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8B" w:rsidRDefault="00D155F5">
      <w:pPr>
        <w:spacing w:after="0" w:line="240" w:lineRule="auto"/>
        <w:jc w:val="center"/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</w:pPr>
      <w:r w:rsidRPr="00A4412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Обоснование начальной (максимальной) цены контракта, начальных цен единиц товара, работы, услуги</w:t>
      </w:r>
    </w:p>
    <w:p w:rsidR="00D71328" w:rsidRPr="00A44B74" w:rsidRDefault="00A44B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4B74">
        <w:rPr>
          <w:rFonts w:ascii="Times New Roman" w:hAnsi="Times New Roman"/>
          <w:b/>
          <w:sz w:val="24"/>
          <w:szCs w:val="24"/>
        </w:rPr>
        <w:t>Реле напряжения</w:t>
      </w:r>
      <w:r w:rsidR="00A53291">
        <w:rPr>
          <w:rFonts w:ascii="Times New Roman" w:hAnsi="Times New Roman"/>
          <w:b/>
          <w:sz w:val="24"/>
          <w:szCs w:val="24"/>
        </w:rPr>
        <w:t xml:space="preserve"> РН116</w:t>
      </w:r>
    </w:p>
    <w:tbl>
      <w:tblPr>
        <w:tblW w:w="153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5"/>
        <w:gridCol w:w="13552"/>
      </w:tblGrid>
      <w:tr w:rsidR="0088318B" w:rsidRPr="00485E7D" w:rsidTr="007957A8">
        <w:trPr>
          <w:trHeight w:val="42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8B" w:rsidRPr="00485E7D" w:rsidRDefault="00010EE0">
            <w:pPr>
              <w:spacing w:after="0" w:line="240" w:lineRule="auto"/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485E7D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1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8B" w:rsidRPr="00485E7D" w:rsidRDefault="00010EE0">
            <w:pPr>
              <w:spacing w:after="0" w:line="240" w:lineRule="auto"/>
              <w:jc w:val="both"/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485E7D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en-US"/>
              </w:rPr>
              <w:t>В соответствии с Описанием объекта закупки</w:t>
            </w:r>
          </w:p>
        </w:tc>
      </w:tr>
      <w:tr w:rsidR="00010EE0" w:rsidRPr="00485E7D" w:rsidTr="007957A8">
        <w:trPr>
          <w:trHeight w:val="42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E0" w:rsidRPr="00485E7D" w:rsidRDefault="00010EE0" w:rsidP="00010EE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85E7D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en-US"/>
              </w:rPr>
              <w:t>Используемый м</w:t>
            </w:r>
            <w:r w:rsidR="002F244D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en-US"/>
              </w:rPr>
              <w:t>етод определения с обоснованием</w:t>
            </w:r>
          </w:p>
        </w:tc>
        <w:tc>
          <w:tcPr>
            <w:tcW w:w="1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E0" w:rsidRPr="00485E7D" w:rsidRDefault="00010EE0" w:rsidP="00010EE0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85E7D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Иной метод: На основании ч. 12 ст. 22 Федерального закона от 05.04.2013 №44-ФЗ</w:t>
            </w:r>
          </w:p>
          <w:p w:rsidR="00010EE0" w:rsidRPr="00485E7D" w:rsidRDefault="00010EE0" w:rsidP="002C519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85E7D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НМЦК, рассчитанная методом сопоставимых рыночных цен (анализа рынка) на основании ч. 6 ст. 22 Федерального закона от 05.04.2013 №44-ФЗ. В соответствии с положениями распоряжения Правительства Ульяновской области от 17.09.2018 № 411-пр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для обеспечения государственных нужд Ульяновской области», исходя из принципа эффективного </w:t>
            </w:r>
            <w:r w:rsidR="002C5197" w:rsidRPr="00485E7D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расходования</w:t>
            </w:r>
            <w:r w:rsidRPr="00485E7D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 бюджетных средств, Заказчик определяет НМЦК иным методом - выбором минимальной цены</w:t>
            </w:r>
          </w:p>
        </w:tc>
      </w:tr>
      <w:tr w:rsidR="00010EE0" w:rsidRPr="00485E7D" w:rsidTr="007957A8">
        <w:trPr>
          <w:trHeight w:val="42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E0" w:rsidRPr="00485E7D" w:rsidRDefault="00010EE0" w:rsidP="00010EE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485E7D">
              <w:rPr>
                <w:rFonts w:ascii="PT Astra Serif" w:eastAsia="Calibri" w:hAnsi="PT Astra Serif"/>
                <w:bCs/>
                <w:sz w:val="20"/>
                <w:szCs w:val="20"/>
                <w:lang w:eastAsia="en-US"/>
              </w:rPr>
              <w:t>Расчет</w:t>
            </w:r>
          </w:p>
        </w:tc>
        <w:tc>
          <w:tcPr>
            <w:tcW w:w="1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E0" w:rsidRPr="00AD507A" w:rsidRDefault="00010EE0" w:rsidP="00010E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формирования НМЦК За</w:t>
            </w:r>
            <w:r w:rsidR="00AA191A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казчиком было получено </w:t>
            </w:r>
            <w:r w:rsidR="003944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три</w:t>
            </w:r>
            <w:bookmarkStart w:id="0" w:name="_GoBack"/>
            <w:bookmarkEnd w:id="0"/>
            <w:r w:rsidR="00AA191A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цены</w:t>
            </w:r>
            <w:r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от различных </w:t>
            </w:r>
            <w:r w:rsidR="00C270A4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Поставщиков</w:t>
            </w:r>
            <w:r w:rsidR="00AA191A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</w:p>
          <w:p w:rsidR="00010EE0" w:rsidRPr="00AD507A" w:rsidRDefault="000C2732" w:rsidP="00010E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Поставщик</w:t>
            </w:r>
            <w:r w:rsidR="00010EE0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№1 коммерческое предложение </w:t>
            </w:r>
            <w:proofErr w:type="spellStart"/>
            <w:r w:rsidR="00010EE0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010EE0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 </w:t>
            </w:r>
            <w:r w:rsidR="00C87BCA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  <w:r w:rsidR="003944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171</w:t>
            </w:r>
            <w:r w:rsidR="00DD1699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510B98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от </w:t>
            </w:r>
            <w:r w:rsidR="003944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</w:t>
            </w:r>
            <w:r w:rsidR="00510B98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071A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="003944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="00010EE0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</w:t>
            </w:r>
            <w:r w:rsidR="007E4A7E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="00010EE0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г.;</w:t>
            </w:r>
          </w:p>
          <w:p w:rsidR="004D7065" w:rsidRDefault="000C2732" w:rsidP="00010E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Поставщик</w:t>
            </w:r>
            <w:r w:rsidR="00010EE0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№</w:t>
            </w:r>
            <w:r w:rsidR="000C063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010EE0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510B98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коммерческое предложение </w:t>
            </w:r>
            <w:proofErr w:type="spellStart"/>
            <w:r w:rsidR="00510B98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510B98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 №</w:t>
            </w:r>
            <w:r w:rsidR="003944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173</w:t>
            </w:r>
            <w:r w:rsidR="00010EE0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 </w:t>
            </w:r>
            <w:r w:rsidR="002A7540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3944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510B98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0A2A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="003944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="00010EE0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</w:t>
            </w:r>
            <w:r w:rsidR="007E4A7E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="00010EE0"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0A2A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г.</w:t>
            </w:r>
          </w:p>
          <w:p w:rsidR="00845C50" w:rsidRDefault="00845C50" w:rsidP="00010E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Поставщик №</w:t>
            </w:r>
            <w:r w:rsidR="000C063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коммерческое предложение </w:t>
            </w:r>
            <w:proofErr w:type="spellStart"/>
            <w:r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 №</w:t>
            </w:r>
            <w:r w:rsidR="003944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177</w:t>
            </w:r>
            <w:r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 </w:t>
            </w:r>
            <w:r w:rsidR="00B872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3944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="003944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Pr="00AD50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.2026.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г.</w:t>
            </w:r>
          </w:p>
          <w:p w:rsidR="004D7065" w:rsidRDefault="004D7065" w:rsidP="004D7065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Применение корректирующих коэффициентов не требуется.</w:t>
            </w:r>
          </w:p>
          <w:p w:rsidR="004D7065" w:rsidRDefault="004D7065" w:rsidP="004D7065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Коэффициент вариации не превышает 33</w:t>
            </w:r>
            <w:proofErr w:type="gramStart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%  -</w:t>
            </w:r>
            <w:proofErr w:type="gramEnd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совокупность цен принимается  однородной</w:t>
            </w:r>
          </w:p>
          <w:tbl>
            <w:tblPr>
              <w:tblW w:w="12285" w:type="dxa"/>
              <w:tblLayout w:type="fixed"/>
              <w:tblLook w:val="0000" w:firstRow="0" w:lastRow="0" w:firstColumn="0" w:lastColumn="0" w:noHBand="0" w:noVBand="0"/>
            </w:tblPr>
            <w:tblGrid>
              <w:gridCol w:w="439"/>
              <w:gridCol w:w="2496"/>
              <w:gridCol w:w="962"/>
              <w:gridCol w:w="825"/>
              <w:gridCol w:w="1100"/>
              <w:gridCol w:w="1111"/>
              <w:gridCol w:w="1100"/>
              <w:gridCol w:w="962"/>
              <w:gridCol w:w="688"/>
              <w:gridCol w:w="962"/>
              <w:gridCol w:w="1640"/>
            </w:tblGrid>
            <w:tr w:rsidR="002154BC" w:rsidRPr="00485E7D" w:rsidTr="002154BC">
              <w:trPr>
                <w:trHeight w:val="531"/>
              </w:trPr>
              <w:tc>
                <w:tcPr>
                  <w:tcW w:w="43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49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Наименование</w:t>
                  </w:r>
                  <w:r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 xml:space="preserve"> товара, работ,</w:t>
                  </w:r>
                  <w:r w:rsidRPr="00485E7D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 xml:space="preserve"> услуги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82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10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BE3985" w:rsidRDefault="002154BC" w:rsidP="00C35D6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3985">
                    <w:rPr>
                      <w:rFonts w:ascii="Times New Roman" w:eastAsia="Calibri" w:hAnsi="Times New Roman"/>
                      <w:sz w:val="20"/>
                      <w:szCs w:val="20"/>
                      <w:lang w:eastAsia="en-US"/>
                    </w:rPr>
                    <w:t>Поставщик</w:t>
                  </w:r>
                  <w:r w:rsidRPr="00BE398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111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BE3985" w:rsidRDefault="002154BC" w:rsidP="00D8781D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3985">
                    <w:rPr>
                      <w:rFonts w:ascii="Times New Roman" w:eastAsia="Calibri" w:hAnsi="Times New Roman"/>
                      <w:sz w:val="20"/>
                      <w:szCs w:val="20"/>
                      <w:lang w:eastAsia="en-US"/>
                    </w:rPr>
                    <w:t>Поставщик</w:t>
                  </w:r>
                  <w:r w:rsidRPr="00BE398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0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:rsidR="002154BC" w:rsidRPr="00BE3985" w:rsidRDefault="002154BC" w:rsidP="00D8781D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3985">
                    <w:rPr>
                      <w:rFonts w:ascii="Times New Roman" w:eastAsia="Calibri" w:hAnsi="Times New Roman"/>
                      <w:sz w:val="20"/>
                      <w:szCs w:val="20"/>
                      <w:lang w:eastAsia="en-US"/>
                    </w:rPr>
                    <w:t xml:space="preserve">Поставщик </w:t>
                  </w:r>
                  <w:r w:rsidRPr="00BE398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Средняя цена ед., руб.</w:t>
                  </w:r>
                </w:p>
              </w:tc>
              <w:tc>
                <w:tcPr>
                  <w:tcW w:w="6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proofErr w:type="spellStart"/>
                  <w:r w:rsidRPr="00485E7D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Коэф</w:t>
                  </w:r>
                  <w:r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ф</w:t>
                  </w:r>
                  <w:proofErr w:type="spellEnd"/>
                  <w:r w:rsidRPr="00485E7D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-т вариации, %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НМЦК по средней цене, руб.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7957A8">
                  <w:pPr>
                    <w:ind w:right="455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НМЦК по минимальной цене, руб.</w:t>
                  </w:r>
                </w:p>
              </w:tc>
            </w:tr>
            <w:tr w:rsidR="002154BC" w:rsidRPr="00485E7D" w:rsidTr="002154BC">
              <w:trPr>
                <w:trHeight w:val="527"/>
              </w:trPr>
              <w:tc>
                <w:tcPr>
                  <w:tcW w:w="43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sz w:val="20"/>
                      <w:szCs w:val="20"/>
                    </w:rPr>
                    <w:t>Цена за ед., руб.</w:t>
                  </w:r>
                </w:p>
              </w:tc>
              <w:tc>
                <w:tcPr>
                  <w:tcW w:w="1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sz w:val="20"/>
                      <w:szCs w:val="20"/>
                    </w:rPr>
                    <w:t>Цена за ед., руб.</w:t>
                  </w:r>
                </w:p>
              </w:tc>
              <w:tc>
                <w:tcPr>
                  <w:tcW w:w="11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:rsidR="002154BC" w:rsidRPr="00485E7D" w:rsidRDefault="002154BC" w:rsidP="00C35D6E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sz w:val="20"/>
                      <w:szCs w:val="20"/>
                    </w:rPr>
                    <w:t>Цена за ед., руб.</w:t>
                  </w:r>
                </w:p>
              </w:tc>
              <w:tc>
                <w:tcPr>
                  <w:tcW w:w="962" w:type="dxa"/>
                  <w:vMerge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6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C35D6E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</w:tr>
            <w:tr w:rsidR="002154BC" w:rsidRPr="00485E7D" w:rsidTr="002154BC">
              <w:trPr>
                <w:trHeight w:val="102"/>
              </w:trPr>
              <w:tc>
                <w:tcPr>
                  <w:tcW w:w="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BF420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9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BF420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BF420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BF420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BF420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11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BF420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00" w:type="dxa"/>
                  <w:tcBorders>
                    <w:bottom w:val="single" w:sz="8" w:space="0" w:color="000000"/>
                    <w:right w:val="single" w:sz="4" w:space="0" w:color="auto"/>
                  </w:tcBorders>
                </w:tcPr>
                <w:p w:rsidR="002154BC" w:rsidRPr="00485E7D" w:rsidRDefault="002154BC" w:rsidP="00BF420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2" w:type="dxa"/>
                  <w:tcBorders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BF420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8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BF420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2154BC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40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2154BC" w:rsidP="002154BC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85E7D"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</w:tr>
            <w:tr w:rsidR="002154BC" w:rsidRPr="00FE4B0E" w:rsidTr="002154BC">
              <w:trPr>
                <w:trHeight w:val="210"/>
              </w:trPr>
              <w:tc>
                <w:tcPr>
                  <w:tcW w:w="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485E7D" w:rsidRDefault="000F3667" w:rsidP="000C0631">
                  <w:pPr>
                    <w:spacing w:after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2154BC" w:rsidRPr="003A4FB8" w:rsidRDefault="002154BC" w:rsidP="000C0631">
                  <w:pPr>
                    <w:spacing w:after="0" w:line="240" w:lineRule="auto"/>
                    <w:rPr>
                      <w:rFonts w:ascii="PT Astra Serif" w:hAnsi="PT Astra Serif"/>
                      <w:sz w:val="20"/>
                    </w:rPr>
                  </w:pPr>
                  <w:r w:rsidRPr="008D2668">
                    <w:rPr>
                      <w:rFonts w:ascii="Times New Roman" w:hAnsi="Times New Roman"/>
                      <w:sz w:val="20"/>
                    </w:rPr>
                    <w:t>Р</w:t>
                  </w:r>
                  <w:r w:rsidRPr="000C2732">
                    <w:rPr>
                      <w:rFonts w:ascii="PT Astra Serif" w:hAnsi="PT Astra Serif"/>
                      <w:sz w:val="20"/>
                    </w:rPr>
                    <w:t>еле напряжения</w:t>
                  </w:r>
                  <w:r>
                    <w:rPr>
                      <w:rFonts w:ascii="PT Astra Serif" w:hAnsi="PT Astra Serif"/>
                      <w:sz w:val="20"/>
                    </w:rPr>
                    <w:t xml:space="preserve"> РН 116</w:t>
                  </w:r>
                </w:p>
              </w:tc>
              <w:tc>
                <w:tcPr>
                  <w:tcW w:w="96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0C0631" w:rsidRDefault="002154BC" w:rsidP="000C063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0C0631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82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2154BC" w:rsidRPr="00F0240D" w:rsidRDefault="002154BC" w:rsidP="000C0631">
                  <w:pPr>
                    <w:spacing w:after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154BC" w:rsidRPr="00FE4B0E" w:rsidRDefault="002154BC" w:rsidP="000C0631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2209,41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154BC" w:rsidRPr="004A3F4A" w:rsidRDefault="002154BC" w:rsidP="000C0631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3031,70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154BC" w:rsidRDefault="002154BC" w:rsidP="000C0631">
                  <w:pPr>
                    <w:overflowPunct/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2972,34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54BC" w:rsidRPr="004A3F4A" w:rsidRDefault="00A70728" w:rsidP="00A70728">
                  <w:pPr>
                    <w:overflowPunct/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2737,82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154BC" w:rsidRPr="004A3F4A" w:rsidRDefault="00A70728" w:rsidP="000C0631">
                  <w:pPr>
                    <w:spacing w:after="0" w:line="240" w:lineRule="auto"/>
                    <w:jc w:val="right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16,75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154BC" w:rsidRPr="004A3F4A" w:rsidRDefault="00A70728" w:rsidP="000C0631">
                  <w:pPr>
                    <w:overflowPunct/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54756,4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154BC" w:rsidRPr="004A3F4A" w:rsidRDefault="000F3667" w:rsidP="000C0631">
                  <w:pPr>
                    <w:overflowPunct/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44188,20</w:t>
                  </w:r>
                </w:p>
              </w:tc>
            </w:tr>
          </w:tbl>
          <w:p w:rsidR="008F4B0C" w:rsidRPr="003A0D0A" w:rsidRDefault="00D42671" w:rsidP="00A7072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40BB1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НМЦК по </w:t>
            </w:r>
            <w:r w:rsidRPr="004A3F4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минимальной цене </w:t>
            </w:r>
            <w:r w:rsidR="00A70728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44188,20</w:t>
            </w:r>
            <w:r w:rsidRPr="004A3F4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 руб.</w:t>
            </w:r>
          </w:p>
        </w:tc>
      </w:tr>
      <w:tr w:rsidR="00010EE0" w:rsidRPr="00485E7D" w:rsidTr="007957A8">
        <w:trPr>
          <w:trHeight w:val="42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E0" w:rsidRPr="00AE6836" w:rsidRDefault="00010EE0" w:rsidP="00010EE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E6836">
              <w:rPr>
                <w:rFonts w:ascii="PT Astra Serif" w:eastAsia="Calibri" w:hAnsi="PT Astra Serif"/>
                <w:bCs/>
                <w:sz w:val="20"/>
                <w:szCs w:val="20"/>
                <w:lang w:eastAsia="en-US"/>
              </w:rPr>
              <w:t>Дата подготовки обоснования</w:t>
            </w:r>
          </w:p>
        </w:tc>
        <w:tc>
          <w:tcPr>
            <w:tcW w:w="1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E0" w:rsidRPr="00BE3985" w:rsidRDefault="009546CD" w:rsidP="00D47C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D47C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="00010EE0" w:rsidRPr="00BE398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F0240D" w:rsidRPr="00BE398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="00D47C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="00010EE0" w:rsidRPr="00BE398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</w:t>
            </w:r>
            <w:r w:rsidR="00F0240D" w:rsidRPr="00BE398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="00010EE0" w:rsidRPr="00BE398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г.</w:t>
            </w:r>
          </w:p>
        </w:tc>
      </w:tr>
    </w:tbl>
    <w:p w:rsidR="005032E2" w:rsidRDefault="005032E2">
      <w:pPr>
        <w:widowControl w:val="0"/>
        <w:spacing w:after="0"/>
        <w:outlineLvl w:val="1"/>
        <w:rPr>
          <w:rFonts w:ascii="PT Astra Serif" w:hAnsi="PT Astra Serif"/>
          <w:color w:val="000000"/>
        </w:rPr>
      </w:pPr>
    </w:p>
    <w:p w:rsidR="004A3F4A" w:rsidRDefault="004A3F4A">
      <w:pPr>
        <w:widowControl w:val="0"/>
        <w:spacing w:after="0"/>
        <w:outlineLvl w:val="1"/>
        <w:rPr>
          <w:rFonts w:ascii="PT Astra Serif" w:hAnsi="PT Astra Serif"/>
          <w:color w:val="000000"/>
        </w:rPr>
      </w:pPr>
    </w:p>
    <w:p w:rsidR="00171104" w:rsidRDefault="00171104">
      <w:pPr>
        <w:widowControl w:val="0"/>
        <w:spacing w:after="0"/>
        <w:outlineLvl w:val="1"/>
        <w:rPr>
          <w:rFonts w:ascii="PT Astra Serif" w:hAnsi="PT Astra Serif"/>
          <w:color w:val="000000"/>
        </w:rPr>
      </w:pPr>
    </w:p>
    <w:p w:rsidR="0098375B" w:rsidRPr="00F5369D" w:rsidRDefault="0098375B" w:rsidP="002640F2">
      <w:pPr>
        <w:spacing w:after="0" w:line="240" w:lineRule="auto"/>
        <w:jc w:val="center"/>
        <w:rPr>
          <w:rFonts w:ascii="PT Astra Serif" w:hAnsi="PT Astra Serif"/>
          <w:bCs/>
          <w:sz w:val="24"/>
          <w:szCs w:val="24"/>
        </w:rPr>
      </w:pPr>
      <w:r w:rsidRPr="00F5369D">
        <w:rPr>
          <w:rFonts w:ascii="PT Astra Serif" w:hAnsi="PT Astra Serif"/>
          <w:bCs/>
          <w:sz w:val="24"/>
          <w:szCs w:val="24"/>
        </w:rPr>
        <w:t xml:space="preserve">Начальника контрактной службы  </w:t>
      </w:r>
      <w:r w:rsidR="00D07FF8">
        <w:rPr>
          <w:rFonts w:ascii="PT Astra Serif" w:hAnsi="PT Astra Serif"/>
          <w:bCs/>
          <w:sz w:val="24"/>
          <w:szCs w:val="24"/>
        </w:rPr>
        <w:t xml:space="preserve">          </w:t>
      </w:r>
      <w:r w:rsidRPr="00F5369D">
        <w:rPr>
          <w:rFonts w:ascii="PT Astra Serif" w:hAnsi="PT Astra Serif"/>
          <w:bCs/>
          <w:sz w:val="24"/>
          <w:szCs w:val="24"/>
        </w:rPr>
        <w:t xml:space="preserve">                                 Е.О. Трофимова</w:t>
      </w:r>
    </w:p>
    <w:p w:rsidR="0088318B" w:rsidRDefault="0088318B" w:rsidP="007054E7">
      <w:pPr>
        <w:widowControl w:val="0"/>
        <w:spacing w:after="0" w:line="240" w:lineRule="auto"/>
        <w:outlineLvl w:val="1"/>
        <w:rPr>
          <w:rFonts w:ascii="PT Astra Serif" w:hAnsi="PT Astra Serif"/>
          <w:bCs/>
          <w:sz w:val="24"/>
          <w:szCs w:val="24"/>
        </w:rPr>
      </w:pPr>
    </w:p>
    <w:p w:rsidR="004A3F4A" w:rsidRDefault="004A3F4A" w:rsidP="007054E7">
      <w:pPr>
        <w:widowControl w:val="0"/>
        <w:spacing w:after="0" w:line="240" w:lineRule="auto"/>
        <w:outlineLvl w:val="1"/>
        <w:rPr>
          <w:rFonts w:ascii="PT Astra Serif" w:hAnsi="PT Astra Serif"/>
          <w:bCs/>
          <w:sz w:val="24"/>
          <w:szCs w:val="24"/>
        </w:rPr>
      </w:pPr>
    </w:p>
    <w:p w:rsidR="007054E7" w:rsidRPr="00FD4248" w:rsidRDefault="00F0240D" w:rsidP="007054E7">
      <w:pPr>
        <w:widowControl w:val="0"/>
        <w:spacing w:after="0" w:line="240" w:lineRule="auto"/>
        <w:outlineLvl w:val="1"/>
        <w:rPr>
          <w:rFonts w:ascii="PT Astra Serif" w:hAnsi="PT Astra Serif" w:cs="PT Astra Serif"/>
          <w:sz w:val="16"/>
          <w:szCs w:val="16"/>
        </w:rPr>
      </w:pPr>
      <w:proofErr w:type="gramStart"/>
      <w:r>
        <w:rPr>
          <w:rFonts w:asciiTheme="minorHAnsi" w:hAnsiTheme="minorHAnsi" w:cs="PT Astra Serif"/>
          <w:sz w:val="16"/>
          <w:szCs w:val="16"/>
          <w:u w:val="single"/>
        </w:rPr>
        <w:t>ХисамоваСА</w:t>
      </w:r>
      <w:r w:rsidR="007054E7" w:rsidRPr="00FD4248">
        <w:rPr>
          <w:rFonts w:ascii="PT Astra Serif" w:hAnsi="PT Astra Serif" w:cs="PT Astra Serif"/>
          <w:sz w:val="16"/>
          <w:szCs w:val="16"/>
          <w:u w:val="single"/>
        </w:rPr>
        <w:t>._</w:t>
      </w:r>
      <w:proofErr w:type="gramEnd"/>
      <w:r w:rsidR="007054E7" w:rsidRPr="00FD4248">
        <w:rPr>
          <w:rFonts w:ascii="PT Astra Serif" w:hAnsi="PT Astra Serif" w:cs="PT Astra Serif"/>
          <w:sz w:val="16"/>
          <w:szCs w:val="16"/>
          <w:u w:val="single"/>
        </w:rPr>
        <w:t>_8(8422) 340-703__________</w:t>
      </w:r>
    </w:p>
    <w:p w:rsidR="007054E7" w:rsidRPr="005032E2" w:rsidRDefault="007054E7" w:rsidP="005032E2">
      <w:pPr>
        <w:widowControl w:val="0"/>
        <w:spacing w:after="0" w:line="240" w:lineRule="auto"/>
        <w:outlineLvl w:val="1"/>
      </w:pPr>
      <w:r w:rsidRPr="00FD4248">
        <w:rPr>
          <w:rFonts w:ascii="PT Astra Serif" w:hAnsi="PT Astra Serif" w:cs="PT Astra Serif"/>
          <w:sz w:val="16"/>
          <w:szCs w:val="16"/>
        </w:rPr>
        <w:t>(Ф.И.О. исполнителя/ контактный телефон)</w:t>
      </w:r>
    </w:p>
    <w:sectPr w:rsidR="007054E7" w:rsidRPr="005032E2" w:rsidSect="004A3F4A">
      <w:pgSz w:w="16838" w:h="11906" w:orient="landscape"/>
      <w:pgMar w:top="1276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88318B"/>
    <w:rsid w:val="000046BF"/>
    <w:rsid w:val="00010AB8"/>
    <w:rsid w:val="00010EE0"/>
    <w:rsid w:val="00055255"/>
    <w:rsid w:val="00071A59"/>
    <w:rsid w:val="00091254"/>
    <w:rsid w:val="000A2A36"/>
    <w:rsid w:val="000C0631"/>
    <w:rsid w:val="000C2732"/>
    <w:rsid w:val="000C2E9C"/>
    <w:rsid w:val="000C55E3"/>
    <w:rsid w:val="000E0CF2"/>
    <w:rsid w:val="000E41DE"/>
    <w:rsid w:val="000F3667"/>
    <w:rsid w:val="0014413B"/>
    <w:rsid w:val="001500E3"/>
    <w:rsid w:val="0015293F"/>
    <w:rsid w:val="00166988"/>
    <w:rsid w:val="00171104"/>
    <w:rsid w:val="001A1747"/>
    <w:rsid w:val="001C199D"/>
    <w:rsid w:val="001D2EFC"/>
    <w:rsid w:val="001E6A3C"/>
    <w:rsid w:val="00210198"/>
    <w:rsid w:val="002154BC"/>
    <w:rsid w:val="002640F2"/>
    <w:rsid w:val="0028457F"/>
    <w:rsid w:val="00293BFA"/>
    <w:rsid w:val="002A7540"/>
    <w:rsid w:val="002C4901"/>
    <w:rsid w:val="002C5197"/>
    <w:rsid w:val="002E253C"/>
    <w:rsid w:val="002F244D"/>
    <w:rsid w:val="0034081B"/>
    <w:rsid w:val="00355B4D"/>
    <w:rsid w:val="00367C96"/>
    <w:rsid w:val="00394414"/>
    <w:rsid w:val="003957AC"/>
    <w:rsid w:val="003A0D0A"/>
    <w:rsid w:val="003A193E"/>
    <w:rsid w:val="003A4FB8"/>
    <w:rsid w:val="003B0BB4"/>
    <w:rsid w:val="003F11A1"/>
    <w:rsid w:val="003F3055"/>
    <w:rsid w:val="0040599A"/>
    <w:rsid w:val="00410D6D"/>
    <w:rsid w:val="0046331F"/>
    <w:rsid w:val="00463504"/>
    <w:rsid w:val="00485E7D"/>
    <w:rsid w:val="00490599"/>
    <w:rsid w:val="00494059"/>
    <w:rsid w:val="004A3F4A"/>
    <w:rsid w:val="004B2EBE"/>
    <w:rsid w:val="004D7065"/>
    <w:rsid w:val="005032E2"/>
    <w:rsid w:val="00510B98"/>
    <w:rsid w:val="00516064"/>
    <w:rsid w:val="00535BF8"/>
    <w:rsid w:val="00541DFB"/>
    <w:rsid w:val="005529CA"/>
    <w:rsid w:val="00556BF7"/>
    <w:rsid w:val="005708C1"/>
    <w:rsid w:val="0058085D"/>
    <w:rsid w:val="00582447"/>
    <w:rsid w:val="005D567A"/>
    <w:rsid w:val="005F6086"/>
    <w:rsid w:val="00613866"/>
    <w:rsid w:val="00687965"/>
    <w:rsid w:val="006A6D1A"/>
    <w:rsid w:val="006B76EC"/>
    <w:rsid w:val="006D6132"/>
    <w:rsid w:val="006F17CE"/>
    <w:rsid w:val="006F3D91"/>
    <w:rsid w:val="007048A6"/>
    <w:rsid w:val="007054E7"/>
    <w:rsid w:val="007957A8"/>
    <w:rsid w:val="007E4A7E"/>
    <w:rsid w:val="007F2546"/>
    <w:rsid w:val="00845C50"/>
    <w:rsid w:val="0088318B"/>
    <w:rsid w:val="00893BB9"/>
    <w:rsid w:val="008D2668"/>
    <w:rsid w:val="008F4B0C"/>
    <w:rsid w:val="00952613"/>
    <w:rsid w:val="00952637"/>
    <w:rsid w:val="009546CD"/>
    <w:rsid w:val="00960E4D"/>
    <w:rsid w:val="009672A3"/>
    <w:rsid w:val="009706FB"/>
    <w:rsid w:val="00980FB3"/>
    <w:rsid w:val="0098375B"/>
    <w:rsid w:val="0099315E"/>
    <w:rsid w:val="00A37CB1"/>
    <w:rsid w:val="00A4412D"/>
    <w:rsid w:val="00A44B74"/>
    <w:rsid w:val="00A53291"/>
    <w:rsid w:val="00A566F7"/>
    <w:rsid w:val="00A70728"/>
    <w:rsid w:val="00AA191A"/>
    <w:rsid w:val="00AB1868"/>
    <w:rsid w:val="00AD507A"/>
    <w:rsid w:val="00AE6836"/>
    <w:rsid w:val="00B207F8"/>
    <w:rsid w:val="00B459AA"/>
    <w:rsid w:val="00B87235"/>
    <w:rsid w:val="00B94226"/>
    <w:rsid w:val="00BE3985"/>
    <w:rsid w:val="00BF420B"/>
    <w:rsid w:val="00C270A4"/>
    <w:rsid w:val="00C33B57"/>
    <w:rsid w:val="00C35BF0"/>
    <w:rsid w:val="00C35D6E"/>
    <w:rsid w:val="00C54EF8"/>
    <w:rsid w:val="00C87BCA"/>
    <w:rsid w:val="00CB28F1"/>
    <w:rsid w:val="00CC368F"/>
    <w:rsid w:val="00D00F24"/>
    <w:rsid w:val="00D07FF8"/>
    <w:rsid w:val="00D155F5"/>
    <w:rsid w:val="00D220BD"/>
    <w:rsid w:val="00D251AD"/>
    <w:rsid w:val="00D30251"/>
    <w:rsid w:val="00D42671"/>
    <w:rsid w:val="00D43894"/>
    <w:rsid w:val="00D47CD2"/>
    <w:rsid w:val="00D71328"/>
    <w:rsid w:val="00D8644F"/>
    <w:rsid w:val="00D8781D"/>
    <w:rsid w:val="00DD1699"/>
    <w:rsid w:val="00DD1E6B"/>
    <w:rsid w:val="00DF2F97"/>
    <w:rsid w:val="00E077DB"/>
    <w:rsid w:val="00E940ED"/>
    <w:rsid w:val="00EC43C9"/>
    <w:rsid w:val="00ED3E21"/>
    <w:rsid w:val="00EE3996"/>
    <w:rsid w:val="00F0240D"/>
    <w:rsid w:val="00F0713D"/>
    <w:rsid w:val="00F5369D"/>
    <w:rsid w:val="00F856CA"/>
    <w:rsid w:val="00FA246A"/>
    <w:rsid w:val="00FB200D"/>
    <w:rsid w:val="00FC4E7B"/>
    <w:rsid w:val="00FC7B6C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D473"/>
  <w15:docId w15:val="{2C514C8A-BA4F-4CD5-9AA6-EF01EA06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18B"/>
    <w:pPr>
      <w:overflowPunct w:val="0"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qFormat/>
    <w:rsid w:val="0088318B"/>
    <w:rPr>
      <w:color w:val="0563C1"/>
      <w:u w:val="single"/>
    </w:rPr>
  </w:style>
  <w:style w:type="character" w:styleId="a3">
    <w:name w:val="FollowedHyperlink"/>
    <w:rsid w:val="0088318B"/>
    <w:rPr>
      <w:color w:val="954F72"/>
      <w:u w:val="single"/>
    </w:rPr>
  </w:style>
  <w:style w:type="character" w:customStyle="1" w:styleId="a4">
    <w:name w:val="Верхний колонтитул Знак"/>
    <w:basedOn w:val="a0"/>
    <w:link w:val="a5"/>
    <w:qFormat/>
    <w:rsid w:val="0088318B"/>
    <w:rPr>
      <w:sz w:val="22"/>
      <w:szCs w:val="22"/>
    </w:rPr>
  </w:style>
  <w:style w:type="character" w:customStyle="1" w:styleId="a6">
    <w:name w:val="Нижний колонтитул Знак"/>
    <w:basedOn w:val="a0"/>
    <w:link w:val="a7"/>
    <w:qFormat/>
    <w:rsid w:val="0088318B"/>
    <w:rPr>
      <w:sz w:val="22"/>
      <w:szCs w:val="22"/>
    </w:rPr>
  </w:style>
  <w:style w:type="character" w:customStyle="1" w:styleId="a8">
    <w:name w:val="Основной текст Знак"/>
    <w:link w:val="a9"/>
    <w:qFormat/>
    <w:rsid w:val="0088318B"/>
    <w:rPr>
      <w:sz w:val="24"/>
    </w:rPr>
  </w:style>
  <w:style w:type="character" w:customStyle="1" w:styleId="1">
    <w:name w:val="Основной текст Знак1"/>
    <w:basedOn w:val="a0"/>
    <w:qFormat/>
    <w:rsid w:val="0088318B"/>
    <w:rPr>
      <w:sz w:val="22"/>
      <w:szCs w:val="22"/>
    </w:rPr>
  </w:style>
  <w:style w:type="character" w:customStyle="1" w:styleId="aa">
    <w:name w:val="Текст выноски Знак"/>
    <w:basedOn w:val="a0"/>
    <w:link w:val="ab"/>
    <w:qFormat/>
    <w:rsid w:val="0088318B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9"/>
    <w:qFormat/>
    <w:rsid w:val="0088318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Body Text"/>
    <w:basedOn w:val="a"/>
    <w:link w:val="a8"/>
    <w:rsid w:val="0088318B"/>
    <w:pPr>
      <w:spacing w:after="120" w:line="240" w:lineRule="auto"/>
    </w:pPr>
    <w:rPr>
      <w:sz w:val="24"/>
      <w:szCs w:val="20"/>
    </w:rPr>
  </w:style>
  <w:style w:type="paragraph" w:styleId="ac">
    <w:name w:val="List"/>
    <w:basedOn w:val="a9"/>
    <w:rsid w:val="0088318B"/>
    <w:rPr>
      <w:rFonts w:cs="Arial Unicode MS"/>
    </w:rPr>
  </w:style>
  <w:style w:type="paragraph" w:styleId="ad">
    <w:name w:val="caption"/>
    <w:basedOn w:val="a"/>
    <w:qFormat/>
    <w:rsid w:val="0088318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e">
    <w:name w:val="index heading"/>
    <w:basedOn w:val="a"/>
    <w:qFormat/>
    <w:rsid w:val="0088318B"/>
    <w:pPr>
      <w:suppressLineNumbers/>
    </w:pPr>
    <w:rPr>
      <w:rFonts w:cs="Arial Unicode MS"/>
    </w:rPr>
  </w:style>
  <w:style w:type="paragraph" w:customStyle="1" w:styleId="11">
    <w:name w:val="1"/>
    <w:basedOn w:val="a"/>
    <w:qFormat/>
    <w:rsid w:val="008831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65">
    <w:name w:val="xl65"/>
    <w:basedOn w:val="a"/>
    <w:qFormat/>
    <w:rsid w:val="0088318B"/>
    <w:pP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qFormat/>
    <w:rsid w:val="0088318B"/>
    <w:pPr>
      <w:pBdr>
        <w:top w:val="single" w:sz="8" w:space="0" w:color="000000"/>
        <w:right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qFormat/>
    <w:rsid w:val="0088318B"/>
    <w:pPr>
      <w:pBdr>
        <w:right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qFormat/>
    <w:rsid w:val="0088318B"/>
    <w:pPr>
      <w:pBdr>
        <w:bottom w:val="single" w:sz="8" w:space="0" w:color="000000"/>
        <w:right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qFormat/>
    <w:rsid w:val="0088318B"/>
    <w:pPr>
      <w:pBdr>
        <w:left w:val="single" w:sz="8" w:space="0" w:color="000000"/>
        <w:right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qFormat/>
    <w:rsid w:val="0088318B"/>
    <w:pPr>
      <w:pBdr>
        <w:bottom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qFormat/>
    <w:rsid w:val="0088318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qFormat/>
    <w:rsid w:val="0088318B"/>
    <w:pPr>
      <w:pBdr>
        <w:left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qFormat/>
    <w:rsid w:val="0088318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qFormat/>
    <w:rsid w:val="0088318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qFormat/>
    <w:rsid w:val="0088318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qFormat/>
    <w:rsid w:val="0088318B"/>
    <w:pPr>
      <w:pBdr>
        <w:top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qFormat/>
    <w:rsid w:val="0088318B"/>
    <w:pPr>
      <w:pBdr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qFormat/>
    <w:rsid w:val="0088318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qFormat/>
    <w:rsid w:val="0088318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qFormat/>
    <w:rsid w:val="0088318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qFormat/>
    <w:rsid w:val="0088318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qFormat/>
    <w:rsid w:val="0088318B"/>
    <w:pPr>
      <w:pBdr>
        <w:top w:val="single" w:sz="8" w:space="0" w:color="000000"/>
        <w:lef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qFormat/>
    <w:rsid w:val="0088318B"/>
    <w:pPr>
      <w:pBdr>
        <w:left w:val="single" w:sz="8" w:space="0" w:color="000000"/>
        <w:bottom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12">
    <w:name w:val="Без интервала1"/>
    <w:qFormat/>
    <w:rsid w:val="0088318B"/>
    <w:pPr>
      <w:overflowPunct w:val="0"/>
    </w:pPr>
    <w:rPr>
      <w:rFonts w:cs="Calibri"/>
      <w:sz w:val="22"/>
      <w:szCs w:val="22"/>
      <w:lang w:val="en-US" w:eastAsia="en-US"/>
    </w:rPr>
  </w:style>
  <w:style w:type="paragraph" w:customStyle="1" w:styleId="af">
    <w:name w:val="Знак Знак Знак Знак Знак Знак Знак Знак Знак"/>
    <w:basedOn w:val="a"/>
    <w:qFormat/>
    <w:rsid w:val="008831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eaderandFooter">
    <w:name w:val="Header and Footer"/>
    <w:basedOn w:val="a"/>
    <w:qFormat/>
    <w:rsid w:val="0088318B"/>
  </w:style>
  <w:style w:type="paragraph" w:styleId="a5">
    <w:name w:val="header"/>
    <w:basedOn w:val="a"/>
    <w:link w:val="a4"/>
    <w:rsid w:val="0088318B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rsid w:val="0088318B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rsid w:val="0088318B"/>
    <w:pPr>
      <w:ind w:left="720"/>
      <w:contextualSpacing/>
    </w:pPr>
    <w:rPr>
      <w:rFonts w:eastAsia="Calibri"/>
      <w:lang w:eastAsia="en-US"/>
    </w:rPr>
  </w:style>
  <w:style w:type="paragraph" w:customStyle="1" w:styleId="13">
    <w:name w:val="Обычный1"/>
    <w:qFormat/>
    <w:rsid w:val="0088318B"/>
    <w:pPr>
      <w:overflowPunct w:val="0"/>
      <w:jc w:val="both"/>
    </w:pPr>
    <w:rPr>
      <w:rFonts w:ascii="TimesET" w:eastAsia="Arial" w:hAnsi="TimesET" w:cs="TimesET"/>
      <w:sz w:val="24"/>
      <w:szCs w:val="24"/>
      <w:lang w:eastAsia="ar-SA"/>
    </w:rPr>
  </w:style>
  <w:style w:type="paragraph" w:styleId="ab">
    <w:name w:val="Balloon Text"/>
    <w:basedOn w:val="a"/>
    <w:link w:val="aa"/>
    <w:qFormat/>
    <w:rsid w:val="008831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88318B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88318B"/>
    <w:pPr>
      <w:jc w:val="center"/>
    </w:pPr>
    <w:rPr>
      <w:b/>
      <w:bCs/>
    </w:rPr>
  </w:style>
  <w:style w:type="numbering" w:customStyle="1" w:styleId="af3">
    <w:name w:val="Без списка"/>
    <w:qFormat/>
    <w:rsid w:val="0088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ГУЗ УОБ № 2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Алексей</dc:creator>
  <dc:description/>
  <cp:lastModifiedBy>Хисамова Светлана Александровна</cp:lastModifiedBy>
  <cp:revision>159</cp:revision>
  <cp:lastPrinted>2026-02-03T12:31:00Z</cp:lastPrinted>
  <dcterms:created xsi:type="dcterms:W3CDTF">2025-01-15T10:48:00Z</dcterms:created>
  <dcterms:modified xsi:type="dcterms:W3CDTF">2026-05-27T07:02:00Z</dcterms:modified>
  <dc:language>ru-RU</dc:language>
</cp:coreProperties>
</file>