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5271" w14:textId="77777777" w:rsidR="00445A53" w:rsidRPr="001856D1" w:rsidRDefault="00E05C12" w:rsidP="00691370">
      <w:pPr>
        <w:pStyle w:val="Style6"/>
        <w:widowControl/>
        <w:spacing w:before="48"/>
        <w:ind w:firstLine="284"/>
        <w:jc w:val="center"/>
        <w:rPr>
          <w:rStyle w:val="FontStyle12"/>
          <w:b w:val="0"/>
          <w:sz w:val="32"/>
          <w:szCs w:val="32"/>
        </w:rPr>
      </w:pPr>
      <w:r w:rsidRPr="001856D1">
        <w:rPr>
          <w:rStyle w:val="FontStyle12"/>
          <w:b w:val="0"/>
          <w:sz w:val="32"/>
          <w:szCs w:val="32"/>
        </w:rPr>
        <w:t>Государственный контракт</w:t>
      </w:r>
      <w:r w:rsidR="00BB02CC" w:rsidRPr="001856D1">
        <w:rPr>
          <w:rStyle w:val="FontStyle12"/>
          <w:b w:val="0"/>
          <w:sz w:val="32"/>
          <w:szCs w:val="32"/>
        </w:rPr>
        <w:t xml:space="preserve"> №</w:t>
      </w:r>
      <w:r w:rsidR="007749C5" w:rsidRPr="001856D1">
        <w:rPr>
          <w:rStyle w:val="FontStyle12"/>
          <w:b w:val="0"/>
          <w:color w:val="0000FF"/>
          <w:sz w:val="32"/>
          <w:szCs w:val="32"/>
        </w:rPr>
        <w:t>__________________</w:t>
      </w:r>
    </w:p>
    <w:p w14:paraId="6C5B8FE4" w14:textId="77777777" w:rsidR="000164B0" w:rsidRPr="007749C5" w:rsidRDefault="000164B0" w:rsidP="00277014">
      <w:pPr>
        <w:pStyle w:val="Style6"/>
        <w:widowControl/>
        <w:spacing w:before="48"/>
        <w:ind w:firstLine="284"/>
        <w:jc w:val="center"/>
        <w:rPr>
          <w:i/>
        </w:rPr>
      </w:pPr>
    </w:p>
    <w:p w14:paraId="0FAC0BAD" w14:textId="77777777" w:rsidR="00445A53" w:rsidRPr="007749C5" w:rsidRDefault="00F639C4" w:rsidP="00277014">
      <w:pPr>
        <w:pStyle w:val="Style2"/>
        <w:widowControl/>
        <w:tabs>
          <w:tab w:val="left" w:pos="7056"/>
        </w:tabs>
        <w:spacing w:before="48"/>
        <w:ind w:firstLine="284"/>
      </w:pPr>
      <w:r w:rsidRPr="007749C5">
        <w:rPr>
          <w:rStyle w:val="FontStyle13"/>
          <w:sz w:val="24"/>
          <w:szCs w:val="24"/>
        </w:rPr>
        <w:t>г.</w:t>
      </w:r>
      <w:r w:rsidR="00945BD1" w:rsidRPr="007749C5">
        <w:rPr>
          <w:rStyle w:val="FontStyle13"/>
          <w:sz w:val="24"/>
          <w:szCs w:val="24"/>
        </w:rPr>
        <w:t xml:space="preserve"> </w:t>
      </w:r>
      <w:r w:rsidRPr="007749C5">
        <w:rPr>
          <w:rStyle w:val="FontStyle13"/>
          <w:sz w:val="24"/>
          <w:szCs w:val="24"/>
        </w:rPr>
        <w:t>Казань</w:t>
      </w:r>
      <w:r w:rsidR="00863F05" w:rsidRPr="007749C5">
        <w:rPr>
          <w:rStyle w:val="FontStyle13"/>
          <w:sz w:val="24"/>
          <w:szCs w:val="24"/>
        </w:rPr>
        <w:t xml:space="preserve">                                                                                  </w:t>
      </w:r>
      <w:r w:rsidR="003356F0">
        <w:rPr>
          <w:rStyle w:val="FontStyle13"/>
          <w:sz w:val="24"/>
          <w:szCs w:val="24"/>
        </w:rPr>
        <w:t xml:space="preserve">              </w:t>
      </w:r>
      <w:r w:rsidR="007749C5">
        <w:rPr>
          <w:rStyle w:val="FontStyle13"/>
          <w:sz w:val="24"/>
          <w:szCs w:val="24"/>
        </w:rPr>
        <w:t xml:space="preserve"> </w:t>
      </w:r>
      <w:r w:rsidR="000A0FDC" w:rsidRPr="007749C5">
        <w:rPr>
          <w:rStyle w:val="FontStyle13"/>
          <w:sz w:val="24"/>
          <w:szCs w:val="24"/>
        </w:rPr>
        <w:t xml:space="preserve"> </w:t>
      </w:r>
      <w:r w:rsidR="003356F0">
        <w:rPr>
          <w:rStyle w:val="FontStyle13"/>
          <w:sz w:val="24"/>
          <w:szCs w:val="24"/>
        </w:rPr>
        <w:t xml:space="preserve">   </w:t>
      </w:r>
      <w:proofErr w:type="gramStart"/>
      <w:r w:rsidR="003356F0">
        <w:rPr>
          <w:rStyle w:val="FontStyle13"/>
          <w:sz w:val="24"/>
          <w:szCs w:val="24"/>
        </w:rPr>
        <w:t xml:space="preserve">  </w:t>
      </w:r>
      <w:r w:rsidR="00EC5101">
        <w:rPr>
          <w:rStyle w:val="FontStyle13"/>
          <w:sz w:val="24"/>
          <w:szCs w:val="24"/>
        </w:rPr>
        <w:t xml:space="preserve"> </w:t>
      </w:r>
      <w:r w:rsidR="00535EB5">
        <w:rPr>
          <w:color w:val="0000FF"/>
        </w:rPr>
        <w:t>«</w:t>
      </w:r>
      <w:proofErr w:type="gramEnd"/>
      <w:r w:rsidR="00535EB5">
        <w:rPr>
          <w:color w:val="0000FF"/>
        </w:rPr>
        <w:t>______» _______</w:t>
      </w:r>
      <w:r w:rsidR="007749C5" w:rsidRPr="007749C5">
        <w:rPr>
          <w:color w:val="0000FF"/>
        </w:rPr>
        <w:t>202</w:t>
      </w:r>
      <w:r w:rsidR="00132A9B">
        <w:rPr>
          <w:color w:val="0000FF"/>
        </w:rPr>
        <w:t>6</w:t>
      </w:r>
      <w:r w:rsidR="007749C5" w:rsidRPr="007749C5">
        <w:rPr>
          <w:color w:val="0000FF"/>
        </w:rPr>
        <w:t>г.</w:t>
      </w:r>
    </w:p>
    <w:p w14:paraId="5648AA69" w14:textId="77777777" w:rsidR="00445A53" w:rsidRPr="007749C5" w:rsidRDefault="00445A53" w:rsidP="00277014">
      <w:pPr>
        <w:pStyle w:val="Style3"/>
        <w:widowControl/>
        <w:spacing w:line="240" w:lineRule="exact"/>
        <w:ind w:firstLine="284"/>
      </w:pPr>
    </w:p>
    <w:p w14:paraId="3CBE71AF" w14:textId="77777777" w:rsidR="00E05C12" w:rsidRPr="009411DE" w:rsidRDefault="007275D9" w:rsidP="007275D9">
      <w:pPr>
        <w:pStyle w:val="Style3"/>
        <w:widowControl/>
        <w:spacing w:before="24" w:line="254" w:lineRule="exact"/>
        <w:ind w:firstLine="284"/>
        <w:rPr>
          <w:color w:val="000000"/>
          <w:spacing w:val="1"/>
        </w:rPr>
      </w:pPr>
      <w:r w:rsidRPr="009411DE">
        <w:rPr>
          <w:color w:val="000000"/>
          <w:spacing w:val="1"/>
        </w:rPr>
        <w:t xml:space="preserve">Федеральное казенное учреждение «Федеральное управление автомобильных дорог Волго-Вятского региона Федерального дорожного агентства» (ФКУ «Волго-Вятскуправтодор»), выступающее от имени Российской Федерации, далее именуемое Покупатель, в лице представителя, действующего на основании Устава либо Приказа о возложении обязанностей (доверенности), подписавшего настоящий </w:t>
      </w:r>
      <w:r w:rsidR="00E05C12" w:rsidRPr="009411DE">
        <w:rPr>
          <w:color w:val="000000"/>
          <w:spacing w:val="1"/>
        </w:rPr>
        <w:t>государственный контракт</w:t>
      </w:r>
      <w:r w:rsidRPr="009411DE">
        <w:rPr>
          <w:color w:val="000000"/>
          <w:spacing w:val="1"/>
        </w:rPr>
        <w:t xml:space="preserve">, с одной стороны </w:t>
      </w:r>
    </w:p>
    <w:p w14:paraId="711C23DB" w14:textId="77777777" w:rsidR="00B55747" w:rsidRDefault="007275D9" w:rsidP="007275D9">
      <w:pPr>
        <w:pStyle w:val="Style3"/>
        <w:widowControl/>
        <w:spacing w:before="24" w:line="254" w:lineRule="exact"/>
        <w:ind w:firstLine="284"/>
        <w:rPr>
          <w:color w:val="000000"/>
          <w:spacing w:val="1"/>
        </w:rPr>
      </w:pPr>
      <w:r w:rsidRPr="009411DE">
        <w:rPr>
          <w:color w:val="000000"/>
          <w:spacing w:val="1"/>
        </w:rPr>
        <w:t xml:space="preserve">и ________________________________, далее именуемое Поставщик, в лице представителя, действующего на основании Устава либо Приказа о возложении обязанностей (доверенности), подписавшего настоящий </w:t>
      </w:r>
      <w:r w:rsidR="00E05C12" w:rsidRPr="009411DE">
        <w:rPr>
          <w:color w:val="000000"/>
          <w:spacing w:val="1"/>
        </w:rPr>
        <w:t>государственный контракт</w:t>
      </w:r>
      <w:r w:rsidRPr="009411DE">
        <w:rPr>
          <w:color w:val="000000"/>
          <w:spacing w:val="1"/>
        </w:rPr>
        <w:t xml:space="preserve">, с другой стороны (далее вместе именуемые –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w:t>
      </w:r>
      <w:r w:rsidR="00E05C12" w:rsidRPr="009411DE">
        <w:rPr>
          <w:color w:val="000000"/>
          <w:spacing w:val="1"/>
        </w:rPr>
        <w:t>государственный контракт</w:t>
      </w:r>
      <w:r w:rsidRPr="009411DE">
        <w:rPr>
          <w:color w:val="000000"/>
          <w:spacing w:val="1"/>
        </w:rPr>
        <w:t xml:space="preserve"> (далее – Контракт) о нижеследующем.</w:t>
      </w:r>
    </w:p>
    <w:p w14:paraId="5F988E3B" w14:textId="77777777" w:rsidR="0073655F" w:rsidRPr="009411DE" w:rsidRDefault="0073655F" w:rsidP="007275D9">
      <w:pPr>
        <w:pStyle w:val="Style3"/>
        <w:widowControl/>
        <w:spacing w:before="24" w:line="254" w:lineRule="exact"/>
        <w:ind w:firstLine="284"/>
        <w:rPr>
          <w:color w:val="000000"/>
          <w:spacing w:val="1"/>
        </w:rPr>
      </w:pPr>
    </w:p>
    <w:p w14:paraId="7A954911" w14:textId="77777777" w:rsidR="00445A53" w:rsidRPr="009411DE" w:rsidRDefault="00445A53" w:rsidP="001C1B91">
      <w:pPr>
        <w:pStyle w:val="Style3"/>
        <w:widowControl/>
        <w:numPr>
          <w:ilvl w:val="0"/>
          <w:numId w:val="11"/>
        </w:numPr>
        <w:spacing w:before="24" w:line="254" w:lineRule="exact"/>
        <w:ind w:left="0" w:firstLine="567"/>
        <w:jc w:val="center"/>
        <w:rPr>
          <w:b/>
          <w:color w:val="000000"/>
          <w:spacing w:val="1"/>
        </w:rPr>
      </w:pPr>
      <w:r w:rsidRPr="009411DE">
        <w:rPr>
          <w:b/>
          <w:color w:val="000000"/>
          <w:spacing w:val="1"/>
        </w:rPr>
        <w:t xml:space="preserve">Предмет </w:t>
      </w:r>
      <w:r w:rsidR="00E05C12" w:rsidRPr="009411DE">
        <w:rPr>
          <w:b/>
          <w:color w:val="000000"/>
          <w:spacing w:val="1"/>
        </w:rPr>
        <w:t>Контракта</w:t>
      </w:r>
    </w:p>
    <w:p w14:paraId="4C2116FF" w14:textId="77777777" w:rsidR="007749C5" w:rsidRPr="009411DE" w:rsidRDefault="00265B62" w:rsidP="001C1B91">
      <w:pPr>
        <w:pStyle w:val="Normal1"/>
        <w:numPr>
          <w:ilvl w:val="1"/>
          <w:numId w:val="11"/>
        </w:numPr>
        <w:tabs>
          <w:tab w:val="left" w:pos="142"/>
        </w:tabs>
        <w:ind w:left="0" w:right="-1" w:firstLine="567"/>
        <w:jc w:val="both"/>
        <w:rPr>
          <w:sz w:val="24"/>
          <w:szCs w:val="24"/>
        </w:rPr>
      </w:pPr>
      <w:r w:rsidRPr="009411DE">
        <w:rPr>
          <w:rFonts w:eastAsia="Times New Roman"/>
          <w:sz w:val="24"/>
          <w:szCs w:val="24"/>
          <w:lang w:eastAsia="en-US"/>
        </w:rPr>
        <w:t xml:space="preserve">По настоящему Контракту Поставщик обязуется передать в согласованные Сторонами сроки Товар в соответствии с </w:t>
      </w:r>
      <w:r w:rsidRPr="009411DE">
        <w:rPr>
          <w:sz w:val="24"/>
          <w:szCs w:val="24"/>
        </w:rPr>
        <w:t xml:space="preserve">Техническим заданием и Спецификацией (Приложение № 1 и № 2 к настоящему контракту) </w:t>
      </w:r>
      <w:r w:rsidR="007749C5" w:rsidRPr="009411DE">
        <w:rPr>
          <w:sz w:val="24"/>
          <w:szCs w:val="24"/>
        </w:rPr>
        <w:t xml:space="preserve">(далее по тексту – «Товар»), а </w:t>
      </w:r>
      <w:r w:rsidR="007275D9" w:rsidRPr="009411DE">
        <w:rPr>
          <w:sz w:val="24"/>
          <w:szCs w:val="24"/>
        </w:rPr>
        <w:t>Покупатель</w:t>
      </w:r>
      <w:r w:rsidR="007749C5" w:rsidRPr="009411DE">
        <w:rPr>
          <w:sz w:val="24"/>
          <w:szCs w:val="24"/>
        </w:rPr>
        <w:t xml:space="preserve"> обязуется принять и оплатить Товар на условиях настоящего </w:t>
      </w:r>
      <w:r w:rsidR="00E05C12" w:rsidRPr="009411DE">
        <w:rPr>
          <w:color w:val="000000"/>
          <w:spacing w:val="1"/>
          <w:sz w:val="24"/>
          <w:szCs w:val="24"/>
        </w:rPr>
        <w:t>Контракт</w:t>
      </w:r>
      <w:r w:rsidR="007749C5" w:rsidRPr="009411DE">
        <w:rPr>
          <w:sz w:val="24"/>
          <w:szCs w:val="24"/>
        </w:rPr>
        <w:t>а.</w:t>
      </w:r>
    </w:p>
    <w:p w14:paraId="2C7C1E5D" w14:textId="77777777" w:rsidR="00445A53" w:rsidRPr="009411DE" w:rsidRDefault="007749C5" w:rsidP="001C1B91">
      <w:pPr>
        <w:pStyle w:val="Normal1"/>
        <w:numPr>
          <w:ilvl w:val="1"/>
          <w:numId w:val="11"/>
        </w:numPr>
        <w:tabs>
          <w:tab w:val="left" w:pos="142"/>
        </w:tabs>
        <w:ind w:left="0" w:right="-1" w:firstLine="567"/>
        <w:jc w:val="both"/>
        <w:rPr>
          <w:sz w:val="24"/>
          <w:szCs w:val="24"/>
        </w:rPr>
      </w:pPr>
      <w:r w:rsidRPr="009411DE">
        <w:rPr>
          <w:sz w:val="24"/>
          <w:szCs w:val="24"/>
        </w:rPr>
        <w:t xml:space="preserve">Вид, ассортимент, количество, </w:t>
      </w:r>
      <w:r w:rsidR="00265B62" w:rsidRPr="009411DE">
        <w:rPr>
          <w:sz w:val="24"/>
          <w:szCs w:val="24"/>
        </w:rPr>
        <w:t xml:space="preserve">комплектность, цена за единицу </w:t>
      </w:r>
      <w:r w:rsidRPr="009411DE">
        <w:rPr>
          <w:sz w:val="24"/>
          <w:szCs w:val="24"/>
        </w:rPr>
        <w:t>Товара указываются сторонами в Приложениях № 1 и</w:t>
      </w:r>
      <w:r w:rsidR="00265B62" w:rsidRPr="009411DE">
        <w:rPr>
          <w:sz w:val="24"/>
          <w:szCs w:val="24"/>
        </w:rPr>
        <w:t xml:space="preserve"> №</w:t>
      </w:r>
      <w:r w:rsidRPr="009411DE">
        <w:rPr>
          <w:sz w:val="24"/>
          <w:szCs w:val="24"/>
        </w:rPr>
        <w:t xml:space="preserve"> 2 (Техническое задание и Спецификация) к настоящему </w:t>
      </w:r>
      <w:r w:rsidR="00E05C12" w:rsidRPr="009411DE">
        <w:rPr>
          <w:color w:val="000000"/>
          <w:spacing w:val="1"/>
          <w:sz w:val="24"/>
          <w:szCs w:val="24"/>
        </w:rPr>
        <w:t>Контракт</w:t>
      </w:r>
      <w:r w:rsidRPr="009411DE">
        <w:rPr>
          <w:sz w:val="24"/>
          <w:szCs w:val="24"/>
        </w:rPr>
        <w:t xml:space="preserve">у, которые являются неотъемлемой частью </w:t>
      </w:r>
      <w:r w:rsidR="00E05C12" w:rsidRPr="009411DE">
        <w:rPr>
          <w:color w:val="000000"/>
          <w:spacing w:val="1"/>
          <w:sz w:val="24"/>
          <w:szCs w:val="24"/>
        </w:rPr>
        <w:t>Контракт</w:t>
      </w:r>
      <w:r w:rsidRPr="009411DE">
        <w:rPr>
          <w:sz w:val="24"/>
          <w:szCs w:val="24"/>
        </w:rPr>
        <w:t xml:space="preserve">а. </w:t>
      </w:r>
    </w:p>
    <w:p w14:paraId="30A59494" w14:textId="77777777" w:rsidR="001C1B91" w:rsidRPr="009411DE" w:rsidRDefault="001C1B91" w:rsidP="001C1B91">
      <w:pPr>
        <w:pStyle w:val="Normal1"/>
        <w:numPr>
          <w:ilvl w:val="1"/>
          <w:numId w:val="11"/>
        </w:numPr>
        <w:tabs>
          <w:tab w:val="left" w:pos="142"/>
        </w:tabs>
        <w:ind w:left="0" w:right="-1" w:firstLine="567"/>
        <w:jc w:val="both"/>
        <w:rPr>
          <w:sz w:val="24"/>
          <w:szCs w:val="24"/>
        </w:rPr>
      </w:pPr>
      <w:r w:rsidRPr="009411DE">
        <w:rPr>
          <w:sz w:val="24"/>
          <w:szCs w:val="24"/>
        </w:rPr>
        <w:t>Поставщик гарантирует, что является собственником Товара, Товар в споре или под арестом не состоит, не является предметом залога, не обременен другими правами третьих лиц и не нарушает прав третьих лиц.</w:t>
      </w:r>
    </w:p>
    <w:p w14:paraId="5B41AD7B" w14:textId="77777777" w:rsidR="007749C5" w:rsidRPr="009411DE" w:rsidRDefault="00FC4F6E" w:rsidP="005918A4">
      <w:pPr>
        <w:pStyle w:val="Normal1"/>
        <w:numPr>
          <w:ilvl w:val="1"/>
          <w:numId w:val="11"/>
        </w:numPr>
        <w:tabs>
          <w:tab w:val="left" w:pos="142"/>
        </w:tabs>
        <w:ind w:left="0" w:right="-1" w:firstLine="567"/>
        <w:jc w:val="both"/>
        <w:rPr>
          <w:sz w:val="24"/>
          <w:szCs w:val="24"/>
        </w:rPr>
      </w:pPr>
      <w:r w:rsidRPr="009411DE">
        <w:rPr>
          <w:sz w:val="24"/>
          <w:szCs w:val="24"/>
        </w:rPr>
        <w:t xml:space="preserve">Поставщик гарантирует, что поставляемый по настоящему </w:t>
      </w:r>
      <w:r w:rsidR="009411DE">
        <w:rPr>
          <w:sz w:val="24"/>
          <w:szCs w:val="24"/>
        </w:rPr>
        <w:t>Контракт</w:t>
      </w:r>
      <w:r w:rsidRPr="009411DE">
        <w:rPr>
          <w:sz w:val="24"/>
          <w:szCs w:val="24"/>
        </w:rPr>
        <w:t>у Товар полностью соответствует стандартам производителя данного Товара, заявленным характеристикам, требованиям действующего законодательства.</w:t>
      </w:r>
    </w:p>
    <w:p w14:paraId="01A93EF9" w14:textId="77777777" w:rsidR="005918A4" w:rsidRPr="009411DE" w:rsidRDefault="005918A4" w:rsidP="005918A4">
      <w:pPr>
        <w:pStyle w:val="Normal1"/>
        <w:tabs>
          <w:tab w:val="left" w:pos="142"/>
        </w:tabs>
        <w:ind w:left="777" w:right="-1"/>
        <w:jc w:val="both"/>
        <w:rPr>
          <w:sz w:val="24"/>
          <w:szCs w:val="24"/>
        </w:rPr>
      </w:pPr>
    </w:p>
    <w:p w14:paraId="54E19087" w14:textId="77777777" w:rsidR="00445A53" w:rsidRPr="009411DE" w:rsidRDefault="00445A53" w:rsidP="00277014">
      <w:pPr>
        <w:pStyle w:val="Style6"/>
        <w:widowControl/>
        <w:numPr>
          <w:ilvl w:val="0"/>
          <w:numId w:val="11"/>
        </w:numPr>
        <w:tabs>
          <w:tab w:val="left" w:pos="142"/>
        </w:tabs>
        <w:spacing w:before="19" w:line="259" w:lineRule="exact"/>
        <w:ind w:left="0" w:firstLine="284"/>
        <w:jc w:val="center"/>
        <w:rPr>
          <w:rStyle w:val="FontStyle12"/>
          <w:sz w:val="24"/>
          <w:szCs w:val="24"/>
        </w:rPr>
      </w:pPr>
      <w:r w:rsidRPr="009411DE">
        <w:rPr>
          <w:rStyle w:val="FontStyle12"/>
          <w:sz w:val="24"/>
          <w:szCs w:val="24"/>
        </w:rPr>
        <w:t>Требования к качеству и комплектности</w:t>
      </w:r>
    </w:p>
    <w:p w14:paraId="6C725C1D" w14:textId="77777777" w:rsidR="00445A53" w:rsidRPr="009411DE" w:rsidRDefault="00445A53" w:rsidP="001C1B91">
      <w:pPr>
        <w:pStyle w:val="Style5"/>
        <w:widowControl/>
        <w:numPr>
          <w:ilvl w:val="1"/>
          <w:numId w:val="11"/>
        </w:numPr>
        <w:tabs>
          <w:tab w:val="left" w:pos="142"/>
          <w:tab w:val="left" w:pos="523"/>
        </w:tabs>
        <w:spacing w:line="259" w:lineRule="exact"/>
        <w:ind w:left="0" w:firstLine="567"/>
        <w:rPr>
          <w:rStyle w:val="FontStyle13"/>
          <w:sz w:val="24"/>
          <w:szCs w:val="24"/>
        </w:rPr>
      </w:pPr>
      <w:r w:rsidRPr="009411DE">
        <w:rPr>
          <w:rStyle w:val="FontStyle13"/>
          <w:sz w:val="24"/>
          <w:szCs w:val="24"/>
        </w:rPr>
        <w:t xml:space="preserve">Поставляемый Товар по качеству и комплектности должен соответствовать описанию, указанному в </w:t>
      </w:r>
      <w:r w:rsidR="007749C5" w:rsidRPr="009411DE">
        <w:rPr>
          <w:rStyle w:val="FontStyle13"/>
          <w:sz w:val="24"/>
          <w:szCs w:val="24"/>
        </w:rPr>
        <w:t>Техническом задании</w:t>
      </w:r>
      <w:r w:rsidR="000162AB" w:rsidRPr="009411DE">
        <w:rPr>
          <w:lang w:eastAsia="en-US"/>
        </w:rPr>
        <w:t xml:space="preserve"> и требованиям стандартов, действующих в Российской Федерации</w:t>
      </w:r>
      <w:r w:rsidRPr="009411DE">
        <w:rPr>
          <w:rStyle w:val="FontStyle13"/>
          <w:sz w:val="24"/>
          <w:szCs w:val="24"/>
        </w:rPr>
        <w:t>.</w:t>
      </w:r>
    </w:p>
    <w:p w14:paraId="7A44BE5E" w14:textId="77777777" w:rsidR="00445A53" w:rsidRPr="009411DE" w:rsidRDefault="00445A53" w:rsidP="001C1B91">
      <w:pPr>
        <w:pStyle w:val="Style5"/>
        <w:widowControl/>
        <w:numPr>
          <w:ilvl w:val="1"/>
          <w:numId w:val="11"/>
        </w:numPr>
        <w:tabs>
          <w:tab w:val="left" w:pos="142"/>
          <w:tab w:val="left" w:pos="523"/>
        </w:tabs>
        <w:spacing w:line="259" w:lineRule="exact"/>
        <w:ind w:left="0" w:firstLine="567"/>
        <w:rPr>
          <w:rStyle w:val="FontStyle13"/>
          <w:sz w:val="24"/>
          <w:szCs w:val="24"/>
        </w:rPr>
      </w:pPr>
      <w:r w:rsidRPr="009411DE">
        <w:rPr>
          <w:rStyle w:val="FontStyle13"/>
          <w:sz w:val="24"/>
          <w:szCs w:val="24"/>
        </w:rPr>
        <w:t>Поставщик гарантирует качество и надежность Товара в течение гарантийного срока, установленного производителем Товара</w:t>
      </w:r>
      <w:r w:rsidR="00F639C4" w:rsidRPr="009411DE">
        <w:rPr>
          <w:rStyle w:val="FontStyle13"/>
          <w:sz w:val="24"/>
          <w:szCs w:val="24"/>
        </w:rPr>
        <w:t xml:space="preserve"> и указанного в гарантийных талонах</w:t>
      </w:r>
      <w:r w:rsidRPr="009411DE">
        <w:rPr>
          <w:rStyle w:val="FontStyle13"/>
          <w:sz w:val="24"/>
          <w:szCs w:val="24"/>
        </w:rPr>
        <w:t>.</w:t>
      </w:r>
    </w:p>
    <w:p w14:paraId="3A48037A" w14:textId="77777777" w:rsidR="000162AB" w:rsidRPr="009411DE" w:rsidRDefault="000162AB" w:rsidP="000162AB">
      <w:pPr>
        <w:pStyle w:val="Style5"/>
        <w:widowControl/>
        <w:numPr>
          <w:ilvl w:val="1"/>
          <w:numId w:val="11"/>
        </w:numPr>
        <w:tabs>
          <w:tab w:val="left" w:pos="142"/>
          <w:tab w:val="left" w:pos="523"/>
        </w:tabs>
        <w:spacing w:line="259" w:lineRule="exact"/>
        <w:ind w:left="0" w:firstLine="567"/>
      </w:pPr>
      <w:r w:rsidRPr="009411DE">
        <w:t>Покупатель вправе отказаться от оплаты Товара ненадлежащего качества и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14:paraId="77BA2560" w14:textId="77777777" w:rsidR="00210C92" w:rsidRPr="009411DE" w:rsidRDefault="00210C92" w:rsidP="000162AB">
      <w:pPr>
        <w:pStyle w:val="Style5"/>
        <w:widowControl/>
        <w:numPr>
          <w:ilvl w:val="1"/>
          <w:numId w:val="11"/>
        </w:numPr>
        <w:tabs>
          <w:tab w:val="left" w:pos="142"/>
          <w:tab w:val="left" w:pos="523"/>
        </w:tabs>
        <w:spacing w:line="259" w:lineRule="exact"/>
        <w:ind w:left="0" w:firstLine="567"/>
        <w:rPr>
          <w:rStyle w:val="FontStyle13"/>
          <w:sz w:val="24"/>
          <w:szCs w:val="24"/>
        </w:rPr>
      </w:pPr>
      <w:r w:rsidRPr="009411DE">
        <w:t xml:space="preserve">При выявлении в течении гарантийного срока дефектов товара, Поставщик обязан </w:t>
      </w:r>
      <w:r w:rsidRPr="009411DE">
        <w:rPr>
          <w:rStyle w:val="FontStyle13"/>
          <w:sz w:val="24"/>
          <w:szCs w:val="24"/>
        </w:rPr>
        <w:t>в течении двух дней со дня составления акта о возврате товара в связи с выявлением дефектов товара и письменного или устного уведомления Поставщика, вывезти</w:t>
      </w:r>
      <w:r w:rsidR="009411DE" w:rsidRPr="009411DE">
        <w:rPr>
          <w:rStyle w:val="FontStyle13"/>
          <w:sz w:val="24"/>
          <w:szCs w:val="24"/>
        </w:rPr>
        <w:t xml:space="preserve"> за свой счет</w:t>
      </w:r>
      <w:r w:rsidRPr="009411DE">
        <w:rPr>
          <w:rStyle w:val="FontStyle13"/>
          <w:sz w:val="24"/>
          <w:szCs w:val="24"/>
        </w:rPr>
        <w:t xml:space="preserve"> Товар с адреса, указанного в п.4.1.</w:t>
      </w:r>
    </w:p>
    <w:p w14:paraId="3B38CDB6" w14:textId="77777777" w:rsidR="009411DE" w:rsidRPr="009411DE" w:rsidRDefault="009411DE" w:rsidP="000162AB">
      <w:pPr>
        <w:pStyle w:val="Style5"/>
        <w:widowControl/>
        <w:numPr>
          <w:ilvl w:val="1"/>
          <w:numId w:val="11"/>
        </w:numPr>
        <w:tabs>
          <w:tab w:val="left" w:pos="142"/>
          <w:tab w:val="left" w:pos="523"/>
        </w:tabs>
        <w:spacing w:line="259" w:lineRule="exact"/>
        <w:ind w:left="0" w:firstLine="567"/>
      </w:pPr>
      <w:r w:rsidRPr="009411DE">
        <w:rPr>
          <w:rStyle w:val="FontStyle13"/>
          <w:sz w:val="24"/>
          <w:szCs w:val="24"/>
        </w:rPr>
        <w:t>Товар, возвращенный Поставщику в связи с выявлением дефектов в рамках гарантийного срока, подлежит замене Поставщиком в течении двух рабочих дней с даты составления акта о возврате товара в связи с выявлением дефектов товара и письменного или устного уведомления Поставщика о выявленных дефект</w:t>
      </w:r>
      <w:r w:rsidR="0073655F">
        <w:rPr>
          <w:rStyle w:val="FontStyle13"/>
          <w:sz w:val="24"/>
          <w:szCs w:val="24"/>
        </w:rPr>
        <w:t>ах</w:t>
      </w:r>
      <w:r w:rsidRPr="009411DE">
        <w:rPr>
          <w:rStyle w:val="FontStyle13"/>
          <w:sz w:val="24"/>
          <w:szCs w:val="24"/>
        </w:rPr>
        <w:t xml:space="preserve"> Товара.</w:t>
      </w:r>
    </w:p>
    <w:p w14:paraId="0D388015" w14:textId="77777777" w:rsidR="00445A53" w:rsidRPr="009411DE" w:rsidRDefault="00445A53" w:rsidP="00277014">
      <w:pPr>
        <w:pStyle w:val="Style6"/>
        <w:widowControl/>
        <w:spacing w:line="240" w:lineRule="exact"/>
        <w:ind w:firstLine="284"/>
        <w:jc w:val="center"/>
      </w:pPr>
    </w:p>
    <w:p w14:paraId="4B966B9D" w14:textId="77777777" w:rsidR="00445A53" w:rsidRPr="009411DE" w:rsidRDefault="00445A53" w:rsidP="00277014">
      <w:pPr>
        <w:pStyle w:val="Style6"/>
        <w:widowControl/>
        <w:numPr>
          <w:ilvl w:val="0"/>
          <w:numId w:val="11"/>
        </w:numPr>
        <w:spacing w:before="19" w:line="259" w:lineRule="exact"/>
        <w:ind w:left="0" w:firstLine="284"/>
        <w:jc w:val="center"/>
        <w:rPr>
          <w:rStyle w:val="FontStyle12"/>
          <w:sz w:val="24"/>
          <w:szCs w:val="24"/>
        </w:rPr>
      </w:pPr>
      <w:r w:rsidRPr="009411DE">
        <w:rPr>
          <w:rStyle w:val="FontStyle12"/>
          <w:sz w:val="24"/>
          <w:szCs w:val="24"/>
        </w:rPr>
        <w:t>Тара, упаковка и маркировка</w:t>
      </w:r>
    </w:p>
    <w:p w14:paraId="64AB3289" w14:textId="77777777" w:rsidR="00445A53" w:rsidRPr="009411DE" w:rsidRDefault="00445A53" w:rsidP="001C1B91">
      <w:pPr>
        <w:pStyle w:val="Style5"/>
        <w:widowControl/>
        <w:numPr>
          <w:ilvl w:val="0"/>
          <w:numId w:val="3"/>
        </w:numPr>
        <w:tabs>
          <w:tab w:val="left" w:pos="142"/>
          <w:tab w:val="left" w:pos="422"/>
        </w:tabs>
        <w:spacing w:line="259" w:lineRule="exact"/>
        <w:ind w:firstLine="567"/>
        <w:rPr>
          <w:rStyle w:val="FontStyle13"/>
          <w:sz w:val="24"/>
          <w:szCs w:val="24"/>
        </w:rPr>
      </w:pPr>
      <w:r w:rsidRPr="009411DE">
        <w:rPr>
          <w:rStyle w:val="FontStyle13"/>
          <w:sz w:val="24"/>
          <w:szCs w:val="24"/>
        </w:rPr>
        <w:t>Товар поставляется в таре и упаковке, соответствующей государственным стандартам, техническим условиям, другой нормативно-технической документации, действующей на территории Российской Федерации.</w:t>
      </w:r>
    </w:p>
    <w:p w14:paraId="16BE9D12" w14:textId="77777777" w:rsidR="00445A53" w:rsidRPr="009411DE" w:rsidRDefault="00445A53" w:rsidP="001C1B91">
      <w:pPr>
        <w:pStyle w:val="Style5"/>
        <w:widowControl/>
        <w:numPr>
          <w:ilvl w:val="0"/>
          <w:numId w:val="3"/>
        </w:numPr>
        <w:tabs>
          <w:tab w:val="left" w:pos="142"/>
          <w:tab w:val="left" w:pos="422"/>
        </w:tabs>
        <w:spacing w:line="259" w:lineRule="exact"/>
        <w:ind w:firstLine="567"/>
        <w:rPr>
          <w:rStyle w:val="FontStyle13"/>
          <w:sz w:val="24"/>
          <w:szCs w:val="24"/>
        </w:rPr>
      </w:pPr>
      <w:r w:rsidRPr="009411DE">
        <w:rPr>
          <w:rStyle w:val="FontStyle13"/>
          <w:sz w:val="24"/>
          <w:szCs w:val="24"/>
        </w:rPr>
        <w:t xml:space="preserve">Товар должен быть </w:t>
      </w:r>
      <w:proofErr w:type="spellStart"/>
      <w:r w:rsidRPr="009411DE">
        <w:rPr>
          <w:rStyle w:val="FontStyle13"/>
          <w:sz w:val="24"/>
          <w:szCs w:val="24"/>
        </w:rPr>
        <w:t>затарен</w:t>
      </w:r>
      <w:proofErr w:type="spellEnd"/>
      <w:r w:rsidRPr="009411DE">
        <w:rPr>
          <w:rStyle w:val="FontStyle13"/>
          <w:sz w:val="24"/>
          <w:szCs w:val="24"/>
        </w:rPr>
        <w:t xml:space="preserve"> и упакован Поставщиком таким образом, чтобы исключить порчу и (или) уничтожение его на период поставки до приемки Покупателем.</w:t>
      </w:r>
    </w:p>
    <w:p w14:paraId="299C7336" w14:textId="77777777" w:rsidR="00445A53" w:rsidRPr="009411DE" w:rsidRDefault="00445A53" w:rsidP="001C1B91">
      <w:pPr>
        <w:pStyle w:val="Style5"/>
        <w:widowControl/>
        <w:numPr>
          <w:ilvl w:val="0"/>
          <w:numId w:val="3"/>
        </w:numPr>
        <w:tabs>
          <w:tab w:val="left" w:pos="142"/>
          <w:tab w:val="left" w:pos="422"/>
        </w:tabs>
        <w:spacing w:line="259" w:lineRule="exact"/>
        <w:ind w:firstLine="567"/>
        <w:rPr>
          <w:rStyle w:val="FontStyle13"/>
          <w:sz w:val="24"/>
          <w:szCs w:val="24"/>
        </w:rPr>
      </w:pPr>
      <w:r w:rsidRPr="009411DE">
        <w:rPr>
          <w:rStyle w:val="FontStyle13"/>
          <w:sz w:val="24"/>
          <w:szCs w:val="24"/>
        </w:rPr>
        <w:t xml:space="preserve">Поставщик предоставляет Покупателю аннотации (информацию) на русском языке на каждую единицу товарной продукции в случае, если она не нанесена на изделие. Информация должна содержать: сведения о юридическом адресе Поставщика, данные о качестве товаров, </w:t>
      </w:r>
      <w:r w:rsidRPr="009411DE">
        <w:rPr>
          <w:rStyle w:val="FontStyle13"/>
          <w:sz w:val="24"/>
          <w:szCs w:val="24"/>
        </w:rPr>
        <w:lastRenderedPageBreak/>
        <w:t>основных потребительских свойствах, гарантийные обязательства и другие сведения, предусмотренные действующим законодательством Российской Федерации.</w:t>
      </w:r>
    </w:p>
    <w:p w14:paraId="71FCB6E1" w14:textId="77777777" w:rsidR="00C03FAA" w:rsidRPr="009411DE" w:rsidRDefault="00C03FAA" w:rsidP="00C03FAA">
      <w:pPr>
        <w:pStyle w:val="Style5"/>
        <w:widowControl/>
        <w:numPr>
          <w:ilvl w:val="0"/>
          <w:numId w:val="3"/>
        </w:numPr>
        <w:tabs>
          <w:tab w:val="left" w:pos="142"/>
          <w:tab w:val="left" w:pos="422"/>
        </w:tabs>
        <w:spacing w:line="259" w:lineRule="exact"/>
        <w:ind w:firstLine="567"/>
      </w:pPr>
      <w:r w:rsidRPr="009411DE">
        <w:t xml:space="preserve">В случае передачи Товара в ненадлежащей таре (упаковке) или без нее Покупатель вправе потребовать от Поставщика </w:t>
      </w:r>
      <w:proofErr w:type="spellStart"/>
      <w:r w:rsidRPr="009411DE">
        <w:t>затарить</w:t>
      </w:r>
      <w:proofErr w:type="spellEnd"/>
      <w:r w:rsidRPr="009411DE">
        <w:t xml:space="preserve"> (упаковать) Товар или заменить ненадлежащую тару (упаковку) либо возместить расходы по затариванию (упаковке) Товара Покупателем.</w:t>
      </w:r>
    </w:p>
    <w:p w14:paraId="0700D4E5" w14:textId="77777777" w:rsidR="00445A53" w:rsidRPr="009411DE" w:rsidRDefault="00445A53" w:rsidP="00277014">
      <w:pPr>
        <w:pStyle w:val="Style6"/>
        <w:widowControl/>
        <w:spacing w:line="240" w:lineRule="exact"/>
        <w:ind w:firstLine="284"/>
        <w:jc w:val="center"/>
      </w:pPr>
    </w:p>
    <w:p w14:paraId="45F4121C" w14:textId="77777777" w:rsidR="00445A53" w:rsidRPr="009411DE" w:rsidRDefault="00445A53" w:rsidP="00277014">
      <w:pPr>
        <w:pStyle w:val="Style6"/>
        <w:widowControl/>
        <w:spacing w:before="24" w:line="259" w:lineRule="exact"/>
        <w:ind w:firstLine="284"/>
        <w:jc w:val="center"/>
        <w:rPr>
          <w:rStyle w:val="FontStyle12"/>
          <w:sz w:val="24"/>
          <w:szCs w:val="24"/>
        </w:rPr>
      </w:pPr>
      <w:r w:rsidRPr="009411DE">
        <w:rPr>
          <w:rStyle w:val="FontStyle12"/>
          <w:sz w:val="24"/>
          <w:szCs w:val="24"/>
        </w:rPr>
        <w:t>4. Порядок и сроки поставки</w:t>
      </w:r>
    </w:p>
    <w:p w14:paraId="3F678980" w14:textId="77777777" w:rsidR="00445A53" w:rsidRPr="009411DE" w:rsidRDefault="00445A53" w:rsidP="00C03FAA">
      <w:pPr>
        <w:pStyle w:val="Style5"/>
        <w:widowControl/>
        <w:tabs>
          <w:tab w:val="left" w:pos="394"/>
        </w:tabs>
        <w:spacing w:line="259" w:lineRule="exact"/>
        <w:ind w:firstLine="567"/>
        <w:rPr>
          <w:rStyle w:val="FontStyle13"/>
          <w:sz w:val="24"/>
          <w:szCs w:val="24"/>
        </w:rPr>
      </w:pPr>
      <w:r w:rsidRPr="009411DE">
        <w:rPr>
          <w:rStyle w:val="FontStyle13"/>
          <w:sz w:val="24"/>
          <w:szCs w:val="24"/>
        </w:rPr>
        <w:t>4.1.</w:t>
      </w:r>
      <w:r w:rsidRPr="009411DE">
        <w:rPr>
          <w:rStyle w:val="FontStyle13"/>
          <w:sz w:val="24"/>
          <w:szCs w:val="24"/>
        </w:rPr>
        <w:tab/>
        <w:t xml:space="preserve">Доставка Товара производится транспортом Поставщика и за счет Поставщика. Товар поставляется непосредственно по адресу: г. Казань, ул. </w:t>
      </w:r>
      <w:proofErr w:type="spellStart"/>
      <w:r w:rsidRPr="009411DE">
        <w:rPr>
          <w:rStyle w:val="FontStyle13"/>
          <w:sz w:val="24"/>
          <w:szCs w:val="24"/>
        </w:rPr>
        <w:t>Шуртыгина</w:t>
      </w:r>
      <w:proofErr w:type="spellEnd"/>
      <w:r w:rsidRPr="009411DE">
        <w:rPr>
          <w:rStyle w:val="FontStyle13"/>
          <w:sz w:val="24"/>
          <w:szCs w:val="24"/>
        </w:rPr>
        <w:t>, д. 15</w:t>
      </w:r>
      <w:r w:rsidR="00606BF0" w:rsidRPr="009411DE">
        <w:rPr>
          <w:rStyle w:val="FontStyle13"/>
          <w:sz w:val="24"/>
          <w:szCs w:val="24"/>
        </w:rPr>
        <w:t>.</w:t>
      </w:r>
    </w:p>
    <w:p w14:paraId="0212B85D" w14:textId="77777777" w:rsidR="00445A53" w:rsidRPr="009411DE" w:rsidRDefault="00445A53" w:rsidP="00C03FAA">
      <w:pPr>
        <w:pStyle w:val="Style5"/>
        <w:widowControl/>
        <w:numPr>
          <w:ilvl w:val="0"/>
          <w:numId w:val="8"/>
        </w:numPr>
        <w:tabs>
          <w:tab w:val="left" w:pos="408"/>
        </w:tabs>
        <w:spacing w:line="259" w:lineRule="exact"/>
        <w:ind w:firstLine="567"/>
        <w:rPr>
          <w:rStyle w:val="FontStyle13"/>
          <w:sz w:val="24"/>
          <w:szCs w:val="24"/>
        </w:rPr>
      </w:pPr>
      <w:r w:rsidRPr="009411DE">
        <w:rPr>
          <w:rStyle w:val="FontStyle13"/>
          <w:sz w:val="24"/>
          <w:szCs w:val="24"/>
        </w:rPr>
        <w:t xml:space="preserve">Обязанность по поставке считается исполненной с момента фактической передачи товара Покупателю в место и сроки, указанные в настоящем </w:t>
      </w:r>
      <w:r w:rsidR="00240C0A">
        <w:rPr>
          <w:rStyle w:val="FontStyle13"/>
          <w:sz w:val="24"/>
          <w:szCs w:val="24"/>
        </w:rPr>
        <w:t>Контр</w:t>
      </w:r>
      <w:r w:rsidR="00E05C12" w:rsidRPr="009411DE">
        <w:rPr>
          <w:rStyle w:val="FontStyle13"/>
          <w:sz w:val="24"/>
          <w:szCs w:val="24"/>
        </w:rPr>
        <w:t>акт</w:t>
      </w:r>
      <w:r w:rsidR="00606BF0" w:rsidRPr="009411DE">
        <w:rPr>
          <w:rStyle w:val="FontStyle13"/>
          <w:sz w:val="24"/>
          <w:szCs w:val="24"/>
        </w:rPr>
        <w:t>е</w:t>
      </w:r>
      <w:r w:rsidRPr="009411DE">
        <w:rPr>
          <w:rStyle w:val="FontStyle13"/>
          <w:sz w:val="24"/>
          <w:szCs w:val="24"/>
        </w:rPr>
        <w:t>, при условии, что в результате приемки Покупателем установлено соответствие количества, качества, ассортимента и упаковки по</w:t>
      </w:r>
      <w:r w:rsidR="00277014" w:rsidRPr="009411DE">
        <w:rPr>
          <w:rStyle w:val="FontStyle13"/>
          <w:sz w:val="24"/>
          <w:szCs w:val="24"/>
        </w:rPr>
        <w:t>ставленного Товара указанным в С</w:t>
      </w:r>
      <w:r w:rsidRPr="009411DE">
        <w:rPr>
          <w:rStyle w:val="FontStyle13"/>
          <w:sz w:val="24"/>
          <w:szCs w:val="24"/>
        </w:rPr>
        <w:t>пецификации требованиям.</w:t>
      </w:r>
    </w:p>
    <w:p w14:paraId="2337787E" w14:textId="77777777" w:rsidR="00445A53" w:rsidRPr="009411DE" w:rsidRDefault="00445A53" w:rsidP="00C03FAA">
      <w:pPr>
        <w:pStyle w:val="Style5"/>
        <w:widowControl/>
        <w:numPr>
          <w:ilvl w:val="0"/>
          <w:numId w:val="8"/>
        </w:numPr>
        <w:tabs>
          <w:tab w:val="left" w:pos="408"/>
        </w:tabs>
        <w:spacing w:line="259" w:lineRule="exact"/>
        <w:ind w:firstLine="567"/>
        <w:rPr>
          <w:rStyle w:val="FontStyle13"/>
          <w:sz w:val="24"/>
          <w:szCs w:val="24"/>
        </w:rPr>
      </w:pPr>
      <w:r w:rsidRPr="009411DE">
        <w:rPr>
          <w:rStyle w:val="FontStyle13"/>
          <w:sz w:val="24"/>
          <w:szCs w:val="24"/>
        </w:rPr>
        <w:t xml:space="preserve">Срок поставки </w:t>
      </w:r>
      <w:r w:rsidR="004609B7" w:rsidRPr="009411DE">
        <w:rPr>
          <w:rStyle w:val="FontStyle13"/>
          <w:sz w:val="24"/>
          <w:szCs w:val="24"/>
        </w:rPr>
        <w:t>Т</w:t>
      </w:r>
      <w:r w:rsidRPr="009411DE">
        <w:rPr>
          <w:rStyle w:val="FontStyle13"/>
          <w:sz w:val="24"/>
          <w:szCs w:val="24"/>
        </w:rPr>
        <w:t xml:space="preserve">овара составляет </w:t>
      </w:r>
      <w:r w:rsidR="00A56C1A" w:rsidRPr="009411DE">
        <w:rPr>
          <w:rStyle w:val="FontStyle13"/>
          <w:b/>
          <w:sz w:val="24"/>
          <w:szCs w:val="24"/>
        </w:rPr>
        <w:t>4</w:t>
      </w:r>
      <w:r w:rsidR="008B0ED6" w:rsidRPr="009411DE">
        <w:rPr>
          <w:rStyle w:val="FontStyle13"/>
          <w:b/>
          <w:sz w:val="24"/>
          <w:szCs w:val="24"/>
        </w:rPr>
        <w:t xml:space="preserve"> </w:t>
      </w:r>
      <w:r w:rsidR="00F639C4" w:rsidRPr="009411DE">
        <w:rPr>
          <w:rStyle w:val="FontStyle13"/>
          <w:b/>
          <w:sz w:val="24"/>
          <w:szCs w:val="24"/>
        </w:rPr>
        <w:t>(</w:t>
      </w:r>
      <w:r w:rsidR="00A56C1A" w:rsidRPr="009411DE">
        <w:rPr>
          <w:rStyle w:val="FontStyle13"/>
          <w:b/>
          <w:sz w:val="24"/>
          <w:szCs w:val="24"/>
        </w:rPr>
        <w:t>четыре</w:t>
      </w:r>
      <w:r w:rsidR="00F639C4" w:rsidRPr="009411DE">
        <w:rPr>
          <w:rStyle w:val="FontStyle13"/>
          <w:b/>
          <w:sz w:val="24"/>
          <w:szCs w:val="24"/>
        </w:rPr>
        <w:t xml:space="preserve">) </w:t>
      </w:r>
      <w:r w:rsidRPr="009411DE">
        <w:rPr>
          <w:rStyle w:val="FontStyle13"/>
          <w:b/>
          <w:sz w:val="24"/>
          <w:szCs w:val="24"/>
        </w:rPr>
        <w:t>рабочих дн</w:t>
      </w:r>
      <w:r w:rsidR="00A56C1A" w:rsidRPr="009411DE">
        <w:rPr>
          <w:rStyle w:val="FontStyle13"/>
          <w:b/>
          <w:sz w:val="24"/>
          <w:szCs w:val="24"/>
        </w:rPr>
        <w:t>я</w:t>
      </w:r>
      <w:r w:rsidRPr="009411DE">
        <w:rPr>
          <w:rStyle w:val="FontStyle13"/>
          <w:b/>
          <w:sz w:val="24"/>
          <w:szCs w:val="24"/>
        </w:rPr>
        <w:t xml:space="preserve"> </w:t>
      </w:r>
      <w:r w:rsidRPr="009411DE">
        <w:rPr>
          <w:rStyle w:val="FontStyle13"/>
          <w:sz w:val="24"/>
          <w:szCs w:val="24"/>
        </w:rPr>
        <w:t xml:space="preserve">с момента </w:t>
      </w:r>
      <w:r w:rsidR="008B0ED6" w:rsidRPr="009411DE">
        <w:rPr>
          <w:rStyle w:val="FontStyle13"/>
          <w:sz w:val="24"/>
          <w:szCs w:val="24"/>
        </w:rPr>
        <w:t xml:space="preserve">подписания </w:t>
      </w:r>
      <w:r w:rsidR="00E05C12" w:rsidRPr="009411DE">
        <w:rPr>
          <w:rStyle w:val="FontStyle13"/>
          <w:sz w:val="24"/>
          <w:szCs w:val="24"/>
        </w:rPr>
        <w:t>Контракт</w:t>
      </w:r>
      <w:r w:rsidR="008B0ED6" w:rsidRPr="009411DE">
        <w:rPr>
          <w:rStyle w:val="FontStyle13"/>
          <w:sz w:val="24"/>
          <w:szCs w:val="24"/>
        </w:rPr>
        <w:t>а</w:t>
      </w:r>
      <w:r w:rsidR="00404DDC" w:rsidRPr="009411DE">
        <w:rPr>
          <w:rStyle w:val="FontStyle13"/>
          <w:sz w:val="24"/>
          <w:szCs w:val="24"/>
        </w:rPr>
        <w:t xml:space="preserve"> сторонами</w:t>
      </w:r>
      <w:r w:rsidRPr="009411DE">
        <w:rPr>
          <w:rStyle w:val="FontStyle13"/>
          <w:sz w:val="24"/>
          <w:szCs w:val="24"/>
        </w:rPr>
        <w:t>. Поставщик может осуществить досрочную поставку товаров при наличии согласия Покупателя.</w:t>
      </w:r>
    </w:p>
    <w:p w14:paraId="22162FCD" w14:textId="77777777" w:rsidR="007749C5" w:rsidRPr="009411DE" w:rsidRDefault="00445A53" w:rsidP="00DA161A">
      <w:pPr>
        <w:pStyle w:val="Style5"/>
        <w:widowControl/>
        <w:numPr>
          <w:ilvl w:val="0"/>
          <w:numId w:val="8"/>
        </w:numPr>
        <w:tabs>
          <w:tab w:val="left" w:pos="408"/>
        </w:tabs>
        <w:spacing w:line="259" w:lineRule="exact"/>
        <w:ind w:firstLine="567"/>
        <w:rPr>
          <w:rStyle w:val="FontStyle13"/>
          <w:sz w:val="24"/>
          <w:szCs w:val="24"/>
        </w:rPr>
      </w:pPr>
      <w:r w:rsidRPr="009411DE">
        <w:rPr>
          <w:rStyle w:val="FontStyle13"/>
          <w:sz w:val="24"/>
          <w:szCs w:val="24"/>
        </w:rPr>
        <w:t>Поставщик, допустивший недопоставку Товара, обязан восполнить недопоставленное количество Товара в пределах основного срока поставки товара, указанного в пункте 4.3.</w:t>
      </w:r>
    </w:p>
    <w:p w14:paraId="48349487" w14:textId="77777777" w:rsidR="00445A53" w:rsidRPr="009411DE" w:rsidRDefault="00445A53" w:rsidP="00277014">
      <w:pPr>
        <w:pStyle w:val="Style6"/>
        <w:widowControl/>
        <w:spacing w:before="19" w:line="259" w:lineRule="exact"/>
        <w:ind w:firstLine="284"/>
        <w:jc w:val="center"/>
        <w:rPr>
          <w:rStyle w:val="FontStyle12"/>
          <w:sz w:val="24"/>
          <w:szCs w:val="24"/>
        </w:rPr>
      </w:pPr>
      <w:r w:rsidRPr="009411DE">
        <w:rPr>
          <w:rStyle w:val="FontStyle14"/>
          <w:b/>
          <w:sz w:val="24"/>
          <w:szCs w:val="24"/>
        </w:rPr>
        <w:t>5.</w:t>
      </w:r>
      <w:r w:rsidRPr="009411DE">
        <w:rPr>
          <w:rStyle w:val="FontStyle14"/>
          <w:sz w:val="24"/>
          <w:szCs w:val="24"/>
        </w:rPr>
        <w:t xml:space="preserve"> </w:t>
      </w:r>
      <w:r w:rsidRPr="009411DE">
        <w:rPr>
          <w:rStyle w:val="FontStyle12"/>
          <w:sz w:val="24"/>
          <w:szCs w:val="24"/>
        </w:rPr>
        <w:t>Приемка товара</w:t>
      </w:r>
    </w:p>
    <w:p w14:paraId="2432DCB5" w14:textId="77777777" w:rsidR="00445A53" w:rsidRPr="009411DE" w:rsidRDefault="00445A53" w:rsidP="00163886">
      <w:pPr>
        <w:pStyle w:val="Style5"/>
        <w:widowControl/>
        <w:numPr>
          <w:ilvl w:val="0"/>
          <w:numId w:val="7"/>
        </w:numPr>
        <w:tabs>
          <w:tab w:val="left" w:pos="426"/>
        </w:tabs>
        <w:spacing w:line="259" w:lineRule="exact"/>
        <w:ind w:firstLine="567"/>
        <w:rPr>
          <w:rStyle w:val="FontStyle13"/>
          <w:sz w:val="24"/>
          <w:szCs w:val="24"/>
        </w:rPr>
      </w:pPr>
      <w:r w:rsidRPr="009411DE">
        <w:rPr>
          <w:rStyle w:val="FontStyle13"/>
          <w:sz w:val="24"/>
          <w:szCs w:val="24"/>
        </w:rPr>
        <w:t xml:space="preserve">Приемка товара по внешнему виду, количеству и качеству производится </w:t>
      </w:r>
      <w:r w:rsidR="00404DDC" w:rsidRPr="009411DE">
        <w:rPr>
          <w:rStyle w:val="FontStyle13"/>
          <w:sz w:val="24"/>
          <w:szCs w:val="24"/>
        </w:rPr>
        <w:t>по адресу, указанному в п. 4.1</w:t>
      </w:r>
      <w:r w:rsidRPr="009411DE">
        <w:rPr>
          <w:rStyle w:val="FontStyle13"/>
          <w:sz w:val="24"/>
          <w:szCs w:val="24"/>
        </w:rPr>
        <w:t xml:space="preserve"> и оформляется </w:t>
      </w:r>
      <w:r w:rsidR="00FB258C" w:rsidRPr="009411DE">
        <w:rPr>
          <w:rStyle w:val="FontStyle13"/>
          <w:sz w:val="24"/>
          <w:szCs w:val="24"/>
        </w:rPr>
        <w:t xml:space="preserve">документами приёма-передачи (товарные накладные и </w:t>
      </w:r>
      <w:r w:rsidR="000F422D" w:rsidRPr="009411DE">
        <w:rPr>
          <w:rStyle w:val="FontStyle13"/>
          <w:sz w:val="24"/>
          <w:szCs w:val="24"/>
        </w:rPr>
        <w:t>с</w:t>
      </w:r>
      <w:r w:rsidR="00FB258C" w:rsidRPr="009411DE">
        <w:rPr>
          <w:rStyle w:val="FontStyle13"/>
          <w:sz w:val="24"/>
          <w:szCs w:val="24"/>
        </w:rPr>
        <w:t>чета-фактуры).</w:t>
      </w:r>
    </w:p>
    <w:p w14:paraId="4E49C12D" w14:textId="77777777" w:rsidR="00445A53" w:rsidRPr="009411DE" w:rsidRDefault="00445A53" w:rsidP="00163886">
      <w:pPr>
        <w:pStyle w:val="Style5"/>
        <w:widowControl/>
        <w:numPr>
          <w:ilvl w:val="0"/>
          <w:numId w:val="7"/>
        </w:numPr>
        <w:tabs>
          <w:tab w:val="left" w:pos="426"/>
        </w:tabs>
        <w:spacing w:line="259" w:lineRule="exact"/>
        <w:ind w:firstLine="567"/>
        <w:rPr>
          <w:rStyle w:val="FontStyle13"/>
          <w:sz w:val="24"/>
          <w:szCs w:val="24"/>
        </w:rPr>
      </w:pPr>
      <w:r w:rsidRPr="009411DE">
        <w:rPr>
          <w:rStyle w:val="FontStyle13"/>
          <w:sz w:val="24"/>
          <w:szCs w:val="24"/>
        </w:rPr>
        <w:t>При приемке Товар должен быть осмотрен Покупателем или уполномоченным представителем Покупа</w:t>
      </w:r>
      <w:r w:rsidR="00277014" w:rsidRPr="009411DE">
        <w:rPr>
          <w:rStyle w:val="FontStyle13"/>
          <w:sz w:val="24"/>
          <w:szCs w:val="24"/>
        </w:rPr>
        <w:t>теля по адресу, указанному в п.</w:t>
      </w:r>
      <w:r w:rsidRPr="009411DE">
        <w:rPr>
          <w:rStyle w:val="FontStyle13"/>
          <w:sz w:val="24"/>
          <w:szCs w:val="24"/>
        </w:rPr>
        <w:t xml:space="preserve">4.1, в том числе Покупателем должно быть проверено соответствие Товара условиям настоящего </w:t>
      </w:r>
      <w:proofErr w:type="spellStart"/>
      <w:r w:rsidR="00836B13">
        <w:rPr>
          <w:rStyle w:val="FontStyle13"/>
          <w:sz w:val="24"/>
          <w:szCs w:val="24"/>
        </w:rPr>
        <w:t>Когтракта</w:t>
      </w:r>
      <w:proofErr w:type="spellEnd"/>
      <w:r w:rsidRPr="009411DE">
        <w:rPr>
          <w:rStyle w:val="FontStyle13"/>
          <w:sz w:val="24"/>
          <w:szCs w:val="24"/>
        </w:rPr>
        <w:t xml:space="preserve">, сведениям, указанным в товарной накладной на данный Товар, а также количество, качество, ассортимент и упаковка Товара. При обнаружении недостатков во время отгрузки Товара, несоответствий условиям настоящего </w:t>
      </w:r>
      <w:r w:rsidR="00836B13">
        <w:rPr>
          <w:rStyle w:val="FontStyle13"/>
          <w:sz w:val="24"/>
          <w:szCs w:val="24"/>
        </w:rPr>
        <w:t>Контракта</w:t>
      </w:r>
      <w:r w:rsidRPr="009411DE">
        <w:rPr>
          <w:rStyle w:val="FontStyle13"/>
          <w:sz w:val="24"/>
          <w:szCs w:val="24"/>
        </w:rPr>
        <w:t xml:space="preserve"> и сведениям, указанным в товарной накладной на данный Товар, Покупатель уведомляет об этом Поставщика, составляя при возврате части Товара Поставщику в письменной форме Акт о возврате Товаров.</w:t>
      </w:r>
    </w:p>
    <w:p w14:paraId="7E84C8BD" w14:textId="77777777" w:rsidR="00445A53" w:rsidRPr="009411DE" w:rsidRDefault="00445A53" w:rsidP="00163886">
      <w:pPr>
        <w:pStyle w:val="Style5"/>
        <w:widowControl/>
        <w:numPr>
          <w:ilvl w:val="0"/>
          <w:numId w:val="7"/>
        </w:numPr>
        <w:tabs>
          <w:tab w:val="left" w:pos="422"/>
        </w:tabs>
        <w:spacing w:line="259" w:lineRule="exact"/>
        <w:ind w:firstLine="567"/>
        <w:rPr>
          <w:rStyle w:val="FontStyle13"/>
          <w:sz w:val="24"/>
          <w:szCs w:val="24"/>
        </w:rPr>
      </w:pPr>
      <w:r w:rsidRPr="009411DE">
        <w:rPr>
          <w:rStyle w:val="FontStyle13"/>
          <w:sz w:val="24"/>
          <w:szCs w:val="24"/>
        </w:rPr>
        <w:t xml:space="preserve">При обнаружении производственных дефектов Товара при его приемке Покупатель обязан известить Поставщика о выявленных дефектах в течение </w:t>
      </w:r>
      <w:r w:rsidR="00D71A64" w:rsidRPr="009411DE">
        <w:rPr>
          <w:rStyle w:val="FontStyle13"/>
          <w:sz w:val="24"/>
          <w:szCs w:val="24"/>
        </w:rPr>
        <w:t>10</w:t>
      </w:r>
      <w:r w:rsidR="00FB258C" w:rsidRPr="009411DE">
        <w:rPr>
          <w:rStyle w:val="FontStyle13"/>
          <w:sz w:val="24"/>
          <w:szCs w:val="24"/>
        </w:rPr>
        <w:t xml:space="preserve"> (</w:t>
      </w:r>
      <w:r w:rsidR="00277014" w:rsidRPr="009411DE">
        <w:rPr>
          <w:rStyle w:val="FontStyle13"/>
          <w:sz w:val="24"/>
          <w:szCs w:val="24"/>
        </w:rPr>
        <w:t>Д</w:t>
      </w:r>
      <w:r w:rsidR="00D71A64" w:rsidRPr="009411DE">
        <w:rPr>
          <w:rStyle w:val="FontStyle13"/>
          <w:sz w:val="24"/>
          <w:szCs w:val="24"/>
        </w:rPr>
        <w:t>есяти</w:t>
      </w:r>
      <w:r w:rsidR="00FB258C" w:rsidRPr="009411DE">
        <w:rPr>
          <w:rStyle w:val="FontStyle13"/>
          <w:sz w:val="24"/>
          <w:szCs w:val="24"/>
        </w:rPr>
        <w:t>)</w:t>
      </w:r>
      <w:r w:rsidRPr="009411DE">
        <w:rPr>
          <w:rStyle w:val="FontStyle13"/>
          <w:sz w:val="24"/>
          <w:szCs w:val="24"/>
        </w:rPr>
        <w:t xml:space="preserve"> рабочих дней после их обнаружения, с приложением подробного перечня указанных дефектов.</w:t>
      </w:r>
    </w:p>
    <w:p w14:paraId="4716025B" w14:textId="77777777" w:rsidR="00445A53" w:rsidRPr="009411DE" w:rsidRDefault="00445A53" w:rsidP="00163886">
      <w:pPr>
        <w:pStyle w:val="Style5"/>
        <w:widowControl/>
        <w:numPr>
          <w:ilvl w:val="0"/>
          <w:numId w:val="7"/>
        </w:numPr>
        <w:tabs>
          <w:tab w:val="left" w:pos="422"/>
        </w:tabs>
        <w:spacing w:line="259" w:lineRule="exact"/>
        <w:ind w:firstLine="567"/>
        <w:rPr>
          <w:rStyle w:val="FontStyle13"/>
          <w:sz w:val="24"/>
          <w:szCs w:val="24"/>
        </w:rPr>
      </w:pPr>
      <w:r w:rsidRPr="009411DE">
        <w:rPr>
          <w:rStyle w:val="FontStyle13"/>
          <w:sz w:val="24"/>
          <w:szCs w:val="24"/>
        </w:rPr>
        <w:t>Вызов представителя Поставщика обязателен в случаях обнаружения Покупателем недостачи, несоответствия качества товара требованиям стандартов или согласованных условий, скрытых недостатков товара, а также требованиям по ассортименту (номенклатуре).</w:t>
      </w:r>
    </w:p>
    <w:p w14:paraId="3265351A" w14:textId="77777777" w:rsidR="00445A53" w:rsidRPr="009411DE" w:rsidRDefault="00445A53" w:rsidP="00163886">
      <w:pPr>
        <w:pStyle w:val="Style5"/>
        <w:widowControl/>
        <w:numPr>
          <w:ilvl w:val="0"/>
          <w:numId w:val="7"/>
        </w:numPr>
        <w:tabs>
          <w:tab w:val="left" w:pos="422"/>
        </w:tabs>
        <w:spacing w:line="259" w:lineRule="exact"/>
        <w:ind w:firstLine="567"/>
        <w:rPr>
          <w:rStyle w:val="FontStyle13"/>
          <w:sz w:val="24"/>
          <w:szCs w:val="24"/>
        </w:rPr>
      </w:pPr>
      <w:r w:rsidRPr="009411DE">
        <w:rPr>
          <w:rStyle w:val="FontStyle13"/>
          <w:sz w:val="24"/>
          <w:szCs w:val="24"/>
        </w:rPr>
        <w:t xml:space="preserve">Поставщик обязуется устранить недостатки или заменить Товар ненадлежащего качества в течение </w:t>
      </w:r>
      <w:r w:rsidR="00163886" w:rsidRPr="009411DE">
        <w:rPr>
          <w:rStyle w:val="FontStyle13"/>
          <w:sz w:val="24"/>
          <w:szCs w:val="24"/>
        </w:rPr>
        <w:t>5</w:t>
      </w:r>
      <w:r w:rsidRPr="009411DE">
        <w:rPr>
          <w:rStyle w:val="FontStyle13"/>
          <w:sz w:val="24"/>
          <w:szCs w:val="24"/>
        </w:rPr>
        <w:t xml:space="preserve"> </w:t>
      </w:r>
      <w:r w:rsidR="00F639C4" w:rsidRPr="009411DE">
        <w:rPr>
          <w:rStyle w:val="FontStyle13"/>
          <w:sz w:val="24"/>
          <w:szCs w:val="24"/>
        </w:rPr>
        <w:t>(</w:t>
      </w:r>
      <w:r w:rsidR="00163886" w:rsidRPr="009411DE">
        <w:rPr>
          <w:rStyle w:val="FontStyle13"/>
          <w:sz w:val="24"/>
          <w:szCs w:val="24"/>
        </w:rPr>
        <w:t>Пяти</w:t>
      </w:r>
      <w:r w:rsidR="00F639C4" w:rsidRPr="009411DE">
        <w:rPr>
          <w:rStyle w:val="FontStyle13"/>
          <w:sz w:val="24"/>
          <w:szCs w:val="24"/>
        </w:rPr>
        <w:t xml:space="preserve">) </w:t>
      </w:r>
      <w:r w:rsidRPr="009411DE">
        <w:rPr>
          <w:rStyle w:val="FontStyle13"/>
          <w:sz w:val="24"/>
          <w:szCs w:val="24"/>
        </w:rPr>
        <w:t>дне</w:t>
      </w:r>
      <w:r w:rsidR="00FB258C" w:rsidRPr="009411DE">
        <w:rPr>
          <w:rStyle w:val="FontStyle13"/>
          <w:sz w:val="24"/>
          <w:szCs w:val="24"/>
        </w:rPr>
        <w:t>й от даты возврата товара</w:t>
      </w:r>
      <w:r w:rsidRPr="009411DE">
        <w:rPr>
          <w:rStyle w:val="FontStyle13"/>
          <w:sz w:val="24"/>
          <w:szCs w:val="24"/>
        </w:rPr>
        <w:t xml:space="preserve"> Покупателем.</w:t>
      </w:r>
    </w:p>
    <w:p w14:paraId="6FB2EA54" w14:textId="77777777" w:rsidR="00445A53" w:rsidRPr="009411DE" w:rsidRDefault="00163886" w:rsidP="00163886">
      <w:pPr>
        <w:pStyle w:val="Style5"/>
        <w:widowControl/>
        <w:numPr>
          <w:ilvl w:val="0"/>
          <w:numId w:val="7"/>
        </w:numPr>
        <w:tabs>
          <w:tab w:val="left" w:pos="422"/>
        </w:tabs>
        <w:spacing w:line="259" w:lineRule="exact"/>
        <w:ind w:firstLine="567"/>
        <w:rPr>
          <w:rStyle w:val="FontStyle13"/>
          <w:sz w:val="24"/>
          <w:szCs w:val="24"/>
        </w:rPr>
      </w:pPr>
      <w:r w:rsidRPr="009411DE">
        <w:rPr>
          <w:rStyle w:val="FontStyle13"/>
          <w:sz w:val="24"/>
          <w:szCs w:val="24"/>
        </w:rPr>
        <w:t xml:space="preserve">Не соответствующий по внешнему виду, количеству и качеству товар </w:t>
      </w:r>
      <w:r w:rsidR="00445A53" w:rsidRPr="009411DE">
        <w:rPr>
          <w:rStyle w:val="FontStyle13"/>
          <w:sz w:val="24"/>
          <w:szCs w:val="24"/>
        </w:rPr>
        <w:t xml:space="preserve">Поставщик обязан </w:t>
      </w:r>
      <w:r w:rsidRPr="009411DE">
        <w:rPr>
          <w:rStyle w:val="FontStyle13"/>
          <w:sz w:val="24"/>
          <w:szCs w:val="24"/>
        </w:rPr>
        <w:t>в течении двух дней</w:t>
      </w:r>
      <w:r w:rsidR="00445A53" w:rsidRPr="009411DE">
        <w:rPr>
          <w:rStyle w:val="FontStyle13"/>
          <w:sz w:val="24"/>
          <w:szCs w:val="24"/>
        </w:rPr>
        <w:t xml:space="preserve"> со дня </w:t>
      </w:r>
      <w:r w:rsidRPr="009411DE">
        <w:rPr>
          <w:rStyle w:val="FontStyle13"/>
          <w:sz w:val="24"/>
          <w:szCs w:val="24"/>
        </w:rPr>
        <w:t xml:space="preserve">составления акта о возврате товара и </w:t>
      </w:r>
      <w:r w:rsidR="00445A53" w:rsidRPr="009411DE">
        <w:rPr>
          <w:rStyle w:val="FontStyle13"/>
          <w:sz w:val="24"/>
          <w:szCs w:val="24"/>
        </w:rPr>
        <w:t>письменного или устного уведомления</w:t>
      </w:r>
      <w:r w:rsidRPr="009411DE">
        <w:rPr>
          <w:rStyle w:val="FontStyle13"/>
          <w:sz w:val="24"/>
          <w:szCs w:val="24"/>
        </w:rPr>
        <w:t xml:space="preserve"> Поставщика, вывезти</w:t>
      </w:r>
      <w:r w:rsidR="009411DE" w:rsidRPr="009411DE">
        <w:rPr>
          <w:rStyle w:val="FontStyle13"/>
          <w:sz w:val="24"/>
          <w:szCs w:val="24"/>
        </w:rPr>
        <w:t xml:space="preserve"> за свой счет Товар</w:t>
      </w:r>
      <w:r w:rsidRPr="009411DE">
        <w:rPr>
          <w:rStyle w:val="FontStyle13"/>
          <w:sz w:val="24"/>
          <w:szCs w:val="24"/>
        </w:rPr>
        <w:t xml:space="preserve"> с адреса, указанного в п.4.1. </w:t>
      </w:r>
    </w:p>
    <w:p w14:paraId="3DD48816" w14:textId="77777777" w:rsidR="00445A53" w:rsidRPr="009411DE" w:rsidRDefault="00445A53" w:rsidP="00163886">
      <w:pPr>
        <w:pStyle w:val="Style5"/>
        <w:widowControl/>
        <w:numPr>
          <w:ilvl w:val="0"/>
          <w:numId w:val="7"/>
        </w:numPr>
        <w:tabs>
          <w:tab w:val="left" w:pos="422"/>
        </w:tabs>
        <w:spacing w:line="259" w:lineRule="exact"/>
        <w:ind w:firstLine="567"/>
        <w:rPr>
          <w:rStyle w:val="FontStyle13"/>
          <w:sz w:val="24"/>
          <w:szCs w:val="24"/>
        </w:rPr>
      </w:pPr>
      <w:r w:rsidRPr="009411DE">
        <w:rPr>
          <w:rStyle w:val="FontStyle13"/>
          <w:sz w:val="24"/>
          <w:szCs w:val="24"/>
        </w:rPr>
        <w:t>Количество поступившего Товара при приемке должно определяться в тех же единицах измерения, которые указаны в сопроводительных документах.</w:t>
      </w:r>
    </w:p>
    <w:p w14:paraId="1D75794E" w14:textId="77777777" w:rsidR="00445A53" w:rsidRPr="009411DE" w:rsidRDefault="00445A53" w:rsidP="00277014">
      <w:pPr>
        <w:pStyle w:val="Style6"/>
        <w:widowControl/>
        <w:spacing w:line="240" w:lineRule="exact"/>
        <w:ind w:firstLine="284"/>
        <w:jc w:val="center"/>
      </w:pPr>
    </w:p>
    <w:p w14:paraId="3EBB597D" w14:textId="77777777" w:rsidR="00445A53" w:rsidRPr="009411DE" w:rsidRDefault="00445A53" w:rsidP="00277014">
      <w:pPr>
        <w:pStyle w:val="Style6"/>
        <w:widowControl/>
        <w:spacing w:before="14" w:line="254" w:lineRule="exact"/>
        <w:ind w:firstLine="284"/>
        <w:jc w:val="center"/>
        <w:rPr>
          <w:rStyle w:val="FontStyle12"/>
          <w:sz w:val="24"/>
          <w:szCs w:val="24"/>
        </w:rPr>
      </w:pPr>
      <w:r w:rsidRPr="009411DE">
        <w:rPr>
          <w:rStyle w:val="FontStyle14"/>
          <w:b/>
          <w:sz w:val="24"/>
          <w:szCs w:val="24"/>
        </w:rPr>
        <w:t>6.</w:t>
      </w:r>
      <w:r w:rsidRPr="009411DE">
        <w:rPr>
          <w:rStyle w:val="FontStyle14"/>
          <w:sz w:val="24"/>
          <w:szCs w:val="24"/>
        </w:rPr>
        <w:t xml:space="preserve"> </w:t>
      </w:r>
      <w:r w:rsidR="00404DDC" w:rsidRPr="009411DE">
        <w:rPr>
          <w:rStyle w:val="FontStyle12"/>
          <w:sz w:val="24"/>
          <w:szCs w:val="24"/>
        </w:rPr>
        <w:t>П</w:t>
      </w:r>
      <w:r w:rsidRPr="009411DE">
        <w:rPr>
          <w:rStyle w:val="FontStyle12"/>
          <w:sz w:val="24"/>
          <w:szCs w:val="24"/>
        </w:rPr>
        <w:t>орядок расчетов</w:t>
      </w:r>
    </w:p>
    <w:p w14:paraId="3464D412" w14:textId="77777777" w:rsidR="00404DDC" w:rsidRPr="009411DE" w:rsidRDefault="00445A53" w:rsidP="00BA7268">
      <w:pPr>
        <w:pStyle w:val="Normal1"/>
        <w:ind w:right="-1" w:firstLine="567"/>
        <w:jc w:val="both"/>
        <w:rPr>
          <w:rStyle w:val="FontStyle13"/>
          <w:sz w:val="24"/>
          <w:szCs w:val="24"/>
        </w:rPr>
      </w:pPr>
      <w:r w:rsidRPr="009411DE">
        <w:rPr>
          <w:rStyle w:val="FontStyle13"/>
          <w:sz w:val="24"/>
          <w:szCs w:val="24"/>
        </w:rPr>
        <w:t xml:space="preserve">6.1. </w:t>
      </w:r>
      <w:r w:rsidR="00BA7268" w:rsidRPr="009411DE">
        <w:rPr>
          <w:rStyle w:val="FontStyle13"/>
          <w:sz w:val="24"/>
          <w:szCs w:val="24"/>
        </w:rPr>
        <w:t>Цена</w:t>
      </w:r>
      <w:r w:rsidRPr="009411DE">
        <w:rPr>
          <w:rStyle w:val="FontStyle13"/>
          <w:sz w:val="24"/>
          <w:szCs w:val="24"/>
        </w:rPr>
        <w:t xml:space="preserve"> </w:t>
      </w:r>
      <w:r w:rsidR="00240416" w:rsidRPr="009411DE">
        <w:rPr>
          <w:rStyle w:val="FontStyle13"/>
          <w:sz w:val="24"/>
          <w:szCs w:val="24"/>
        </w:rPr>
        <w:t>Контракт</w:t>
      </w:r>
      <w:r w:rsidR="00606BF0" w:rsidRPr="009411DE">
        <w:rPr>
          <w:rStyle w:val="FontStyle13"/>
          <w:sz w:val="24"/>
          <w:szCs w:val="24"/>
        </w:rPr>
        <w:t>а</w:t>
      </w:r>
      <w:r w:rsidR="00404DDC" w:rsidRPr="009411DE">
        <w:rPr>
          <w:rStyle w:val="FontStyle13"/>
          <w:sz w:val="24"/>
          <w:szCs w:val="24"/>
        </w:rPr>
        <w:t xml:space="preserve"> </w:t>
      </w:r>
      <w:r w:rsidR="00240416" w:rsidRPr="009411DE">
        <w:rPr>
          <w:rStyle w:val="FontStyle13"/>
          <w:sz w:val="24"/>
          <w:szCs w:val="24"/>
        </w:rPr>
        <w:t xml:space="preserve">составляет _________________________________ рублей и </w:t>
      </w:r>
      <w:r w:rsidR="00404DDC" w:rsidRPr="009411DE">
        <w:rPr>
          <w:rStyle w:val="FontStyle13"/>
          <w:sz w:val="24"/>
          <w:szCs w:val="24"/>
        </w:rPr>
        <w:t>включает</w:t>
      </w:r>
      <w:r w:rsidR="00240416" w:rsidRPr="009411DE">
        <w:rPr>
          <w:rStyle w:val="FontStyle13"/>
          <w:sz w:val="24"/>
          <w:szCs w:val="24"/>
        </w:rPr>
        <w:t xml:space="preserve"> в себя все</w:t>
      </w:r>
      <w:r w:rsidRPr="009411DE">
        <w:rPr>
          <w:rStyle w:val="FontStyle13"/>
          <w:sz w:val="24"/>
          <w:szCs w:val="24"/>
        </w:rPr>
        <w:t xml:space="preserve"> расходы на перевозку, страхование, уплату налогов,</w:t>
      </w:r>
      <w:r w:rsidRPr="009411DE">
        <w:rPr>
          <w:rStyle w:val="FontStyle13"/>
          <w:sz w:val="24"/>
          <w:szCs w:val="24"/>
        </w:rPr>
        <w:br/>
        <w:t>сборов и других обязательных платежей</w:t>
      </w:r>
      <w:r w:rsidR="007749C5" w:rsidRPr="009411DE">
        <w:rPr>
          <w:rStyle w:val="FontStyle13"/>
          <w:sz w:val="24"/>
          <w:szCs w:val="24"/>
        </w:rPr>
        <w:t>.</w:t>
      </w:r>
    </w:p>
    <w:p w14:paraId="1B289134" w14:textId="77777777" w:rsidR="004609B7" w:rsidRPr="009411DE" w:rsidRDefault="004609B7" w:rsidP="00BA7268">
      <w:pPr>
        <w:pStyle w:val="Normal1"/>
        <w:ind w:right="-1" w:firstLine="567"/>
        <w:jc w:val="both"/>
        <w:rPr>
          <w:rStyle w:val="FontStyle13"/>
          <w:sz w:val="24"/>
          <w:szCs w:val="24"/>
        </w:rPr>
      </w:pPr>
      <w:r w:rsidRPr="009411DE">
        <w:rPr>
          <w:sz w:val="24"/>
          <w:szCs w:val="24"/>
        </w:rPr>
        <w:t xml:space="preserve">6.2.  </w:t>
      </w:r>
      <w:r w:rsidR="00445A53" w:rsidRPr="009411DE">
        <w:rPr>
          <w:rStyle w:val="FontStyle13"/>
          <w:sz w:val="24"/>
          <w:szCs w:val="24"/>
        </w:rPr>
        <w:t xml:space="preserve">Оплата </w:t>
      </w:r>
      <w:r w:rsidR="00B55747" w:rsidRPr="009411DE">
        <w:rPr>
          <w:rStyle w:val="FontStyle13"/>
          <w:sz w:val="24"/>
          <w:szCs w:val="24"/>
        </w:rPr>
        <w:t>Товара</w:t>
      </w:r>
      <w:r w:rsidR="00445A53" w:rsidRPr="009411DE">
        <w:rPr>
          <w:rStyle w:val="FontStyle13"/>
          <w:sz w:val="24"/>
          <w:szCs w:val="24"/>
        </w:rPr>
        <w:t xml:space="preserve"> производится Покупателем в течение </w:t>
      </w:r>
      <w:r w:rsidR="00C3347D" w:rsidRPr="009411DE">
        <w:rPr>
          <w:rStyle w:val="FontStyle13"/>
          <w:b/>
          <w:sz w:val="24"/>
          <w:szCs w:val="24"/>
        </w:rPr>
        <w:t>10</w:t>
      </w:r>
      <w:r w:rsidR="00445A53" w:rsidRPr="009411DE">
        <w:rPr>
          <w:rStyle w:val="FontStyle13"/>
          <w:b/>
          <w:sz w:val="24"/>
          <w:szCs w:val="24"/>
        </w:rPr>
        <w:t xml:space="preserve"> </w:t>
      </w:r>
      <w:r w:rsidR="00F01C18" w:rsidRPr="009411DE">
        <w:rPr>
          <w:rStyle w:val="FontStyle13"/>
          <w:b/>
          <w:sz w:val="24"/>
          <w:szCs w:val="24"/>
        </w:rPr>
        <w:t>(</w:t>
      </w:r>
      <w:r w:rsidR="00C3347D" w:rsidRPr="009411DE">
        <w:rPr>
          <w:rStyle w:val="FontStyle13"/>
          <w:b/>
          <w:sz w:val="24"/>
          <w:szCs w:val="24"/>
        </w:rPr>
        <w:t>десяти</w:t>
      </w:r>
      <w:r w:rsidR="00F01C18" w:rsidRPr="009411DE">
        <w:rPr>
          <w:rStyle w:val="FontStyle13"/>
          <w:b/>
          <w:sz w:val="24"/>
          <w:szCs w:val="24"/>
        </w:rPr>
        <w:t xml:space="preserve">) </w:t>
      </w:r>
      <w:r w:rsidR="004C4A71" w:rsidRPr="009411DE">
        <w:rPr>
          <w:rStyle w:val="FontStyle13"/>
          <w:b/>
          <w:sz w:val="24"/>
          <w:szCs w:val="24"/>
        </w:rPr>
        <w:t>рабочих</w:t>
      </w:r>
      <w:r w:rsidR="00445A53" w:rsidRPr="009411DE">
        <w:rPr>
          <w:rStyle w:val="FontStyle13"/>
          <w:b/>
          <w:sz w:val="24"/>
          <w:szCs w:val="24"/>
        </w:rPr>
        <w:t xml:space="preserve"> дней </w:t>
      </w:r>
      <w:r w:rsidR="00445A53" w:rsidRPr="009411DE">
        <w:rPr>
          <w:rStyle w:val="FontStyle13"/>
          <w:sz w:val="24"/>
          <w:szCs w:val="24"/>
        </w:rPr>
        <w:t>с момента фактической поставки Товара и</w:t>
      </w:r>
      <w:r w:rsidR="00F01C18" w:rsidRPr="009411DE">
        <w:rPr>
          <w:rStyle w:val="FontStyle13"/>
          <w:sz w:val="24"/>
          <w:szCs w:val="24"/>
        </w:rPr>
        <w:t xml:space="preserve"> </w:t>
      </w:r>
      <w:r w:rsidR="00240416" w:rsidRPr="009411DE">
        <w:rPr>
          <w:rStyle w:val="FontStyle13"/>
          <w:sz w:val="24"/>
          <w:szCs w:val="24"/>
        </w:rPr>
        <w:t>подписания сторонами</w:t>
      </w:r>
      <w:r w:rsidR="00F01C18" w:rsidRPr="009411DE">
        <w:rPr>
          <w:rStyle w:val="FontStyle13"/>
          <w:sz w:val="24"/>
          <w:szCs w:val="24"/>
        </w:rPr>
        <w:t xml:space="preserve"> документов приёма-передачи </w:t>
      </w:r>
      <w:r w:rsidR="00240416" w:rsidRPr="009411DE">
        <w:rPr>
          <w:rStyle w:val="FontStyle13"/>
          <w:sz w:val="24"/>
          <w:szCs w:val="24"/>
        </w:rPr>
        <w:t xml:space="preserve">в соответствии с </w:t>
      </w:r>
      <w:r w:rsidR="00F01C18" w:rsidRPr="009411DE">
        <w:rPr>
          <w:rStyle w:val="FontStyle13"/>
          <w:sz w:val="24"/>
          <w:szCs w:val="24"/>
        </w:rPr>
        <w:t>п.5.1</w:t>
      </w:r>
      <w:r w:rsidR="00240416" w:rsidRPr="009411DE">
        <w:rPr>
          <w:rStyle w:val="FontStyle13"/>
          <w:sz w:val="24"/>
          <w:szCs w:val="24"/>
        </w:rPr>
        <w:t xml:space="preserve"> Контракта</w:t>
      </w:r>
      <w:r w:rsidR="00445A53" w:rsidRPr="009411DE">
        <w:rPr>
          <w:rStyle w:val="FontStyle13"/>
          <w:sz w:val="24"/>
          <w:szCs w:val="24"/>
        </w:rPr>
        <w:t>.</w:t>
      </w:r>
    </w:p>
    <w:p w14:paraId="7E57497C" w14:textId="77777777" w:rsidR="00445A53" w:rsidRPr="009411DE" w:rsidRDefault="004609B7" w:rsidP="00BA7268">
      <w:pPr>
        <w:pStyle w:val="Normal1"/>
        <w:ind w:right="-1" w:firstLine="567"/>
        <w:jc w:val="both"/>
        <w:rPr>
          <w:sz w:val="24"/>
          <w:szCs w:val="24"/>
        </w:rPr>
      </w:pPr>
      <w:r w:rsidRPr="009411DE">
        <w:rPr>
          <w:sz w:val="24"/>
          <w:szCs w:val="24"/>
        </w:rPr>
        <w:t>6.</w:t>
      </w:r>
      <w:r w:rsidRPr="009411DE">
        <w:rPr>
          <w:rStyle w:val="FontStyle13"/>
          <w:sz w:val="24"/>
          <w:szCs w:val="24"/>
        </w:rPr>
        <w:t xml:space="preserve">3. </w:t>
      </w:r>
      <w:r w:rsidR="00445A53" w:rsidRPr="009411DE">
        <w:rPr>
          <w:rStyle w:val="FontStyle13"/>
          <w:sz w:val="24"/>
          <w:szCs w:val="24"/>
        </w:rPr>
        <w:t>Оплата Товаров производится путем безналичного перечисления на расчетный счет Поставщика.</w:t>
      </w:r>
    </w:p>
    <w:p w14:paraId="75AB12D4" w14:textId="77777777" w:rsidR="00445A53" w:rsidRPr="009411DE" w:rsidRDefault="00445A53" w:rsidP="00277014">
      <w:pPr>
        <w:pStyle w:val="Style6"/>
        <w:widowControl/>
        <w:spacing w:before="5" w:line="254" w:lineRule="exact"/>
        <w:ind w:firstLine="284"/>
        <w:jc w:val="center"/>
        <w:rPr>
          <w:rStyle w:val="FontStyle12"/>
          <w:sz w:val="24"/>
          <w:szCs w:val="24"/>
        </w:rPr>
      </w:pPr>
      <w:r w:rsidRPr="009411DE">
        <w:rPr>
          <w:rStyle w:val="FontStyle13"/>
          <w:b/>
          <w:sz w:val="24"/>
          <w:szCs w:val="24"/>
        </w:rPr>
        <w:t>7.</w:t>
      </w:r>
      <w:r w:rsidRPr="009411DE">
        <w:rPr>
          <w:rStyle w:val="FontStyle13"/>
          <w:sz w:val="24"/>
          <w:szCs w:val="24"/>
        </w:rPr>
        <w:t xml:space="preserve"> </w:t>
      </w:r>
      <w:r w:rsidRPr="009411DE">
        <w:rPr>
          <w:rStyle w:val="FontStyle12"/>
          <w:sz w:val="24"/>
          <w:szCs w:val="24"/>
        </w:rPr>
        <w:t>Ответственность сторон</w:t>
      </w:r>
    </w:p>
    <w:p w14:paraId="3EFE47BA" w14:textId="77777777" w:rsidR="00DA723F" w:rsidRPr="009411DE" w:rsidRDefault="00DA723F" w:rsidP="00277014">
      <w:pPr>
        <w:pStyle w:val="Style6"/>
        <w:widowControl/>
        <w:spacing w:before="5" w:line="254" w:lineRule="exact"/>
        <w:ind w:firstLine="284"/>
        <w:jc w:val="center"/>
        <w:rPr>
          <w:rStyle w:val="FontStyle12"/>
          <w:sz w:val="24"/>
          <w:szCs w:val="24"/>
        </w:rPr>
      </w:pPr>
    </w:p>
    <w:p w14:paraId="3C127606" w14:textId="77777777" w:rsidR="00BA7268" w:rsidRPr="009411DE" w:rsidRDefault="00BA7268" w:rsidP="00BA7268">
      <w:pPr>
        <w:pStyle w:val="Style5"/>
        <w:widowControl/>
        <w:numPr>
          <w:ilvl w:val="0"/>
          <w:numId w:val="5"/>
        </w:numPr>
        <w:tabs>
          <w:tab w:val="left" w:pos="418"/>
        </w:tabs>
        <w:spacing w:line="254" w:lineRule="exact"/>
        <w:ind w:firstLine="567"/>
        <w:rPr>
          <w:rStyle w:val="FontStyle13"/>
          <w:sz w:val="24"/>
          <w:szCs w:val="24"/>
        </w:rPr>
      </w:pPr>
      <w:r w:rsidRPr="009411DE">
        <w:rPr>
          <w:rStyle w:val="FontStyle13"/>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Заказчик направляет Поставщику требование об уплате неустоек (штрафов, пеней).</w:t>
      </w:r>
    </w:p>
    <w:p w14:paraId="2B469AA6" w14:textId="77777777" w:rsidR="00BA7268" w:rsidRPr="009411DE" w:rsidRDefault="00BA7268" w:rsidP="00BA7268">
      <w:pPr>
        <w:pStyle w:val="Style5"/>
        <w:widowControl/>
        <w:tabs>
          <w:tab w:val="left" w:pos="418"/>
        </w:tabs>
        <w:spacing w:line="254" w:lineRule="exact"/>
        <w:ind w:firstLine="567"/>
        <w:rPr>
          <w:rStyle w:val="FontStyle13"/>
          <w:sz w:val="24"/>
          <w:szCs w:val="24"/>
        </w:rPr>
      </w:pPr>
      <w:r w:rsidRPr="009411DE">
        <w:rPr>
          <w:rStyle w:val="FontStyle13"/>
          <w:sz w:val="24"/>
          <w:szCs w:val="24"/>
        </w:rPr>
        <w:lastRenderedPageBreak/>
        <w:t xml:space="preserve">7.1.1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4EA79D4F" w14:textId="77777777" w:rsidR="00BA7268" w:rsidRPr="009411DE" w:rsidRDefault="00BA7268" w:rsidP="00BA7268">
      <w:pPr>
        <w:pStyle w:val="ConsPlusNormal"/>
        <w:ind w:firstLine="567"/>
        <w:jc w:val="both"/>
        <w:rPr>
          <w:rFonts w:ascii="Times New Roman" w:hAnsi="Times New Roman" w:cs="Times New Roman"/>
          <w:bCs/>
          <w:sz w:val="24"/>
          <w:szCs w:val="24"/>
        </w:rPr>
      </w:pPr>
      <w:r w:rsidRPr="009411DE">
        <w:rPr>
          <w:rFonts w:ascii="Times New Roman" w:hAnsi="Times New Roman" w:cs="Times New Roman"/>
          <w:bCs/>
          <w:sz w:val="24"/>
          <w:szCs w:val="24"/>
        </w:rPr>
        <w:t xml:space="preserve">7.1.2. Штрафы начисляются за каждый факт неисполнения или ненадлежащего исполнения </w:t>
      </w:r>
      <w:r w:rsidRPr="009411DE">
        <w:rPr>
          <w:rFonts w:ascii="Times New Roman" w:hAnsi="Times New Roman" w:cs="Times New Roman"/>
          <w:sz w:val="24"/>
          <w:szCs w:val="24"/>
        </w:rPr>
        <w:t xml:space="preserve">Поставщиком </w:t>
      </w:r>
      <w:r w:rsidRPr="009411DE">
        <w:rPr>
          <w:rFonts w:ascii="Times New Roman" w:hAnsi="Times New Roman" w:cs="Times New Roman"/>
          <w:bCs/>
          <w:sz w:val="24"/>
          <w:szCs w:val="24"/>
        </w:rPr>
        <w:t>обязательств, предусмотренных Контрактом, которые не имеют стоимостного выражения (при наличии в Контракте таких обязательств) в размере 1 000 (Одна тысяча) рублей.</w:t>
      </w:r>
    </w:p>
    <w:p w14:paraId="0F4AB2B9" w14:textId="77777777" w:rsidR="00BA7268" w:rsidRPr="009411DE" w:rsidRDefault="00BA7268" w:rsidP="00BA7268">
      <w:pPr>
        <w:pStyle w:val="ConsPlusNormal"/>
        <w:ind w:firstLine="567"/>
        <w:jc w:val="both"/>
        <w:rPr>
          <w:rFonts w:ascii="Times New Roman" w:hAnsi="Times New Roman" w:cs="Times New Roman"/>
          <w:bCs/>
          <w:sz w:val="24"/>
          <w:szCs w:val="24"/>
        </w:rPr>
      </w:pPr>
      <w:r w:rsidRPr="009411DE">
        <w:rPr>
          <w:rStyle w:val="FontStyle13"/>
          <w:sz w:val="24"/>
          <w:szCs w:val="24"/>
        </w:rPr>
        <w:t xml:space="preserve">7.2. </w:t>
      </w:r>
      <w:r w:rsidRPr="009411DE">
        <w:rPr>
          <w:rFonts w:ascii="Times New Roman" w:hAnsi="Times New Roman" w:cs="Times New Roman"/>
          <w:bCs/>
          <w:sz w:val="24"/>
          <w:szCs w:val="24"/>
        </w:rPr>
        <w:t xml:space="preserve">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w:t>
      </w:r>
      <w:r w:rsidRPr="009411DE">
        <w:rPr>
          <w:rFonts w:ascii="Times New Roman" w:hAnsi="Times New Roman" w:cs="Times New Roman"/>
          <w:sz w:val="24"/>
          <w:szCs w:val="24"/>
        </w:rPr>
        <w:t xml:space="preserve">Поставщик </w:t>
      </w:r>
      <w:r w:rsidRPr="009411DE">
        <w:rPr>
          <w:rFonts w:ascii="Times New Roman" w:hAnsi="Times New Roman" w:cs="Times New Roman"/>
          <w:bCs/>
          <w:sz w:val="24"/>
          <w:szCs w:val="24"/>
        </w:rPr>
        <w:t>вправе потребовать уплаты неустоек (штрафов, пеней).</w:t>
      </w:r>
    </w:p>
    <w:p w14:paraId="3FB72093" w14:textId="77777777" w:rsidR="00BA7268" w:rsidRPr="009411DE" w:rsidRDefault="00BA7268" w:rsidP="00BA7268">
      <w:pPr>
        <w:widowControl/>
        <w:suppressAutoHyphens w:val="0"/>
        <w:autoSpaceDN w:val="0"/>
        <w:adjustRightInd w:val="0"/>
        <w:ind w:firstLine="567"/>
        <w:jc w:val="both"/>
        <w:rPr>
          <w:bCs/>
          <w:lang w:eastAsia="ru-RU"/>
        </w:rPr>
      </w:pPr>
      <w:r w:rsidRPr="009411DE">
        <w:rPr>
          <w:bCs/>
          <w:lang w:eastAsia="ru-RU"/>
        </w:rPr>
        <w:t>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не уплаченной в срок суммы.</w:t>
      </w:r>
    </w:p>
    <w:p w14:paraId="6F69782C" w14:textId="77777777" w:rsidR="00A66FAA" w:rsidRPr="009411DE" w:rsidRDefault="00A66FAA" w:rsidP="00A66FAA">
      <w:pPr>
        <w:widowControl/>
        <w:suppressAutoHyphens w:val="0"/>
        <w:autoSpaceDN w:val="0"/>
        <w:adjustRightInd w:val="0"/>
        <w:ind w:firstLine="567"/>
        <w:jc w:val="both"/>
        <w:rPr>
          <w:bCs/>
          <w:lang w:eastAsia="ru-RU"/>
        </w:rPr>
      </w:pPr>
      <w:r w:rsidRPr="009411DE">
        <w:rPr>
          <w:lang w:eastAsia="ru-RU"/>
        </w:rPr>
        <w:t xml:space="preserve">7.3. </w:t>
      </w:r>
      <w:r w:rsidRPr="009411DE">
        <w:rPr>
          <w:bCs/>
          <w:lang w:eastAsia="ru-RU"/>
        </w:rPr>
        <w:t xml:space="preserve">Общая сумма начисленных штрафов за неисполнение или ненадлежащее исполнение </w:t>
      </w:r>
      <w:r w:rsidRPr="009411DE">
        <w:rPr>
          <w:lang w:eastAsia="ru-RU"/>
        </w:rPr>
        <w:t>Поставщиком</w:t>
      </w:r>
      <w:r w:rsidRPr="009411DE">
        <w:rPr>
          <w:bCs/>
          <w:lang w:eastAsia="ru-RU"/>
        </w:rPr>
        <w:t xml:space="preserve"> обязательств, предусмотренных Контрактом, не может превышать цену Контракта.</w:t>
      </w:r>
    </w:p>
    <w:p w14:paraId="3C3428D8" w14:textId="77777777" w:rsidR="00A66FAA" w:rsidRPr="009411DE" w:rsidRDefault="00A66FAA" w:rsidP="00A66FAA">
      <w:pPr>
        <w:widowControl/>
        <w:suppressAutoHyphens w:val="0"/>
        <w:autoSpaceDN w:val="0"/>
        <w:adjustRightInd w:val="0"/>
        <w:ind w:firstLine="567"/>
        <w:jc w:val="both"/>
        <w:rPr>
          <w:bCs/>
          <w:lang w:eastAsia="ru-RU"/>
        </w:rPr>
      </w:pPr>
      <w:r w:rsidRPr="009411DE">
        <w:rPr>
          <w:bCs/>
          <w:lang w:eastAsia="ru-RU"/>
        </w:rPr>
        <w:t>7.4. Стороны освобождаются от уплаты неустойки (штрафа, пени), если будет доказано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или по вине другой стороны.</w:t>
      </w:r>
    </w:p>
    <w:p w14:paraId="380FBFDC" w14:textId="77777777" w:rsidR="00A66FAA" w:rsidRPr="009411DE" w:rsidRDefault="00A66FAA" w:rsidP="00A66FAA">
      <w:pPr>
        <w:widowControl/>
        <w:suppressAutoHyphens w:val="0"/>
        <w:autoSpaceDN w:val="0"/>
        <w:adjustRightInd w:val="0"/>
        <w:ind w:firstLine="567"/>
        <w:jc w:val="both"/>
        <w:rPr>
          <w:bCs/>
          <w:lang w:eastAsia="ru-RU"/>
        </w:rPr>
      </w:pPr>
      <w:r w:rsidRPr="009411DE">
        <w:rPr>
          <w:bCs/>
          <w:lang w:eastAsia="ru-RU"/>
        </w:rPr>
        <w:t xml:space="preserve">7.5. Уплата какой-либо из сторон </w:t>
      </w:r>
      <w:r w:rsidRPr="009411DE">
        <w:rPr>
          <w:color w:val="000000"/>
          <w:lang w:eastAsia="ru-RU"/>
        </w:rPr>
        <w:t>неустоек (штрафов, пеней)</w:t>
      </w:r>
      <w:r w:rsidRPr="009411DE">
        <w:rPr>
          <w:bCs/>
          <w:lang w:eastAsia="ru-RU"/>
        </w:rPr>
        <w:t xml:space="preserve"> не освобождает её от исполнения обязательств по Контракту.</w:t>
      </w:r>
    </w:p>
    <w:p w14:paraId="4F402925" w14:textId="77777777" w:rsidR="00A66FAA" w:rsidRPr="009411DE" w:rsidRDefault="00A66FAA" w:rsidP="00A66FAA">
      <w:pPr>
        <w:widowControl/>
        <w:tabs>
          <w:tab w:val="left" w:pos="993"/>
        </w:tabs>
        <w:suppressAutoHyphens w:val="0"/>
        <w:overflowPunct w:val="0"/>
        <w:autoSpaceDN w:val="0"/>
        <w:adjustRightInd w:val="0"/>
        <w:ind w:firstLine="567"/>
        <w:jc w:val="both"/>
        <w:textAlignment w:val="baseline"/>
        <w:rPr>
          <w:lang w:eastAsia="ru-RU"/>
        </w:rPr>
      </w:pPr>
      <w:r w:rsidRPr="009411DE">
        <w:rPr>
          <w:lang w:eastAsia="ru-RU"/>
        </w:rPr>
        <w:t xml:space="preserve">7.6. Документами, подтверждающими факты нарушений и неисполнения обязательств, могут являться двусторонний акт Покупателя и Поставщика, либо односторонний акт Покупателя при отсутствии представителя Поставщика, извещённого заблаговременно о дне составления акта о выявленных нарушениях, а также предписания и (или) перечень замечаний (недостатков), выявленных Покупателем, направленные в письменном виде в адрес Поставщика по почте, факсу или по электронной почте. </w:t>
      </w:r>
    </w:p>
    <w:p w14:paraId="6B77628E" w14:textId="77777777" w:rsidR="00A66FAA" w:rsidRPr="009411DE" w:rsidRDefault="00A66FAA" w:rsidP="00A66FAA">
      <w:pPr>
        <w:widowControl/>
        <w:suppressAutoHyphens w:val="0"/>
        <w:overflowPunct w:val="0"/>
        <w:autoSpaceDN w:val="0"/>
        <w:adjustRightInd w:val="0"/>
        <w:ind w:firstLine="567"/>
        <w:jc w:val="both"/>
        <w:textAlignment w:val="baseline"/>
        <w:rPr>
          <w:lang w:eastAsia="ru-RU"/>
        </w:rPr>
      </w:pPr>
      <w:r w:rsidRPr="009411DE">
        <w:rPr>
          <w:lang w:eastAsia="ru-RU"/>
        </w:rPr>
        <w:t>По соглашению сторон, указанное правило о юридической силе, составленных в одностороннем порядке актов, фиксирующих выявленные дефекты, имеет силу соглашения сторон о признании сторонами обстоятельств в порядке части 2 статьи 70 АПК РФ.</w:t>
      </w:r>
    </w:p>
    <w:p w14:paraId="5E0CD3ED" w14:textId="77777777" w:rsidR="00A66FAA" w:rsidRPr="009411DE" w:rsidRDefault="00A564A9" w:rsidP="00A66FAA">
      <w:pPr>
        <w:widowControl/>
        <w:tabs>
          <w:tab w:val="left" w:pos="993"/>
        </w:tabs>
        <w:suppressAutoHyphens w:val="0"/>
        <w:overflowPunct w:val="0"/>
        <w:autoSpaceDN w:val="0"/>
        <w:adjustRightInd w:val="0"/>
        <w:ind w:firstLine="567"/>
        <w:jc w:val="both"/>
        <w:textAlignment w:val="baseline"/>
        <w:rPr>
          <w:color w:val="000000"/>
          <w:lang w:eastAsia="ru-RU"/>
        </w:rPr>
      </w:pPr>
      <w:r w:rsidRPr="009411DE">
        <w:rPr>
          <w:color w:val="000000"/>
          <w:lang w:eastAsia="ru-RU"/>
        </w:rPr>
        <w:t>7</w:t>
      </w:r>
      <w:r w:rsidR="00A66FAA" w:rsidRPr="009411DE">
        <w:rPr>
          <w:color w:val="000000"/>
          <w:lang w:eastAsia="ru-RU"/>
        </w:rPr>
        <w:t xml:space="preserve">.7. Применение предусмотренных Контрактом санкций не лишает </w:t>
      </w:r>
      <w:r w:rsidRPr="009411DE">
        <w:rPr>
          <w:lang w:eastAsia="ru-RU"/>
        </w:rPr>
        <w:t>Покупателя</w:t>
      </w:r>
      <w:r w:rsidR="00A66FAA" w:rsidRPr="009411DE">
        <w:rPr>
          <w:color w:val="000000"/>
          <w:lang w:eastAsia="ru-RU"/>
        </w:rPr>
        <w:t xml:space="preserve"> права требования к </w:t>
      </w:r>
      <w:r w:rsidRPr="009411DE">
        <w:rPr>
          <w:lang w:eastAsia="ru-RU"/>
        </w:rPr>
        <w:t>Поставщику</w:t>
      </w:r>
      <w:r w:rsidR="00A66FAA" w:rsidRPr="009411DE">
        <w:rPr>
          <w:lang w:eastAsia="ru-RU"/>
        </w:rPr>
        <w:t xml:space="preserve"> </w:t>
      </w:r>
      <w:r w:rsidR="00A66FAA" w:rsidRPr="009411DE">
        <w:rPr>
          <w:color w:val="000000"/>
          <w:lang w:eastAsia="ru-RU"/>
        </w:rPr>
        <w:t xml:space="preserve">на возмещение в полном объеме убытков, возникших в результате </w:t>
      </w:r>
      <w:r w:rsidRPr="009411DE">
        <w:rPr>
          <w:color w:val="000000"/>
          <w:lang w:eastAsia="ru-RU"/>
        </w:rPr>
        <w:t>неисполнения</w:t>
      </w:r>
      <w:r w:rsidR="00A66FAA" w:rsidRPr="009411DE">
        <w:rPr>
          <w:color w:val="000000"/>
          <w:lang w:eastAsia="ru-RU"/>
        </w:rPr>
        <w:t xml:space="preserve"> (не надлежащего исполнения) </w:t>
      </w:r>
      <w:r w:rsidRPr="009411DE">
        <w:rPr>
          <w:lang w:eastAsia="ru-RU"/>
        </w:rPr>
        <w:t>Поставщиком</w:t>
      </w:r>
      <w:r w:rsidR="00A66FAA" w:rsidRPr="009411DE">
        <w:rPr>
          <w:lang w:eastAsia="ru-RU"/>
        </w:rPr>
        <w:t xml:space="preserve"> </w:t>
      </w:r>
      <w:r w:rsidR="00A66FAA" w:rsidRPr="009411DE">
        <w:rPr>
          <w:color w:val="000000"/>
          <w:lang w:eastAsia="ru-RU"/>
        </w:rPr>
        <w:t>своих обязательств.</w:t>
      </w:r>
    </w:p>
    <w:p w14:paraId="2D2B0C22" w14:textId="77777777" w:rsidR="00477E5D" w:rsidRPr="009411DE" w:rsidRDefault="00445A53" w:rsidP="00FC747D">
      <w:pPr>
        <w:pStyle w:val="Style5"/>
        <w:widowControl/>
        <w:numPr>
          <w:ilvl w:val="1"/>
          <w:numId w:val="25"/>
        </w:numPr>
        <w:tabs>
          <w:tab w:val="left" w:pos="418"/>
        </w:tabs>
        <w:spacing w:line="254" w:lineRule="exact"/>
        <w:ind w:firstLine="491"/>
        <w:rPr>
          <w:rStyle w:val="FontStyle13"/>
          <w:sz w:val="24"/>
          <w:szCs w:val="24"/>
        </w:rPr>
      </w:pPr>
      <w:r w:rsidRPr="009411DE">
        <w:rPr>
          <w:rStyle w:val="FontStyle13"/>
          <w:sz w:val="24"/>
          <w:szCs w:val="24"/>
        </w:rPr>
        <w:t xml:space="preserve">Прекращение (окончание) срока действия настоящего </w:t>
      </w:r>
      <w:r w:rsidR="00FC747D" w:rsidRPr="009411DE">
        <w:rPr>
          <w:rStyle w:val="FontStyle13"/>
          <w:sz w:val="24"/>
          <w:szCs w:val="24"/>
        </w:rPr>
        <w:t>Контракта</w:t>
      </w:r>
      <w:r w:rsidRPr="009411DE">
        <w:rPr>
          <w:rStyle w:val="FontStyle13"/>
          <w:sz w:val="24"/>
          <w:szCs w:val="24"/>
        </w:rPr>
        <w:t xml:space="preserve"> не освобождает Стороны от ответственности за неисполнение или ненадлежащее исполнение настоящего </w:t>
      </w:r>
      <w:r w:rsidR="00FC747D" w:rsidRPr="009411DE">
        <w:rPr>
          <w:rStyle w:val="FontStyle13"/>
          <w:sz w:val="24"/>
          <w:szCs w:val="24"/>
        </w:rPr>
        <w:t>Контракта</w:t>
      </w:r>
      <w:r w:rsidRPr="009411DE">
        <w:rPr>
          <w:rStyle w:val="FontStyle13"/>
          <w:sz w:val="24"/>
          <w:szCs w:val="24"/>
        </w:rPr>
        <w:t xml:space="preserve">, если таковые имели место при исполнении условий настоящего </w:t>
      </w:r>
      <w:r w:rsidR="00FF72DC" w:rsidRPr="009411DE">
        <w:rPr>
          <w:rStyle w:val="FontStyle13"/>
          <w:sz w:val="24"/>
          <w:szCs w:val="24"/>
        </w:rPr>
        <w:t>Контракта</w:t>
      </w:r>
      <w:r w:rsidRPr="009411DE">
        <w:rPr>
          <w:rStyle w:val="FontStyle13"/>
          <w:sz w:val="24"/>
          <w:szCs w:val="24"/>
        </w:rPr>
        <w:t>.</w:t>
      </w:r>
    </w:p>
    <w:p w14:paraId="677D3071" w14:textId="77777777" w:rsidR="00173C26" w:rsidRPr="009411DE" w:rsidRDefault="00173C26" w:rsidP="00277014">
      <w:pPr>
        <w:pStyle w:val="Style6"/>
        <w:widowControl/>
        <w:spacing w:before="24" w:line="250" w:lineRule="exact"/>
        <w:ind w:firstLine="284"/>
        <w:jc w:val="center"/>
        <w:rPr>
          <w:rStyle w:val="FontStyle12"/>
          <w:sz w:val="24"/>
          <w:szCs w:val="24"/>
        </w:rPr>
      </w:pPr>
    </w:p>
    <w:p w14:paraId="48B852D1" w14:textId="77777777" w:rsidR="00445A53" w:rsidRPr="009411DE" w:rsidRDefault="00EE73CB" w:rsidP="00277014">
      <w:pPr>
        <w:pStyle w:val="Style6"/>
        <w:widowControl/>
        <w:spacing w:before="24" w:line="250" w:lineRule="exact"/>
        <w:ind w:firstLine="284"/>
        <w:jc w:val="center"/>
        <w:rPr>
          <w:rStyle w:val="FontStyle12"/>
          <w:sz w:val="24"/>
          <w:szCs w:val="24"/>
        </w:rPr>
      </w:pPr>
      <w:r w:rsidRPr="009411DE">
        <w:rPr>
          <w:rStyle w:val="FontStyle12"/>
          <w:sz w:val="24"/>
          <w:szCs w:val="24"/>
        </w:rPr>
        <w:t xml:space="preserve">8. </w:t>
      </w:r>
      <w:r w:rsidR="00445A53" w:rsidRPr="009411DE">
        <w:rPr>
          <w:rStyle w:val="FontStyle12"/>
          <w:sz w:val="24"/>
          <w:szCs w:val="24"/>
        </w:rPr>
        <w:t xml:space="preserve">Срок действия </w:t>
      </w:r>
      <w:r w:rsidR="00E05C12" w:rsidRPr="009411DE">
        <w:rPr>
          <w:b/>
          <w:color w:val="000000"/>
          <w:spacing w:val="1"/>
        </w:rPr>
        <w:t>Контракта</w:t>
      </w:r>
    </w:p>
    <w:p w14:paraId="624DE7C0" w14:textId="77777777" w:rsidR="00445A53" w:rsidRPr="009411DE" w:rsidRDefault="00445A53" w:rsidP="00FC747D">
      <w:pPr>
        <w:pStyle w:val="Style10"/>
        <w:widowControl/>
        <w:spacing w:line="250" w:lineRule="exact"/>
        <w:ind w:firstLine="567"/>
        <w:rPr>
          <w:rStyle w:val="FontStyle13"/>
          <w:sz w:val="24"/>
          <w:szCs w:val="24"/>
        </w:rPr>
      </w:pPr>
      <w:r w:rsidRPr="009411DE">
        <w:rPr>
          <w:rStyle w:val="FontStyle13"/>
          <w:sz w:val="24"/>
          <w:szCs w:val="24"/>
        </w:rPr>
        <w:t xml:space="preserve">8.1. </w:t>
      </w:r>
      <w:r w:rsidR="00E05C12" w:rsidRPr="009411DE">
        <w:rPr>
          <w:color w:val="000000"/>
          <w:spacing w:val="1"/>
        </w:rPr>
        <w:t>Контракт</w:t>
      </w:r>
      <w:r w:rsidRPr="009411DE">
        <w:rPr>
          <w:rStyle w:val="FontStyle13"/>
          <w:sz w:val="24"/>
          <w:szCs w:val="24"/>
        </w:rPr>
        <w:t xml:space="preserve"> вступает в силу с момента подписания и действует до </w:t>
      </w:r>
      <w:r w:rsidR="007A0210" w:rsidRPr="009411DE">
        <w:rPr>
          <w:rStyle w:val="FontStyle13"/>
          <w:b/>
          <w:color w:val="0000FF"/>
          <w:sz w:val="24"/>
          <w:szCs w:val="24"/>
        </w:rPr>
        <w:t>20 декабря</w:t>
      </w:r>
      <w:r w:rsidR="005C3A77" w:rsidRPr="009411DE">
        <w:rPr>
          <w:rStyle w:val="FontStyle13"/>
          <w:b/>
          <w:color w:val="0000FF"/>
          <w:sz w:val="24"/>
          <w:szCs w:val="24"/>
        </w:rPr>
        <w:t xml:space="preserve"> </w:t>
      </w:r>
      <w:r w:rsidR="004F26AB" w:rsidRPr="009411DE">
        <w:rPr>
          <w:rStyle w:val="FontStyle13"/>
          <w:b/>
          <w:color w:val="0000FF"/>
          <w:sz w:val="24"/>
          <w:szCs w:val="24"/>
        </w:rPr>
        <w:t>202</w:t>
      </w:r>
      <w:r w:rsidR="00132A9B">
        <w:rPr>
          <w:rStyle w:val="FontStyle13"/>
          <w:b/>
          <w:color w:val="0000FF"/>
          <w:sz w:val="24"/>
          <w:szCs w:val="24"/>
        </w:rPr>
        <w:t>6</w:t>
      </w:r>
      <w:r w:rsidR="00863F05" w:rsidRPr="009411DE">
        <w:rPr>
          <w:rStyle w:val="FontStyle13"/>
          <w:b/>
          <w:color w:val="0000FF"/>
          <w:sz w:val="24"/>
          <w:szCs w:val="24"/>
        </w:rPr>
        <w:t>г</w:t>
      </w:r>
      <w:r w:rsidR="00863F05" w:rsidRPr="009411DE">
        <w:rPr>
          <w:rStyle w:val="FontStyle13"/>
          <w:b/>
          <w:sz w:val="24"/>
          <w:szCs w:val="24"/>
        </w:rPr>
        <w:t>.</w:t>
      </w:r>
      <w:r w:rsidR="005A00AC" w:rsidRPr="009411DE">
        <w:rPr>
          <w:rStyle w:val="FontStyle13"/>
          <w:b/>
          <w:sz w:val="24"/>
          <w:szCs w:val="24"/>
        </w:rPr>
        <w:t>,</w:t>
      </w:r>
      <w:r w:rsidR="005A00AC" w:rsidRPr="009411DE">
        <w:rPr>
          <w:rStyle w:val="FontStyle13"/>
          <w:sz w:val="24"/>
          <w:szCs w:val="24"/>
        </w:rPr>
        <w:t xml:space="preserve"> </w:t>
      </w:r>
      <w:r w:rsidRPr="009411DE">
        <w:rPr>
          <w:rStyle w:val="FontStyle13"/>
          <w:sz w:val="24"/>
          <w:szCs w:val="24"/>
        </w:rPr>
        <w:t xml:space="preserve">а в случае, если к указанному моменту у сторон остались не исполненные обязательства, вытекающие из настоящего </w:t>
      </w:r>
      <w:r w:rsidR="00FC747D" w:rsidRPr="009411DE">
        <w:rPr>
          <w:rStyle w:val="FontStyle13"/>
          <w:sz w:val="24"/>
          <w:szCs w:val="24"/>
        </w:rPr>
        <w:t>Контакт</w:t>
      </w:r>
      <w:r w:rsidR="00606BF0" w:rsidRPr="009411DE">
        <w:rPr>
          <w:rStyle w:val="FontStyle13"/>
          <w:sz w:val="24"/>
          <w:szCs w:val="24"/>
        </w:rPr>
        <w:t>а</w:t>
      </w:r>
      <w:r w:rsidRPr="009411DE">
        <w:rPr>
          <w:rStyle w:val="FontStyle13"/>
          <w:sz w:val="24"/>
          <w:szCs w:val="24"/>
        </w:rPr>
        <w:t>, до полного исполнения сторонами своих обязательств.</w:t>
      </w:r>
    </w:p>
    <w:p w14:paraId="61C0AA0F" w14:textId="77777777" w:rsidR="00FC747D" w:rsidRPr="009411DE" w:rsidRDefault="00445A53" w:rsidP="00FC747D">
      <w:pPr>
        <w:ind w:firstLine="567"/>
        <w:jc w:val="both"/>
        <w:rPr>
          <w:lang w:eastAsia="ru-RU"/>
        </w:rPr>
      </w:pPr>
      <w:r w:rsidRPr="009411DE">
        <w:rPr>
          <w:rStyle w:val="FontStyle13"/>
          <w:sz w:val="24"/>
          <w:szCs w:val="24"/>
        </w:rPr>
        <w:t xml:space="preserve">8.2. </w:t>
      </w:r>
      <w:r w:rsidR="00FC747D" w:rsidRPr="009411DE">
        <w:rPr>
          <w:lang w:eastAsia="ru-RU"/>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w:t>
      </w:r>
    </w:p>
    <w:p w14:paraId="3748DE36" w14:textId="77777777" w:rsidR="00FC747D" w:rsidRPr="009411DE" w:rsidRDefault="00DA723F" w:rsidP="00FC747D">
      <w:pPr>
        <w:widowControl/>
        <w:suppressAutoHyphens w:val="0"/>
        <w:autoSpaceDE/>
        <w:ind w:firstLine="567"/>
        <w:jc w:val="both"/>
        <w:rPr>
          <w:bCs/>
          <w:lang w:eastAsia="ru-RU"/>
        </w:rPr>
      </w:pPr>
      <w:r w:rsidRPr="009411DE">
        <w:rPr>
          <w:lang w:eastAsia="ru-RU"/>
        </w:rPr>
        <w:t>8</w:t>
      </w:r>
      <w:r w:rsidR="00FC747D" w:rsidRPr="009411DE">
        <w:rPr>
          <w:lang w:eastAsia="ru-RU"/>
        </w:rPr>
        <w:t xml:space="preserve">.3. </w:t>
      </w:r>
      <w:r w:rsidR="00FC747D" w:rsidRPr="009411DE">
        <w:rPr>
          <w:rStyle w:val="FontStyle13"/>
          <w:sz w:val="24"/>
          <w:szCs w:val="24"/>
        </w:rPr>
        <w:t>Покупатель</w:t>
      </w:r>
      <w:r w:rsidR="00FC747D" w:rsidRPr="009411DE">
        <w:rPr>
          <w:lang w:eastAsia="ru-RU"/>
        </w:rPr>
        <w:t xml:space="preserve"> вправе принять решение об одностороннем отказе от исполнения Контракта или обратиться в суд с требованием о расторжении Контракта </w:t>
      </w:r>
      <w:r w:rsidR="00FC747D" w:rsidRPr="009411DE">
        <w:rPr>
          <w:bCs/>
          <w:lang w:eastAsia="ru-RU"/>
        </w:rPr>
        <w:t>в следующих случаях:</w:t>
      </w:r>
    </w:p>
    <w:p w14:paraId="01819284" w14:textId="77777777" w:rsidR="00FC747D" w:rsidRPr="009411DE" w:rsidRDefault="00DA723F" w:rsidP="00FC747D">
      <w:pPr>
        <w:widowControl/>
        <w:suppressAutoHyphens w:val="0"/>
        <w:autoSpaceDE/>
        <w:ind w:firstLine="567"/>
        <w:jc w:val="both"/>
        <w:rPr>
          <w:bCs/>
          <w:lang w:eastAsia="ru-RU"/>
        </w:rPr>
      </w:pPr>
      <w:r w:rsidRPr="009411DE">
        <w:rPr>
          <w:lang w:eastAsia="ru-RU"/>
        </w:rPr>
        <w:lastRenderedPageBreak/>
        <w:t>8</w:t>
      </w:r>
      <w:r w:rsidR="00FC747D" w:rsidRPr="009411DE">
        <w:rPr>
          <w:lang w:eastAsia="ru-RU"/>
        </w:rPr>
        <w:t>.3</w:t>
      </w:r>
      <w:r w:rsidR="00FC747D" w:rsidRPr="009411DE">
        <w:rPr>
          <w:bCs/>
          <w:lang w:eastAsia="ru-RU"/>
        </w:rPr>
        <w:t xml:space="preserve">.1. При нарушении существенных условий Контракта </w:t>
      </w:r>
      <w:r w:rsidRPr="009411DE">
        <w:rPr>
          <w:lang w:eastAsia="ru-RU"/>
        </w:rPr>
        <w:t>Поставщиком</w:t>
      </w:r>
      <w:r w:rsidR="00FC747D" w:rsidRPr="009411DE">
        <w:rPr>
          <w:bCs/>
          <w:lang w:eastAsia="ru-RU"/>
        </w:rPr>
        <w:t>.</w:t>
      </w:r>
    </w:p>
    <w:p w14:paraId="62DE7DB6" w14:textId="77777777" w:rsidR="00FC747D" w:rsidRPr="009411DE" w:rsidRDefault="00DA723F" w:rsidP="00FC747D">
      <w:pPr>
        <w:widowControl/>
        <w:suppressAutoHyphens w:val="0"/>
        <w:overflowPunct w:val="0"/>
        <w:autoSpaceDN w:val="0"/>
        <w:adjustRightInd w:val="0"/>
        <w:ind w:firstLine="567"/>
        <w:jc w:val="both"/>
        <w:textAlignment w:val="baseline"/>
        <w:rPr>
          <w:lang w:eastAsia="ru-RU"/>
        </w:rPr>
      </w:pPr>
      <w:r w:rsidRPr="009411DE">
        <w:rPr>
          <w:lang w:eastAsia="ru-RU"/>
        </w:rPr>
        <w:t>8</w:t>
      </w:r>
      <w:r w:rsidR="00FC747D" w:rsidRPr="009411DE">
        <w:rPr>
          <w:lang w:eastAsia="ru-RU"/>
        </w:rPr>
        <w:t>.3</w:t>
      </w:r>
      <w:r w:rsidR="00FC747D" w:rsidRPr="009411DE">
        <w:rPr>
          <w:bCs/>
          <w:lang w:eastAsia="ru-RU"/>
        </w:rPr>
        <w:t>.</w:t>
      </w:r>
      <w:r w:rsidR="00FC747D" w:rsidRPr="009411DE">
        <w:rPr>
          <w:lang w:eastAsia="ru-RU"/>
        </w:rPr>
        <w:t xml:space="preserve">2. Нарушение </w:t>
      </w:r>
      <w:r w:rsidRPr="009411DE">
        <w:rPr>
          <w:lang w:eastAsia="ru-RU"/>
        </w:rPr>
        <w:t>Поставщиком</w:t>
      </w:r>
      <w:r w:rsidR="00FC747D" w:rsidRPr="009411DE">
        <w:rPr>
          <w:lang w:eastAsia="ru-RU"/>
        </w:rPr>
        <w:t xml:space="preserve"> сроков </w:t>
      </w:r>
      <w:r w:rsidRPr="009411DE">
        <w:rPr>
          <w:lang w:eastAsia="ru-RU"/>
        </w:rPr>
        <w:t xml:space="preserve">поставки </w:t>
      </w:r>
      <w:r w:rsidRPr="009411DE">
        <w:rPr>
          <w:rStyle w:val="FontStyle13"/>
          <w:sz w:val="24"/>
          <w:szCs w:val="24"/>
        </w:rPr>
        <w:t>более чем на 5 (Пять) дней;</w:t>
      </w:r>
    </w:p>
    <w:p w14:paraId="0C898BF5" w14:textId="77777777" w:rsidR="00FC747D" w:rsidRPr="009411DE" w:rsidRDefault="00DA723F" w:rsidP="00FC747D">
      <w:pPr>
        <w:widowControl/>
        <w:suppressAutoHyphens w:val="0"/>
        <w:overflowPunct w:val="0"/>
        <w:autoSpaceDN w:val="0"/>
        <w:adjustRightInd w:val="0"/>
        <w:ind w:firstLine="567"/>
        <w:jc w:val="both"/>
        <w:textAlignment w:val="baseline"/>
        <w:rPr>
          <w:lang w:eastAsia="ru-RU"/>
        </w:rPr>
      </w:pPr>
      <w:r w:rsidRPr="009411DE">
        <w:rPr>
          <w:lang w:eastAsia="ru-RU"/>
        </w:rPr>
        <w:t>8</w:t>
      </w:r>
      <w:r w:rsidR="00FC747D" w:rsidRPr="009411DE">
        <w:rPr>
          <w:lang w:eastAsia="ru-RU"/>
        </w:rPr>
        <w:t>.3</w:t>
      </w:r>
      <w:r w:rsidR="00FC747D" w:rsidRPr="009411DE">
        <w:rPr>
          <w:bCs/>
          <w:lang w:eastAsia="ru-RU"/>
        </w:rPr>
        <w:t>.</w:t>
      </w:r>
      <w:r w:rsidR="00FC747D" w:rsidRPr="009411DE">
        <w:rPr>
          <w:lang w:eastAsia="ru-RU"/>
        </w:rPr>
        <w:t xml:space="preserve">3. </w:t>
      </w:r>
      <w:r w:rsidRPr="009411DE">
        <w:rPr>
          <w:rStyle w:val="FontStyle13"/>
          <w:sz w:val="24"/>
          <w:szCs w:val="24"/>
        </w:rPr>
        <w:t>поставки товаров ненадлежащего качества с недостатками, которые не могут быть устранены в приемлемый для Покупателя срок</w:t>
      </w:r>
      <w:r w:rsidR="00FC747D" w:rsidRPr="009411DE">
        <w:rPr>
          <w:lang w:eastAsia="ru-RU"/>
        </w:rPr>
        <w:t>.</w:t>
      </w:r>
    </w:p>
    <w:p w14:paraId="13CAF6F8" w14:textId="77777777" w:rsidR="00FC747D" w:rsidRPr="009411DE" w:rsidRDefault="00FC747D" w:rsidP="00277014">
      <w:pPr>
        <w:pStyle w:val="Style2"/>
        <w:widowControl/>
        <w:spacing w:before="48" w:line="278" w:lineRule="exact"/>
        <w:ind w:firstLine="284"/>
        <w:rPr>
          <w:rStyle w:val="FontStyle13"/>
          <w:sz w:val="24"/>
          <w:szCs w:val="24"/>
        </w:rPr>
      </w:pPr>
    </w:p>
    <w:p w14:paraId="6C714E13" w14:textId="77777777" w:rsidR="00D36959" w:rsidRPr="009411DE" w:rsidRDefault="00EE73CB" w:rsidP="00277014">
      <w:pPr>
        <w:pStyle w:val="Style6"/>
        <w:widowControl/>
        <w:spacing w:before="24" w:line="250" w:lineRule="exact"/>
        <w:ind w:firstLine="284"/>
        <w:jc w:val="center"/>
        <w:rPr>
          <w:rStyle w:val="FontStyle12"/>
          <w:sz w:val="24"/>
          <w:szCs w:val="24"/>
        </w:rPr>
      </w:pPr>
      <w:r w:rsidRPr="009411DE">
        <w:rPr>
          <w:rStyle w:val="FontStyle12"/>
          <w:sz w:val="24"/>
          <w:szCs w:val="24"/>
        </w:rPr>
        <w:t>9. Электронный документооборот</w:t>
      </w:r>
    </w:p>
    <w:p w14:paraId="51CD21C4" w14:textId="77777777" w:rsidR="00EE73CB" w:rsidRPr="009411DE" w:rsidRDefault="00EE73CB" w:rsidP="00DA723F">
      <w:pPr>
        <w:pStyle w:val="Style10"/>
        <w:widowControl/>
        <w:spacing w:line="250" w:lineRule="exact"/>
        <w:ind w:firstLine="567"/>
        <w:rPr>
          <w:rStyle w:val="FontStyle13"/>
          <w:sz w:val="24"/>
          <w:szCs w:val="24"/>
        </w:rPr>
      </w:pPr>
      <w:r w:rsidRPr="009411DE">
        <w:rPr>
          <w:rStyle w:val="FontStyle13"/>
          <w:sz w:val="24"/>
          <w:szCs w:val="24"/>
        </w:rPr>
        <w:t xml:space="preserve">9.1. Стороны договорились о возможности осуществлять документооборот в электронном виде с использованием усиленной квалифицированной электронной подписи (ЭЦП) и подтверждают наличие технической возможности осуществления документооборота в электронном виде с применением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 </w:t>
      </w:r>
    </w:p>
    <w:p w14:paraId="45954793" w14:textId="77777777" w:rsidR="00EE73CB" w:rsidRPr="009411DE" w:rsidRDefault="00EE73CB" w:rsidP="00DA723F">
      <w:pPr>
        <w:pStyle w:val="Style10"/>
        <w:widowControl/>
        <w:spacing w:line="250" w:lineRule="exact"/>
        <w:ind w:firstLine="567"/>
        <w:rPr>
          <w:rStyle w:val="FontStyle13"/>
          <w:sz w:val="24"/>
          <w:szCs w:val="24"/>
        </w:rPr>
      </w:pPr>
      <w:r w:rsidRPr="009411DE">
        <w:rPr>
          <w:rStyle w:val="FontStyle13"/>
          <w:sz w:val="24"/>
          <w:szCs w:val="24"/>
        </w:rPr>
        <w:t xml:space="preserve">9.2.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на бумажном носителе. </w:t>
      </w:r>
    </w:p>
    <w:p w14:paraId="0AE7B769" w14:textId="77777777" w:rsidR="00EE73CB" w:rsidRPr="009411DE" w:rsidRDefault="00EE73CB" w:rsidP="00DA723F">
      <w:pPr>
        <w:pStyle w:val="Style10"/>
        <w:widowControl/>
        <w:spacing w:line="250" w:lineRule="exact"/>
        <w:ind w:firstLine="567"/>
        <w:rPr>
          <w:rStyle w:val="FontStyle13"/>
          <w:sz w:val="24"/>
          <w:szCs w:val="24"/>
        </w:rPr>
      </w:pPr>
      <w:r w:rsidRPr="009411DE">
        <w:rPr>
          <w:rStyle w:val="FontStyle13"/>
          <w:sz w:val="24"/>
          <w:szCs w:val="24"/>
        </w:rPr>
        <w:t>9.3. Вся переписка Сторон, в том числе платежные требования, счета-фактуры, счета, акты выполненных работ (услуг), акты сверки взаиморасчетов, извещения, преобразованные в электронные документы и заверенные усиленной квалифицированной ЭЦП уполномоченными лицами Сторон, имеют юридическую силу и могут использоваться в качестве доказательства в суде, а также при рассмотрении споров в досудебном порядке.</w:t>
      </w:r>
    </w:p>
    <w:p w14:paraId="7673E4EC" w14:textId="77777777" w:rsidR="00EE73CB" w:rsidRPr="009411DE" w:rsidRDefault="00EE73CB" w:rsidP="00277014">
      <w:pPr>
        <w:pStyle w:val="Style6"/>
        <w:widowControl/>
        <w:spacing w:line="240" w:lineRule="exact"/>
        <w:ind w:firstLine="284"/>
      </w:pPr>
    </w:p>
    <w:p w14:paraId="57223143" w14:textId="77777777" w:rsidR="00445A53" w:rsidRPr="009411DE" w:rsidRDefault="00445A53" w:rsidP="00FC747D">
      <w:pPr>
        <w:pStyle w:val="Style6"/>
        <w:widowControl/>
        <w:numPr>
          <w:ilvl w:val="0"/>
          <w:numId w:val="24"/>
        </w:numPr>
        <w:spacing w:before="24" w:line="264" w:lineRule="exact"/>
        <w:jc w:val="center"/>
        <w:rPr>
          <w:rStyle w:val="FontStyle12"/>
          <w:sz w:val="24"/>
          <w:szCs w:val="24"/>
        </w:rPr>
      </w:pPr>
      <w:r w:rsidRPr="009411DE">
        <w:rPr>
          <w:rStyle w:val="FontStyle12"/>
          <w:sz w:val="24"/>
          <w:szCs w:val="24"/>
        </w:rPr>
        <w:t>Дополнительные условия</w:t>
      </w:r>
    </w:p>
    <w:p w14:paraId="55C8B72C" w14:textId="77777777" w:rsidR="00AA0799" w:rsidRPr="009411DE" w:rsidRDefault="00AA0799" w:rsidP="00AA0799">
      <w:pPr>
        <w:pStyle w:val="Style6"/>
        <w:widowControl/>
        <w:spacing w:before="24" w:line="264" w:lineRule="exact"/>
        <w:ind w:left="480"/>
        <w:rPr>
          <w:rStyle w:val="FontStyle12"/>
          <w:sz w:val="24"/>
          <w:szCs w:val="24"/>
        </w:rPr>
      </w:pPr>
    </w:p>
    <w:p w14:paraId="1027F90A" w14:textId="77777777" w:rsidR="00FC747D" w:rsidRPr="009411DE" w:rsidRDefault="00FC747D" w:rsidP="00AA0799">
      <w:pPr>
        <w:pStyle w:val="Style5"/>
        <w:widowControl/>
        <w:numPr>
          <w:ilvl w:val="1"/>
          <w:numId w:val="24"/>
        </w:numPr>
        <w:tabs>
          <w:tab w:val="clear" w:pos="480"/>
          <w:tab w:val="left" w:pos="0"/>
        </w:tabs>
        <w:spacing w:line="254" w:lineRule="exact"/>
        <w:ind w:left="0" w:firstLine="567"/>
        <w:rPr>
          <w:b/>
          <w:i/>
          <w:color w:val="0000FF"/>
        </w:rPr>
      </w:pPr>
      <w:r w:rsidRPr="009411DE">
        <w:t xml:space="preserve">Право собственности, риск случайной гибели, порчи и утраты товара переходят от Поставщика к Покупателю с момента передачи товара Покупателю и </w:t>
      </w:r>
      <w:r w:rsidR="00DA723F" w:rsidRPr="009411DE">
        <w:t xml:space="preserve">подписания сторонами </w:t>
      </w:r>
      <w:r w:rsidRPr="009411DE">
        <w:t xml:space="preserve">документов приёма-передачи </w:t>
      </w:r>
      <w:r w:rsidR="00DA723F" w:rsidRPr="009411DE">
        <w:t>товара</w:t>
      </w:r>
      <w:r w:rsidRPr="009411DE">
        <w:t>.</w:t>
      </w:r>
    </w:p>
    <w:p w14:paraId="6889B73E" w14:textId="77777777" w:rsidR="00FC747D" w:rsidRPr="009411DE" w:rsidRDefault="00FC747D" w:rsidP="00AA0799">
      <w:pPr>
        <w:pStyle w:val="Style5"/>
        <w:widowControl/>
        <w:numPr>
          <w:ilvl w:val="1"/>
          <w:numId w:val="24"/>
        </w:numPr>
        <w:tabs>
          <w:tab w:val="clear" w:pos="480"/>
          <w:tab w:val="left" w:pos="0"/>
        </w:tabs>
        <w:spacing w:line="254" w:lineRule="exact"/>
        <w:ind w:left="0" w:firstLine="567"/>
        <w:rPr>
          <w:rStyle w:val="FontStyle13"/>
          <w:sz w:val="24"/>
          <w:szCs w:val="24"/>
        </w:rPr>
      </w:pPr>
      <w:r w:rsidRPr="009411DE">
        <w:t xml:space="preserve">Стороны пришли к соглашению, что кредитор по денежному обязательству не имеет права на получение с должника процентов на сумму долга за период пользования денежными средствами, предусмотренные ст. 317.1 ГК РФ. </w:t>
      </w:r>
      <w:r w:rsidRPr="009411DE">
        <w:rPr>
          <w:rStyle w:val="FontStyle13"/>
          <w:sz w:val="24"/>
          <w:szCs w:val="24"/>
        </w:rPr>
        <w:t>Ответственность Сторон в иных случаях определяется в соответствии с законодательством Российской Федерации.</w:t>
      </w:r>
    </w:p>
    <w:p w14:paraId="0647B1B9" w14:textId="77777777" w:rsidR="00EC5101" w:rsidRPr="009411DE" w:rsidRDefault="00AA0799" w:rsidP="00AA0799">
      <w:pPr>
        <w:pStyle w:val="Style5"/>
        <w:widowControl/>
        <w:tabs>
          <w:tab w:val="left" w:pos="0"/>
          <w:tab w:val="left" w:pos="851"/>
        </w:tabs>
        <w:ind w:firstLine="567"/>
        <w:rPr>
          <w:rStyle w:val="FontStyle13"/>
          <w:sz w:val="24"/>
          <w:szCs w:val="24"/>
        </w:rPr>
      </w:pPr>
      <w:r w:rsidRPr="009411DE">
        <w:rPr>
          <w:rStyle w:val="FontStyle13"/>
          <w:sz w:val="24"/>
          <w:szCs w:val="24"/>
        </w:rPr>
        <w:t>10.3.</w:t>
      </w:r>
      <w:r w:rsidR="00EC5101" w:rsidRPr="009411DE">
        <w:rPr>
          <w:rStyle w:val="FontStyle13"/>
          <w:sz w:val="24"/>
          <w:szCs w:val="24"/>
        </w:rPr>
        <w:t xml:space="preserve"> </w:t>
      </w:r>
      <w:r w:rsidR="00445A53" w:rsidRPr="009411DE">
        <w:rPr>
          <w:rStyle w:val="FontStyle13"/>
          <w:sz w:val="24"/>
          <w:szCs w:val="24"/>
        </w:rPr>
        <w:t xml:space="preserve">Все изменения и дополнения к настоящему </w:t>
      </w:r>
      <w:r w:rsidR="00E05C12" w:rsidRPr="009411DE">
        <w:rPr>
          <w:color w:val="000000"/>
          <w:spacing w:val="1"/>
        </w:rPr>
        <w:t>Контракту</w:t>
      </w:r>
      <w:r w:rsidR="00445A53" w:rsidRPr="009411DE">
        <w:rPr>
          <w:rStyle w:val="FontStyle13"/>
          <w:sz w:val="24"/>
          <w:szCs w:val="24"/>
        </w:rPr>
        <w:t xml:space="preserve"> действительны, если они совершены в письменной форме, подписаны Сторонами.</w:t>
      </w:r>
    </w:p>
    <w:p w14:paraId="0779C4C7" w14:textId="77777777" w:rsidR="00445A53" w:rsidRPr="009411DE" w:rsidRDefault="00AA0799" w:rsidP="00AA0799">
      <w:pPr>
        <w:pStyle w:val="Style5"/>
        <w:widowControl/>
        <w:tabs>
          <w:tab w:val="left" w:pos="0"/>
          <w:tab w:val="left" w:pos="851"/>
        </w:tabs>
        <w:ind w:firstLine="567"/>
        <w:rPr>
          <w:rStyle w:val="FontStyle13"/>
          <w:sz w:val="24"/>
          <w:szCs w:val="24"/>
        </w:rPr>
      </w:pPr>
      <w:r w:rsidRPr="009411DE">
        <w:rPr>
          <w:rStyle w:val="FontStyle13"/>
          <w:sz w:val="24"/>
          <w:szCs w:val="24"/>
        </w:rPr>
        <w:t xml:space="preserve">10.4. </w:t>
      </w:r>
      <w:r w:rsidR="00445A53" w:rsidRPr="009411DE">
        <w:rPr>
          <w:rStyle w:val="FontStyle13"/>
          <w:sz w:val="24"/>
          <w:szCs w:val="24"/>
        </w:rPr>
        <w:t xml:space="preserve">При изменении юридического адреса, банковских реквизитов и формы собственности Поставщик обязан заблаговременно письменно известить об этом Покупателя. В случае прекращения деятельности Поставщика, Стороной </w:t>
      </w:r>
      <w:r w:rsidR="00E05C12" w:rsidRPr="009411DE">
        <w:rPr>
          <w:color w:val="000000"/>
          <w:spacing w:val="1"/>
        </w:rPr>
        <w:t>Контракт</w:t>
      </w:r>
      <w:r w:rsidR="00606BF0" w:rsidRPr="009411DE">
        <w:rPr>
          <w:rStyle w:val="FontStyle13"/>
          <w:sz w:val="24"/>
          <w:szCs w:val="24"/>
        </w:rPr>
        <w:t>а</w:t>
      </w:r>
      <w:r w:rsidR="00445A53" w:rsidRPr="009411DE">
        <w:rPr>
          <w:rStyle w:val="FontStyle13"/>
          <w:sz w:val="24"/>
          <w:szCs w:val="24"/>
        </w:rPr>
        <w:t xml:space="preserve"> является его правопреемник.</w:t>
      </w:r>
    </w:p>
    <w:p w14:paraId="657EAD1B" w14:textId="77777777" w:rsidR="00445A53" w:rsidRPr="009411DE" w:rsidRDefault="00AA0799" w:rsidP="0073655F">
      <w:pPr>
        <w:pStyle w:val="Style5"/>
        <w:widowControl/>
        <w:tabs>
          <w:tab w:val="left" w:pos="0"/>
          <w:tab w:val="left" w:pos="709"/>
          <w:tab w:val="left" w:pos="851"/>
        </w:tabs>
        <w:ind w:left="284" w:firstLine="283"/>
        <w:rPr>
          <w:rStyle w:val="FontStyle13"/>
          <w:sz w:val="24"/>
          <w:szCs w:val="24"/>
        </w:rPr>
      </w:pPr>
      <w:r w:rsidRPr="009411DE">
        <w:rPr>
          <w:rStyle w:val="FontStyle13"/>
          <w:sz w:val="24"/>
          <w:szCs w:val="24"/>
        </w:rPr>
        <w:t>10.5.</w:t>
      </w:r>
      <w:r w:rsidR="00EC5101" w:rsidRPr="009411DE">
        <w:rPr>
          <w:rStyle w:val="FontStyle13"/>
          <w:sz w:val="24"/>
          <w:szCs w:val="24"/>
        </w:rPr>
        <w:t xml:space="preserve"> </w:t>
      </w:r>
      <w:r w:rsidR="00445A53" w:rsidRPr="009411DE">
        <w:rPr>
          <w:rStyle w:val="FontStyle13"/>
          <w:sz w:val="24"/>
          <w:szCs w:val="24"/>
        </w:rPr>
        <w:t xml:space="preserve">По вопросам, не урегулированным настоящим </w:t>
      </w:r>
      <w:r w:rsidR="00E05C12" w:rsidRPr="009411DE">
        <w:rPr>
          <w:color w:val="000000"/>
          <w:spacing w:val="1"/>
        </w:rPr>
        <w:t>Контракт</w:t>
      </w:r>
      <w:r w:rsidR="00606BF0" w:rsidRPr="009411DE">
        <w:rPr>
          <w:rStyle w:val="FontStyle13"/>
          <w:sz w:val="24"/>
          <w:szCs w:val="24"/>
        </w:rPr>
        <w:t>ом</w:t>
      </w:r>
      <w:r w:rsidR="00445A53" w:rsidRPr="009411DE">
        <w:rPr>
          <w:rStyle w:val="FontStyle13"/>
          <w:sz w:val="24"/>
          <w:szCs w:val="24"/>
        </w:rPr>
        <w:t>, применяются соответствующие нормы действующего законодательства.</w:t>
      </w:r>
    </w:p>
    <w:p w14:paraId="47C3C218" w14:textId="77777777" w:rsidR="00445A53" w:rsidRPr="009411DE" w:rsidRDefault="00AA0799" w:rsidP="00AA0799">
      <w:pPr>
        <w:pStyle w:val="Style5"/>
        <w:widowControl/>
        <w:tabs>
          <w:tab w:val="left" w:pos="0"/>
        </w:tabs>
        <w:ind w:firstLine="567"/>
        <w:rPr>
          <w:rStyle w:val="FontStyle12"/>
          <w:sz w:val="24"/>
          <w:szCs w:val="24"/>
        </w:rPr>
      </w:pPr>
      <w:r w:rsidRPr="009411DE">
        <w:rPr>
          <w:rStyle w:val="FontStyle13"/>
          <w:sz w:val="24"/>
          <w:szCs w:val="24"/>
        </w:rPr>
        <w:t xml:space="preserve">10.6. </w:t>
      </w:r>
      <w:r w:rsidR="00445A53" w:rsidRPr="009411DE">
        <w:rPr>
          <w:rStyle w:val="FontStyle13"/>
          <w:sz w:val="24"/>
          <w:szCs w:val="24"/>
        </w:rPr>
        <w:t xml:space="preserve">Настоящий </w:t>
      </w:r>
      <w:r w:rsidR="00E05C12" w:rsidRPr="009411DE">
        <w:rPr>
          <w:color w:val="000000"/>
          <w:spacing w:val="1"/>
        </w:rPr>
        <w:t>Контракт</w:t>
      </w:r>
      <w:r w:rsidR="00E05C12" w:rsidRPr="009411DE">
        <w:rPr>
          <w:rStyle w:val="FontStyle13"/>
          <w:sz w:val="24"/>
          <w:szCs w:val="24"/>
        </w:rPr>
        <w:t xml:space="preserve"> </w:t>
      </w:r>
      <w:r w:rsidR="00445A53" w:rsidRPr="009411DE">
        <w:rPr>
          <w:rStyle w:val="FontStyle13"/>
          <w:sz w:val="24"/>
          <w:szCs w:val="24"/>
        </w:rPr>
        <w:t>составлен в 2-</w:t>
      </w:r>
      <w:r w:rsidR="00477E5D" w:rsidRPr="009411DE">
        <w:rPr>
          <w:rStyle w:val="FontStyle13"/>
          <w:sz w:val="24"/>
          <w:szCs w:val="24"/>
        </w:rPr>
        <w:t>у</w:t>
      </w:r>
      <w:r w:rsidR="00445A53" w:rsidRPr="009411DE">
        <w:rPr>
          <w:rStyle w:val="FontStyle13"/>
          <w:sz w:val="24"/>
          <w:szCs w:val="24"/>
        </w:rPr>
        <w:t>х экземплярах, по одному для каждой из Сторон, имеющих одинаковую юридическую силу.</w:t>
      </w:r>
    </w:p>
    <w:p w14:paraId="3BF9F207" w14:textId="77777777" w:rsidR="00445A53" w:rsidRPr="009411DE" w:rsidRDefault="00445A53" w:rsidP="00277014">
      <w:pPr>
        <w:pStyle w:val="Style1"/>
        <w:widowControl/>
        <w:tabs>
          <w:tab w:val="left" w:pos="5357"/>
        </w:tabs>
        <w:spacing w:before="24"/>
        <w:ind w:right="-2" w:firstLine="284"/>
        <w:jc w:val="center"/>
        <w:rPr>
          <w:rStyle w:val="FontStyle12"/>
          <w:sz w:val="24"/>
          <w:szCs w:val="24"/>
        </w:rPr>
      </w:pPr>
      <w:r w:rsidRPr="009411DE">
        <w:rPr>
          <w:rStyle w:val="FontStyle12"/>
          <w:sz w:val="24"/>
          <w:szCs w:val="24"/>
        </w:rPr>
        <w:t>1</w:t>
      </w:r>
      <w:r w:rsidR="00EE73CB" w:rsidRPr="009411DE">
        <w:rPr>
          <w:rStyle w:val="FontStyle12"/>
          <w:sz w:val="24"/>
          <w:szCs w:val="24"/>
        </w:rPr>
        <w:t>1</w:t>
      </w:r>
      <w:r w:rsidRPr="009411DE">
        <w:rPr>
          <w:rStyle w:val="FontStyle12"/>
          <w:sz w:val="24"/>
          <w:szCs w:val="24"/>
        </w:rPr>
        <w:t xml:space="preserve">. </w:t>
      </w:r>
      <w:r w:rsidR="005A00AC" w:rsidRPr="009411DE">
        <w:rPr>
          <w:rStyle w:val="FontStyle12"/>
          <w:sz w:val="24"/>
          <w:szCs w:val="24"/>
        </w:rPr>
        <w:t>Юридические адреса и реквизиты сторон</w:t>
      </w:r>
    </w:p>
    <w:p w14:paraId="7EC6D22D" w14:textId="77777777" w:rsidR="0085295C" w:rsidRPr="007749C5" w:rsidRDefault="0085295C" w:rsidP="0085295C">
      <w:pPr>
        <w:jc w:val="both"/>
        <w:rPr>
          <w:b/>
          <w:u w:val="single"/>
        </w:rPr>
      </w:pPr>
      <w:r w:rsidRPr="007749C5">
        <w:rPr>
          <w:b/>
          <w:u w:val="single"/>
        </w:rPr>
        <w:t>Покупатель</w:t>
      </w:r>
    </w:p>
    <w:p w14:paraId="2C7A0E2C" w14:textId="77777777" w:rsidR="0085295C" w:rsidRPr="007749C5" w:rsidRDefault="0085295C" w:rsidP="0085295C">
      <w:pPr>
        <w:rPr>
          <w:b/>
        </w:rPr>
      </w:pPr>
      <w:r w:rsidRPr="007749C5">
        <w:rPr>
          <w:b/>
        </w:rPr>
        <w:t>Федеральное казенное учреждение «Федеральное управление автомобильных дорог Волго-Вятского региона Федерального дорожного агентства»</w:t>
      </w:r>
    </w:p>
    <w:p w14:paraId="7F2E0698"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 xml:space="preserve">420073, РТ, </w:t>
      </w:r>
      <w:proofErr w:type="spellStart"/>
      <w:r w:rsidRPr="00560F27">
        <w:rPr>
          <w:sz w:val="22"/>
          <w:szCs w:val="22"/>
          <w:lang w:eastAsia="ru-RU"/>
        </w:rPr>
        <w:t>г.Казань</w:t>
      </w:r>
      <w:proofErr w:type="spellEnd"/>
      <w:r w:rsidRPr="00560F27">
        <w:rPr>
          <w:sz w:val="22"/>
          <w:szCs w:val="22"/>
          <w:lang w:eastAsia="ru-RU"/>
        </w:rPr>
        <w:t xml:space="preserve">, ул. </w:t>
      </w:r>
      <w:proofErr w:type="spellStart"/>
      <w:r w:rsidRPr="00560F27">
        <w:rPr>
          <w:sz w:val="22"/>
          <w:szCs w:val="22"/>
          <w:lang w:eastAsia="ru-RU"/>
        </w:rPr>
        <w:t>Шуртыгина</w:t>
      </w:r>
      <w:proofErr w:type="spellEnd"/>
      <w:r w:rsidRPr="00560F27">
        <w:rPr>
          <w:sz w:val="22"/>
          <w:szCs w:val="22"/>
          <w:lang w:eastAsia="ru-RU"/>
        </w:rPr>
        <w:t xml:space="preserve">, 15 </w:t>
      </w:r>
    </w:p>
    <w:p w14:paraId="23BFF13A"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ИНН 1660061210 КПП 166001001</w:t>
      </w:r>
    </w:p>
    <w:p w14:paraId="1596093A"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Получатель средств: УФК по Нижегородской области (ФКУ "ВОЛГО-ВЯТСКУПРАВТОДОР", лицевой счет 03111695990)</w:t>
      </w:r>
    </w:p>
    <w:p w14:paraId="37ECB0AA"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 xml:space="preserve">казначейский счет 03211643000000013233 </w:t>
      </w:r>
    </w:p>
    <w:p w14:paraId="0E424540"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Банк получателя- ОКЦ №1 Волго-Вятского ГУ Банка России//УФК по Нижегородской области, г Нижний Новгород</w:t>
      </w:r>
    </w:p>
    <w:p w14:paraId="1F675369"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БИК 012202102</w:t>
      </w:r>
    </w:p>
    <w:p w14:paraId="59F7AE99" w14:textId="77777777" w:rsidR="00560F27" w:rsidRPr="00560F27" w:rsidRDefault="00560F27" w:rsidP="00560F27">
      <w:pPr>
        <w:widowControl/>
        <w:suppressAutoHyphens w:val="0"/>
        <w:autoSpaceDE/>
        <w:rPr>
          <w:sz w:val="22"/>
          <w:szCs w:val="22"/>
          <w:lang w:eastAsia="ru-RU"/>
        </w:rPr>
      </w:pPr>
      <w:proofErr w:type="spellStart"/>
      <w:r w:rsidRPr="00560F27">
        <w:rPr>
          <w:sz w:val="22"/>
          <w:szCs w:val="22"/>
          <w:lang w:eastAsia="ru-RU"/>
        </w:rPr>
        <w:t>Кор.счет</w:t>
      </w:r>
      <w:proofErr w:type="spellEnd"/>
      <w:r w:rsidRPr="00560F27">
        <w:rPr>
          <w:sz w:val="22"/>
          <w:szCs w:val="22"/>
          <w:lang w:eastAsia="ru-RU"/>
        </w:rPr>
        <w:t xml:space="preserve"> 40102810745370000024</w:t>
      </w:r>
    </w:p>
    <w:p w14:paraId="0DF1FA0D"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 xml:space="preserve">ОКПО 59917314 </w:t>
      </w:r>
      <w:proofErr w:type="gramStart"/>
      <w:r w:rsidRPr="00560F27">
        <w:rPr>
          <w:sz w:val="22"/>
          <w:szCs w:val="22"/>
          <w:lang w:eastAsia="ru-RU"/>
        </w:rPr>
        <w:t>ОКВЭД  84.11.13</w:t>
      </w:r>
      <w:proofErr w:type="gramEnd"/>
    </w:p>
    <w:p w14:paraId="17128FBB"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ОГРН 1021603620323</w:t>
      </w:r>
    </w:p>
    <w:p w14:paraId="3E20A597"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тел.: (843) 273-52-11 (приемная)</w:t>
      </w:r>
    </w:p>
    <w:p w14:paraId="057D7597" w14:textId="77777777" w:rsidR="00560F27" w:rsidRPr="00560F27" w:rsidRDefault="00560F27" w:rsidP="00560F27">
      <w:pPr>
        <w:widowControl/>
        <w:suppressAutoHyphens w:val="0"/>
        <w:autoSpaceDE/>
        <w:rPr>
          <w:sz w:val="22"/>
          <w:szCs w:val="22"/>
          <w:lang w:eastAsia="ru-RU"/>
        </w:rPr>
      </w:pPr>
      <w:r w:rsidRPr="00560F27">
        <w:rPr>
          <w:sz w:val="22"/>
          <w:szCs w:val="22"/>
          <w:lang w:eastAsia="ru-RU"/>
        </w:rPr>
        <w:t>факс: (843) 273-52-21 (автомат)</w:t>
      </w:r>
    </w:p>
    <w:p w14:paraId="3914CC44" w14:textId="77777777" w:rsidR="00560F27" w:rsidRPr="00560F27" w:rsidRDefault="00560F27" w:rsidP="00560F27">
      <w:pPr>
        <w:widowControl/>
        <w:suppressAutoHyphens w:val="0"/>
        <w:autoSpaceDE/>
        <w:rPr>
          <w:sz w:val="22"/>
          <w:szCs w:val="22"/>
          <w:lang w:eastAsia="ru-RU"/>
        </w:rPr>
      </w:pPr>
      <w:hyperlink r:id="rId7" w:history="1">
        <w:r w:rsidRPr="00560F27">
          <w:rPr>
            <w:color w:val="0000FF"/>
            <w:sz w:val="22"/>
            <w:szCs w:val="22"/>
            <w:u w:val="single"/>
            <w:lang w:val="en-US" w:eastAsia="ru-RU"/>
          </w:rPr>
          <w:t>vvfad</w:t>
        </w:r>
        <w:r w:rsidRPr="00560F27">
          <w:rPr>
            <w:color w:val="0000FF"/>
            <w:sz w:val="22"/>
            <w:szCs w:val="22"/>
            <w:u w:val="single"/>
            <w:lang w:eastAsia="ru-RU"/>
          </w:rPr>
          <w:t>@</w:t>
        </w:r>
        <w:r w:rsidRPr="00560F27">
          <w:rPr>
            <w:color w:val="0000FF"/>
            <w:sz w:val="22"/>
            <w:szCs w:val="22"/>
            <w:u w:val="single"/>
            <w:lang w:val="en-US" w:eastAsia="ru-RU"/>
          </w:rPr>
          <w:t>inbox</w:t>
        </w:r>
        <w:r w:rsidRPr="00560F27">
          <w:rPr>
            <w:color w:val="0000FF"/>
            <w:sz w:val="22"/>
            <w:szCs w:val="22"/>
            <w:u w:val="single"/>
            <w:lang w:eastAsia="ru-RU"/>
          </w:rPr>
          <w:t>.</w:t>
        </w:r>
        <w:proofErr w:type="spellStart"/>
        <w:r w:rsidRPr="00560F27">
          <w:rPr>
            <w:color w:val="0000FF"/>
            <w:sz w:val="22"/>
            <w:szCs w:val="22"/>
            <w:u w:val="single"/>
            <w:lang w:val="en-US" w:eastAsia="ru-RU"/>
          </w:rPr>
          <w:t>ru</w:t>
        </w:r>
        <w:proofErr w:type="spellEnd"/>
      </w:hyperlink>
    </w:p>
    <w:p w14:paraId="39B5ECC7" w14:textId="77777777" w:rsidR="003F60F2" w:rsidRDefault="003F60F2" w:rsidP="0085295C">
      <w:pPr>
        <w:ind w:left="459" w:hanging="425"/>
        <w:jc w:val="both"/>
        <w:rPr>
          <w:b/>
          <w:u w:val="single"/>
        </w:rPr>
      </w:pPr>
    </w:p>
    <w:p w14:paraId="13495015" w14:textId="77777777" w:rsidR="0085295C" w:rsidRPr="007749C5" w:rsidRDefault="0085295C" w:rsidP="0085295C">
      <w:pPr>
        <w:ind w:left="459" w:hanging="425"/>
        <w:jc w:val="both"/>
        <w:rPr>
          <w:b/>
          <w:u w:val="single"/>
        </w:rPr>
      </w:pPr>
      <w:r w:rsidRPr="007749C5">
        <w:rPr>
          <w:b/>
          <w:u w:val="single"/>
        </w:rPr>
        <w:t>Поставщик</w:t>
      </w:r>
    </w:p>
    <w:p w14:paraId="7E91FB89" w14:textId="77777777" w:rsidR="0085295C" w:rsidRPr="007749C5" w:rsidRDefault="00A23CFD" w:rsidP="0085295C">
      <w:pPr>
        <w:ind w:left="459" w:hanging="425"/>
        <w:jc w:val="both"/>
        <w:rPr>
          <w:b/>
        </w:rPr>
      </w:pPr>
      <w:r>
        <w:rPr>
          <w:b/>
        </w:rPr>
        <w:lastRenderedPageBreak/>
        <w:t>_______________________________________________________</w:t>
      </w:r>
    </w:p>
    <w:p w14:paraId="416BA2AB" w14:textId="77777777" w:rsidR="00A23CFD" w:rsidRPr="007749C5" w:rsidRDefault="00A23CFD" w:rsidP="00A23CFD">
      <w:pPr>
        <w:ind w:left="459" w:hanging="425"/>
        <w:jc w:val="both"/>
        <w:rPr>
          <w:b/>
        </w:rPr>
      </w:pPr>
      <w:r>
        <w:rPr>
          <w:b/>
        </w:rPr>
        <w:t>_______________________________________________________</w:t>
      </w:r>
    </w:p>
    <w:p w14:paraId="594C432D" w14:textId="77777777" w:rsidR="00A23CFD" w:rsidRPr="007749C5" w:rsidRDefault="00A23CFD" w:rsidP="00A23CFD">
      <w:pPr>
        <w:ind w:left="459" w:hanging="425"/>
        <w:jc w:val="both"/>
        <w:rPr>
          <w:b/>
        </w:rPr>
      </w:pPr>
      <w:r>
        <w:rPr>
          <w:b/>
        </w:rPr>
        <w:t>_______________________________________________________</w:t>
      </w:r>
    </w:p>
    <w:p w14:paraId="5DB9F302" w14:textId="77777777" w:rsidR="00A23CFD" w:rsidRPr="007749C5" w:rsidRDefault="00A23CFD" w:rsidP="00A23CFD">
      <w:pPr>
        <w:ind w:left="459" w:hanging="425"/>
        <w:jc w:val="both"/>
        <w:rPr>
          <w:b/>
        </w:rPr>
      </w:pPr>
      <w:r>
        <w:rPr>
          <w:b/>
        </w:rPr>
        <w:t>_______________________________________________________</w:t>
      </w:r>
    </w:p>
    <w:p w14:paraId="41AC6F84" w14:textId="77777777" w:rsidR="00A23CFD" w:rsidRPr="007749C5" w:rsidRDefault="00A23CFD" w:rsidP="00A23CFD">
      <w:pPr>
        <w:ind w:left="459" w:hanging="425"/>
        <w:jc w:val="both"/>
        <w:rPr>
          <w:b/>
        </w:rPr>
      </w:pPr>
      <w:r>
        <w:rPr>
          <w:b/>
        </w:rPr>
        <w:t>_______________________________________________________</w:t>
      </w:r>
    </w:p>
    <w:p w14:paraId="0F3EE1FD" w14:textId="77777777" w:rsidR="0085295C" w:rsidRPr="007749C5" w:rsidRDefault="0085295C" w:rsidP="0085295C">
      <w:pPr>
        <w:ind w:left="459" w:hanging="425"/>
        <w:jc w:val="both"/>
      </w:pPr>
    </w:p>
    <w:p w14:paraId="7A7061E0" w14:textId="77777777" w:rsidR="0086051C" w:rsidRPr="007749C5" w:rsidRDefault="0086051C" w:rsidP="0085295C">
      <w:pPr>
        <w:ind w:left="459" w:hanging="425"/>
        <w:jc w:val="both"/>
      </w:pPr>
    </w:p>
    <w:p w14:paraId="4467CCB4" w14:textId="77777777" w:rsidR="005A00AC" w:rsidRDefault="00EE73CB" w:rsidP="00D926AC">
      <w:pPr>
        <w:widowControl/>
        <w:numPr>
          <w:ilvl w:val="0"/>
          <w:numId w:val="29"/>
        </w:numPr>
        <w:suppressAutoHyphens w:val="0"/>
        <w:autoSpaceDE/>
        <w:spacing w:after="120" w:line="276" w:lineRule="auto"/>
        <w:jc w:val="center"/>
        <w:rPr>
          <w:b/>
          <w:lang w:eastAsia="ru-RU"/>
        </w:rPr>
      </w:pPr>
      <w:r w:rsidRPr="007749C5">
        <w:rPr>
          <w:b/>
          <w:lang w:eastAsia="ru-RU"/>
        </w:rPr>
        <w:t>Подписи сторон</w:t>
      </w:r>
    </w:p>
    <w:p w14:paraId="5D24F8D2" w14:textId="77777777" w:rsidR="00173C26" w:rsidRPr="00173C26" w:rsidRDefault="00173C26" w:rsidP="00173C26">
      <w:pPr>
        <w:tabs>
          <w:tab w:val="left" w:pos="284"/>
        </w:tabs>
        <w:suppressAutoHyphens w:val="0"/>
        <w:autoSpaceDN w:val="0"/>
        <w:adjustRightInd w:val="0"/>
        <w:rPr>
          <w:b/>
        </w:rPr>
      </w:pPr>
      <w:r w:rsidRPr="00173C26">
        <w:rPr>
          <w:b/>
        </w:rPr>
        <w:t>Покупатель</w:t>
      </w:r>
      <w:r w:rsidRPr="00173C26">
        <w:rPr>
          <w:b/>
        </w:rPr>
        <w:tab/>
      </w:r>
      <w:r w:rsidRPr="00173C26">
        <w:rPr>
          <w:b/>
        </w:rPr>
        <w:tab/>
      </w:r>
      <w:r w:rsidRPr="00173C26">
        <w:rPr>
          <w:b/>
        </w:rPr>
        <w:tab/>
      </w:r>
      <w:r w:rsidRPr="00173C26">
        <w:rPr>
          <w:b/>
        </w:rPr>
        <w:tab/>
      </w:r>
      <w:r w:rsidRPr="00173C26">
        <w:rPr>
          <w:b/>
        </w:rPr>
        <w:tab/>
        <w:t xml:space="preserve">      </w:t>
      </w:r>
    </w:p>
    <w:p w14:paraId="6E6A6B8D" w14:textId="77777777" w:rsidR="00173C26" w:rsidRDefault="00173C26" w:rsidP="00173C26">
      <w:pPr>
        <w:tabs>
          <w:tab w:val="left" w:pos="284"/>
        </w:tabs>
        <w:suppressAutoHyphens w:val="0"/>
        <w:autoSpaceDN w:val="0"/>
        <w:adjustRightInd w:val="0"/>
      </w:pPr>
      <w:r>
        <w:t xml:space="preserve">____________________________                             </w:t>
      </w:r>
    </w:p>
    <w:p w14:paraId="03ACE335" w14:textId="77777777" w:rsidR="00173C26" w:rsidRDefault="00173C26" w:rsidP="00173C26">
      <w:pPr>
        <w:tabs>
          <w:tab w:val="left" w:pos="284"/>
        </w:tabs>
        <w:suppressAutoHyphens w:val="0"/>
        <w:autoSpaceDN w:val="0"/>
        <w:adjustRightInd w:val="0"/>
      </w:pPr>
      <w:r>
        <w:t>Федерального казенного учреждения «Федеральное управление автомобильных дорог Волго-Вятского региона Федерального дорожного агентства»</w:t>
      </w:r>
    </w:p>
    <w:p w14:paraId="1A9519C9" w14:textId="77777777" w:rsidR="00173C26" w:rsidRDefault="00173C26" w:rsidP="00173C26">
      <w:pPr>
        <w:tabs>
          <w:tab w:val="left" w:pos="284"/>
        </w:tabs>
        <w:suppressAutoHyphens w:val="0"/>
        <w:autoSpaceDN w:val="0"/>
        <w:adjustRightInd w:val="0"/>
      </w:pPr>
      <w:r>
        <w:t xml:space="preserve">____________________________     </w:t>
      </w:r>
    </w:p>
    <w:p w14:paraId="650AE9F7" w14:textId="77777777" w:rsidR="00173C26" w:rsidRDefault="00173C26" w:rsidP="00173C26">
      <w:pPr>
        <w:tabs>
          <w:tab w:val="left" w:pos="284"/>
        </w:tabs>
        <w:suppressAutoHyphens w:val="0"/>
        <w:autoSpaceDN w:val="0"/>
        <w:adjustRightInd w:val="0"/>
      </w:pPr>
    </w:p>
    <w:p w14:paraId="6EBEA08A" w14:textId="77777777" w:rsidR="00173C26" w:rsidRPr="00173C26" w:rsidRDefault="00173C26" w:rsidP="00173C26">
      <w:pPr>
        <w:tabs>
          <w:tab w:val="left" w:pos="284"/>
        </w:tabs>
        <w:suppressAutoHyphens w:val="0"/>
        <w:autoSpaceDN w:val="0"/>
        <w:adjustRightInd w:val="0"/>
        <w:rPr>
          <w:b/>
        </w:rPr>
      </w:pPr>
      <w:r w:rsidRPr="00173C26">
        <w:rPr>
          <w:b/>
        </w:rPr>
        <w:t>Поставщик:</w:t>
      </w:r>
    </w:p>
    <w:p w14:paraId="2221B8FC" w14:textId="77777777" w:rsidR="00173C26" w:rsidRDefault="00173C26" w:rsidP="00173C26">
      <w:pPr>
        <w:tabs>
          <w:tab w:val="left" w:pos="284"/>
        </w:tabs>
        <w:suppressAutoHyphens w:val="0"/>
        <w:autoSpaceDN w:val="0"/>
        <w:adjustRightInd w:val="0"/>
      </w:pPr>
      <w:r>
        <w:t>___________________________</w:t>
      </w:r>
    </w:p>
    <w:p w14:paraId="02C24FED" w14:textId="77777777" w:rsidR="00173C26" w:rsidRDefault="00173C26" w:rsidP="00173C26">
      <w:pPr>
        <w:tabs>
          <w:tab w:val="left" w:pos="284"/>
        </w:tabs>
        <w:suppressAutoHyphens w:val="0"/>
        <w:autoSpaceDN w:val="0"/>
        <w:adjustRightInd w:val="0"/>
      </w:pPr>
    </w:p>
    <w:p w14:paraId="7380E94C" w14:textId="77777777" w:rsidR="00173C26" w:rsidRDefault="00173C26" w:rsidP="00173C26">
      <w:pPr>
        <w:widowControl/>
        <w:suppressAutoHyphens w:val="0"/>
        <w:autoSpaceDE/>
        <w:spacing w:after="120" w:line="276" w:lineRule="auto"/>
        <w:jc w:val="center"/>
        <w:rPr>
          <w:b/>
          <w:lang w:eastAsia="ru-RU"/>
        </w:rPr>
      </w:pPr>
    </w:p>
    <w:p w14:paraId="3382FD47" w14:textId="77777777" w:rsidR="00173C26" w:rsidRDefault="00173C26" w:rsidP="00173C26">
      <w:pPr>
        <w:widowControl/>
        <w:suppressAutoHyphens w:val="0"/>
        <w:autoSpaceDE/>
        <w:spacing w:after="120" w:line="276" w:lineRule="auto"/>
        <w:jc w:val="center"/>
        <w:rPr>
          <w:b/>
          <w:lang w:eastAsia="ru-RU"/>
        </w:rPr>
      </w:pPr>
    </w:p>
    <w:p w14:paraId="433B5027" w14:textId="77777777" w:rsidR="00173C26" w:rsidRDefault="00173C26" w:rsidP="00173C26">
      <w:pPr>
        <w:widowControl/>
        <w:suppressAutoHyphens w:val="0"/>
        <w:autoSpaceDE/>
        <w:spacing w:after="120" w:line="276" w:lineRule="auto"/>
        <w:jc w:val="center"/>
        <w:rPr>
          <w:b/>
          <w:lang w:eastAsia="ru-RU"/>
        </w:rPr>
      </w:pPr>
    </w:p>
    <w:p w14:paraId="557ECD52" w14:textId="77777777" w:rsidR="00173C26" w:rsidRPr="007749C5" w:rsidRDefault="00173C26" w:rsidP="00173C26">
      <w:pPr>
        <w:widowControl/>
        <w:suppressAutoHyphens w:val="0"/>
        <w:autoSpaceDE/>
        <w:spacing w:after="120" w:line="276" w:lineRule="auto"/>
        <w:jc w:val="center"/>
        <w:rPr>
          <w:b/>
          <w:lang w:eastAsia="ru-RU"/>
        </w:rPr>
      </w:pPr>
    </w:p>
    <w:p w14:paraId="7C97A4DE" w14:textId="77777777" w:rsidR="003F60F2" w:rsidRDefault="003F60F2" w:rsidP="00277014">
      <w:pPr>
        <w:tabs>
          <w:tab w:val="left" w:pos="346"/>
        </w:tabs>
        <w:ind w:firstLine="284"/>
        <w:jc w:val="right"/>
        <w:rPr>
          <w:b/>
          <w:i/>
        </w:rPr>
      </w:pPr>
    </w:p>
    <w:p w14:paraId="609CCFEF" w14:textId="77777777" w:rsidR="00B45516" w:rsidRPr="007749C5" w:rsidRDefault="003F60F2" w:rsidP="00B45516">
      <w:pPr>
        <w:ind w:right="29"/>
        <w:jc w:val="right"/>
        <w:rPr>
          <w:b/>
          <w:i/>
        </w:rPr>
      </w:pPr>
      <w:r>
        <w:rPr>
          <w:b/>
          <w:i/>
        </w:rPr>
        <w:br w:type="page"/>
      </w:r>
      <w:r w:rsidR="00B45516" w:rsidRPr="007749C5">
        <w:rPr>
          <w:b/>
          <w:i/>
        </w:rPr>
        <w:lastRenderedPageBreak/>
        <w:t>Приложение №</w:t>
      </w:r>
      <w:r w:rsidR="00B45516">
        <w:rPr>
          <w:b/>
          <w:i/>
        </w:rPr>
        <w:t>1</w:t>
      </w:r>
    </w:p>
    <w:p w14:paraId="7AE1E441" w14:textId="77777777" w:rsidR="00B45516" w:rsidRPr="00132F94" w:rsidRDefault="00B45516" w:rsidP="00B45516">
      <w:pPr>
        <w:shd w:val="clear" w:color="auto" w:fill="FFFFFF"/>
        <w:ind w:firstLine="284"/>
        <w:jc w:val="right"/>
        <w:rPr>
          <w:b/>
          <w:i/>
          <w:color w:val="000000"/>
        </w:rPr>
      </w:pPr>
      <w:proofErr w:type="gramStart"/>
      <w:r w:rsidRPr="007749C5">
        <w:rPr>
          <w:b/>
          <w:i/>
        </w:rPr>
        <w:t>к</w:t>
      </w:r>
      <w:r w:rsidRPr="007749C5">
        <w:rPr>
          <w:b/>
          <w:i/>
          <w:color w:val="000000"/>
        </w:rPr>
        <w:t xml:space="preserve">  </w:t>
      </w:r>
      <w:r w:rsidR="008F0F9F" w:rsidRPr="008F0F9F">
        <w:rPr>
          <w:b/>
          <w:i/>
          <w:color w:val="000000"/>
        </w:rPr>
        <w:t>государственному</w:t>
      </w:r>
      <w:proofErr w:type="gramEnd"/>
      <w:r w:rsidR="008F0F9F" w:rsidRPr="008F0F9F">
        <w:rPr>
          <w:b/>
          <w:i/>
          <w:color w:val="000000"/>
        </w:rPr>
        <w:t xml:space="preserve"> контракту </w:t>
      </w:r>
      <w:r w:rsidRPr="00132F94">
        <w:rPr>
          <w:b/>
          <w:i/>
          <w:color w:val="000000"/>
        </w:rPr>
        <w:t xml:space="preserve"> № </w:t>
      </w:r>
      <w:r w:rsidRPr="00132F94">
        <w:rPr>
          <w:rStyle w:val="FontStyle12"/>
          <w:b w:val="0"/>
          <w:i/>
          <w:color w:val="0000FF"/>
          <w:sz w:val="24"/>
          <w:szCs w:val="24"/>
        </w:rPr>
        <w:t>____________________</w:t>
      </w:r>
    </w:p>
    <w:p w14:paraId="46FE890D" w14:textId="77777777" w:rsidR="00B45516" w:rsidRPr="00132F94" w:rsidRDefault="00B45516" w:rsidP="00B45516">
      <w:pPr>
        <w:shd w:val="clear" w:color="auto" w:fill="FFFFFF"/>
        <w:ind w:firstLine="284"/>
        <w:jc w:val="right"/>
        <w:rPr>
          <w:b/>
          <w:i/>
          <w:color w:val="000000"/>
        </w:rPr>
      </w:pPr>
      <w:r w:rsidRPr="00132F94">
        <w:rPr>
          <w:b/>
          <w:i/>
          <w:color w:val="000000"/>
        </w:rPr>
        <w:t xml:space="preserve">от </w:t>
      </w:r>
      <w:r w:rsidRPr="00132F94">
        <w:rPr>
          <w:b/>
          <w:i/>
          <w:color w:val="0000FF"/>
        </w:rPr>
        <w:t>«___</w:t>
      </w:r>
      <w:r>
        <w:rPr>
          <w:b/>
          <w:i/>
          <w:color w:val="0000FF"/>
        </w:rPr>
        <w:t xml:space="preserve">___» </w:t>
      </w:r>
      <w:r w:rsidR="00132A9B">
        <w:rPr>
          <w:b/>
          <w:i/>
          <w:color w:val="0000FF"/>
        </w:rPr>
        <w:t>июль</w:t>
      </w:r>
      <w:r>
        <w:rPr>
          <w:b/>
          <w:i/>
          <w:color w:val="0000FF"/>
        </w:rPr>
        <w:t xml:space="preserve"> </w:t>
      </w:r>
      <w:r w:rsidR="00536251">
        <w:rPr>
          <w:b/>
          <w:i/>
          <w:color w:val="0000FF"/>
        </w:rPr>
        <w:t>202</w:t>
      </w:r>
      <w:r w:rsidR="00132A9B">
        <w:rPr>
          <w:b/>
          <w:i/>
          <w:color w:val="0000FF"/>
        </w:rPr>
        <w:t>6</w:t>
      </w:r>
      <w:r w:rsidRPr="00132F94">
        <w:rPr>
          <w:b/>
          <w:i/>
          <w:color w:val="0000FF"/>
        </w:rPr>
        <w:t>г.</w:t>
      </w:r>
    </w:p>
    <w:p w14:paraId="2DDC7FE1" w14:textId="77777777" w:rsidR="00B45516" w:rsidRPr="007749C5" w:rsidRDefault="00B45516" w:rsidP="00B45516">
      <w:pPr>
        <w:ind w:right="29"/>
        <w:jc w:val="right"/>
        <w:rPr>
          <w:b/>
          <w:bCs/>
        </w:rPr>
      </w:pPr>
    </w:p>
    <w:p w14:paraId="7F22B180" w14:textId="77777777" w:rsidR="00B45516" w:rsidRPr="00132F94" w:rsidRDefault="00B45516" w:rsidP="00B45516">
      <w:pPr>
        <w:ind w:right="29"/>
        <w:jc w:val="center"/>
        <w:rPr>
          <w:b/>
          <w:bCs/>
          <w:i/>
          <w:sz w:val="32"/>
          <w:szCs w:val="32"/>
        </w:rPr>
      </w:pPr>
      <w:r w:rsidRPr="00132F94">
        <w:rPr>
          <w:b/>
          <w:bCs/>
          <w:i/>
          <w:sz w:val="32"/>
          <w:szCs w:val="32"/>
        </w:rPr>
        <w:t>ТЕХНИЧЕСКОЕ ЗАДАНИЕ</w:t>
      </w:r>
    </w:p>
    <w:p w14:paraId="710088BD" w14:textId="77777777" w:rsidR="00B45516" w:rsidRDefault="00B45516" w:rsidP="00B45516">
      <w:pPr>
        <w:ind w:right="29"/>
        <w:jc w:val="right"/>
        <w:rPr>
          <w:b/>
          <w:bCs/>
        </w:rPr>
      </w:pPr>
    </w:p>
    <w:p w14:paraId="3C8AA3A3" w14:textId="77777777" w:rsidR="00B45516" w:rsidRDefault="00B45516" w:rsidP="00B45516">
      <w:pPr>
        <w:pStyle w:val="ListParagraph"/>
        <w:numPr>
          <w:ilvl w:val="0"/>
          <w:numId w:val="16"/>
        </w:numPr>
        <w:ind w:left="284" w:hanging="284"/>
        <w:rPr>
          <w:rFonts w:ascii="Times New Roman" w:hAnsi="Times New Roman"/>
          <w:b/>
          <w:sz w:val="24"/>
          <w:szCs w:val="24"/>
        </w:rPr>
      </w:pPr>
      <w:r w:rsidRPr="00132F94">
        <w:rPr>
          <w:rFonts w:ascii="Times New Roman" w:hAnsi="Times New Roman"/>
          <w:b/>
          <w:sz w:val="24"/>
          <w:szCs w:val="24"/>
        </w:rPr>
        <w:t xml:space="preserve">Наименование и количество поставляемого оборудования: </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134"/>
        <w:gridCol w:w="1186"/>
        <w:gridCol w:w="2352"/>
        <w:gridCol w:w="2767"/>
      </w:tblGrid>
      <w:tr w:rsidR="00BD54DD" w:rsidRPr="00EE7F3C" w14:paraId="0DE15EBC" w14:textId="77777777" w:rsidTr="00E074C6">
        <w:tc>
          <w:tcPr>
            <w:tcW w:w="220" w:type="pct"/>
            <w:shd w:val="clear" w:color="auto" w:fill="auto"/>
            <w:vAlign w:val="center"/>
          </w:tcPr>
          <w:p w14:paraId="2DB46A20" w14:textId="77777777" w:rsidR="00BD54DD" w:rsidRPr="00E70438" w:rsidRDefault="00BD54DD" w:rsidP="00E70438">
            <w:pPr>
              <w:jc w:val="center"/>
              <w:rPr>
                <w:rFonts w:eastAsia="Calibri"/>
                <w:sz w:val="22"/>
                <w:szCs w:val="22"/>
              </w:rPr>
            </w:pPr>
            <w:r w:rsidRPr="00E70438">
              <w:rPr>
                <w:rFonts w:eastAsia="Calibri"/>
                <w:b/>
                <w:color w:val="000000"/>
                <w:sz w:val="16"/>
                <w:szCs w:val="16"/>
              </w:rPr>
              <w:t>№ п/п</w:t>
            </w:r>
          </w:p>
        </w:tc>
        <w:tc>
          <w:tcPr>
            <w:tcW w:w="1587" w:type="pct"/>
            <w:shd w:val="clear" w:color="auto" w:fill="auto"/>
          </w:tcPr>
          <w:p w14:paraId="7D581328" w14:textId="77777777" w:rsidR="00BD54DD" w:rsidRPr="00E70438" w:rsidRDefault="00BD54DD" w:rsidP="00E70438">
            <w:pPr>
              <w:jc w:val="center"/>
              <w:rPr>
                <w:rFonts w:eastAsia="Calibri"/>
                <w:b/>
                <w:sz w:val="22"/>
                <w:szCs w:val="22"/>
              </w:rPr>
            </w:pPr>
            <w:r w:rsidRPr="00E70438">
              <w:rPr>
                <w:rFonts w:eastAsia="Calibri"/>
                <w:b/>
                <w:sz w:val="22"/>
                <w:szCs w:val="22"/>
              </w:rPr>
              <w:t>Наименование</w:t>
            </w:r>
          </w:p>
        </w:tc>
        <w:tc>
          <w:tcPr>
            <w:tcW w:w="601" w:type="pct"/>
            <w:shd w:val="clear" w:color="auto" w:fill="auto"/>
          </w:tcPr>
          <w:p w14:paraId="36E3D4F3" w14:textId="77777777" w:rsidR="00BD54DD" w:rsidRPr="00E70438" w:rsidRDefault="00BD54DD" w:rsidP="00E70438">
            <w:pPr>
              <w:jc w:val="center"/>
              <w:rPr>
                <w:rFonts w:eastAsia="Calibri"/>
                <w:b/>
                <w:sz w:val="22"/>
                <w:szCs w:val="22"/>
              </w:rPr>
            </w:pPr>
            <w:r w:rsidRPr="00E70438">
              <w:rPr>
                <w:rFonts w:eastAsia="Calibri"/>
                <w:b/>
                <w:sz w:val="22"/>
                <w:szCs w:val="22"/>
              </w:rPr>
              <w:t>Кол-во, шт.</w:t>
            </w:r>
          </w:p>
        </w:tc>
        <w:tc>
          <w:tcPr>
            <w:tcW w:w="1191" w:type="pct"/>
            <w:shd w:val="clear" w:color="auto" w:fill="auto"/>
          </w:tcPr>
          <w:p w14:paraId="5D6D4C03" w14:textId="77777777" w:rsidR="00BD54DD" w:rsidRPr="00E70438" w:rsidRDefault="00BD54DD" w:rsidP="00E70438">
            <w:pPr>
              <w:jc w:val="center"/>
              <w:rPr>
                <w:rFonts w:eastAsia="Calibri"/>
                <w:b/>
                <w:sz w:val="22"/>
                <w:szCs w:val="22"/>
              </w:rPr>
            </w:pPr>
            <w:r w:rsidRPr="00E70438">
              <w:rPr>
                <w:rFonts w:eastAsia="Calibri"/>
                <w:b/>
                <w:sz w:val="22"/>
                <w:szCs w:val="22"/>
              </w:rPr>
              <w:t>Срок гарантии,</w:t>
            </w:r>
          </w:p>
          <w:p w14:paraId="4509F1D8" w14:textId="77777777" w:rsidR="00BD54DD" w:rsidRPr="00E70438" w:rsidRDefault="00BD54DD" w:rsidP="00E70438">
            <w:pPr>
              <w:jc w:val="center"/>
              <w:rPr>
                <w:rFonts w:eastAsia="Calibri"/>
                <w:sz w:val="22"/>
                <w:szCs w:val="22"/>
              </w:rPr>
            </w:pPr>
            <w:r w:rsidRPr="00E70438">
              <w:rPr>
                <w:rFonts w:eastAsia="Calibri"/>
                <w:b/>
                <w:sz w:val="22"/>
                <w:szCs w:val="22"/>
              </w:rPr>
              <w:t>мес.</w:t>
            </w:r>
          </w:p>
        </w:tc>
        <w:tc>
          <w:tcPr>
            <w:tcW w:w="1402" w:type="pct"/>
            <w:shd w:val="clear" w:color="auto" w:fill="auto"/>
          </w:tcPr>
          <w:p w14:paraId="298FD4BF" w14:textId="77777777" w:rsidR="00BD54DD" w:rsidRPr="00E70438" w:rsidRDefault="00BD54DD" w:rsidP="00E70438">
            <w:pPr>
              <w:jc w:val="center"/>
              <w:rPr>
                <w:rFonts w:eastAsia="Calibri"/>
                <w:sz w:val="22"/>
                <w:szCs w:val="22"/>
              </w:rPr>
            </w:pPr>
            <w:r w:rsidRPr="00E70438">
              <w:rPr>
                <w:rFonts w:eastAsia="Calibri"/>
                <w:sz w:val="22"/>
                <w:szCs w:val="22"/>
              </w:rPr>
              <w:t>Срок поставки</w:t>
            </w:r>
          </w:p>
        </w:tc>
      </w:tr>
      <w:tr w:rsidR="00BD54DD" w:rsidRPr="00EE7F3C" w14:paraId="44052DCF" w14:textId="77777777" w:rsidTr="00E074C6">
        <w:trPr>
          <w:trHeight w:val="1809"/>
        </w:trPr>
        <w:tc>
          <w:tcPr>
            <w:tcW w:w="220" w:type="pct"/>
            <w:shd w:val="clear" w:color="auto" w:fill="auto"/>
          </w:tcPr>
          <w:p w14:paraId="19FC0061" w14:textId="77777777" w:rsidR="00BD54DD" w:rsidRPr="00E70438" w:rsidRDefault="00BD54DD" w:rsidP="00E70438">
            <w:pPr>
              <w:rPr>
                <w:rFonts w:eastAsia="Calibri"/>
                <w:sz w:val="22"/>
                <w:szCs w:val="22"/>
              </w:rPr>
            </w:pPr>
            <w:r w:rsidRPr="00E70438">
              <w:rPr>
                <w:rFonts w:eastAsia="Calibri"/>
                <w:sz w:val="22"/>
                <w:szCs w:val="22"/>
              </w:rPr>
              <w:t>1</w:t>
            </w:r>
          </w:p>
        </w:tc>
        <w:tc>
          <w:tcPr>
            <w:tcW w:w="1587" w:type="pct"/>
            <w:shd w:val="clear" w:color="auto" w:fill="auto"/>
          </w:tcPr>
          <w:p w14:paraId="039F37D9" w14:textId="77777777" w:rsidR="00E074C6" w:rsidRDefault="00E074C6" w:rsidP="00F55809">
            <w:pPr>
              <w:rPr>
                <w:rFonts w:eastAsia="Calibri"/>
                <w:b/>
                <w:sz w:val="22"/>
                <w:szCs w:val="22"/>
              </w:rPr>
            </w:pPr>
          </w:p>
          <w:p w14:paraId="1E08A8A6" w14:textId="77777777" w:rsidR="00E074C6" w:rsidRDefault="00E074C6" w:rsidP="00F55809">
            <w:pPr>
              <w:rPr>
                <w:rFonts w:eastAsia="Calibri"/>
                <w:b/>
                <w:sz w:val="22"/>
                <w:szCs w:val="22"/>
              </w:rPr>
            </w:pPr>
          </w:p>
          <w:p w14:paraId="73A757E9" w14:textId="0E2E3735" w:rsidR="00BD54DD" w:rsidRPr="00F55809" w:rsidRDefault="00132A9B" w:rsidP="00F55809">
            <w:pPr>
              <w:rPr>
                <w:rFonts w:eastAsia="Calibri"/>
                <w:b/>
                <w:sz w:val="22"/>
                <w:szCs w:val="22"/>
                <w:lang w:val="en-US"/>
              </w:rPr>
            </w:pPr>
            <w:r w:rsidRPr="00132A9B">
              <w:rPr>
                <w:rFonts w:eastAsia="Calibri"/>
                <w:b/>
                <w:sz w:val="22"/>
                <w:szCs w:val="22"/>
              </w:rPr>
              <w:t>Телевизор Toshiba 75M450RE</w:t>
            </w:r>
          </w:p>
        </w:tc>
        <w:tc>
          <w:tcPr>
            <w:tcW w:w="601" w:type="pct"/>
            <w:shd w:val="clear" w:color="auto" w:fill="auto"/>
          </w:tcPr>
          <w:p w14:paraId="5EC73EAF" w14:textId="77777777" w:rsidR="00E074C6" w:rsidRDefault="00E074C6" w:rsidP="00E70438">
            <w:pPr>
              <w:jc w:val="center"/>
              <w:rPr>
                <w:rFonts w:eastAsia="Calibri"/>
                <w:sz w:val="22"/>
                <w:szCs w:val="22"/>
              </w:rPr>
            </w:pPr>
          </w:p>
          <w:p w14:paraId="0F471048" w14:textId="77777777" w:rsidR="00E074C6" w:rsidRDefault="00E074C6" w:rsidP="00E70438">
            <w:pPr>
              <w:jc w:val="center"/>
              <w:rPr>
                <w:rFonts w:eastAsia="Calibri"/>
                <w:sz w:val="22"/>
                <w:szCs w:val="22"/>
              </w:rPr>
            </w:pPr>
          </w:p>
          <w:p w14:paraId="75E47B34" w14:textId="1CBCBA62" w:rsidR="00BD54DD" w:rsidRPr="00E70438" w:rsidRDefault="00132A9B" w:rsidP="00E70438">
            <w:pPr>
              <w:jc w:val="center"/>
              <w:rPr>
                <w:rFonts w:eastAsia="Calibri"/>
                <w:sz w:val="22"/>
                <w:szCs w:val="22"/>
              </w:rPr>
            </w:pPr>
            <w:r>
              <w:rPr>
                <w:rFonts w:eastAsia="Calibri"/>
                <w:sz w:val="22"/>
                <w:szCs w:val="22"/>
              </w:rPr>
              <w:t>2</w:t>
            </w:r>
          </w:p>
        </w:tc>
        <w:tc>
          <w:tcPr>
            <w:tcW w:w="1191" w:type="pct"/>
            <w:shd w:val="clear" w:color="auto" w:fill="auto"/>
          </w:tcPr>
          <w:p w14:paraId="533EE3E3" w14:textId="77777777" w:rsidR="00E074C6" w:rsidRDefault="00E074C6" w:rsidP="00E70438">
            <w:pPr>
              <w:jc w:val="center"/>
              <w:rPr>
                <w:rFonts w:eastAsia="Calibri"/>
                <w:b/>
                <w:sz w:val="22"/>
                <w:szCs w:val="22"/>
              </w:rPr>
            </w:pPr>
          </w:p>
          <w:p w14:paraId="186ED2F9" w14:textId="77777777" w:rsidR="00E074C6" w:rsidRDefault="00E074C6" w:rsidP="00E70438">
            <w:pPr>
              <w:jc w:val="center"/>
              <w:rPr>
                <w:rFonts w:eastAsia="Calibri"/>
                <w:b/>
                <w:sz w:val="22"/>
                <w:szCs w:val="22"/>
              </w:rPr>
            </w:pPr>
          </w:p>
          <w:p w14:paraId="595779F1" w14:textId="2EB95E99" w:rsidR="00BD54DD" w:rsidRPr="00E70438" w:rsidRDefault="00BD54DD" w:rsidP="00E70438">
            <w:pPr>
              <w:jc w:val="center"/>
              <w:rPr>
                <w:rFonts w:eastAsia="Calibri"/>
                <w:b/>
                <w:sz w:val="22"/>
                <w:szCs w:val="22"/>
              </w:rPr>
            </w:pPr>
            <w:r>
              <w:rPr>
                <w:rFonts w:eastAsia="Calibri"/>
                <w:b/>
                <w:sz w:val="22"/>
                <w:szCs w:val="22"/>
              </w:rPr>
              <w:t xml:space="preserve">Не менее </w:t>
            </w:r>
            <w:r>
              <w:rPr>
                <w:rFonts w:eastAsia="Calibri"/>
                <w:b/>
                <w:sz w:val="22"/>
                <w:szCs w:val="22"/>
                <w:lang w:val="en-US"/>
              </w:rPr>
              <w:t>12</w:t>
            </w:r>
            <w:r w:rsidRPr="00E70438">
              <w:rPr>
                <w:rFonts w:eastAsia="Calibri"/>
                <w:b/>
                <w:sz w:val="22"/>
                <w:szCs w:val="22"/>
              </w:rPr>
              <w:t xml:space="preserve"> месяцев</w:t>
            </w:r>
          </w:p>
        </w:tc>
        <w:tc>
          <w:tcPr>
            <w:tcW w:w="1402" w:type="pct"/>
            <w:shd w:val="clear" w:color="auto" w:fill="auto"/>
          </w:tcPr>
          <w:p w14:paraId="1AB1AF45" w14:textId="77777777" w:rsidR="00E074C6" w:rsidRDefault="00E074C6" w:rsidP="00E70438">
            <w:pPr>
              <w:jc w:val="center"/>
              <w:rPr>
                <w:rFonts w:eastAsia="Calibri"/>
                <w:b/>
                <w:sz w:val="22"/>
                <w:szCs w:val="22"/>
              </w:rPr>
            </w:pPr>
          </w:p>
          <w:p w14:paraId="0BEDFCBA" w14:textId="6EA0678E" w:rsidR="00BD54DD" w:rsidRPr="00E70438" w:rsidRDefault="00BD54DD" w:rsidP="00E70438">
            <w:pPr>
              <w:jc w:val="center"/>
              <w:rPr>
                <w:rFonts w:eastAsia="Calibri"/>
                <w:b/>
                <w:sz w:val="22"/>
                <w:szCs w:val="22"/>
              </w:rPr>
            </w:pPr>
            <w:r w:rsidRPr="00E70438">
              <w:rPr>
                <w:rFonts w:eastAsia="Calibri"/>
                <w:b/>
                <w:sz w:val="22"/>
                <w:szCs w:val="22"/>
              </w:rPr>
              <w:t>4 (четыре) рабочих д</w:t>
            </w:r>
            <w:r>
              <w:rPr>
                <w:rFonts w:eastAsia="Calibri"/>
                <w:b/>
                <w:sz w:val="22"/>
                <w:szCs w:val="22"/>
              </w:rPr>
              <w:t xml:space="preserve">ня с момента подписания государственного </w:t>
            </w:r>
            <w:proofErr w:type="gramStart"/>
            <w:r>
              <w:rPr>
                <w:rFonts w:eastAsia="Calibri"/>
                <w:b/>
                <w:sz w:val="22"/>
                <w:szCs w:val="22"/>
              </w:rPr>
              <w:t>контракта</w:t>
            </w:r>
            <w:r w:rsidRPr="008F0F9F">
              <w:rPr>
                <w:rFonts w:eastAsia="Calibri"/>
                <w:b/>
                <w:sz w:val="22"/>
                <w:szCs w:val="22"/>
              </w:rPr>
              <w:t xml:space="preserve"> </w:t>
            </w:r>
            <w:r w:rsidRPr="00E70438">
              <w:rPr>
                <w:rFonts w:eastAsia="Calibri"/>
                <w:b/>
                <w:sz w:val="22"/>
                <w:szCs w:val="22"/>
              </w:rPr>
              <w:t xml:space="preserve"> сторонами</w:t>
            </w:r>
            <w:proofErr w:type="gramEnd"/>
          </w:p>
        </w:tc>
      </w:tr>
    </w:tbl>
    <w:p w14:paraId="15BB278F" w14:textId="77777777" w:rsidR="00DB1B1A" w:rsidRPr="00132F94" w:rsidRDefault="00DB1B1A" w:rsidP="00DB1B1A">
      <w:pPr>
        <w:pStyle w:val="ListParagraph"/>
        <w:ind w:left="0"/>
        <w:rPr>
          <w:rFonts w:ascii="Times New Roman" w:hAnsi="Times New Roman"/>
          <w:b/>
          <w:sz w:val="24"/>
          <w:szCs w:val="24"/>
        </w:rPr>
      </w:pPr>
    </w:p>
    <w:p w14:paraId="47E945C2" w14:textId="77777777" w:rsidR="003F60F2" w:rsidRDefault="00B45516" w:rsidP="00B45516">
      <w:pPr>
        <w:ind w:right="29"/>
        <w:jc w:val="right"/>
        <w:rPr>
          <w:b/>
        </w:rPr>
      </w:pPr>
      <w:r>
        <w:rPr>
          <w:b/>
        </w:rPr>
        <w:t xml:space="preserve"> </w:t>
      </w:r>
    </w:p>
    <w:p w14:paraId="5B25EEC7" w14:textId="77777777" w:rsidR="00132F94" w:rsidRPr="00132F94" w:rsidRDefault="00132F94" w:rsidP="00836B13">
      <w:pPr>
        <w:pStyle w:val="ListParagraph"/>
        <w:numPr>
          <w:ilvl w:val="0"/>
          <w:numId w:val="16"/>
        </w:numPr>
        <w:spacing w:line="240" w:lineRule="auto"/>
        <w:ind w:left="284" w:hanging="284"/>
        <w:rPr>
          <w:rFonts w:ascii="Times New Roman" w:hAnsi="Times New Roman"/>
          <w:b/>
          <w:sz w:val="24"/>
          <w:szCs w:val="24"/>
        </w:rPr>
      </w:pPr>
      <w:r w:rsidRPr="00132F94">
        <w:rPr>
          <w:rFonts w:ascii="Times New Roman" w:hAnsi="Times New Roman"/>
          <w:b/>
          <w:sz w:val="24"/>
          <w:szCs w:val="24"/>
        </w:rPr>
        <w:t>Требования к товарам (работам, услугам).</w:t>
      </w:r>
    </w:p>
    <w:p w14:paraId="59463730" w14:textId="77777777" w:rsidR="00132F94" w:rsidRDefault="00AE6C4C" w:rsidP="00836B13">
      <w:pPr>
        <w:pStyle w:val="ListParagraph"/>
        <w:numPr>
          <w:ilvl w:val="1"/>
          <w:numId w:val="16"/>
        </w:numPr>
        <w:tabs>
          <w:tab w:val="left" w:pos="851"/>
          <w:tab w:val="left" w:pos="993"/>
        </w:tabs>
        <w:spacing w:line="240" w:lineRule="auto"/>
        <w:ind w:right="252"/>
        <w:jc w:val="both"/>
        <w:rPr>
          <w:rFonts w:ascii="Times New Roman" w:hAnsi="Times New Roman"/>
          <w:sz w:val="24"/>
          <w:szCs w:val="24"/>
        </w:rPr>
      </w:pPr>
      <w:r>
        <w:rPr>
          <w:rFonts w:ascii="Times New Roman" w:hAnsi="Times New Roman"/>
          <w:b/>
          <w:sz w:val="24"/>
          <w:szCs w:val="24"/>
        </w:rPr>
        <w:t xml:space="preserve"> </w:t>
      </w:r>
      <w:r w:rsidR="00132F94" w:rsidRPr="00863F05">
        <w:rPr>
          <w:rFonts w:ascii="Times New Roman" w:hAnsi="Times New Roman"/>
          <w:b/>
          <w:sz w:val="24"/>
          <w:szCs w:val="24"/>
        </w:rPr>
        <w:t>Для оборудования требования к безопасности</w:t>
      </w:r>
      <w:r w:rsidR="00132F94" w:rsidRPr="00863F05">
        <w:rPr>
          <w:rFonts w:ascii="Times New Roman" w:hAnsi="Times New Roman"/>
          <w:sz w:val="24"/>
          <w:szCs w:val="24"/>
        </w:rPr>
        <w:t>: Поставляемый товар должен соответствовать обязательным требованиям к его качеству и безопасности, предусмотренным для товара данного вида действующим законодательством Российской Федерации, иными правовыми актами органов государственной власти Российской Федерации. Поставщик гарантирует Заказчику соответствие качества поставляемого им товара стандартам и требованиям, предъявляемым к продукции данного вида.  Требования к безопасности компьютерного оборудования должны соответствовать требованиям нормативных документов: ГОСТ Р МЭК 60950-1-2009, ГОСТ 26329-84, ГОСТ Р 51318.22-99 (класс Б), ГОСТ Р 51318.24-99, ГОСТ Р 51317.3.2-2006, ГОС</w:t>
      </w:r>
      <w:r>
        <w:rPr>
          <w:rFonts w:ascii="Times New Roman" w:hAnsi="Times New Roman"/>
          <w:sz w:val="24"/>
          <w:szCs w:val="24"/>
        </w:rPr>
        <w:t>Т Р 51317.3-99, ГОСТ Р 50460-92.</w:t>
      </w:r>
    </w:p>
    <w:p w14:paraId="75BFFFAE" w14:textId="77777777" w:rsidR="00132F94" w:rsidRDefault="00AE6C4C" w:rsidP="00836B13">
      <w:pPr>
        <w:pStyle w:val="ListParagraph"/>
        <w:numPr>
          <w:ilvl w:val="1"/>
          <w:numId w:val="16"/>
        </w:numPr>
        <w:tabs>
          <w:tab w:val="left" w:pos="851"/>
          <w:tab w:val="left" w:pos="993"/>
        </w:tabs>
        <w:spacing w:line="240" w:lineRule="auto"/>
        <w:ind w:right="252"/>
        <w:jc w:val="both"/>
        <w:rPr>
          <w:rFonts w:ascii="Times New Roman" w:hAnsi="Times New Roman"/>
          <w:sz w:val="24"/>
          <w:szCs w:val="24"/>
        </w:rPr>
      </w:pPr>
      <w:r>
        <w:rPr>
          <w:rFonts w:ascii="Times New Roman" w:hAnsi="Times New Roman"/>
          <w:sz w:val="24"/>
          <w:szCs w:val="24"/>
        </w:rPr>
        <w:t xml:space="preserve"> </w:t>
      </w:r>
      <w:r w:rsidR="00132F94" w:rsidRPr="00AE6C4C">
        <w:rPr>
          <w:rFonts w:ascii="Times New Roman" w:hAnsi="Times New Roman"/>
          <w:b/>
          <w:sz w:val="24"/>
          <w:szCs w:val="24"/>
        </w:rPr>
        <w:t>Требования к качеству:</w:t>
      </w:r>
      <w:r w:rsidR="00132F94" w:rsidRPr="00863F05">
        <w:rPr>
          <w:rFonts w:ascii="Times New Roman" w:hAnsi="Times New Roman"/>
          <w:sz w:val="24"/>
          <w:szCs w:val="24"/>
        </w:rPr>
        <w:t xml:space="preserve"> продукция должна быть новой, ранее неиспользован</w:t>
      </w:r>
      <w:r w:rsidR="00FA4A44">
        <w:rPr>
          <w:rFonts w:ascii="Times New Roman" w:hAnsi="Times New Roman"/>
          <w:sz w:val="24"/>
          <w:szCs w:val="24"/>
        </w:rPr>
        <w:t xml:space="preserve">ной, корпусы </w:t>
      </w:r>
      <w:r>
        <w:rPr>
          <w:rFonts w:ascii="Times New Roman" w:hAnsi="Times New Roman"/>
          <w:sz w:val="24"/>
          <w:szCs w:val="24"/>
        </w:rPr>
        <w:t>должны быть опломбированы.</w:t>
      </w:r>
    </w:p>
    <w:p w14:paraId="61C0AED8" w14:textId="77777777" w:rsidR="00132F94" w:rsidRDefault="00AE6C4C" w:rsidP="00836B13">
      <w:pPr>
        <w:pStyle w:val="ListParagraph"/>
        <w:numPr>
          <w:ilvl w:val="1"/>
          <w:numId w:val="16"/>
        </w:numPr>
        <w:tabs>
          <w:tab w:val="left" w:pos="851"/>
          <w:tab w:val="left" w:pos="993"/>
        </w:tabs>
        <w:spacing w:line="240" w:lineRule="auto"/>
        <w:ind w:right="252"/>
        <w:jc w:val="both"/>
        <w:rPr>
          <w:rFonts w:ascii="Times New Roman" w:hAnsi="Times New Roman"/>
          <w:sz w:val="24"/>
          <w:szCs w:val="24"/>
        </w:rPr>
      </w:pPr>
      <w:r w:rsidRPr="00AE6C4C">
        <w:rPr>
          <w:rFonts w:ascii="Times New Roman" w:hAnsi="Times New Roman"/>
          <w:sz w:val="24"/>
          <w:szCs w:val="24"/>
        </w:rPr>
        <w:t xml:space="preserve"> </w:t>
      </w:r>
      <w:r w:rsidR="00132F94" w:rsidRPr="00AE6C4C">
        <w:rPr>
          <w:rFonts w:ascii="Times New Roman" w:hAnsi="Times New Roman"/>
          <w:b/>
          <w:sz w:val="24"/>
          <w:szCs w:val="24"/>
        </w:rPr>
        <w:t>Требования к упаковке:</w:t>
      </w:r>
      <w:r w:rsidR="00132F94" w:rsidRPr="00AE6C4C">
        <w:rPr>
          <w:rFonts w:ascii="Times New Roman" w:hAnsi="Times New Roman"/>
          <w:sz w:val="24"/>
          <w:szCs w:val="24"/>
        </w:rPr>
        <w:t xml:space="preserve"> продукция поставляется в заводской упаковке; упаковка, обеспечивающая сохранность продукции, должна быть не нарушена.</w:t>
      </w:r>
    </w:p>
    <w:p w14:paraId="38007F64" w14:textId="77777777" w:rsidR="00173C26" w:rsidRPr="00173C26" w:rsidRDefault="00173C26" w:rsidP="00173C26">
      <w:pPr>
        <w:ind w:right="29"/>
        <w:rPr>
          <w:b/>
          <w:i/>
        </w:rPr>
      </w:pPr>
      <w:r w:rsidRPr="00173C26">
        <w:rPr>
          <w:b/>
          <w:i/>
        </w:rPr>
        <w:t>Покупатель</w:t>
      </w:r>
      <w:r w:rsidRPr="00173C26">
        <w:rPr>
          <w:b/>
          <w:i/>
        </w:rPr>
        <w:tab/>
      </w:r>
      <w:r w:rsidRPr="00173C26">
        <w:rPr>
          <w:b/>
          <w:i/>
        </w:rPr>
        <w:tab/>
      </w:r>
      <w:r w:rsidRPr="00173C26">
        <w:rPr>
          <w:b/>
          <w:i/>
        </w:rPr>
        <w:tab/>
      </w:r>
      <w:r w:rsidRPr="00173C26">
        <w:rPr>
          <w:b/>
          <w:i/>
        </w:rPr>
        <w:tab/>
      </w:r>
      <w:r w:rsidRPr="00173C26">
        <w:rPr>
          <w:b/>
          <w:i/>
        </w:rPr>
        <w:tab/>
        <w:t xml:space="preserve">      </w:t>
      </w:r>
    </w:p>
    <w:p w14:paraId="062400E3" w14:textId="77777777" w:rsidR="00173C26" w:rsidRPr="00173C26" w:rsidRDefault="00173C26" w:rsidP="00173C26">
      <w:pPr>
        <w:ind w:right="29"/>
        <w:rPr>
          <w:b/>
          <w:i/>
        </w:rPr>
      </w:pPr>
      <w:r w:rsidRPr="00173C26">
        <w:rPr>
          <w:b/>
          <w:i/>
        </w:rPr>
        <w:t xml:space="preserve">____________________________                             </w:t>
      </w:r>
    </w:p>
    <w:p w14:paraId="2E42CAF9" w14:textId="77777777" w:rsidR="00173C26" w:rsidRPr="00173C26" w:rsidRDefault="00173C26" w:rsidP="00173C26">
      <w:pPr>
        <w:ind w:right="29"/>
        <w:rPr>
          <w:b/>
          <w:i/>
        </w:rPr>
      </w:pPr>
      <w:r w:rsidRPr="00173C26">
        <w:rPr>
          <w:b/>
          <w:i/>
        </w:rPr>
        <w:t>Федерального казенного учреждения «Федеральное управление автомобильных дорог Волго-Вятского региона Федерального дорожного агентства»</w:t>
      </w:r>
    </w:p>
    <w:p w14:paraId="5371895F" w14:textId="77777777" w:rsidR="00173C26" w:rsidRPr="00173C26" w:rsidRDefault="00173C26" w:rsidP="00173C26">
      <w:pPr>
        <w:ind w:right="29"/>
        <w:rPr>
          <w:b/>
          <w:i/>
        </w:rPr>
      </w:pPr>
      <w:r w:rsidRPr="00173C26">
        <w:rPr>
          <w:b/>
          <w:i/>
        </w:rPr>
        <w:t xml:space="preserve">____________________________     </w:t>
      </w:r>
    </w:p>
    <w:p w14:paraId="45AFF653" w14:textId="77777777" w:rsidR="00173C26" w:rsidRPr="00173C26" w:rsidRDefault="00173C26" w:rsidP="00173C26">
      <w:pPr>
        <w:ind w:right="29"/>
        <w:rPr>
          <w:b/>
          <w:i/>
        </w:rPr>
      </w:pPr>
    </w:p>
    <w:p w14:paraId="0A89AED0" w14:textId="77777777" w:rsidR="00173C26" w:rsidRPr="00173C26" w:rsidRDefault="00173C26" w:rsidP="00173C26">
      <w:pPr>
        <w:ind w:right="29"/>
        <w:rPr>
          <w:b/>
          <w:i/>
        </w:rPr>
      </w:pPr>
      <w:r w:rsidRPr="00173C26">
        <w:rPr>
          <w:b/>
          <w:i/>
        </w:rPr>
        <w:t>Поставщик:</w:t>
      </w:r>
    </w:p>
    <w:p w14:paraId="5F04212D" w14:textId="77777777" w:rsidR="00173C26" w:rsidRDefault="00173C26" w:rsidP="00173C26">
      <w:pPr>
        <w:ind w:right="29"/>
        <w:rPr>
          <w:b/>
          <w:i/>
        </w:rPr>
      </w:pPr>
      <w:r w:rsidRPr="00173C26">
        <w:rPr>
          <w:b/>
          <w:i/>
        </w:rPr>
        <w:t>___________________________</w:t>
      </w:r>
    </w:p>
    <w:p w14:paraId="3C799D5B" w14:textId="77777777" w:rsidR="00173C26" w:rsidRDefault="00173C26" w:rsidP="0086051C">
      <w:pPr>
        <w:ind w:right="29"/>
        <w:jc w:val="right"/>
        <w:rPr>
          <w:b/>
          <w:i/>
        </w:rPr>
      </w:pPr>
    </w:p>
    <w:p w14:paraId="20967604" w14:textId="77777777" w:rsidR="00DB1B1A" w:rsidRDefault="00DB1B1A" w:rsidP="0086051C">
      <w:pPr>
        <w:ind w:right="29"/>
        <w:jc w:val="right"/>
        <w:rPr>
          <w:b/>
          <w:i/>
        </w:rPr>
      </w:pPr>
    </w:p>
    <w:p w14:paraId="473A35A5" w14:textId="77777777" w:rsidR="00DB1B1A" w:rsidRDefault="00DB1B1A" w:rsidP="00DB1B1A">
      <w:pPr>
        <w:ind w:right="29"/>
        <w:jc w:val="center"/>
        <w:rPr>
          <w:b/>
          <w:i/>
        </w:rPr>
      </w:pPr>
      <w:r>
        <w:rPr>
          <w:b/>
          <w:i/>
        </w:rPr>
        <w:br w:type="page"/>
      </w:r>
    </w:p>
    <w:p w14:paraId="1F28CBA4" w14:textId="77777777" w:rsidR="008C6FA6" w:rsidRPr="007749C5" w:rsidRDefault="008C6FA6" w:rsidP="0086051C">
      <w:pPr>
        <w:ind w:right="29"/>
        <w:jc w:val="right"/>
        <w:rPr>
          <w:b/>
          <w:i/>
        </w:rPr>
      </w:pPr>
      <w:r w:rsidRPr="007749C5">
        <w:rPr>
          <w:b/>
          <w:i/>
        </w:rPr>
        <w:lastRenderedPageBreak/>
        <w:t>Приложение №2</w:t>
      </w:r>
    </w:p>
    <w:p w14:paraId="7B191E1A" w14:textId="77777777" w:rsidR="008C6FA6" w:rsidRPr="00132F94" w:rsidRDefault="00836B13" w:rsidP="00277014">
      <w:pPr>
        <w:shd w:val="clear" w:color="auto" w:fill="FFFFFF"/>
        <w:ind w:firstLine="284"/>
        <w:jc w:val="right"/>
        <w:rPr>
          <w:b/>
          <w:i/>
          <w:color w:val="000000"/>
        </w:rPr>
      </w:pPr>
      <w:r w:rsidRPr="007749C5">
        <w:rPr>
          <w:b/>
          <w:i/>
        </w:rPr>
        <w:t>к</w:t>
      </w:r>
      <w:r w:rsidRPr="007749C5">
        <w:rPr>
          <w:b/>
          <w:i/>
          <w:color w:val="000000"/>
        </w:rPr>
        <w:t xml:space="preserve"> государственному</w:t>
      </w:r>
      <w:r>
        <w:rPr>
          <w:b/>
          <w:i/>
          <w:color w:val="000000"/>
        </w:rPr>
        <w:t xml:space="preserve"> контракту</w:t>
      </w:r>
      <w:r w:rsidR="008C6FA6" w:rsidRPr="00132F94">
        <w:rPr>
          <w:b/>
          <w:i/>
          <w:color w:val="000000"/>
        </w:rPr>
        <w:t xml:space="preserve"> № </w:t>
      </w:r>
      <w:r w:rsidR="00132F94" w:rsidRPr="00132F94">
        <w:rPr>
          <w:rStyle w:val="FontStyle12"/>
          <w:b w:val="0"/>
          <w:i/>
          <w:color w:val="0000FF"/>
          <w:sz w:val="24"/>
          <w:szCs w:val="24"/>
        </w:rPr>
        <w:t>____________________</w:t>
      </w:r>
    </w:p>
    <w:p w14:paraId="0DA4CF3F" w14:textId="77777777" w:rsidR="008C6FA6" w:rsidRPr="00132F94" w:rsidRDefault="008C6FA6" w:rsidP="00277014">
      <w:pPr>
        <w:shd w:val="clear" w:color="auto" w:fill="FFFFFF"/>
        <w:ind w:firstLine="284"/>
        <w:jc w:val="right"/>
        <w:rPr>
          <w:b/>
          <w:i/>
          <w:color w:val="000000"/>
        </w:rPr>
      </w:pPr>
      <w:r w:rsidRPr="00132F94">
        <w:rPr>
          <w:b/>
          <w:i/>
          <w:color w:val="000000"/>
        </w:rPr>
        <w:t xml:space="preserve">от </w:t>
      </w:r>
      <w:r w:rsidR="00132F94" w:rsidRPr="00132F94">
        <w:rPr>
          <w:b/>
          <w:i/>
          <w:color w:val="0000FF"/>
        </w:rPr>
        <w:t xml:space="preserve">«______» </w:t>
      </w:r>
      <w:r w:rsidR="00132A9B">
        <w:rPr>
          <w:b/>
          <w:i/>
          <w:color w:val="0000FF"/>
        </w:rPr>
        <w:t xml:space="preserve">июль 2026 </w:t>
      </w:r>
      <w:r w:rsidR="00132A9B" w:rsidRPr="00132F94">
        <w:rPr>
          <w:b/>
          <w:i/>
          <w:color w:val="0000FF"/>
        </w:rPr>
        <w:t>г</w:t>
      </w:r>
      <w:r w:rsidR="00132F94" w:rsidRPr="00132F94">
        <w:rPr>
          <w:b/>
          <w:i/>
          <w:color w:val="0000FF"/>
        </w:rPr>
        <w:t>.</w:t>
      </w:r>
    </w:p>
    <w:p w14:paraId="06AF6AD9" w14:textId="77777777" w:rsidR="008C6FA6" w:rsidRPr="007749C5" w:rsidRDefault="008C6FA6" w:rsidP="00277014">
      <w:pPr>
        <w:ind w:firstLine="284"/>
        <w:jc w:val="center"/>
        <w:rPr>
          <w:b/>
        </w:rPr>
      </w:pPr>
    </w:p>
    <w:p w14:paraId="12A2BAD6" w14:textId="77777777" w:rsidR="00192DA6" w:rsidRPr="007749C5" w:rsidRDefault="00192DA6" w:rsidP="00277014">
      <w:pPr>
        <w:ind w:firstLine="284"/>
        <w:jc w:val="center"/>
        <w:rPr>
          <w:b/>
        </w:rPr>
      </w:pPr>
    </w:p>
    <w:p w14:paraId="07E65978" w14:textId="77777777" w:rsidR="008C6FA6" w:rsidRPr="00132F94" w:rsidRDefault="008C6FA6" w:rsidP="00277014">
      <w:pPr>
        <w:ind w:firstLine="284"/>
        <w:jc w:val="center"/>
        <w:rPr>
          <w:b/>
          <w:i/>
          <w:sz w:val="32"/>
          <w:szCs w:val="32"/>
        </w:rPr>
      </w:pPr>
      <w:r w:rsidRPr="00132F94">
        <w:rPr>
          <w:b/>
          <w:i/>
          <w:sz w:val="32"/>
          <w:szCs w:val="32"/>
        </w:rPr>
        <w:t>СПЕЦИФИКАЦИЯ</w:t>
      </w:r>
    </w:p>
    <w:p w14:paraId="2B030D23" w14:textId="77777777" w:rsidR="008C6FA6" w:rsidRPr="007749C5" w:rsidRDefault="008C6FA6" w:rsidP="00277014">
      <w:pPr>
        <w:jc w:val="center"/>
        <w:rPr>
          <w:b/>
          <w:i/>
        </w:rPr>
      </w:pPr>
    </w:p>
    <w:tbl>
      <w:tblPr>
        <w:tblW w:w="10003" w:type="dxa"/>
        <w:tblInd w:w="108" w:type="dxa"/>
        <w:tblLook w:val="0000" w:firstRow="0" w:lastRow="0" w:firstColumn="0" w:lastColumn="0" w:noHBand="0" w:noVBand="0"/>
      </w:tblPr>
      <w:tblGrid>
        <w:gridCol w:w="640"/>
        <w:gridCol w:w="4463"/>
        <w:gridCol w:w="960"/>
        <w:gridCol w:w="960"/>
        <w:gridCol w:w="1400"/>
        <w:gridCol w:w="1580"/>
      </w:tblGrid>
      <w:tr w:rsidR="008C6FA6" w:rsidRPr="007749C5" w14:paraId="34D9CCBB" w14:textId="7777777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BC890" w14:textId="77777777" w:rsidR="008C6FA6" w:rsidRPr="007749C5" w:rsidRDefault="008C6FA6" w:rsidP="00277014">
            <w:pPr>
              <w:widowControl/>
              <w:suppressAutoHyphens w:val="0"/>
              <w:autoSpaceDE/>
              <w:jc w:val="center"/>
              <w:rPr>
                <w:b/>
                <w:bCs/>
                <w:lang w:eastAsia="ru-RU"/>
              </w:rPr>
            </w:pPr>
            <w:r w:rsidRPr="007749C5">
              <w:rPr>
                <w:b/>
                <w:bCs/>
                <w:lang w:eastAsia="ru-RU"/>
              </w:rPr>
              <w:t>№</w:t>
            </w:r>
          </w:p>
        </w:tc>
        <w:tc>
          <w:tcPr>
            <w:tcW w:w="4463" w:type="dxa"/>
            <w:tcBorders>
              <w:top w:val="single" w:sz="4" w:space="0" w:color="auto"/>
              <w:left w:val="nil"/>
              <w:bottom w:val="single" w:sz="4" w:space="0" w:color="auto"/>
              <w:right w:val="single" w:sz="4" w:space="0" w:color="auto"/>
            </w:tcBorders>
            <w:shd w:val="clear" w:color="auto" w:fill="auto"/>
            <w:noWrap/>
            <w:vAlign w:val="center"/>
          </w:tcPr>
          <w:p w14:paraId="57EA15C7" w14:textId="77777777" w:rsidR="008C6FA6" w:rsidRPr="007749C5" w:rsidRDefault="008C6FA6" w:rsidP="00277014">
            <w:pPr>
              <w:widowControl/>
              <w:suppressAutoHyphens w:val="0"/>
              <w:autoSpaceDE/>
              <w:jc w:val="center"/>
              <w:rPr>
                <w:b/>
                <w:bCs/>
                <w:lang w:eastAsia="ru-RU"/>
              </w:rPr>
            </w:pPr>
            <w:r w:rsidRPr="007749C5">
              <w:rPr>
                <w:b/>
                <w:bCs/>
                <w:lang w:eastAsia="ru-RU"/>
              </w:rPr>
              <w:t>Товары (работы, услуги)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A52487C" w14:textId="77777777" w:rsidR="008C6FA6" w:rsidRPr="007749C5" w:rsidRDefault="00132F94" w:rsidP="00277014">
            <w:pPr>
              <w:widowControl/>
              <w:suppressAutoHyphens w:val="0"/>
              <w:autoSpaceDE/>
              <w:jc w:val="center"/>
              <w:rPr>
                <w:b/>
                <w:bCs/>
                <w:lang w:eastAsia="ru-RU"/>
              </w:rPr>
            </w:pPr>
            <w:r>
              <w:rPr>
                <w:b/>
                <w:bCs/>
                <w:lang w:eastAsia="ru-RU"/>
              </w:rPr>
              <w:t>К</w:t>
            </w:r>
            <w:r w:rsidR="008C6FA6" w:rsidRPr="007749C5">
              <w:rPr>
                <w:b/>
                <w:bCs/>
                <w:lang w:eastAsia="ru-RU"/>
              </w:rPr>
              <w:t>-во</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1B3AB0A" w14:textId="77777777" w:rsidR="008C6FA6" w:rsidRPr="007749C5" w:rsidRDefault="008C6FA6" w:rsidP="00277014">
            <w:pPr>
              <w:widowControl/>
              <w:suppressAutoHyphens w:val="0"/>
              <w:autoSpaceDE/>
              <w:jc w:val="center"/>
              <w:rPr>
                <w:b/>
                <w:bCs/>
                <w:lang w:eastAsia="ru-RU"/>
              </w:rPr>
            </w:pPr>
            <w:r w:rsidRPr="007749C5">
              <w:rPr>
                <w:b/>
                <w:bCs/>
                <w:lang w:eastAsia="ru-RU"/>
              </w:rPr>
              <w:t>Ед.</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74B59158" w14:textId="77777777" w:rsidR="008C6FA6" w:rsidRPr="007749C5" w:rsidRDefault="008C6FA6" w:rsidP="00277014">
            <w:pPr>
              <w:widowControl/>
              <w:suppressAutoHyphens w:val="0"/>
              <w:autoSpaceDE/>
              <w:jc w:val="center"/>
              <w:rPr>
                <w:b/>
                <w:bCs/>
                <w:lang w:eastAsia="ru-RU"/>
              </w:rPr>
            </w:pPr>
            <w:r w:rsidRPr="007749C5">
              <w:rPr>
                <w:b/>
                <w:bCs/>
                <w:lang w:eastAsia="ru-RU"/>
              </w:rPr>
              <w:t>Цена, руб.</w:t>
            </w: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7495E0B1" w14:textId="77777777" w:rsidR="008C6FA6" w:rsidRPr="007749C5" w:rsidRDefault="008C6FA6" w:rsidP="00277014">
            <w:pPr>
              <w:widowControl/>
              <w:suppressAutoHyphens w:val="0"/>
              <w:autoSpaceDE/>
              <w:jc w:val="center"/>
              <w:rPr>
                <w:b/>
                <w:bCs/>
                <w:lang w:eastAsia="ru-RU"/>
              </w:rPr>
            </w:pPr>
            <w:r w:rsidRPr="007749C5">
              <w:rPr>
                <w:b/>
                <w:bCs/>
                <w:lang w:eastAsia="ru-RU"/>
              </w:rPr>
              <w:t>Сумма, руб.</w:t>
            </w:r>
          </w:p>
        </w:tc>
      </w:tr>
      <w:tr w:rsidR="000A0FDC" w:rsidRPr="007749C5" w14:paraId="757647BE" w14:textId="77777777">
        <w:trPr>
          <w:trHeight w:val="491"/>
        </w:trPr>
        <w:tc>
          <w:tcPr>
            <w:tcW w:w="640" w:type="dxa"/>
            <w:tcBorders>
              <w:top w:val="nil"/>
              <w:left w:val="single" w:sz="4" w:space="0" w:color="auto"/>
              <w:bottom w:val="single" w:sz="4" w:space="0" w:color="auto"/>
              <w:right w:val="single" w:sz="4" w:space="0" w:color="auto"/>
            </w:tcBorders>
            <w:shd w:val="clear" w:color="auto" w:fill="auto"/>
            <w:noWrap/>
          </w:tcPr>
          <w:p w14:paraId="228FE11A" w14:textId="77777777" w:rsidR="000A0FDC" w:rsidRPr="007749C5" w:rsidRDefault="000A0FDC">
            <w:pPr>
              <w:jc w:val="center"/>
            </w:pPr>
          </w:p>
        </w:tc>
        <w:tc>
          <w:tcPr>
            <w:tcW w:w="4463" w:type="dxa"/>
            <w:tcBorders>
              <w:top w:val="nil"/>
              <w:left w:val="nil"/>
              <w:bottom w:val="single" w:sz="4" w:space="0" w:color="auto"/>
              <w:right w:val="single" w:sz="4" w:space="0" w:color="auto"/>
            </w:tcBorders>
            <w:shd w:val="clear" w:color="auto" w:fill="auto"/>
          </w:tcPr>
          <w:p w14:paraId="04BB5AA5" w14:textId="77777777" w:rsidR="000A0FDC" w:rsidRPr="007749C5" w:rsidRDefault="000A0FDC"/>
        </w:tc>
        <w:tc>
          <w:tcPr>
            <w:tcW w:w="960" w:type="dxa"/>
            <w:tcBorders>
              <w:top w:val="nil"/>
              <w:left w:val="nil"/>
              <w:bottom w:val="single" w:sz="4" w:space="0" w:color="auto"/>
              <w:right w:val="single" w:sz="4" w:space="0" w:color="auto"/>
            </w:tcBorders>
            <w:shd w:val="clear" w:color="auto" w:fill="auto"/>
            <w:noWrap/>
          </w:tcPr>
          <w:p w14:paraId="22912843" w14:textId="77777777" w:rsidR="000A0FDC" w:rsidRPr="007749C5" w:rsidRDefault="000A0FDC">
            <w:pPr>
              <w:jc w:val="right"/>
            </w:pPr>
          </w:p>
        </w:tc>
        <w:tc>
          <w:tcPr>
            <w:tcW w:w="960" w:type="dxa"/>
            <w:tcBorders>
              <w:top w:val="nil"/>
              <w:left w:val="nil"/>
              <w:bottom w:val="single" w:sz="4" w:space="0" w:color="auto"/>
              <w:right w:val="single" w:sz="4" w:space="0" w:color="auto"/>
            </w:tcBorders>
            <w:shd w:val="clear" w:color="auto" w:fill="auto"/>
            <w:noWrap/>
          </w:tcPr>
          <w:p w14:paraId="35C24E49" w14:textId="77777777" w:rsidR="000A0FDC" w:rsidRPr="007749C5" w:rsidRDefault="000A0FDC"/>
        </w:tc>
        <w:tc>
          <w:tcPr>
            <w:tcW w:w="1400" w:type="dxa"/>
            <w:tcBorders>
              <w:top w:val="nil"/>
              <w:left w:val="nil"/>
              <w:bottom w:val="single" w:sz="4" w:space="0" w:color="auto"/>
              <w:right w:val="single" w:sz="4" w:space="0" w:color="auto"/>
            </w:tcBorders>
            <w:shd w:val="clear" w:color="auto" w:fill="auto"/>
            <w:noWrap/>
          </w:tcPr>
          <w:p w14:paraId="7A4205FB" w14:textId="77777777" w:rsidR="000A0FDC" w:rsidRPr="007749C5" w:rsidRDefault="000A0FDC">
            <w:pPr>
              <w:jc w:val="right"/>
            </w:pPr>
          </w:p>
        </w:tc>
        <w:tc>
          <w:tcPr>
            <w:tcW w:w="1580" w:type="dxa"/>
            <w:tcBorders>
              <w:top w:val="nil"/>
              <w:left w:val="nil"/>
              <w:bottom w:val="single" w:sz="4" w:space="0" w:color="auto"/>
              <w:right w:val="single" w:sz="4" w:space="0" w:color="auto"/>
            </w:tcBorders>
            <w:shd w:val="clear" w:color="auto" w:fill="auto"/>
            <w:noWrap/>
          </w:tcPr>
          <w:p w14:paraId="51EC689E" w14:textId="77777777" w:rsidR="000A0FDC" w:rsidRPr="007749C5" w:rsidRDefault="000A0FDC">
            <w:pPr>
              <w:jc w:val="right"/>
            </w:pPr>
          </w:p>
        </w:tc>
      </w:tr>
      <w:tr w:rsidR="000A0FDC" w:rsidRPr="007749C5" w14:paraId="0F8BE3CE" w14:textId="77777777">
        <w:trPr>
          <w:trHeight w:val="491"/>
        </w:trPr>
        <w:tc>
          <w:tcPr>
            <w:tcW w:w="640" w:type="dxa"/>
            <w:tcBorders>
              <w:top w:val="nil"/>
              <w:left w:val="single" w:sz="4" w:space="0" w:color="auto"/>
              <w:bottom w:val="single" w:sz="4" w:space="0" w:color="auto"/>
              <w:right w:val="single" w:sz="4" w:space="0" w:color="auto"/>
            </w:tcBorders>
            <w:shd w:val="clear" w:color="auto" w:fill="auto"/>
            <w:noWrap/>
          </w:tcPr>
          <w:p w14:paraId="55AB35C3" w14:textId="77777777" w:rsidR="000A0FDC" w:rsidRPr="007749C5" w:rsidRDefault="000A0FDC">
            <w:pPr>
              <w:jc w:val="center"/>
            </w:pPr>
          </w:p>
        </w:tc>
        <w:tc>
          <w:tcPr>
            <w:tcW w:w="4463" w:type="dxa"/>
            <w:tcBorders>
              <w:top w:val="nil"/>
              <w:left w:val="nil"/>
              <w:bottom w:val="single" w:sz="4" w:space="0" w:color="auto"/>
              <w:right w:val="single" w:sz="4" w:space="0" w:color="auto"/>
            </w:tcBorders>
            <w:shd w:val="clear" w:color="auto" w:fill="auto"/>
          </w:tcPr>
          <w:p w14:paraId="243A6FDB" w14:textId="77777777" w:rsidR="000A0FDC" w:rsidRPr="007749C5" w:rsidRDefault="000A0FDC"/>
        </w:tc>
        <w:tc>
          <w:tcPr>
            <w:tcW w:w="960" w:type="dxa"/>
            <w:tcBorders>
              <w:top w:val="nil"/>
              <w:left w:val="nil"/>
              <w:bottom w:val="single" w:sz="4" w:space="0" w:color="auto"/>
              <w:right w:val="single" w:sz="4" w:space="0" w:color="auto"/>
            </w:tcBorders>
            <w:shd w:val="clear" w:color="auto" w:fill="auto"/>
            <w:noWrap/>
          </w:tcPr>
          <w:p w14:paraId="70E1DB41" w14:textId="77777777" w:rsidR="000A0FDC" w:rsidRPr="007749C5" w:rsidRDefault="000A0FDC">
            <w:pPr>
              <w:jc w:val="right"/>
            </w:pPr>
          </w:p>
        </w:tc>
        <w:tc>
          <w:tcPr>
            <w:tcW w:w="960" w:type="dxa"/>
            <w:tcBorders>
              <w:top w:val="nil"/>
              <w:left w:val="nil"/>
              <w:bottom w:val="single" w:sz="4" w:space="0" w:color="auto"/>
              <w:right w:val="single" w:sz="4" w:space="0" w:color="auto"/>
            </w:tcBorders>
            <w:shd w:val="clear" w:color="auto" w:fill="auto"/>
            <w:noWrap/>
          </w:tcPr>
          <w:p w14:paraId="23A53D62" w14:textId="77777777" w:rsidR="000A0FDC" w:rsidRPr="007749C5" w:rsidRDefault="000A0FDC"/>
        </w:tc>
        <w:tc>
          <w:tcPr>
            <w:tcW w:w="1400" w:type="dxa"/>
            <w:tcBorders>
              <w:top w:val="nil"/>
              <w:left w:val="nil"/>
              <w:bottom w:val="single" w:sz="4" w:space="0" w:color="auto"/>
              <w:right w:val="single" w:sz="4" w:space="0" w:color="auto"/>
            </w:tcBorders>
            <w:shd w:val="clear" w:color="auto" w:fill="auto"/>
            <w:noWrap/>
          </w:tcPr>
          <w:p w14:paraId="15309A51" w14:textId="77777777" w:rsidR="000A0FDC" w:rsidRPr="007749C5" w:rsidRDefault="000A0FDC">
            <w:pPr>
              <w:jc w:val="right"/>
            </w:pPr>
          </w:p>
        </w:tc>
        <w:tc>
          <w:tcPr>
            <w:tcW w:w="1580" w:type="dxa"/>
            <w:tcBorders>
              <w:top w:val="nil"/>
              <w:left w:val="nil"/>
              <w:bottom w:val="single" w:sz="4" w:space="0" w:color="auto"/>
              <w:right w:val="single" w:sz="4" w:space="0" w:color="auto"/>
            </w:tcBorders>
            <w:shd w:val="clear" w:color="auto" w:fill="auto"/>
            <w:noWrap/>
          </w:tcPr>
          <w:p w14:paraId="049CD45F" w14:textId="77777777" w:rsidR="000A0FDC" w:rsidRPr="007749C5" w:rsidRDefault="000A0FDC">
            <w:pPr>
              <w:jc w:val="right"/>
            </w:pPr>
          </w:p>
        </w:tc>
      </w:tr>
      <w:tr w:rsidR="000A0FDC" w:rsidRPr="007749C5" w14:paraId="27A9FBBF" w14:textId="77777777">
        <w:trPr>
          <w:trHeight w:val="300"/>
        </w:trPr>
        <w:tc>
          <w:tcPr>
            <w:tcW w:w="8423" w:type="dxa"/>
            <w:gridSpan w:val="5"/>
            <w:tcBorders>
              <w:top w:val="single" w:sz="4" w:space="0" w:color="auto"/>
              <w:left w:val="nil"/>
              <w:bottom w:val="nil"/>
              <w:right w:val="single" w:sz="4" w:space="0" w:color="000000"/>
            </w:tcBorders>
            <w:shd w:val="clear" w:color="auto" w:fill="auto"/>
            <w:noWrap/>
          </w:tcPr>
          <w:p w14:paraId="04AF1E85" w14:textId="77777777" w:rsidR="000A0FDC" w:rsidRPr="007749C5" w:rsidRDefault="000A0FDC" w:rsidP="00277014">
            <w:pPr>
              <w:widowControl/>
              <w:suppressAutoHyphens w:val="0"/>
              <w:autoSpaceDE/>
              <w:ind w:firstLine="284"/>
              <w:jc w:val="right"/>
              <w:rPr>
                <w:b/>
                <w:bCs/>
                <w:lang w:eastAsia="ru-RU"/>
              </w:rPr>
            </w:pPr>
            <w:r w:rsidRPr="007749C5">
              <w:rPr>
                <w:b/>
                <w:bCs/>
                <w:lang w:eastAsia="ru-RU"/>
              </w:rPr>
              <w:t>Итого:</w:t>
            </w:r>
          </w:p>
        </w:tc>
        <w:tc>
          <w:tcPr>
            <w:tcW w:w="1580" w:type="dxa"/>
            <w:tcBorders>
              <w:top w:val="nil"/>
              <w:left w:val="nil"/>
              <w:bottom w:val="single" w:sz="4" w:space="0" w:color="auto"/>
              <w:right w:val="single" w:sz="4" w:space="0" w:color="auto"/>
            </w:tcBorders>
            <w:shd w:val="clear" w:color="auto" w:fill="auto"/>
            <w:noWrap/>
          </w:tcPr>
          <w:p w14:paraId="4D328F22" w14:textId="77777777" w:rsidR="000A0FDC" w:rsidRPr="007749C5" w:rsidRDefault="000A0FDC">
            <w:pPr>
              <w:jc w:val="right"/>
              <w:rPr>
                <w:b/>
                <w:bCs/>
              </w:rPr>
            </w:pPr>
          </w:p>
        </w:tc>
      </w:tr>
      <w:tr w:rsidR="00995EC7" w:rsidRPr="007749C5" w14:paraId="7C8520EE" w14:textId="77777777">
        <w:trPr>
          <w:trHeight w:val="300"/>
        </w:trPr>
        <w:tc>
          <w:tcPr>
            <w:tcW w:w="640" w:type="dxa"/>
            <w:tcBorders>
              <w:top w:val="nil"/>
              <w:left w:val="nil"/>
              <w:bottom w:val="nil"/>
              <w:right w:val="nil"/>
            </w:tcBorders>
            <w:shd w:val="clear" w:color="auto" w:fill="auto"/>
            <w:noWrap/>
            <w:vAlign w:val="bottom"/>
          </w:tcPr>
          <w:p w14:paraId="7EFC5CC4" w14:textId="77777777" w:rsidR="00995EC7" w:rsidRPr="007749C5" w:rsidRDefault="00995EC7" w:rsidP="00277014">
            <w:pPr>
              <w:widowControl/>
              <w:suppressAutoHyphens w:val="0"/>
              <w:autoSpaceDE/>
              <w:ind w:firstLine="284"/>
              <w:rPr>
                <w:lang w:eastAsia="ru-RU"/>
              </w:rPr>
            </w:pPr>
          </w:p>
        </w:tc>
        <w:tc>
          <w:tcPr>
            <w:tcW w:w="4463" w:type="dxa"/>
            <w:tcBorders>
              <w:top w:val="nil"/>
              <w:left w:val="nil"/>
              <w:bottom w:val="nil"/>
              <w:right w:val="nil"/>
            </w:tcBorders>
            <w:shd w:val="clear" w:color="auto" w:fill="auto"/>
            <w:noWrap/>
            <w:vAlign w:val="bottom"/>
          </w:tcPr>
          <w:p w14:paraId="327FCA35" w14:textId="77777777" w:rsidR="00995EC7" w:rsidRPr="007749C5" w:rsidRDefault="00995EC7" w:rsidP="00277014">
            <w:pPr>
              <w:widowControl/>
              <w:suppressAutoHyphens w:val="0"/>
              <w:autoSpaceDE/>
              <w:ind w:firstLine="284"/>
              <w:rPr>
                <w:lang w:eastAsia="ru-RU"/>
              </w:rPr>
            </w:pPr>
          </w:p>
        </w:tc>
        <w:tc>
          <w:tcPr>
            <w:tcW w:w="960" w:type="dxa"/>
            <w:tcBorders>
              <w:top w:val="nil"/>
              <w:left w:val="nil"/>
              <w:bottom w:val="nil"/>
              <w:right w:val="nil"/>
            </w:tcBorders>
            <w:shd w:val="clear" w:color="auto" w:fill="auto"/>
            <w:noWrap/>
            <w:vAlign w:val="bottom"/>
          </w:tcPr>
          <w:p w14:paraId="6B7D2898" w14:textId="77777777" w:rsidR="00995EC7" w:rsidRPr="007749C5" w:rsidRDefault="00995EC7" w:rsidP="00277014">
            <w:pPr>
              <w:widowControl/>
              <w:suppressAutoHyphens w:val="0"/>
              <w:autoSpaceDE/>
              <w:ind w:firstLine="284"/>
              <w:rPr>
                <w:lang w:eastAsia="ru-RU"/>
              </w:rPr>
            </w:pPr>
          </w:p>
        </w:tc>
        <w:tc>
          <w:tcPr>
            <w:tcW w:w="960" w:type="dxa"/>
            <w:tcBorders>
              <w:top w:val="nil"/>
              <w:left w:val="nil"/>
              <w:bottom w:val="nil"/>
              <w:right w:val="nil"/>
            </w:tcBorders>
            <w:shd w:val="clear" w:color="auto" w:fill="auto"/>
            <w:noWrap/>
            <w:vAlign w:val="bottom"/>
          </w:tcPr>
          <w:p w14:paraId="3B8B4B27" w14:textId="77777777" w:rsidR="00995EC7" w:rsidRPr="007749C5" w:rsidRDefault="00995EC7" w:rsidP="00277014">
            <w:pPr>
              <w:widowControl/>
              <w:suppressAutoHyphens w:val="0"/>
              <w:autoSpaceDE/>
              <w:ind w:firstLine="284"/>
              <w:rPr>
                <w:lang w:eastAsia="ru-RU"/>
              </w:rPr>
            </w:pPr>
          </w:p>
        </w:tc>
        <w:tc>
          <w:tcPr>
            <w:tcW w:w="1400" w:type="dxa"/>
            <w:tcBorders>
              <w:top w:val="nil"/>
              <w:left w:val="nil"/>
              <w:bottom w:val="nil"/>
              <w:right w:val="nil"/>
            </w:tcBorders>
            <w:shd w:val="clear" w:color="auto" w:fill="auto"/>
            <w:noWrap/>
            <w:vAlign w:val="bottom"/>
          </w:tcPr>
          <w:p w14:paraId="69CEDB6D" w14:textId="77777777" w:rsidR="00995EC7" w:rsidRPr="007749C5" w:rsidRDefault="00995EC7" w:rsidP="00277014">
            <w:pPr>
              <w:widowControl/>
              <w:suppressAutoHyphens w:val="0"/>
              <w:autoSpaceDE/>
              <w:ind w:firstLine="284"/>
              <w:rPr>
                <w:lang w:eastAsia="ru-RU"/>
              </w:rPr>
            </w:pPr>
          </w:p>
        </w:tc>
        <w:tc>
          <w:tcPr>
            <w:tcW w:w="1580" w:type="dxa"/>
            <w:tcBorders>
              <w:top w:val="nil"/>
              <w:left w:val="nil"/>
              <w:bottom w:val="nil"/>
              <w:right w:val="nil"/>
            </w:tcBorders>
            <w:shd w:val="clear" w:color="auto" w:fill="auto"/>
            <w:noWrap/>
            <w:vAlign w:val="bottom"/>
          </w:tcPr>
          <w:p w14:paraId="3FC4D0A5" w14:textId="77777777" w:rsidR="00995EC7" w:rsidRPr="007749C5" w:rsidRDefault="00995EC7" w:rsidP="00277014">
            <w:pPr>
              <w:widowControl/>
              <w:suppressAutoHyphens w:val="0"/>
              <w:autoSpaceDE/>
              <w:ind w:firstLine="284"/>
              <w:rPr>
                <w:lang w:eastAsia="ru-RU"/>
              </w:rPr>
            </w:pPr>
          </w:p>
        </w:tc>
      </w:tr>
      <w:tr w:rsidR="00995EC7" w:rsidRPr="007749C5" w14:paraId="218C9510" w14:textId="77777777">
        <w:trPr>
          <w:trHeight w:val="300"/>
        </w:trPr>
        <w:tc>
          <w:tcPr>
            <w:tcW w:w="10003" w:type="dxa"/>
            <w:gridSpan w:val="6"/>
            <w:tcBorders>
              <w:top w:val="nil"/>
              <w:left w:val="nil"/>
              <w:bottom w:val="nil"/>
              <w:right w:val="nil"/>
            </w:tcBorders>
            <w:shd w:val="clear" w:color="auto" w:fill="auto"/>
            <w:noWrap/>
            <w:vAlign w:val="bottom"/>
          </w:tcPr>
          <w:p w14:paraId="1A4D463F" w14:textId="77777777" w:rsidR="00995EC7" w:rsidRPr="007749C5" w:rsidRDefault="00132F94" w:rsidP="00277014">
            <w:pPr>
              <w:widowControl/>
              <w:suppressAutoHyphens w:val="0"/>
              <w:autoSpaceDE/>
              <w:ind w:firstLine="284"/>
              <w:rPr>
                <w:b/>
                <w:lang w:eastAsia="ru-RU"/>
              </w:rPr>
            </w:pPr>
            <w:r>
              <w:rPr>
                <w:b/>
                <w:lang w:eastAsia="ru-RU"/>
              </w:rPr>
              <w:t>Всего наименований ___________</w:t>
            </w:r>
            <w:r w:rsidR="000A0FDC" w:rsidRPr="007749C5">
              <w:rPr>
                <w:b/>
                <w:lang w:eastAsia="ru-RU"/>
              </w:rPr>
              <w:t xml:space="preserve">, на сумму </w:t>
            </w:r>
            <w:r>
              <w:rPr>
                <w:b/>
                <w:lang w:eastAsia="ru-RU"/>
              </w:rPr>
              <w:t>____________________</w:t>
            </w:r>
            <w:r w:rsidR="000A0FDC" w:rsidRPr="007749C5">
              <w:rPr>
                <w:b/>
                <w:lang w:eastAsia="ru-RU"/>
              </w:rPr>
              <w:t xml:space="preserve"> руб.</w:t>
            </w:r>
          </w:p>
        </w:tc>
      </w:tr>
      <w:tr w:rsidR="00995EC7" w:rsidRPr="007749C5" w14:paraId="7B8C04F4" w14:textId="77777777">
        <w:trPr>
          <w:trHeight w:val="255"/>
        </w:trPr>
        <w:tc>
          <w:tcPr>
            <w:tcW w:w="10003" w:type="dxa"/>
            <w:gridSpan w:val="6"/>
            <w:tcBorders>
              <w:top w:val="nil"/>
              <w:left w:val="nil"/>
              <w:bottom w:val="nil"/>
              <w:right w:val="nil"/>
            </w:tcBorders>
            <w:shd w:val="clear" w:color="auto" w:fill="auto"/>
          </w:tcPr>
          <w:p w14:paraId="293F46CE" w14:textId="77777777" w:rsidR="00995EC7" w:rsidRPr="007749C5" w:rsidRDefault="00132F94" w:rsidP="00277014">
            <w:pPr>
              <w:widowControl/>
              <w:suppressAutoHyphens w:val="0"/>
              <w:autoSpaceDE/>
              <w:ind w:firstLine="284"/>
              <w:rPr>
                <w:b/>
                <w:bCs/>
                <w:lang w:eastAsia="ru-RU"/>
              </w:rPr>
            </w:pPr>
            <w:r>
              <w:rPr>
                <w:b/>
                <w:bCs/>
                <w:lang w:eastAsia="ru-RU"/>
              </w:rPr>
              <w:t>______________________________________________</w:t>
            </w:r>
            <w:r w:rsidR="000A0FDC" w:rsidRPr="007749C5">
              <w:rPr>
                <w:b/>
                <w:bCs/>
                <w:lang w:eastAsia="ru-RU"/>
              </w:rPr>
              <w:t xml:space="preserve"> рублей </w:t>
            </w:r>
            <w:r>
              <w:rPr>
                <w:b/>
                <w:bCs/>
                <w:lang w:eastAsia="ru-RU"/>
              </w:rPr>
              <w:t>____</w:t>
            </w:r>
            <w:r w:rsidR="000A0FDC" w:rsidRPr="007749C5">
              <w:rPr>
                <w:b/>
                <w:bCs/>
                <w:lang w:eastAsia="ru-RU"/>
              </w:rPr>
              <w:t xml:space="preserve"> копеек</w:t>
            </w:r>
          </w:p>
        </w:tc>
      </w:tr>
    </w:tbl>
    <w:p w14:paraId="45A706B7" w14:textId="77777777" w:rsidR="00192DA6" w:rsidRDefault="00192DA6" w:rsidP="00AE6C4C">
      <w:pPr>
        <w:rPr>
          <w:b/>
        </w:rPr>
      </w:pPr>
    </w:p>
    <w:p w14:paraId="33B980E9" w14:textId="77777777" w:rsidR="003F60F2" w:rsidRPr="007749C5" w:rsidRDefault="003F60F2" w:rsidP="00AE6C4C">
      <w:pPr>
        <w:rPr>
          <w:b/>
        </w:rPr>
      </w:pPr>
    </w:p>
    <w:p w14:paraId="6E9329BB" w14:textId="77777777" w:rsidR="00173C26" w:rsidRDefault="00173C26" w:rsidP="00173C26">
      <w:pPr>
        <w:ind w:right="29" w:firstLine="284"/>
        <w:jc w:val="both"/>
      </w:pPr>
      <w:r>
        <w:t>Покупатель</w:t>
      </w:r>
      <w:r>
        <w:tab/>
      </w:r>
      <w:r>
        <w:tab/>
      </w:r>
      <w:r>
        <w:tab/>
      </w:r>
      <w:r>
        <w:tab/>
      </w:r>
      <w:r>
        <w:tab/>
        <w:t xml:space="preserve">      </w:t>
      </w:r>
    </w:p>
    <w:p w14:paraId="1EB4E8E4" w14:textId="77777777" w:rsidR="00173C26" w:rsidRDefault="00173C26" w:rsidP="00173C26">
      <w:pPr>
        <w:ind w:right="29" w:firstLine="284"/>
        <w:jc w:val="both"/>
      </w:pPr>
      <w:r>
        <w:t xml:space="preserve">____________________________                             </w:t>
      </w:r>
    </w:p>
    <w:p w14:paraId="1D573358" w14:textId="77777777" w:rsidR="00173C26" w:rsidRDefault="00173C26" w:rsidP="00173C26">
      <w:pPr>
        <w:ind w:right="29" w:firstLine="284"/>
        <w:jc w:val="both"/>
      </w:pPr>
      <w:r>
        <w:t>Федерального казенного учреждения «Федеральное управление автомобильных дорог Волго-Вятского региона Федерального дорожного агентства»</w:t>
      </w:r>
    </w:p>
    <w:p w14:paraId="35597982" w14:textId="77777777" w:rsidR="00173C26" w:rsidRDefault="00173C26" w:rsidP="00173C26">
      <w:pPr>
        <w:ind w:right="29" w:firstLine="284"/>
        <w:jc w:val="both"/>
      </w:pPr>
      <w:r>
        <w:t xml:space="preserve">____________________________     </w:t>
      </w:r>
    </w:p>
    <w:p w14:paraId="44972F17" w14:textId="77777777" w:rsidR="00173C26" w:rsidRDefault="00173C26" w:rsidP="00173C26">
      <w:pPr>
        <w:ind w:right="29" w:firstLine="284"/>
        <w:jc w:val="both"/>
      </w:pPr>
    </w:p>
    <w:p w14:paraId="76F66E67" w14:textId="77777777" w:rsidR="00173C26" w:rsidRDefault="00173C26" w:rsidP="00173C26">
      <w:pPr>
        <w:ind w:right="29" w:firstLine="284"/>
        <w:jc w:val="both"/>
      </w:pPr>
      <w:r>
        <w:t>Поставщик:</w:t>
      </w:r>
    </w:p>
    <w:p w14:paraId="66F65895" w14:textId="77777777" w:rsidR="005A00AC" w:rsidRPr="007749C5" w:rsidRDefault="00173C26" w:rsidP="00173C26">
      <w:pPr>
        <w:ind w:right="29" w:firstLine="284"/>
        <w:jc w:val="both"/>
      </w:pPr>
      <w:r>
        <w:t>___________________________</w:t>
      </w:r>
    </w:p>
    <w:sectPr w:rsidR="005A00AC" w:rsidRPr="007749C5" w:rsidSect="0073655F">
      <w:pgSz w:w="11906" w:h="16838" w:code="9"/>
      <w:pgMar w:top="426" w:right="707" w:bottom="567" w:left="1134"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B250" w14:textId="77777777" w:rsidR="001E6060" w:rsidRDefault="001E6060" w:rsidP="005804F5">
      <w:r>
        <w:separator/>
      </w:r>
    </w:p>
  </w:endnote>
  <w:endnote w:type="continuationSeparator" w:id="0">
    <w:p w14:paraId="00A12259" w14:textId="77777777" w:rsidR="001E6060" w:rsidRDefault="001E6060" w:rsidP="005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0065" w14:textId="77777777" w:rsidR="001E6060" w:rsidRDefault="001E6060" w:rsidP="005804F5">
      <w:r>
        <w:separator/>
      </w:r>
    </w:p>
  </w:footnote>
  <w:footnote w:type="continuationSeparator" w:id="0">
    <w:p w14:paraId="4287788E" w14:textId="77777777" w:rsidR="001E6060" w:rsidRDefault="001E6060" w:rsidP="005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000002"/>
    <w:multiLevelType w:val="singleLevel"/>
    <w:tmpl w:val="00000002"/>
    <w:name w:val="WW8Num2"/>
    <w:lvl w:ilvl="0">
      <w:start w:val="2"/>
      <w:numFmt w:val="decimal"/>
      <w:lvlText w:val="2.%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3.%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9.%1."/>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decimal"/>
      <w:lvlText w:val="7.%1."/>
      <w:lvlJc w:val="left"/>
      <w:pPr>
        <w:tabs>
          <w:tab w:val="num" w:pos="0"/>
        </w:tabs>
        <w:ind w:left="0" w:firstLine="0"/>
      </w:pPr>
      <w:rPr>
        <w:rFonts w:ascii="Times New Roman" w:hAnsi="Times New Roman" w:cs="Times New Roman"/>
      </w:rPr>
    </w:lvl>
  </w:abstractNum>
  <w:abstractNum w:abstractNumId="5" w15:restartNumberingAfterBreak="0">
    <w:nsid w:val="00000006"/>
    <w:multiLevelType w:val="singleLevel"/>
    <w:tmpl w:val="00000006"/>
    <w:name w:val="WW8Num6"/>
    <w:lvl w:ilvl="0">
      <w:start w:val="2"/>
      <w:numFmt w:val="decimal"/>
      <w:lvlText w:val="6.%1."/>
      <w:lvlJc w:val="left"/>
      <w:pPr>
        <w:tabs>
          <w:tab w:val="num" w:pos="0"/>
        </w:tabs>
        <w:ind w:left="0" w:firstLine="0"/>
      </w:pPr>
      <w:rPr>
        <w:rFonts w:ascii="Times New Roman" w:hAnsi="Times New Roman" w:cs="Times New Roman"/>
      </w:rPr>
    </w:lvl>
  </w:abstractNum>
  <w:abstractNum w:abstractNumId="6" w15:restartNumberingAfterBreak="0">
    <w:nsid w:val="00000007"/>
    <w:multiLevelType w:val="singleLevel"/>
    <w:tmpl w:val="00000007"/>
    <w:name w:val="WW8Num7"/>
    <w:lvl w:ilvl="0">
      <w:start w:val="1"/>
      <w:numFmt w:val="decimal"/>
      <w:lvlText w:val="5.%1."/>
      <w:lvlJc w:val="left"/>
      <w:pPr>
        <w:tabs>
          <w:tab w:val="num" w:pos="0"/>
        </w:tabs>
        <w:ind w:left="0" w:firstLine="0"/>
      </w:pPr>
      <w:rPr>
        <w:rFonts w:ascii="Times New Roman" w:hAnsi="Times New Roman" w:cs="Times New Roman"/>
      </w:rPr>
    </w:lvl>
  </w:abstractNum>
  <w:abstractNum w:abstractNumId="7" w15:restartNumberingAfterBreak="0">
    <w:nsid w:val="00000008"/>
    <w:multiLevelType w:val="singleLevel"/>
    <w:tmpl w:val="00000008"/>
    <w:name w:val="WW8Num8"/>
    <w:lvl w:ilvl="0">
      <w:start w:val="2"/>
      <w:numFmt w:val="decimal"/>
      <w:lvlText w:val="4.%1."/>
      <w:lvlJc w:val="left"/>
      <w:pPr>
        <w:tabs>
          <w:tab w:val="num" w:pos="0"/>
        </w:tabs>
        <w:ind w:left="0" w:firstLine="0"/>
      </w:pPr>
      <w:rPr>
        <w:rFonts w:ascii="Times New Roman" w:hAnsi="Times New Roman" w:cs="Times New Roman"/>
      </w:rPr>
    </w:lvl>
  </w:abstractNum>
  <w:abstractNum w:abstractNumId="8" w15:restartNumberingAfterBreak="0">
    <w:nsid w:val="00000009"/>
    <w:multiLevelType w:val="singleLevel"/>
    <w:tmpl w:val="00000009"/>
    <w:name w:val="WW8Num9"/>
    <w:lvl w:ilvl="0">
      <w:numFmt w:val="bullet"/>
      <w:lvlText w:val="-"/>
      <w:lvlJc w:val="left"/>
      <w:pPr>
        <w:tabs>
          <w:tab w:val="num" w:pos="0"/>
        </w:tabs>
        <w:ind w:left="0" w:firstLine="0"/>
      </w:pPr>
      <w:rPr>
        <w:rFonts w:ascii="Times New Roman" w:hAnsi="Times New Roman" w:cs="Times New Roman"/>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5BB7BEF"/>
    <w:multiLevelType w:val="multilevel"/>
    <w:tmpl w:val="FCC0ED00"/>
    <w:lvl w:ilvl="0">
      <w:start w:val="1"/>
      <w:numFmt w:val="decimal"/>
      <w:lvlText w:val="%1."/>
      <w:lvlJc w:val="left"/>
      <w:pPr>
        <w:ind w:left="720" w:hanging="360"/>
      </w:pPr>
      <w:rPr>
        <w:rFonts w:hint="default"/>
        <w:b/>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15:restartNumberingAfterBreak="0">
    <w:nsid w:val="061D3293"/>
    <w:multiLevelType w:val="hybridMultilevel"/>
    <w:tmpl w:val="D040A190"/>
    <w:lvl w:ilvl="0" w:tplc="00000009">
      <w:numFmt w:val="bullet"/>
      <w:lvlText w:val="-"/>
      <w:lvlJc w:val="left"/>
      <w:pPr>
        <w:ind w:left="1110" w:hanging="360"/>
      </w:pPr>
      <w:rPr>
        <w:rFonts w:ascii="Times New Roman" w:hAnsi="Times New Roman" w:cs="Times New Roman"/>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2" w15:restartNumberingAfterBreak="0">
    <w:nsid w:val="151F7F33"/>
    <w:multiLevelType w:val="multilevel"/>
    <w:tmpl w:val="3BA484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897D99"/>
    <w:multiLevelType w:val="multilevel"/>
    <w:tmpl w:val="BACA75E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1300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BA571C"/>
    <w:multiLevelType w:val="multilevel"/>
    <w:tmpl w:val="2E6C68CE"/>
    <w:lvl w:ilvl="0">
      <w:start w:val="7"/>
      <w:numFmt w:val="decimal"/>
      <w:lvlText w:val="%1."/>
      <w:lvlJc w:val="left"/>
      <w:pPr>
        <w:ind w:left="360" w:hanging="360"/>
      </w:pPr>
      <w:rPr>
        <w:rFonts w:hint="default"/>
        <w:b w:val="0"/>
        <w:i w:val="0"/>
        <w:color w:val="auto"/>
      </w:rPr>
    </w:lvl>
    <w:lvl w:ilvl="1">
      <w:start w:val="1"/>
      <w:numFmt w:val="decimal"/>
      <w:lvlText w:val="%1.%2."/>
      <w:lvlJc w:val="left"/>
      <w:pPr>
        <w:ind w:left="76" w:hanging="360"/>
      </w:pPr>
      <w:rPr>
        <w:rFonts w:hint="default"/>
        <w:b w:val="0"/>
        <w:i w:val="0"/>
        <w:color w:val="auto"/>
      </w:rPr>
    </w:lvl>
    <w:lvl w:ilvl="2">
      <w:start w:val="1"/>
      <w:numFmt w:val="decimal"/>
      <w:lvlText w:val="%1.%2.%3."/>
      <w:lvlJc w:val="left"/>
      <w:pPr>
        <w:ind w:left="152" w:hanging="720"/>
      </w:pPr>
      <w:rPr>
        <w:rFonts w:hint="default"/>
        <w:b w:val="0"/>
        <w:i w:val="0"/>
        <w:color w:val="auto"/>
      </w:rPr>
    </w:lvl>
    <w:lvl w:ilvl="3">
      <w:start w:val="1"/>
      <w:numFmt w:val="decimal"/>
      <w:lvlText w:val="%1.%2.%3.%4."/>
      <w:lvlJc w:val="left"/>
      <w:pPr>
        <w:ind w:left="-132" w:hanging="720"/>
      </w:pPr>
      <w:rPr>
        <w:rFonts w:hint="default"/>
        <w:b w:val="0"/>
        <w:i w:val="0"/>
        <w:color w:val="auto"/>
      </w:rPr>
    </w:lvl>
    <w:lvl w:ilvl="4">
      <w:start w:val="1"/>
      <w:numFmt w:val="decimal"/>
      <w:lvlText w:val="%1.%2.%3.%4.%5."/>
      <w:lvlJc w:val="left"/>
      <w:pPr>
        <w:ind w:left="-56" w:hanging="1080"/>
      </w:pPr>
      <w:rPr>
        <w:rFonts w:hint="default"/>
        <w:b w:val="0"/>
        <w:i w:val="0"/>
        <w:color w:val="auto"/>
      </w:rPr>
    </w:lvl>
    <w:lvl w:ilvl="5">
      <w:start w:val="1"/>
      <w:numFmt w:val="decimal"/>
      <w:lvlText w:val="%1.%2.%3.%4.%5.%6."/>
      <w:lvlJc w:val="left"/>
      <w:pPr>
        <w:ind w:left="-340" w:hanging="1080"/>
      </w:pPr>
      <w:rPr>
        <w:rFonts w:hint="default"/>
        <w:b w:val="0"/>
        <w:i w:val="0"/>
        <w:color w:val="auto"/>
      </w:rPr>
    </w:lvl>
    <w:lvl w:ilvl="6">
      <w:start w:val="1"/>
      <w:numFmt w:val="decimal"/>
      <w:lvlText w:val="%1.%2.%3.%4.%5.%6.%7."/>
      <w:lvlJc w:val="left"/>
      <w:pPr>
        <w:ind w:left="-264" w:hanging="1440"/>
      </w:pPr>
      <w:rPr>
        <w:rFonts w:hint="default"/>
        <w:b w:val="0"/>
        <w:i w:val="0"/>
        <w:color w:val="auto"/>
      </w:rPr>
    </w:lvl>
    <w:lvl w:ilvl="7">
      <w:start w:val="1"/>
      <w:numFmt w:val="decimal"/>
      <w:lvlText w:val="%1.%2.%3.%4.%5.%6.%7.%8."/>
      <w:lvlJc w:val="left"/>
      <w:pPr>
        <w:ind w:left="-548" w:hanging="1440"/>
      </w:pPr>
      <w:rPr>
        <w:rFonts w:hint="default"/>
        <w:b w:val="0"/>
        <w:i w:val="0"/>
        <w:color w:val="auto"/>
      </w:rPr>
    </w:lvl>
    <w:lvl w:ilvl="8">
      <w:start w:val="1"/>
      <w:numFmt w:val="decimal"/>
      <w:lvlText w:val="%1.%2.%3.%4.%5.%6.%7.%8.%9."/>
      <w:lvlJc w:val="left"/>
      <w:pPr>
        <w:ind w:left="-472" w:hanging="1800"/>
      </w:pPr>
      <w:rPr>
        <w:rFonts w:hint="default"/>
        <w:b w:val="0"/>
        <w:i w:val="0"/>
        <w:color w:val="auto"/>
      </w:rPr>
    </w:lvl>
  </w:abstractNum>
  <w:abstractNum w:abstractNumId="16" w15:restartNumberingAfterBreak="0">
    <w:nsid w:val="29D51754"/>
    <w:multiLevelType w:val="multilevel"/>
    <w:tmpl w:val="FD601458"/>
    <w:lvl w:ilvl="0">
      <w:start w:val="1"/>
      <w:numFmt w:val="decimal"/>
      <w:lvlText w:val="%1."/>
      <w:lvlJc w:val="left"/>
      <w:pPr>
        <w:ind w:left="777" w:hanging="360"/>
      </w:pPr>
      <w:rPr>
        <w:rFonts w:hint="default"/>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857" w:hanging="144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2217" w:hanging="1800"/>
      </w:pPr>
      <w:rPr>
        <w:rFonts w:hint="default"/>
      </w:rPr>
    </w:lvl>
  </w:abstractNum>
  <w:abstractNum w:abstractNumId="17" w15:restartNumberingAfterBreak="0">
    <w:nsid w:val="36790AF0"/>
    <w:multiLevelType w:val="hybridMultilevel"/>
    <w:tmpl w:val="9C108A42"/>
    <w:lvl w:ilvl="0" w:tplc="00000009">
      <w:numFmt w:val="bullet"/>
      <w:lvlText w:val="-"/>
      <w:lvlJc w:val="left"/>
      <w:pPr>
        <w:ind w:left="720" w:hanging="360"/>
      </w:pPr>
      <w:rPr>
        <w:rFonts w:ascii="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9827D5"/>
    <w:multiLevelType w:val="multilevel"/>
    <w:tmpl w:val="C1B0105C"/>
    <w:lvl w:ilvl="0">
      <w:start w:val="7"/>
      <w:numFmt w:val="decimal"/>
      <w:lvlText w:val="%1."/>
      <w:lvlJc w:val="left"/>
      <w:pPr>
        <w:tabs>
          <w:tab w:val="num" w:pos="360"/>
        </w:tabs>
        <w:ind w:left="360" w:hanging="360"/>
      </w:pPr>
      <w:rPr>
        <w:rFonts w:hint="default"/>
        <w:b w:val="0"/>
        <w:i w:val="0"/>
        <w:color w:val="auto"/>
      </w:rPr>
    </w:lvl>
    <w:lvl w:ilvl="1">
      <w:start w:val="4"/>
      <w:numFmt w:val="decimal"/>
      <w:lvlText w:val="%1.%2."/>
      <w:lvlJc w:val="left"/>
      <w:pPr>
        <w:tabs>
          <w:tab w:val="num" w:pos="76"/>
        </w:tabs>
        <w:ind w:left="76" w:hanging="360"/>
      </w:pPr>
      <w:rPr>
        <w:rFonts w:hint="default"/>
        <w:b w:val="0"/>
        <w:i w:val="0"/>
        <w:color w:val="auto"/>
      </w:rPr>
    </w:lvl>
    <w:lvl w:ilvl="2">
      <w:start w:val="1"/>
      <w:numFmt w:val="decimal"/>
      <w:lvlText w:val="%1.%2.%3."/>
      <w:lvlJc w:val="left"/>
      <w:pPr>
        <w:tabs>
          <w:tab w:val="num" w:pos="152"/>
        </w:tabs>
        <w:ind w:left="152" w:hanging="720"/>
      </w:pPr>
      <w:rPr>
        <w:rFonts w:hint="default"/>
        <w:b w:val="0"/>
        <w:i w:val="0"/>
        <w:color w:val="auto"/>
      </w:rPr>
    </w:lvl>
    <w:lvl w:ilvl="3">
      <w:start w:val="1"/>
      <w:numFmt w:val="decimal"/>
      <w:lvlText w:val="%1.%2.%3.%4."/>
      <w:lvlJc w:val="left"/>
      <w:pPr>
        <w:tabs>
          <w:tab w:val="num" w:pos="-132"/>
        </w:tabs>
        <w:ind w:left="-132" w:hanging="720"/>
      </w:pPr>
      <w:rPr>
        <w:rFonts w:hint="default"/>
        <w:b w:val="0"/>
        <w:i w:val="0"/>
        <w:color w:val="auto"/>
      </w:rPr>
    </w:lvl>
    <w:lvl w:ilvl="4">
      <w:start w:val="1"/>
      <w:numFmt w:val="decimal"/>
      <w:lvlText w:val="%1.%2.%3.%4.%5."/>
      <w:lvlJc w:val="left"/>
      <w:pPr>
        <w:tabs>
          <w:tab w:val="num" w:pos="-56"/>
        </w:tabs>
        <w:ind w:left="-56" w:hanging="1080"/>
      </w:pPr>
      <w:rPr>
        <w:rFonts w:hint="default"/>
        <w:b w:val="0"/>
        <w:i w:val="0"/>
        <w:color w:val="auto"/>
      </w:rPr>
    </w:lvl>
    <w:lvl w:ilvl="5">
      <w:start w:val="1"/>
      <w:numFmt w:val="decimal"/>
      <w:lvlText w:val="%1.%2.%3.%4.%5.%6."/>
      <w:lvlJc w:val="left"/>
      <w:pPr>
        <w:tabs>
          <w:tab w:val="num" w:pos="-340"/>
        </w:tabs>
        <w:ind w:left="-340" w:hanging="1080"/>
      </w:pPr>
      <w:rPr>
        <w:rFonts w:hint="default"/>
        <w:b w:val="0"/>
        <w:i w:val="0"/>
        <w:color w:val="auto"/>
      </w:rPr>
    </w:lvl>
    <w:lvl w:ilvl="6">
      <w:start w:val="1"/>
      <w:numFmt w:val="decimal"/>
      <w:lvlText w:val="%1.%2.%3.%4.%5.%6.%7."/>
      <w:lvlJc w:val="left"/>
      <w:pPr>
        <w:tabs>
          <w:tab w:val="num" w:pos="-624"/>
        </w:tabs>
        <w:ind w:left="-624" w:hanging="1080"/>
      </w:pPr>
      <w:rPr>
        <w:rFonts w:hint="default"/>
        <w:b w:val="0"/>
        <w:i w:val="0"/>
        <w:color w:val="auto"/>
      </w:rPr>
    </w:lvl>
    <w:lvl w:ilvl="7">
      <w:start w:val="1"/>
      <w:numFmt w:val="decimal"/>
      <w:lvlText w:val="%1.%2.%3.%4.%5.%6.%7.%8."/>
      <w:lvlJc w:val="left"/>
      <w:pPr>
        <w:tabs>
          <w:tab w:val="num" w:pos="-548"/>
        </w:tabs>
        <w:ind w:left="-548" w:hanging="1440"/>
      </w:pPr>
      <w:rPr>
        <w:rFonts w:hint="default"/>
        <w:b w:val="0"/>
        <w:i w:val="0"/>
        <w:color w:val="auto"/>
      </w:rPr>
    </w:lvl>
    <w:lvl w:ilvl="8">
      <w:start w:val="1"/>
      <w:numFmt w:val="decimal"/>
      <w:lvlText w:val="%1.%2.%3.%4.%5.%6.%7.%8.%9."/>
      <w:lvlJc w:val="left"/>
      <w:pPr>
        <w:tabs>
          <w:tab w:val="num" w:pos="-832"/>
        </w:tabs>
        <w:ind w:left="-832" w:hanging="1440"/>
      </w:pPr>
      <w:rPr>
        <w:rFonts w:hint="default"/>
        <w:b w:val="0"/>
        <w:i w:val="0"/>
        <w:color w:val="auto"/>
      </w:rPr>
    </w:lvl>
  </w:abstractNum>
  <w:abstractNum w:abstractNumId="19" w15:restartNumberingAfterBreak="0">
    <w:nsid w:val="49017068"/>
    <w:multiLevelType w:val="hybridMultilevel"/>
    <w:tmpl w:val="BE8A665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034170"/>
    <w:multiLevelType w:val="multilevel"/>
    <w:tmpl w:val="6CCC606E"/>
    <w:lvl w:ilvl="0">
      <w:start w:val="9"/>
      <w:numFmt w:val="decimal"/>
      <w:lvlText w:val="%1."/>
      <w:lvlJc w:val="left"/>
      <w:pPr>
        <w:ind w:left="360" w:hanging="360"/>
      </w:pPr>
      <w:rPr>
        <w:rFonts w:hint="default"/>
        <w:b w:val="0"/>
      </w:rPr>
    </w:lvl>
    <w:lvl w:ilvl="1">
      <w:start w:val="4"/>
      <w:numFmt w:val="decimal"/>
      <w:lvlText w:val="%1.%2."/>
      <w:lvlJc w:val="left"/>
      <w:pPr>
        <w:ind w:left="-207" w:hanging="360"/>
      </w:pPr>
      <w:rPr>
        <w:rFonts w:hint="default"/>
        <w:b w:val="0"/>
      </w:rPr>
    </w:lvl>
    <w:lvl w:ilvl="2">
      <w:start w:val="1"/>
      <w:numFmt w:val="decimal"/>
      <w:lvlText w:val="%1.%2.%3."/>
      <w:lvlJc w:val="left"/>
      <w:pPr>
        <w:ind w:left="-414" w:hanging="720"/>
      </w:pPr>
      <w:rPr>
        <w:rFonts w:hint="default"/>
        <w:b w:val="0"/>
      </w:rPr>
    </w:lvl>
    <w:lvl w:ilvl="3">
      <w:start w:val="1"/>
      <w:numFmt w:val="decimal"/>
      <w:lvlText w:val="%1.%2.%3.%4."/>
      <w:lvlJc w:val="left"/>
      <w:pPr>
        <w:ind w:left="-981" w:hanging="720"/>
      </w:pPr>
      <w:rPr>
        <w:rFonts w:hint="default"/>
        <w:b w:val="0"/>
      </w:rPr>
    </w:lvl>
    <w:lvl w:ilvl="4">
      <w:start w:val="1"/>
      <w:numFmt w:val="decimal"/>
      <w:lvlText w:val="%1.%2.%3.%4.%5."/>
      <w:lvlJc w:val="left"/>
      <w:pPr>
        <w:ind w:left="-1188" w:hanging="1080"/>
      </w:pPr>
      <w:rPr>
        <w:rFonts w:hint="default"/>
        <w:b w:val="0"/>
      </w:rPr>
    </w:lvl>
    <w:lvl w:ilvl="5">
      <w:start w:val="1"/>
      <w:numFmt w:val="decimal"/>
      <w:lvlText w:val="%1.%2.%3.%4.%5.%6."/>
      <w:lvlJc w:val="left"/>
      <w:pPr>
        <w:ind w:left="-1755" w:hanging="1080"/>
      </w:pPr>
      <w:rPr>
        <w:rFonts w:hint="default"/>
        <w:b w:val="0"/>
      </w:rPr>
    </w:lvl>
    <w:lvl w:ilvl="6">
      <w:start w:val="1"/>
      <w:numFmt w:val="decimal"/>
      <w:lvlText w:val="%1.%2.%3.%4.%5.%6.%7."/>
      <w:lvlJc w:val="left"/>
      <w:pPr>
        <w:ind w:left="-1962" w:hanging="1440"/>
      </w:pPr>
      <w:rPr>
        <w:rFonts w:hint="default"/>
        <w:b w:val="0"/>
      </w:rPr>
    </w:lvl>
    <w:lvl w:ilvl="7">
      <w:start w:val="1"/>
      <w:numFmt w:val="decimal"/>
      <w:lvlText w:val="%1.%2.%3.%4.%5.%6.%7.%8."/>
      <w:lvlJc w:val="left"/>
      <w:pPr>
        <w:ind w:left="-2529" w:hanging="1440"/>
      </w:pPr>
      <w:rPr>
        <w:rFonts w:hint="default"/>
        <w:b w:val="0"/>
      </w:rPr>
    </w:lvl>
    <w:lvl w:ilvl="8">
      <w:start w:val="1"/>
      <w:numFmt w:val="decimal"/>
      <w:lvlText w:val="%1.%2.%3.%4.%5.%6.%7.%8.%9."/>
      <w:lvlJc w:val="left"/>
      <w:pPr>
        <w:ind w:left="-2736" w:hanging="1800"/>
      </w:pPr>
      <w:rPr>
        <w:rFonts w:hint="default"/>
        <w:b w:val="0"/>
      </w:rPr>
    </w:lvl>
  </w:abstractNum>
  <w:abstractNum w:abstractNumId="21" w15:restartNumberingAfterBreak="0">
    <w:nsid w:val="558775DD"/>
    <w:multiLevelType w:val="multilevel"/>
    <w:tmpl w:val="FA20642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B437493"/>
    <w:multiLevelType w:val="multilevel"/>
    <w:tmpl w:val="DEACF49E"/>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76"/>
        </w:tabs>
        <w:ind w:left="76" w:hanging="36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132"/>
        </w:tabs>
        <w:ind w:left="-132" w:hanging="72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1.%2.%3.%4.%5.%6.%7."/>
      <w:lvlJc w:val="left"/>
      <w:pPr>
        <w:tabs>
          <w:tab w:val="num" w:pos="-624"/>
        </w:tabs>
        <w:ind w:left="-624" w:hanging="1080"/>
      </w:pPr>
      <w:rPr>
        <w:rFonts w:hint="default"/>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832"/>
        </w:tabs>
        <w:ind w:left="-832" w:hanging="1440"/>
      </w:pPr>
      <w:rPr>
        <w:rFonts w:hint="default"/>
      </w:rPr>
    </w:lvl>
  </w:abstractNum>
  <w:abstractNum w:abstractNumId="23" w15:restartNumberingAfterBreak="0">
    <w:nsid w:val="5D6A0126"/>
    <w:multiLevelType w:val="multilevel"/>
    <w:tmpl w:val="7068B674"/>
    <w:lvl w:ilvl="0">
      <w:start w:val="10"/>
      <w:numFmt w:val="decimal"/>
      <w:lvlText w:val="%1"/>
      <w:lvlJc w:val="left"/>
      <w:pPr>
        <w:ind w:left="420" w:hanging="420"/>
      </w:pPr>
      <w:rPr>
        <w:rFonts w:hint="default"/>
        <w:b w:val="0"/>
        <w:i w:val="0"/>
        <w:color w:val="auto"/>
      </w:rPr>
    </w:lvl>
    <w:lvl w:ilvl="1">
      <w:start w:val="1"/>
      <w:numFmt w:val="decimal"/>
      <w:lvlText w:val="%1.%2"/>
      <w:lvlJc w:val="left"/>
      <w:pPr>
        <w:ind w:left="136" w:hanging="420"/>
      </w:pPr>
      <w:rPr>
        <w:rFonts w:hint="default"/>
        <w:b w:val="0"/>
        <w:i w:val="0"/>
        <w:color w:val="auto"/>
      </w:rPr>
    </w:lvl>
    <w:lvl w:ilvl="2">
      <w:start w:val="1"/>
      <w:numFmt w:val="decimal"/>
      <w:lvlText w:val="%1.%2.%3"/>
      <w:lvlJc w:val="left"/>
      <w:pPr>
        <w:ind w:left="152" w:hanging="720"/>
      </w:pPr>
      <w:rPr>
        <w:rFonts w:hint="default"/>
        <w:b w:val="0"/>
        <w:i w:val="0"/>
        <w:color w:val="auto"/>
      </w:rPr>
    </w:lvl>
    <w:lvl w:ilvl="3">
      <w:start w:val="1"/>
      <w:numFmt w:val="decimal"/>
      <w:lvlText w:val="%1.%2.%3.%4"/>
      <w:lvlJc w:val="left"/>
      <w:pPr>
        <w:ind w:left="-132" w:hanging="720"/>
      </w:pPr>
      <w:rPr>
        <w:rFonts w:hint="default"/>
        <w:b w:val="0"/>
        <w:i w:val="0"/>
        <w:color w:val="auto"/>
      </w:rPr>
    </w:lvl>
    <w:lvl w:ilvl="4">
      <w:start w:val="1"/>
      <w:numFmt w:val="decimal"/>
      <w:lvlText w:val="%1.%2.%3.%4.%5"/>
      <w:lvlJc w:val="left"/>
      <w:pPr>
        <w:ind w:left="-56" w:hanging="1080"/>
      </w:pPr>
      <w:rPr>
        <w:rFonts w:hint="default"/>
        <w:b w:val="0"/>
        <w:i w:val="0"/>
        <w:color w:val="auto"/>
      </w:rPr>
    </w:lvl>
    <w:lvl w:ilvl="5">
      <w:start w:val="1"/>
      <w:numFmt w:val="decimal"/>
      <w:lvlText w:val="%1.%2.%3.%4.%5.%6"/>
      <w:lvlJc w:val="left"/>
      <w:pPr>
        <w:ind w:left="-340" w:hanging="1080"/>
      </w:pPr>
      <w:rPr>
        <w:rFonts w:hint="default"/>
        <w:b w:val="0"/>
        <w:i w:val="0"/>
        <w:color w:val="auto"/>
      </w:rPr>
    </w:lvl>
    <w:lvl w:ilvl="6">
      <w:start w:val="1"/>
      <w:numFmt w:val="decimal"/>
      <w:lvlText w:val="%1.%2.%3.%4.%5.%6.%7"/>
      <w:lvlJc w:val="left"/>
      <w:pPr>
        <w:ind w:left="-264" w:hanging="1440"/>
      </w:pPr>
      <w:rPr>
        <w:rFonts w:hint="default"/>
        <w:b w:val="0"/>
        <w:i w:val="0"/>
        <w:color w:val="auto"/>
      </w:rPr>
    </w:lvl>
    <w:lvl w:ilvl="7">
      <w:start w:val="1"/>
      <w:numFmt w:val="decimal"/>
      <w:lvlText w:val="%1.%2.%3.%4.%5.%6.%7.%8"/>
      <w:lvlJc w:val="left"/>
      <w:pPr>
        <w:ind w:left="-548" w:hanging="1440"/>
      </w:pPr>
      <w:rPr>
        <w:rFonts w:hint="default"/>
        <w:b w:val="0"/>
        <w:i w:val="0"/>
        <w:color w:val="auto"/>
      </w:rPr>
    </w:lvl>
    <w:lvl w:ilvl="8">
      <w:start w:val="1"/>
      <w:numFmt w:val="decimal"/>
      <w:lvlText w:val="%1.%2.%3.%4.%5.%6.%7.%8.%9"/>
      <w:lvlJc w:val="left"/>
      <w:pPr>
        <w:ind w:left="-472" w:hanging="1800"/>
      </w:pPr>
      <w:rPr>
        <w:rFonts w:hint="default"/>
        <w:b w:val="0"/>
        <w:i w:val="0"/>
        <w:color w:val="auto"/>
      </w:rPr>
    </w:lvl>
  </w:abstractNum>
  <w:abstractNum w:abstractNumId="24" w15:restartNumberingAfterBreak="0">
    <w:nsid w:val="5E036E74"/>
    <w:multiLevelType w:val="multilevel"/>
    <w:tmpl w:val="BB623CE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0D755CA"/>
    <w:multiLevelType w:val="multilevel"/>
    <w:tmpl w:val="DD78EFB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4D03E85"/>
    <w:multiLevelType w:val="multilevel"/>
    <w:tmpl w:val="8CAE8852"/>
    <w:lvl w:ilvl="0">
      <w:start w:val="7"/>
      <w:numFmt w:val="decimal"/>
      <w:lvlText w:val="%1."/>
      <w:lvlJc w:val="left"/>
      <w:pPr>
        <w:ind w:left="360" w:hanging="360"/>
      </w:pPr>
      <w:rPr>
        <w:rFonts w:hint="default"/>
      </w:rPr>
    </w:lvl>
    <w:lvl w:ilvl="1">
      <w:start w:val="8"/>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7" w15:restartNumberingAfterBreak="0">
    <w:nsid w:val="72D53182"/>
    <w:multiLevelType w:val="hybridMultilevel"/>
    <w:tmpl w:val="0088C5A8"/>
    <w:lvl w:ilvl="0" w:tplc="00000009">
      <w:numFmt w:val="bullet"/>
      <w:lvlText w:val="-"/>
      <w:lvlJc w:val="left"/>
      <w:pPr>
        <w:ind w:left="720" w:hanging="360"/>
      </w:pPr>
      <w:rPr>
        <w:rFonts w:ascii="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D47B6"/>
    <w:multiLevelType w:val="hybridMultilevel"/>
    <w:tmpl w:val="C83C1DF0"/>
    <w:lvl w:ilvl="0" w:tplc="92DC7242">
      <w:start w:val="1"/>
      <w:numFmt w:val="decimal"/>
      <w:lvlText w:val="4.%1"/>
      <w:lvlJc w:val="left"/>
      <w:pPr>
        <w:ind w:left="720"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20"/>
  </w:num>
  <w:num w:numId="13">
    <w:abstractNumId w:val="24"/>
  </w:num>
  <w:num w:numId="14">
    <w:abstractNumId w:val="18"/>
  </w:num>
  <w:num w:numId="15">
    <w:abstractNumId w:val="22"/>
  </w:num>
  <w:num w:numId="16">
    <w:abstractNumId w:val="10"/>
  </w:num>
  <w:num w:numId="17">
    <w:abstractNumId w:val="28"/>
  </w:num>
  <w:num w:numId="18">
    <w:abstractNumId w:val="13"/>
  </w:num>
  <w:num w:numId="19">
    <w:abstractNumId w:val="14"/>
  </w:num>
  <w:num w:numId="20">
    <w:abstractNumId w:val="17"/>
  </w:num>
  <w:num w:numId="21">
    <w:abstractNumId w:val="27"/>
  </w:num>
  <w:num w:numId="22">
    <w:abstractNumId w:val="11"/>
  </w:num>
  <w:num w:numId="23">
    <w:abstractNumId w:val="25"/>
  </w:num>
  <w:num w:numId="24">
    <w:abstractNumId w:val="21"/>
  </w:num>
  <w:num w:numId="25">
    <w:abstractNumId w:val="26"/>
  </w:num>
  <w:num w:numId="26">
    <w:abstractNumId w:val="15"/>
  </w:num>
  <w:num w:numId="27">
    <w:abstractNumId w:val="12"/>
  </w:num>
  <w:num w:numId="28">
    <w:abstractNumId w:val="2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D2"/>
    <w:rsid w:val="00000700"/>
    <w:rsid w:val="00003C68"/>
    <w:rsid w:val="000162AB"/>
    <w:rsid w:val="000164B0"/>
    <w:rsid w:val="00017FF9"/>
    <w:rsid w:val="00020831"/>
    <w:rsid w:val="00022201"/>
    <w:rsid w:val="00026DD1"/>
    <w:rsid w:val="00035A07"/>
    <w:rsid w:val="00044687"/>
    <w:rsid w:val="00067433"/>
    <w:rsid w:val="000A0FDC"/>
    <w:rsid w:val="000A2A4D"/>
    <w:rsid w:val="000A73DD"/>
    <w:rsid w:val="000A79A7"/>
    <w:rsid w:val="000B4BD5"/>
    <w:rsid w:val="000B7D8B"/>
    <w:rsid w:val="000D4C7E"/>
    <w:rsid w:val="000D5F8C"/>
    <w:rsid w:val="000E7642"/>
    <w:rsid w:val="000F422D"/>
    <w:rsid w:val="000F47C1"/>
    <w:rsid w:val="00107252"/>
    <w:rsid w:val="001118E4"/>
    <w:rsid w:val="00127ED2"/>
    <w:rsid w:val="00132495"/>
    <w:rsid w:val="00132A9B"/>
    <w:rsid w:val="00132F94"/>
    <w:rsid w:val="00134D31"/>
    <w:rsid w:val="00134FA2"/>
    <w:rsid w:val="001455D9"/>
    <w:rsid w:val="00163886"/>
    <w:rsid w:val="00173C26"/>
    <w:rsid w:val="00173ED8"/>
    <w:rsid w:val="001767DF"/>
    <w:rsid w:val="00180774"/>
    <w:rsid w:val="00182255"/>
    <w:rsid w:val="001839F6"/>
    <w:rsid w:val="00184982"/>
    <w:rsid w:val="001856D1"/>
    <w:rsid w:val="00192DA6"/>
    <w:rsid w:val="001A2C14"/>
    <w:rsid w:val="001B598E"/>
    <w:rsid w:val="001C1B91"/>
    <w:rsid w:val="001C75BC"/>
    <w:rsid w:val="001D16C5"/>
    <w:rsid w:val="001E6060"/>
    <w:rsid w:val="001F0B2A"/>
    <w:rsid w:val="001F440F"/>
    <w:rsid w:val="00205FF4"/>
    <w:rsid w:val="002100ED"/>
    <w:rsid w:val="00210C92"/>
    <w:rsid w:val="002112D0"/>
    <w:rsid w:val="002140F1"/>
    <w:rsid w:val="00215D54"/>
    <w:rsid w:val="002213D7"/>
    <w:rsid w:val="00224227"/>
    <w:rsid w:val="002339B3"/>
    <w:rsid w:val="002343B0"/>
    <w:rsid w:val="00235377"/>
    <w:rsid w:val="00240416"/>
    <w:rsid w:val="00240C0A"/>
    <w:rsid w:val="00255E3D"/>
    <w:rsid w:val="002562DA"/>
    <w:rsid w:val="00261F48"/>
    <w:rsid w:val="00263E8E"/>
    <w:rsid w:val="00265B62"/>
    <w:rsid w:val="00267DA0"/>
    <w:rsid w:val="00277014"/>
    <w:rsid w:val="00284992"/>
    <w:rsid w:val="0029060E"/>
    <w:rsid w:val="0029495A"/>
    <w:rsid w:val="002963E0"/>
    <w:rsid w:val="002A44EA"/>
    <w:rsid w:val="002A5345"/>
    <w:rsid w:val="002A581B"/>
    <w:rsid w:val="002B0465"/>
    <w:rsid w:val="002B2A7B"/>
    <w:rsid w:val="002B49E4"/>
    <w:rsid w:val="002C3516"/>
    <w:rsid w:val="002D7A45"/>
    <w:rsid w:val="002E32E7"/>
    <w:rsid w:val="002E6C39"/>
    <w:rsid w:val="002F1FAD"/>
    <w:rsid w:val="002F65C1"/>
    <w:rsid w:val="003130CE"/>
    <w:rsid w:val="00315E37"/>
    <w:rsid w:val="0032111A"/>
    <w:rsid w:val="003356F0"/>
    <w:rsid w:val="00336C0F"/>
    <w:rsid w:val="0034132E"/>
    <w:rsid w:val="003531B0"/>
    <w:rsid w:val="00353395"/>
    <w:rsid w:val="00355831"/>
    <w:rsid w:val="003642E5"/>
    <w:rsid w:val="00373C23"/>
    <w:rsid w:val="00375DEB"/>
    <w:rsid w:val="00381563"/>
    <w:rsid w:val="003820B6"/>
    <w:rsid w:val="00384C6C"/>
    <w:rsid w:val="003930E4"/>
    <w:rsid w:val="003A0EBB"/>
    <w:rsid w:val="003A156A"/>
    <w:rsid w:val="003B3A38"/>
    <w:rsid w:val="003E35F9"/>
    <w:rsid w:val="003F60F2"/>
    <w:rsid w:val="003F7D1A"/>
    <w:rsid w:val="0040072B"/>
    <w:rsid w:val="00404DDC"/>
    <w:rsid w:val="00406F63"/>
    <w:rsid w:val="00422003"/>
    <w:rsid w:val="00423E3D"/>
    <w:rsid w:val="00433544"/>
    <w:rsid w:val="004452CC"/>
    <w:rsid w:val="00445A53"/>
    <w:rsid w:val="004609B7"/>
    <w:rsid w:val="00461A05"/>
    <w:rsid w:val="00464469"/>
    <w:rsid w:val="0047464B"/>
    <w:rsid w:val="00477E5D"/>
    <w:rsid w:val="00480B85"/>
    <w:rsid w:val="004824AC"/>
    <w:rsid w:val="004A3447"/>
    <w:rsid w:val="004C2167"/>
    <w:rsid w:val="004C4A71"/>
    <w:rsid w:val="004D06B6"/>
    <w:rsid w:val="004D6CA2"/>
    <w:rsid w:val="004E688F"/>
    <w:rsid w:val="004F26AB"/>
    <w:rsid w:val="00512510"/>
    <w:rsid w:val="0051737C"/>
    <w:rsid w:val="0051783B"/>
    <w:rsid w:val="00522361"/>
    <w:rsid w:val="00522D78"/>
    <w:rsid w:val="00531D5E"/>
    <w:rsid w:val="0053584D"/>
    <w:rsid w:val="00535EB5"/>
    <w:rsid w:val="00536251"/>
    <w:rsid w:val="00544A3A"/>
    <w:rsid w:val="00552E12"/>
    <w:rsid w:val="00554A82"/>
    <w:rsid w:val="00560F27"/>
    <w:rsid w:val="00563FF7"/>
    <w:rsid w:val="005804F5"/>
    <w:rsid w:val="00587609"/>
    <w:rsid w:val="005918A4"/>
    <w:rsid w:val="005918BF"/>
    <w:rsid w:val="005A00AC"/>
    <w:rsid w:val="005C3A77"/>
    <w:rsid w:val="005C6834"/>
    <w:rsid w:val="005E05D4"/>
    <w:rsid w:val="005F6C3A"/>
    <w:rsid w:val="00606BF0"/>
    <w:rsid w:val="0061089D"/>
    <w:rsid w:val="00614352"/>
    <w:rsid w:val="0062404B"/>
    <w:rsid w:val="006245FE"/>
    <w:rsid w:val="00632598"/>
    <w:rsid w:val="00652DC1"/>
    <w:rsid w:val="00661E09"/>
    <w:rsid w:val="006635D1"/>
    <w:rsid w:val="00680906"/>
    <w:rsid w:val="00691370"/>
    <w:rsid w:val="00695BA9"/>
    <w:rsid w:val="006C1E32"/>
    <w:rsid w:val="006C41EB"/>
    <w:rsid w:val="006C63AC"/>
    <w:rsid w:val="006D32EA"/>
    <w:rsid w:val="006D7DB0"/>
    <w:rsid w:val="006E4707"/>
    <w:rsid w:val="006F116E"/>
    <w:rsid w:val="00705CF3"/>
    <w:rsid w:val="007275D9"/>
    <w:rsid w:val="00730052"/>
    <w:rsid w:val="0073167C"/>
    <w:rsid w:val="0073457B"/>
    <w:rsid w:val="00734F79"/>
    <w:rsid w:val="007350BF"/>
    <w:rsid w:val="0073655F"/>
    <w:rsid w:val="00754C8A"/>
    <w:rsid w:val="007741D6"/>
    <w:rsid w:val="007749C5"/>
    <w:rsid w:val="00775B34"/>
    <w:rsid w:val="00775FF9"/>
    <w:rsid w:val="007834B2"/>
    <w:rsid w:val="00785551"/>
    <w:rsid w:val="00786C01"/>
    <w:rsid w:val="00793D49"/>
    <w:rsid w:val="007A0210"/>
    <w:rsid w:val="007A7092"/>
    <w:rsid w:val="007B793B"/>
    <w:rsid w:val="007C0227"/>
    <w:rsid w:val="007D37A2"/>
    <w:rsid w:val="007D79FD"/>
    <w:rsid w:val="007E3B1C"/>
    <w:rsid w:val="007E78A8"/>
    <w:rsid w:val="007E7D06"/>
    <w:rsid w:val="008049F0"/>
    <w:rsid w:val="00823215"/>
    <w:rsid w:val="00836B13"/>
    <w:rsid w:val="00845CB4"/>
    <w:rsid w:val="00852013"/>
    <w:rsid w:val="0085295C"/>
    <w:rsid w:val="00853FE4"/>
    <w:rsid w:val="00857137"/>
    <w:rsid w:val="00857CF5"/>
    <w:rsid w:val="0086051C"/>
    <w:rsid w:val="00863F05"/>
    <w:rsid w:val="008661D6"/>
    <w:rsid w:val="00882E66"/>
    <w:rsid w:val="008852D0"/>
    <w:rsid w:val="008A7F11"/>
    <w:rsid w:val="008B0ED6"/>
    <w:rsid w:val="008C166F"/>
    <w:rsid w:val="008C6FA6"/>
    <w:rsid w:val="008D623F"/>
    <w:rsid w:val="008E1FF4"/>
    <w:rsid w:val="008E3760"/>
    <w:rsid w:val="008E41E5"/>
    <w:rsid w:val="008E5C60"/>
    <w:rsid w:val="008F0F9F"/>
    <w:rsid w:val="008F55CE"/>
    <w:rsid w:val="009070A8"/>
    <w:rsid w:val="009149AD"/>
    <w:rsid w:val="009211E6"/>
    <w:rsid w:val="0092281A"/>
    <w:rsid w:val="00922F9E"/>
    <w:rsid w:val="00925703"/>
    <w:rsid w:val="00931CF4"/>
    <w:rsid w:val="009411DE"/>
    <w:rsid w:val="00944361"/>
    <w:rsid w:val="00945BD1"/>
    <w:rsid w:val="00950EEA"/>
    <w:rsid w:val="00953C9F"/>
    <w:rsid w:val="00961E7F"/>
    <w:rsid w:val="0096370E"/>
    <w:rsid w:val="00967DCB"/>
    <w:rsid w:val="00973981"/>
    <w:rsid w:val="00976F23"/>
    <w:rsid w:val="00982782"/>
    <w:rsid w:val="00991618"/>
    <w:rsid w:val="00995EC7"/>
    <w:rsid w:val="009A450A"/>
    <w:rsid w:val="009A72F6"/>
    <w:rsid w:val="009B3409"/>
    <w:rsid w:val="009B3475"/>
    <w:rsid w:val="009B3A25"/>
    <w:rsid w:val="009B5BDD"/>
    <w:rsid w:val="009B6D19"/>
    <w:rsid w:val="009C5617"/>
    <w:rsid w:val="009C5C9E"/>
    <w:rsid w:val="009D5426"/>
    <w:rsid w:val="009D69C5"/>
    <w:rsid w:val="009E16C3"/>
    <w:rsid w:val="009E476C"/>
    <w:rsid w:val="009F266D"/>
    <w:rsid w:val="009F781C"/>
    <w:rsid w:val="00A017CC"/>
    <w:rsid w:val="00A07599"/>
    <w:rsid w:val="00A14428"/>
    <w:rsid w:val="00A23CFD"/>
    <w:rsid w:val="00A2605A"/>
    <w:rsid w:val="00A3182B"/>
    <w:rsid w:val="00A34EF5"/>
    <w:rsid w:val="00A44CEB"/>
    <w:rsid w:val="00A564A9"/>
    <w:rsid w:val="00A56C1A"/>
    <w:rsid w:val="00A5779E"/>
    <w:rsid w:val="00A61B26"/>
    <w:rsid w:val="00A66FAA"/>
    <w:rsid w:val="00A73829"/>
    <w:rsid w:val="00A761F6"/>
    <w:rsid w:val="00A935F3"/>
    <w:rsid w:val="00AA0799"/>
    <w:rsid w:val="00AB23CC"/>
    <w:rsid w:val="00AB4AF8"/>
    <w:rsid w:val="00AC7301"/>
    <w:rsid w:val="00AD2377"/>
    <w:rsid w:val="00AD499A"/>
    <w:rsid w:val="00AD69F4"/>
    <w:rsid w:val="00AD70FD"/>
    <w:rsid w:val="00AE6C4C"/>
    <w:rsid w:val="00AF01E5"/>
    <w:rsid w:val="00B2069F"/>
    <w:rsid w:val="00B2196A"/>
    <w:rsid w:val="00B221B5"/>
    <w:rsid w:val="00B22AE8"/>
    <w:rsid w:val="00B31300"/>
    <w:rsid w:val="00B33619"/>
    <w:rsid w:val="00B4157B"/>
    <w:rsid w:val="00B45516"/>
    <w:rsid w:val="00B520A5"/>
    <w:rsid w:val="00B5508A"/>
    <w:rsid w:val="00B55747"/>
    <w:rsid w:val="00B5719A"/>
    <w:rsid w:val="00B60526"/>
    <w:rsid w:val="00B77337"/>
    <w:rsid w:val="00BA0644"/>
    <w:rsid w:val="00BA114A"/>
    <w:rsid w:val="00BA7268"/>
    <w:rsid w:val="00BB02CC"/>
    <w:rsid w:val="00BB6A92"/>
    <w:rsid w:val="00BB7FEE"/>
    <w:rsid w:val="00BD04A5"/>
    <w:rsid w:val="00BD54DD"/>
    <w:rsid w:val="00BF263F"/>
    <w:rsid w:val="00BF4740"/>
    <w:rsid w:val="00BF5134"/>
    <w:rsid w:val="00BF66CF"/>
    <w:rsid w:val="00C03FAA"/>
    <w:rsid w:val="00C058D9"/>
    <w:rsid w:val="00C30CD7"/>
    <w:rsid w:val="00C31A7B"/>
    <w:rsid w:val="00C3347D"/>
    <w:rsid w:val="00C372E4"/>
    <w:rsid w:val="00C4069E"/>
    <w:rsid w:val="00C40E73"/>
    <w:rsid w:val="00C46329"/>
    <w:rsid w:val="00C56AFB"/>
    <w:rsid w:val="00C67356"/>
    <w:rsid w:val="00C77DF7"/>
    <w:rsid w:val="00C8730A"/>
    <w:rsid w:val="00C91AD2"/>
    <w:rsid w:val="00C934E0"/>
    <w:rsid w:val="00CA229F"/>
    <w:rsid w:val="00CA2961"/>
    <w:rsid w:val="00CA3E9B"/>
    <w:rsid w:val="00CB6F40"/>
    <w:rsid w:val="00CC115B"/>
    <w:rsid w:val="00CD1B98"/>
    <w:rsid w:val="00CD5671"/>
    <w:rsid w:val="00CF47E3"/>
    <w:rsid w:val="00CF4FB8"/>
    <w:rsid w:val="00D05CAA"/>
    <w:rsid w:val="00D060E2"/>
    <w:rsid w:val="00D1378B"/>
    <w:rsid w:val="00D15906"/>
    <w:rsid w:val="00D1774F"/>
    <w:rsid w:val="00D30D3C"/>
    <w:rsid w:val="00D36959"/>
    <w:rsid w:val="00D37876"/>
    <w:rsid w:val="00D37CB0"/>
    <w:rsid w:val="00D439BF"/>
    <w:rsid w:val="00D60ACB"/>
    <w:rsid w:val="00D60F2C"/>
    <w:rsid w:val="00D67E55"/>
    <w:rsid w:val="00D70810"/>
    <w:rsid w:val="00D71A64"/>
    <w:rsid w:val="00D73728"/>
    <w:rsid w:val="00D80FB4"/>
    <w:rsid w:val="00D813C3"/>
    <w:rsid w:val="00D82A42"/>
    <w:rsid w:val="00D92572"/>
    <w:rsid w:val="00D926AC"/>
    <w:rsid w:val="00DA161A"/>
    <w:rsid w:val="00DA16D6"/>
    <w:rsid w:val="00DA723F"/>
    <w:rsid w:val="00DB1B1A"/>
    <w:rsid w:val="00DB391E"/>
    <w:rsid w:val="00DB7AF6"/>
    <w:rsid w:val="00DC0F8D"/>
    <w:rsid w:val="00DC7478"/>
    <w:rsid w:val="00DD17C5"/>
    <w:rsid w:val="00DD50BD"/>
    <w:rsid w:val="00DD6D96"/>
    <w:rsid w:val="00DE7FA5"/>
    <w:rsid w:val="00DF5EE6"/>
    <w:rsid w:val="00DF6E2F"/>
    <w:rsid w:val="00E05C12"/>
    <w:rsid w:val="00E074C6"/>
    <w:rsid w:val="00E1074A"/>
    <w:rsid w:val="00E114A0"/>
    <w:rsid w:val="00E12DD1"/>
    <w:rsid w:val="00E20A26"/>
    <w:rsid w:val="00E27CFA"/>
    <w:rsid w:val="00E30B98"/>
    <w:rsid w:val="00E32232"/>
    <w:rsid w:val="00E32C13"/>
    <w:rsid w:val="00E3472C"/>
    <w:rsid w:val="00E36B67"/>
    <w:rsid w:val="00E414D6"/>
    <w:rsid w:val="00E41F5A"/>
    <w:rsid w:val="00E57BF4"/>
    <w:rsid w:val="00E70438"/>
    <w:rsid w:val="00E90514"/>
    <w:rsid w:val="00EA144D"/>
    <w:rsid w:val="00EB5FC5"/>
    <w:rsid w:val="00EB774E"/>
    <w:rsid w:val="00EC5101"/>
    <w:rsid w:val="00EC517C"/>
    <w:rsid w:val="00EC6276"/>
    <w:rsid w:val="00EE2EA8"/>
    <w:rsid w:val="00EE73CB"/>
    <w:rsid w:val="00EF6017"/>
    <w:rsid w:val="00F01C18"/>
    <w:rsid w:val="00F02B49"/>
    <w:rsid w:val="00F07E03"/>
    <w:rsid w:val="00F14CA9"/>
    <w:rsid w:val="00F167FD"/>
    <w:rsid w:val="00F16C49"/>
    <w:rsid w:val="00F243F7"/>
    <w:rsid w:val="00F34A57"/>
    <w:rsid w:val="00F35294"/>
    <w:rsid w:val="00F40631"/>
    <w:rsid w:val="00F41BC7"/>
    <w:rsid w:val="00F51429"/>
    <w:rsid w:val="00F5257D"/>
    <w:rsid w:val="00F532D3"/>
    <w:rsid w:val="00F55809"/>
    <w:rsid w:val="00F63515"/>
    <w:rsid w:val="00F639C4"/>
    <w:rsid w:val="00F7247C"/>
    <w:rsid w:val="00F77C05"/>
    <w:rsid w:val="00F80861"/>
    <w:rsid w:val="00F833B5"/>
    <w:rsid w:val="00F83B22"/>
    <w:rsid w:val="00F85FC6"/>
    <w:rsid w:val="00F879D9"/>
    <w:rsid w:val="00F92E7D"/>
    <w:rsid w:val="00FA13AD"/>
    <w:rsid w:val="00FA4A44"/>
    <w:rsid w:val="00FA5439"/>
    <w:rsid w:val="00FA66D2"/>
    <w:rsid w:val="00FB1D53"/>
    <w:rsid w:val="00FB258C"/>
    <w:rsid w:val="00FB6F02"/>
    <w:rsid w:val="00FC4F6E"/>
    <w:rsid w:val="00FC747D"/>
    <w:rsid w:val="00FD4956"/>
    <w:rsid w:val="00FE2956"/>
    <w:rsid w:val="00FE3CB1"/>
    <w:rsid w:val="00FF3527"/>
    <w:rsid w:val="00FF7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70F422"/>
  <w15:chartTrackingRefBased/>
  <w15:docId w15:val="{63B5BDB0-6E5C-49DC-A0A0-EC375D67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F4FB8"/>
    <w:pPr>
      <w:widowControl w:val="0"/>
      <w:suppressAutoHyphens/>
      <w:autoSpaceDE w:val="0"/>
    </w:pPr>
    <w:rPr>
      <w:sz w:val="24"/>
      <w:szCs w:val="24"/>
      <w:lang w:eastAsia="ar-SA"/>
    </w:rPr>
  </w:style>
  <w:style w:type="paragraph" w:styleId="1">
    <w:name w:val="heading 1"/>
    <w:basedOn w:val="a1"/>
    <w:next w:val="a2"/>
    <w:qFormat/>
    <w:pPr>
      <w:numPr>
        <w:numId w:val="10"/>
      </w:numPr>
      <w:outlineLvl w:val="0"/>
    </w:pPr>
    <w:rPr>
      <w:rFonts w:ascii="Times New Roman" w:eastAsia="SimSun" w:hAnsi="Times New Roman"/>
      <w:b/>
      <w:bCs/>
      <w:sz w:val="48"/>
      <w:szCs w:val="48"/>
    </w:rPr>
  </w:style>
  <w:style w:type="paragraph" w:styleId="3">
    <w:name w:val="heading 3"/>
    <w:basedOn w:val="a0"/>
    <w:next w:val="a0"/>
    <w:link w:val="30"/>
    <w:qFormat/>
    <w:rsid w:val="005A00AC"/>
    <w:pPr>
      <w:keepNext/>
      <w:spacing w:before="240" w:after="60"/>
      <w:outlineLvl w:val="2"/>
    </w:pPr>
    <w:rPr>
      <w:rFonts w:ascii="Calibri Light" w:hAnsi="Calibri Light"/>
      <w:b/>
      <w:bCs/>
      <w:sz w:val="26"/>
      <w:szCs w:val="26"/>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St6z0">
    <w:name w:val="WW8NumSt6z0"/>
    <w:rPr>
      <w:rFonts w:ascii="Times New Roman" w:hAnsi="Times New Roman" w:cs="Times New Roman"/>
    </w:rPr>
  </w:style>
  <w:style w:type="character" w:customStyle="1" w:styleId="WW8NumSt9z0">
    <w:name w:val="WW8NumSt9z0"/>
    <w:rPr>
      <w:rFonts w:ascii="Times New Roman" w:hAnsi="Times New Roman" w:cs="Times New Roman"/>
    </w:rPr>
  </w:style>
  <w:style w:type="character" w:customStyle="1" w:styleId="10">
    <w:name w:val="Основной шрифт абзаца1"/>
  </w:style>
  <w:style w:type="character" w:customStyle="1" w:styleId="FontStyle12">
    <w:name w:val="Font Style12"/>
    <w:rPr>
      <w:rFonts w:ascii="Times New Roman" w:hAnsi="Times New Roman" w:cs="Times New Roman"/>
      <w:b/>
      <w:bCs/>
      <w:sz w:val="20"/>
      <w:szCs w:val="20"/>
    </w:rPr>
  </w:style>
  <w:style w:type="character" w:customStyle="1" w:styleId="FontStyle13">
    <w:name w:val="Font Style13"/>
    <w:uiPriority w:val="99"/>
    <w:rPr>
      <w:rFonts w:ascii="Times New Roman" w:hAnsi="Times New Roman" w:cs="Times New Roman"/>
      <w:sz w:val="20"/>
      <w:szCs w:val="20"/>
    </w:rPr>
  </w:style>
  <w:style w:type="character" w:customStyle="1" w:styleId="FontStyle14">
    <w:name w:val="Font Style14"/>
    <w:rPr>
      <w:rFonts w:ascii="Times New Roman" w:hAnsi="Times New Roman" w:cs="Times New Roman"/>
      <w:sz w:val="22"/>
      <w:szCs w:val="22"/>
    </w:rPr>
  </w:style>
  <w:style w:type="character" w:customStyle="1" w:styleId="FontStyle15">
    <w:name w:val="Font Style15"/>
    <w:rPr>
      <w:rFonts w:ascii="Times New Roman" w:hAnsi="Times New Roman" w:cs="Times New Roman"/>
      <w:sz w:val="26"/>
      <w:szCs w:val="26"/>
    </w:rPr>
  </w:style>
  <w:style w:type="character" w:customStyle="1" w:styleId="FontStyle16">
    <w:name w:val="Font Style16"/>
    <w:rPr>
      <w:rFonts w:ascii="Times New Roman" w:hAnsi="Times New Roman" w:cs="Times New Roman"/>
      <w:b/>
      <w:bCs/>
      <w:i/>
      <w:iCs/>
      <w:spacing w:val="-10"/>
      <w:sz w:val="26"/>
      <w:szCs w:val="26"/>
    </w:rPr>
  </w:style>
  <w:style w:type="character" w:customStyle="1" w:styleId="FontStyle17">
    <w:name w:val="Font Style17"/>
    <w:rPr>
      <w:rFonts w:ascii="Bookman Old Style" w:hAnsi="Bookman Old Style" w:cs="Bookman Old Style"/>
      <w:i/>
      <w:iCs/>
      <w:sz w:val="36"/>
      <w:szCs w:val="36"/>
    </w:rPr>
  </w:style>
  <w:style w:type="character" w:customStyle="1" w:styleId="FontStyle18">
    <w:name w:val="Font Style18"/>
    <w:rPr>
      <w:rFonts w:ascii="Times New Roman" w:hAnsi="Times New Roman" w:cs="Times New Roman"/>
      <w:i/>
      <w:iCs/>
      <w:sz w:val="30"/>
      <w:szCs w:val="30"/>
    </w:rPr>
  </w:style>
  <w:style w:type="character" w:customStyle="1" w:styleId="FontStyle19">
    <w:name w:val="Font Style19"/>
    <w:rPr>
      <w:rFonts w:ascii="Times New Roman" w:hAnsi="Times New Roman" w:cs="Times New Roman"/>
      <w:b/>
      <w:bCs/>
      <w:sz w:val="26"/>
      <w:szCs w:val="26"/>
    </w:rPr>
  </w:style>
  <w:style w:type="character" w:customStyle="1" w:styleId="a6">
    <w:name w:val=" Знак Знак"/>
    <w:rPr>
      <w:rFonts w:ascii="Tahoma" w:hAnsi="Tahoma" w:cs="Tahoma"/>
      <w:sz w:val="16"/>
      <w:szCs w:val="16"/>
    </w:rPr>
  </w:style>
  <w:style w:type="character" w:styleId="a7">
    <w:name w:val="Hyperlink"/>
    <w:rPr>
      <w:color w:val="0000FF"/>
      <w:u w:val="single"/>
    </w:rPr>
  </w:style>
  <w:style w:type="character" w:customStyle="1" w:styleId="marker">
    <w:name w:val="marker"/>
    <w:basedOn w:val="10"/>
  </w:style>
  <w:style w:type="paragraph" w:styleId="a1">
    <w:name w:val="Title"/>
    <w:basedOn w:val="a0"/>
    <w:next w:val="a2"/>
    <w:qFormat/>
    <w:pPr>
      <w:keepNext/>
      <w:spacing w:before="240" w:after="120"/>
    </w:pPr>
    <w:rPr>
      <w:rFonts w:ascii="Arial" w:eastAsia="Microsoft YaHei" w:hAnsi="Arial" w:cs="Mangal"/>
      <w:sz w:val="28"/>
      <w:szCs w:val="28"/>
    </w:rPr>
  </w:style>
  <w:style w:type="paragraph" w:styleId="a2">
    <w:name w:val="Body Text"/>
    <w:basedOn w:val="a0"/>
    <w:pPr>
      <w:spacing w:after="120"/>
    </w:pPr>
  </w:style>
  <w:style w:type="paragraph" w:styleId="a8">
    <w:name w:val="List"/>
    <w:basedOn w:val="a2"/>
    <w:rPr>
      <w:rFonts w:cs="Mangal"/>
    </w:rPr>
  </w:style>
  <w:style w:type="paragraph" w:customStyle="1" w:styleId="11">
    <w:name w:val="Название1"/>
    <w:basedOn w:val="a0"/>
    <w:pPr>
      <w:suppressLineNumbers/>
      <w:spacing w:before="120" w:after="120"/>
    </w:pPr>
    <w:rPr>
      <w:rFonts w:cs="Mangal"/>
      <w:i/>
      <w:iCs/>
    </w:rPr>
  </w:style>
  <w:style w:type="paragraph" w:customStyle="1" w:styleId="12">
    <w:name w:val="Указатель1"/>
    <w:basedOn w:val="a0"/>
    <w:pPr>
      <w:suppressLineNumbers/>
    </w:pPr>
    <w:rPr>
      <w:rFonts w:cs="Mangal"/>
    </w:rPr>
  </w:style>
  <w:style w:type="paragraph" w:customStyle="1" w:styleId="Style1">
    <w:name w:val="Style1"/>
    <w:basedOn w:val="a0"/>
    <w:pPr>
      <w:spacing w:line="557" w:lineRule="exact"/>
      <w:ind w:firstLine="3360"/>
    </w:pPr>
  </w:style>
  <w:style w:type="paragraph" w:customStyle="1" w:styleId="Style2">
    <w:name w:val="Style2"/>
    <w:basedOn w:val="a0"/>
    <w:pPr>
      <w:jc w:val="both"/>
    </w:pPr>
  </w:style>
  <w:style w:type="paragraph" w:customStyle="1" w:styleId="Style3">
    <w:name w:val="Style3"/>
    <w:basedOn w:val="a0"/>
    <w:pPr>
      <w:spacing w:line="256" w:lineRule="exact"/>
      <w:ind w:firstLine="701"/>
      <w:jc w:val="both"/>
    </w:pPr>
  </w:style>
  <w:style w:type="paragraph" w:customStyle="1" w:styleId="Style4">
    <w:name w:val="Style4"/>
    <w:basedOn w:val="a0"/>
  </w:style>
  <w:style w:type="paragraph" w:customStyle="1" w:styleId="Style5">
    <w:name w:val="Style5"/>
    <w:basedOn w:val="a0"/>
    <w:pPr>
      <w:spacing w:line="264" w:lineRule="exact"/>
      <w:jc w:val="both"/>
    </w:pPr>
  </w:style>
  <w:style w:type="paragraph" w:customStyle="1" w:styleId="Style6">
    <w:name w:val="Style6"/>
    <w:basedOn w:val="a0"/>
  </w:style>
  <w:style w:type="paragraph" w:customStyle="1" w:styleId="Style7">
    <w:name w:val="Style7"/>
    <w:basedOn w:val="a0"/>
  </w:style>
  <w:style w:type="paragraph" w:customStyle="1" w:styleId="Style8">
    <w:name w:val="Style8"/>
    <w:basedOn w:val="a0"/>
    <w:pPr>
      <w:spacing w:line="259" w:lineRule="exact"/>
      <w:ind w:firstLine="168"/>
      <w:jc w:val="both"/>
    </w:pPr>
  </w:style>
  <w:style w:type="paragraph" w:customStyle="1" w:styleId="Style9">
    <w:name w:val="Style9"/>
    <w:basedOn w:val="a0"/>
  </w:style>
  <w:style w:type="paragraph" w:customStyle="1" w:styleId="Style10">
    <w:name w:val="Style10"/>
    <w:basedOn w:val="a0"/>
    <w:pPr>
      <w:spacing w:line="260" w:lineRule="exact"/>
      <w:jc w:val="both"/>
    </w:pPr>
  </w:style>
  <w:style w:type="paragraph" w:styleId="a9">
    <w:name w:val="Balloon Text"/>
    <w:basedOn w:val="a0"/>
    <w:rPr>
      <w:rFonts w:ascii="Tahoma" w:hAnsi="Tahoma" w:cs="Tahoma"/>
      <w:sz w:val="16"/>
      <w:szCs w:val="16"/>
      <w:lang w:val="x-none"/>
    </w:rPr>
  </w:style>
  <w:style w:type="paragraph" w:customStyle="1" w:styleId="Normal1">
    <w:name w:val="Normal1"/>
    <w:pPr>
      <w:widowControl w:val="0"/>
      <w:suppressAutoHyphens/>
      <w:autoSpaceDE w:val="0"/>
    </w:pPr>
    <w:rPr>
      <w:rFonts w:eastAsia="Arial"/>
      <w:lang w:eastAsia="ar-SA"/>
    </w:rPr>
  </w:style>
  <w:style w:type="paragraph" w:styleId="aa">
    <w:name w:val="Обычный (веб)"/>
    <w:basedOn w:val="a0"/>
    <w:pPr>
      <w:widowControl/>
      <w:autoSpaceDE/>
      <w:spacing w:before="100" w:after="119"/>
    </w:pPr>
  </w:style>
  <w:style w:type="paragraph" w:customStyle="1" w:styleId="13">
    <w:name w:val="Маркированный список1"/>
    <w:basedOn w:val="a0"/>
    <w:pPr>
      <w:numPr>
        <w:numId w:val="1"/>
      </w:numPr>
    </w:pPr>
  </w:style>
  <w:style w:type="paragraph" w:customStyle="1" w:styleId="ab">
    <w:name w:val="Содержимое таблицы"/>
    <w:basedOn w:val="a0"/>
    <w:pPr>
      <w:suppressLineNumbers/>
    </w:pPr>
  </w:style>
  <w:style w:type="paragraph" w:customStyle="1" w:styleId="ac">
    <w:name w:val="Заголовок таблицы"/>
    <w:basedOn w:val="ab"/>
    <w:pPr>
      <w:jc w:val="center"/>
    </w:pPr>
    <w:rPr>
      <w:b/>
      <w:bCs/>
    </w:rPr>
  </w:style>
  <w:style w:type="paragraph" w:styleId="ad">
    <w:name w:val="header"/>
    <w:basedOn w:val="a0"/>
    <w:link w:val="ae"/>
    <w:uiPriority w:val="99"/>
    <w:unhideWhenUsed/>
    <w:rsid w:val="005804F5"/>
    <w:pPr>
      <w:tabs>
        <w:tab w:val="center" w:pos="4677"/>
        <w:tab w:val="right" w:pos="9355"/>
      </w:tabs>
    </w:pPr>
    <w:rPr>
      <w:lang w:val="x-none"/>
    </w:rPr>
  </w:style>
  <w:style w:type="character" w:customStyle="1" w:styleId="ae">
    <w:name w:val="Верхний колонтитул Знак"/>
    <w:link w:val="ad"/>
    <w:uiPriority w:val="99"/>
    <w:rsid w:val="005804F5"/>
    <w:rPr>
      <w:sz w:val="24"/>
      <w:szCs w:val="24"/>
      <w:lang w:eastAsia="ar-SA"/>
    </w:rPr>
  </w:style>
  <w:style w:type="paragraph" w:styleId="af">
    <w:name w:val="footer"/>
    <w:basedOn w:val="a0"/>
    <w:link w:val="af0"/>
    <w:uiPriority w:val="99"/>
    <w:unhideWhenUsed/>
    <w:rsid w:val="005804F5"/>
    <w:pPr>
      <w:tabs>
        <w:tab w:val="center" w:pos="4677"/>
        <w:tab w:val="right" w:pos="9355"/>
      </w:tabs>
    </w:pPr>
    <w:rPr>
      <w:lang w:val="x-none"/>
    </w:rPr>
  </w:style>
  <w:style w:type="character" w:customStyle="1" w:styleId="af0">
    <w:name w:val="Нижний колонтитул Знак"/>
    <w:link w:val="af"/>
    <w:uiPriority w:val="99"/>
    <w:rsid w:val="005804F5"/>
    <w:rPr>
      <w:sz w:val="24"/>
      <w:szCs w:val="24"/>
      <w:lang w:eastAsia="ar-SA"/>
    </w:rPr>
  </w:style>
  <w:style w:type="paragraph" w:styleId="a">
    <w:name w:val="List Number"/>
    <w:basedOn w:val="a0"/>
    <w:rsid w:val="00FB258C"/>
    <w:pPr>
      <w:widowControl/>
      <w:numPr>
        <w:numId w:val="13"/>
      </w:numPr>
      <w:suppressAutoHyphens w:val="0"/>
      <w:autoSpaceDE/>
    </w:pPr>
    <w:rPr>
      <w:sz w:val="20"/>
      <w:szCs w:val="20"/>
      <w:lang w:val="en-US" w:eastAsia="ru-RU"/>
    </w:rPr>
  </w:style>
  <w:style w:type="table" w:styleId="af1">
    <w:name w:val="Table Grid"/>
    <w:basedOn w:val="a4"/>
    <w:uiPriority w:val="39"/>
    <w:rsid w:val="00863F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0"/>
    <w:uiPriority w:val="34"/>
    <w:qFormat/>
    <w:rsid w:val="00863F05"/>
    <w:pPr>
      <w:widowControl/>
      <w:suppressAutoHyphens w:val="0"/>
      <w:autoSpaceDE/>
      <w:spacing w:after="160" w:line="259" w:lineRule="auto"/>
      <w:ind w:left="720"/>
      <w:contextualSpacing/>
    </w:pPr>
    <w:rPr>
      <w:rFonts w:ascii="Calibri" w:eastAsia="Calibri" w:hAnsi="Calibri"/>
      <w:sz w:val="22"/>
      <w:szCs w:val="22"/>
      <w:lang w:eastAsia="en-US"/>
    </w:rPr>
  </w:style>
  <w:style w:type="character" w:styleId="af3">
    <w:name w:val="Strong"/>
    <w:uiPriority w:val="22"/>
    <w:qFormat/>
    <w:rsid w:val="00863F05"/>
    <w:rPr>
      <w:b/>
      <w:bCs/>
    </w:rPr>
  </w:style>
  <w:style w:type="paragraph" w:styleId="af4">
    <w:name w:val="No Spacing"/>
    <w:link w:val="af5"/>
    <w:uiPriority w:val="1"/>
    <w:qFormat/>
    <w:rsid w:val="002E6C39"/>
    <w:rPr>
      <w:rFonts w:ascii="Calibri" w:eastAsia="Calibri" w:hAnsi="Calibri"/>
      <w:sz w:val="22"/>
      <w:szCs w:val="22"/>
      <w:lang w:eastAsia="en-US"/>
    </w:rPr>
  </w:style>
  <w:style w:type="character" w:customStyle="1" w:styleId="af5">
    <w:name w:val="Без интервала Знак"/>
    <w:link w:val="af4"/>
    <w:uiPriority w:val="1"/>
    <w:rsid w:val="002E6C39"/>
    <w:rPr>
      <w:rFonts w:ascii="Calibri" w:eastAsia="Calibri" w:hAnsi="Calibri"/>
      <w:sz w:val="22"/>
      <w:szCs w:val="22"/>
      <w:lang w:eastAsia="en-US"/>
    </w:rPr>
  </w:style>
  <w:style w:type="character" w:customStyle="1" w:styleId="propertyname">
    <w:name w:val="property_name"/>
    <w:rsid w:val="004D06B6"/>
  </w:style>
  <w:style w:type="character" w:customStyle="1" w:styleId="30">
    <w:name w:val="Заголовок 3 Знак"/>
    <w:link w:val="3"/>
    <w:semiHidden/>
    <w:rsid w:val="005A00AC"/>
    <w:rPr>
      <w:rFonts w:ascii="Calibri Light" w:eastAsia="Times New Roman" w:hAnsi="Calibri Light" w:cs="Times New Roman"/>
      <w:b/>
      <w:bCs/>
      <w:sz w:val="26"/>
      <w:szCs w:val="26"/>
      <w:lang w:eastAsia="ar-SA"/>
    </w:rPr>
  </w:style>
  <w:style w:type="paragraph" w:customStyle="1" w:styleId="ListParagraph">
    <w:name w:val="List Paragraph"/>
    <w:basedOn w:val="a0"/>
    <w:rsid w:val="00132F94"/>
    <w:pPr>
      <w:widowControl/>
      <w:suppressAutoHyphens w:val="0"/>
      <w:autoSpaceDE/>
      <w:spacing w:after="160" w:line="259" w:lineRule="auto"/>
      <w:ind w:left="720"/>
    </w:pPr>
    <w:rPr>
      <w:rFonts w:ascii="Calibri" w:hAnsi="Calibri"/>
      <w:sz w:val="22"/>
      <w:szCs w:val="22"/>
      <w:lang w:eastAsia="en-US"/>
    </w:rPr>
  </w:style>
  <w:style w:type="paragraph" w:customStyle="1" w:styleId="ConsPlusNormal">
    <w:name w:val="ConsPlusNormal"/>
    <w:rsid w:val="00BA7268"/>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89955">
      <w:bodyDiv w:val="1"/>
      <w:marLeft w:val="0"/>
      <w:marRight w:val="0"/>
      <w:marTop w:val="0"/>
      <w:marBottom w:val="0"/>
      <w:divBdr>
        <w:top w:val="none" w:sz="0" w:space="0" w:color="auto"/>
        <w:left w:val="none" w:sz="0" w:space="0" w:color="auto"/>
        <w:bottom w:val="none" w:sz="0" w:space="0" w:color="auto"/>
        <w:right w:val="none" w:sz="0" w:space="0" w:color="auto"/>
      </w:divBdr>
    </w:div>
    <w:div w:id="765270291">
      <w:bodyDiv w:val="1"/>
      <w:marLeft w:val="0"/>
      <w:marRight w:val="0"/>
      <w:marTop w:val="0"/>
      <w:marBottom w:val="0"/>
      <w:divBdr>
        <w:top w:val="none" w:sz="0" w:space="0" w:color="auto"/>
        <w:left w:val="none" w:sz="0" w:space="0" w:color="auto"/>
        <w:bottom w:val="none" w:sz="0" w:space="0" w:color="auto"/>
        <w:right w:val="none" w:sz="0" w:space="0" w:color="auto"/>
      </w:divBdr>
      <w:divsChild>
        <w:div w:id="866677581">
          <w:marLeft w:val="0"/>
          <w:marRight w:val="0"/>
          <w:marTop w:val="0"/>
          <w:marBottom w:val="0"/>
          <w:divBdr>
            <w:top w:val="none" w:sz="0" w:space="0" w:color="auto"/>
            <w:left w:val="none" w:sz="0" w:space="0" w:color="auto"/>
            <w:bottom w:val="none" w:sz="0" w:space="0" w:color="auto"/>
            <w:right w:val="none" w:sz="0" w:space="0" w:color="auto"/>
          </w:divBdr>
          <w:divsChild>
            <w:div w:id="10381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1869">
      <w:bodyDiv w:val="1"/>
      <w:marLeft w:val="0"/>
      <w:marRight w:val="0"/>
      <w:marTop w:val="0"/>
      <w:marBottom w:val="0"/>
      <w:divBdr>
        <w:top w:val="none" w:sz="0" w:space="0" w:color="auto"/>
        <w:left w:val="none" w:sz="0" w:space="0" w:color="auto"/>
        <w:bottom w:val="none" w:sz="0" w:space="0" w:color="auto"/>
        <w:right w:val="none" w:sz="0" w:space="0" w:color="auto"/>
      </w:divBdr>
      <w:divsChild>
        <w:div w:id="1744061284">
          <w:marLeft w:val="0"/>
          <w:marRight w:val="0"/>
          <w:marTop w:val="0"/>
          <w:marBottom w:val="0"/>
          <w:divBdr>
            <w:top w:val="none" w:sz="0" w:space="0" w:color="auto"/>
            <w:left w:val="none" w:sz="0" w:space="0" w:color="auto"/>
            <w:bottom w:val="none" w:sz="0" w:space="0" w:color="auto"/>
            <w:right w:val="none" w:sz="0" w:space="0" w:color="auto"/>
          </w:divBdr>
          <w:divsChild>
            <w:div w:id="17802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7186">
      <w:bodyDiv w:val="1"/>
      <w:marLeft w:val="0"/>
      <w:marRight w:val="0"/>
      <w:marTop w:val="0"/>
      <w:marBottom w:val="0"/>
      <w:divBdr>
        <w:top w:val="none" w:sz="0" w:space="0" w:color="auto"/>
        <w:left w:val="none" w:sz="0" w:space="0" w:color="auto"/>
        <w:bottom w:val="none" w:sz="0" w:space="0" w:color="auto"/>
        <w:right w:val="none" w:sz="0" w:space="0" w:color="auto"/>
      </w:divBdr>
    </w:div>
    <w:div w:id="1005785831">
      <w:bodyDiv w:val="1"/>
      <w:marLeft w:val="0"/>
      <w:marRight w:val="0"/>
      <w:marTop w:val="0"/>
      <w:marBottom w:val="0"/>
      <w:divBdr>
        <w:top w:val="none" w:sz="0" w:space="0" w:color="auto"/>
        <w:left w:val="none" w:sz="0" w:space="0" w:color="auto"/>
        <w:bottom w:val="none" w:sz="0" w:space="0" w:color="auto"/>
        <w:right w:val="none" w:sz="0" w:space="0" w:color="auto"/>
      </w:divBdr>
    </w:div>
    <w:div w:id="1087114044">
      <w:bodyDiv w:val="1"/>
      <w:marLeft w:val="0"/>
      <w:marRight w:val="0"/>
      <w:marTop w:val="0"/>
      <w:marBottom w:val="0"/>
      <w:divBdr>
        <w:top w:val="none" w:sz="0" w:space="0" w:color="auto"/>
        <w:left w:val="none" w:sz="0" w:space="0" w:color="auto"/>
        <w:bottom w:val="none" w:sz="0" w:space="0" w:color="auto"/>
        <w:right w:val="none" w:sz="0" w:space="0" w:color="auto"/>
      </w:divBdr>
    </w:div>
    <w:div w:id="1359626725">
      <w:bodyDiv w:val="1"/>
      <w:marLeft w:val="0"/>
      <w:marRight w:val="0"/>
      <w:marTop w:val="0"/>
      <w:marBottom w:val="0"/>
      <w:divBdr>
        <w:top w:val="none" w:sz="0" w:space="0" w:color="auto"/>
        <w:left w:val="none" w:sz="0" w:space="0" w:color="auto"/>
        <w:bottom w:val="none" w:sz="0" w:space="0" w:color="auto"/>
        <w:right w:val="none" w:sz="0" w:space="0" w:color="auto"/>
      </w:divBdr>
      <w:divsChild>
        <w:div w:id="1041975643">
          <w:marLeft w:val="0"/>
          <w:marRight w:val="0"/>
          <w:marTop w:val="0"/>
          <w:marBottom w:val="0"/>
          <w:divBdr>
            <w:top w:val="none" w:sz="0" w:space="0" w:color="auto"/>
            <w:left w:val="none" w:sz="0" w:space="0" w:color="auto"/>
            <w:bottom w:val="none" w:sz="0" w:space="0" w:color="auto"/>
            <w:right w:val="none" w:sz="0" w:space="0" w:color="auto"/>
          </w:divBdr>
          <w:divsChild>
            <w:div w:id="6410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9567">
      <w:bodyDiv w:val="1"/>
      <w:marLeft w:val="0"/>
      <w:marRight w:val="0"/>
      <w:marTop w:val="0"/>
      <w:marBottom w:val="0"/>
      <w:divBdr>
        <w:top w:val="none" w:sz="0" w:space="0" w:color="auto"/>
        <w:left w:val="none" w:sz="0" w:space="0" w:color="auto"/>
        <w:bottom w:val="none" w:sz="0" w:space="0" w:color="auto"/>
        <w:right w:val="none" w:sz="0" w:space="0" w:color="auto"/>
      </w:divBdr>
    </w:div>
    <w:div w:id="1665089350">
      <w:bodyDiv w:val="1"/>
      <w:marLeft w:val="0"/>
      <w:marRight w:val="0"/>
      <w:marTop w:val="0"/>
      <w:marBottom w:val="0"/>
      <w:divBdr>
        <w:top w:val="none" w:sz="0" w:space="0" w:color="auto"/>
        <w:left w:val="none" w:sz="0" w:space="0" w:color="auto"/>
        <w:bottom w:val="none" w:sz="0" w:space="0" w:color="auto"/>
        <w:right w:val="none" w:sz="0" w:space="0" w:color="auto"/>
      </w:divBdr>
    </w:div>
    <w:div w:id="1793086628">
      <w:bodyDiv w:val="1"/>
      <w:marLeft w:val="0"/>
      <w:marRight w:val="0"/>
      <w:marTop w:val="0"/>
      <w:marBottom w:val="0"/>
      <w:divBdr>
        <w:top w:val="none" w:sz="0" w:space="0" w:color="auto"/>
        <w:left w:val="none" w:sz="0" w:space="0" w:color="auto"/>
        <w:bottom w:val="none" w:sz="0" w:space="0" w:color="auto"/>
        <w:right w:val="none" w:sz="0" w:space="0" w:color="auto"/>
      </w:divBdr>
      <w:divsChild>
        <w:div w:id="1781872042">
          <w:marLeft w:val="0"/>
          <w:marRight w:val="0"/>
          <w:marTop w:val="0"/>
          <w:marBottom w:val="0"/>
          <w:divBdr>
            <w:top w:val="none" w:sz="0" w:space="0" w:color="auto"/>
            <w:left w:val="none" w:sz="0" w:space="0" w:color="auto"/>
            <w:bottom w:val="none" w:sz="0" w:space="0" w:color="auto"/>
            <w:right w:val="none" w:sz="0" w:space="0" w:color="auto"/>
          </w:divBdr>
          <w:divsChild>
            <w:div w:id="11332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4076">
      <w:bodyDiv w:val="1"/>
      <w:marLeft w:val="0"/>
      <w:marRight w:val="0"/>
      <w:marTop w:val="0"/>
      <w:marBottom w:val="0"/>
      <w:divBdr>
        <w:top w:val="none" w:sz="0" w:space="0" w:color="auto"/>
        <w:left w:val="none" w:sz="0" w:space="0" w:color="auto"/>
        <w:bottom w:val="none" w:sz="0" w:space="0" w:color="auto"/>
        <w:right w:val="none" w:sz="0" w:space="0" w:color="auto"/>
      </w:divBdr>
    </w:div>
    <w:div w:id="1941451182">
      <w:bodyDiv w:val="1"/>
      <w:marLeft w:val="0"/>
      <w:marRight w:val="0"/>
      <w:marTop w:val="0"/>
      <w:marBottom w:val="0"/>
      <w:divBdr>
        <w:top w:val="none" w:sz="0" w:space="0" w:color="auto"/>
        <w:left w:val="none" w:sz="0" w:space="0" w:color="auto"/>
        <w:bottom w:val="none" w:sz="0" w:space="0" w:color="auto"/>
        <w:right w:val="none" w:sz="0" w:space="0" w:color="auto"/>
      </w:divBdr>
    </w:div>
    <w:div w:id="19921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vfad@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2755</Words>
  <Characters>15707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 ПОСТАВКИ ТОВАРА № ___________</vt:lpstr>
    </vt:vector>
  </TitlesOfParts>
  <Company>Hewlett-Packard Company</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ТОВАРА № ___________</dc:title>
  <dc:subject/>
  <dc:creator>GaripovaGG</dc:creator>
  <cp:keywords/>
  <cp:lastModifiedBy>RatnikovaNN</cp:lastModifiedBy>
  <cp:revision>4</cp:revision>
  <cp:lastPrinted>2023-10-25T07:59:00Z</cp:lastPrinted>
  <dcterms:created xsi:type="dcterms:W3CDTF">2026-07-08T06:55:00Z</dcterms:created>
  <dcterms:modified xsi:type="dcterms:W3CDTF">2026-07-08T07:06:00Z</dcterms:modified>
</cp:coreProperties>
</file>