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D38" w:rsidRDefault="00B0079B">
      <w:pPr>
        <w:jc w:val="center"/>
        <w:rPr>
          <w:rFonts w:ascii="Times New Roman" w:hAnsi="Times New Roman"/>
          <w:sz w:val="24"/>
        </w:rPr>
      </w:pPr>
      <w:bookmarkStart w:id="0" w:name="_GoBack"/>
      <w:bookmarkEnd w:id="0"/>
      <w:r>
        <w:rPr>
          <w:rFonts w:ascii="Times New Roman" w:hAnsi="Times New Roman"/>
          <w:b/>
        </w:rPr>
        <w:t>КОНТРАКТ № МО/____-2026/44</w:t>
      </w:r>
    </w:p>
    <w:p w:rsidR="00EF4D38" w:rsidRDefault="00B0079B">
      <w:pPr>
        <w:spacing w:after="0" w:line="240" w:lineRule="auto"/>
        <w:jc w:val="center"/>
        <w:rPr>
          <w:rFonts w:ascii="Times New Roman" w:hAnsi="Times New Roman"/>
          <w:b/>
        </w:rPr>
      </w:pPr>
      <w:r>
        <w:rPr>
          <w:rFonts w:ascii="Times New Roman" w:hAnsi="Times New Roman"/>
          <w:b/>
        </w:rPr>
        <w:t xml:space="preserve">ИКЗ </w:t>
      </w:r>
      <w:r>
        <w:rPr>
          <w:rFonts w:ascii="Times New Roman" w:hAnsi="Times New Roman"/>
          <w:b/>
        </w:rPr>
        <w:t>№ __________________________</w:t>
      </w:r>
    </w:p>
    <w:p w:rsidR="00EF4D38" w:rsidRDefault="00EF4D38">
      <w:pPr>
        <w:spacing w:after="0" w:line="240" w:lineRule="auto"/>
        <w:jc w:val="center"/>
        <w:rPr>
          <w:rFonts w:ascii="Times New Roman" w:hAnsi="Times New Roman"/>
        </w:rPr>
      </w:pPr>
    </w:p>
    <w:p w:rsidR="00EF4D38" w:rsidRDefault="00B0079B">
      <w:pPr>
        <w:tabs>
          <w:tab w:val="left" w:pos="6237"/>
        </w:tabs>
        <w:spacing w:after="0" w:line="240" w:lineRule="auto"/>
        <w:rPr>
          <w:rFonts w:ascii="Times New Roman" w:hAnsi="Times New Roman"/>
          <w:b/>
        </w:rPr>
      </w:pPr>
      <w:r>
        <w:rPr>
          <w:rFonts w:ascii="Times New Roman" w:hAnsi="Times New Roman"/>
          <w:b/>
        </w:rPr>
        <w:t>г. Москва</w:t>
      </w:r>
      <w:r>
        <w:rPr>
          <w:rFonts w:ascii="Times New Roman" w:hAnsi="Times New Roman"/>
          <w:b/>
        </w:rPr>
        <w:tab/>
        <w:t xml:space="preserve"> «____» ____________ 2026 г.</w:t>
      </w:r>
    </w:p>
    <w:p w:rsidR="00EF4D38" w:rsidRDefault="00EF4D38">
      <w:pPr>
        <w:tabs>
          <w:tab w:val="left" w:pos="6237"/>
        </w:tabs>
        <w:spacing w:after="0" w:line="240" w:lineRule="auto"/>
        <w:rPr>
          <w:rFonts w:ascii="Times New Roman" w:hAnsi="Times New Roman"/>
        </w:rPr>
      </w:pPr>
    </w:p>
    <w:p w:rsidR="00EF4D38" w:rsidRDefault="00B0079B">
      <w:pPr>
        <w:spacing w:after="0"/>
        <w:ind w:firstLine="709"/>
        <w:jc w:val="both"/>
        <w:rPr>
          <w:rFonts w:ascii="Times New Roman" w:hAnsi="Times New Roman"/>
        </w:rPr>
      </w:pPr>
      <w:r>
        <w:rPr>
          <w:rFonts w:ascii="Times New Roman" w:hAnsi="Times New Roman"/>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ФЦГиЭ Роспотребнадзора), именуемое в дальнейшем «Заказчик», с одной ст</w:t>
      </w:r>
      <w:r>
        <w:rPr>
          <w:rFonts w:ascii="Times New Roman" w:hAnsi="Times New Roman"/>
        </w:rPr>
        <w:t>ороны,  в лице главного врача Фридмана Романа Кирилловича,  действующего на основании __________, и ________________________________________________________ именуемый в дальнейшем «Поставщик», с другой стороны, совместно именуемые Стороны (далее – Стороны)</w:t>
      </w:r>
      <w:r>
        <w:rPr>
          <w:rFonts w:ascii="Times New Roman" w:hAnsi="Times New Roman"/>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w:t>
      </w:r>
      <w:r>
        <w:rPr>
          <w:rFonts w:ascii="Times New Roman" w:hAnsi="Times New Roman"/>
        </w:rPr>
        <w:t xml:space="preserve">акт о нижеследующем: </w:t>
      </w:r>
    </w:p>
    <w:p w:rsidR="00EF4D38" w:rsidRDefault="00EF4D38">
      <w:pPr>
        <w:spacing w:after="0"/>
        <w:ind w:firstLine="709"/>
        <w:jc w:val="both"/>
        <w:rPr>
          <w:rFonts w:ascii="Times New Roman" w:hAnsi="Times New Roman"/>
        </w:rPr>
      </w:pPr>
    </w:p>
    <w:p w:rsidR="00EF4D38" w:rsidRDefault="00B0079B">
      <w:pPr>
        <w:numPr>
          <w:ilvl w:val="0"/>
          <w:numId w:val="1"/>
        </w:numPr>
        <w:tabs>
          <w:tab w:val="left" w:pos="0"/>
        </w:tabs>
        <w:spacing w:after="0"/>
        <w:ind w:left="0" w:firstLine="0"/>
        <w:jc w:val="center"/>
        <w:rPr>
          <w:rFonts w:ascii="Times New Roman" w:hAnsi="Times New Roman"/>
          <w:b/>
        </w:rPr>
      </w:pPr>
      <w:r>
        <w:rPr>
          <w:rFonts w:ascii="Times New Roman" w:hAnsi="Times New Roman"/>
          <w:b/>
        </w:rPr>
        <w:t>ПРЕДМЕТ КОНТРАКТА</w:t>
      </w:r>
    </w:p>
    <w:p w:rsidR="00EF4D38" w:rsidRDefault="00B0079B">
      <w:pPr>
        <w:numPr>
          <w:ilvl w:val="1"/>
          <w:numId w:val="1"/>
        </w:numPr>
        <w:spacing w:after="0"/>
        <w:ind w:left="0" w:firstLine="709"/>
        <w:jc w:val="both"/>
        <w:rPr>
          <w:rFonts w:ascii="Times New Roman" w:hAnsi="Times New Roman"/>
          <w:sz w:val="24"/>
        </w:rPr>
      </w:pPr>
      <w:r>
        <w:rPr>
          <w:rFonts w:ascii="Times New Roman" w:hAnsi="Times New Roman"/>
        </w:rPr>
        <w:t>Поставщик обязуется произвести поставку устройства многофункционального (МФУ), (далее – Товар), наименование, характеристики, количество и стоимость которого указаны в Приложении № 1 (Спецификация) к настоящему Конт</w:t>
      </w:r>
      <w:r>
        <w:rPr>
          <w:rFonts w:ascii="Times New Roman" w:hAnsi="Times New Roman"/>
        </w:rPr>
        <w:t xml:space="preserve">ракту, а Заказчик обязуется принять и оплатить </w:t>
      </w:r>
      <w:r>
        <w:rPr>
          <w:rFonts w:ascii="Times New Roman" w:hAnsi="Times New Roman"/>
          <w:sz w:val="24"/>
        </w:rPr>
        <w:t xml:space="preserve">указанный Товар. </w:t>
      </w:r>
    </w:p>
    <w:p w:rsidR="00EF4D38" w:rsidRDefault="00B0079B">
      <w:pPr>
        <w:numPr>
          <w:ilvl w:val="1"/>
          <w:numId w:val="1"/>
        </w:numPr>
        <w:spacing w:after="0"/>
        <w:ind w:left="0" w:firstLine="709"/>
        <w:contextualSpacing/>
        <w:jc w:val="both"/>
        <w:rPr>
          <w:rFonts w:ascii="Times New Roman" w:hAnsi="Times New Roman"/>
        </w:rPr>
      </w:pPr>
      <w:r>
        <w:rPr>
          <w:rFonts w:ascii="Times New Roman" w:hAnsi="Times New Roman"/>
          <w:sz w:val="24"/>
        </w:rPr>
        <w:t xml:space="preserve">Ответственное должностное лицо: Начальник отдела техническ. обеспеч. деятельности и инф. технологий Цымляков А.В., Контактный телефон (факс) Заказчика: +7 (495) 963-15-84, доб. 284, E-mail: </w:t>
      </w:r>
      <w:hyperlink r:id="rId7" w:history="1">
        <w:r>
          <w:rPr>
            <w:rFonts w:ascii="Times New Roman" w:hAnsi="Times New Roman"/>
            <w:sz w:val="24"/>
          </w:rPr>
          <w:t>TsymlyakovAV@fcgie.ru</w:t>
        </w:r>
      </w:hyperlink>
      <w:r>
        <w:rPr>
          <w:rFonts w:ascii="Times New Roman" w:hAnsi="Times New Roman"/>
        </w:rPr>
        <w:t>.</w:t>
      </w:r>
    </w:p>
    <w:p w:rsidR="00EF4D38" w:rsidRDefault="00EF4D38">
      <w:pPr>
        <w:spacing w:after="0"/>
        <w:contextualSpacing/>
        <w:jc w:val="both"/>
        <w:rPr>
          <w:rFonts w:ascii="Times New Roman" w:hAnsi="Times New Roman"/>
        </w:rPr>
      </w:pPr>
    </w:p>
    <w:p w:rsidR="00EF4D38" w:rsidRDefault="00B0079B">
      <w:pPr>
        <w:numPr>
          <w:ilvl w:val="0"/>
          <w:numId w:val="1"/>
        </w:numPr>
        <w:spacing w:after="0"/>
        <w:jc w:val="center"/>
        <w:rPr>
          <w:rFonts w:ascii="Times New Roman" w:hAnsi="Times New Roman"/>
          <w:b/>
        </w:rPr>
      </w:pPr>
      <w:r>
        <w:rPr>
          <w:rFonts w:ascii="Times New Roman" w:hAnsi="Times New Roman"/>
          <w:b/>
        </w:rPr>
        <w:t>СРОКИ И УСЛОВИЯ ПОСТАВКИ</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Поставка Товара, в том числе доставка, разгрузка (с подъемом на этаж) осуществляется Поставщиком в течение 3 (трех) рабочих с момента направления заявки Заказчиком.</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Место поставки товара: 117105, г. Москва, Варшавское шоссе, д. 19А.</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Доставка осуществляется в рабочие дни (Пн. – Пт.), с 09:00 до 17:00 (по Московскому времени), обеденный перерыв с 12:00 до 13:00 (по Московскому времени), в соответствии с пропускным и вну</w:t>
      </w:r>
      <w:r>
        <w:rPr>
          <w:rFonts w:ascii="Times New Roman" w:hAnsi="Times New Roman"/>
        </w:rPr>
        <w:t>три объектовым режимами.</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Поставщик гарантирует качество и безопасность поставляемых товаров, в соответствии с действующими стандартами, утверждёнными на данный вид товаров и наличием сертификатов обязательных для данного вида товаров, оформленных в соответ</w:t>
      </w:r>
      <w:r>
        <w:rPr>
          <w:rFonts w:ascii="Times New Roman" w:hAnsi="Times New Roman"/>
        </w:rPr>
        <w:t>ствии с законодательством Российской Федерации.</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Поставщик обязуется затарить и упаковать Товар таким образом, чтобы исключить его порчу и (или) уничтожение до приемки Заказчиком.</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Поставляемые товары должны быть новыми (товарами, которые не были в употребле</w:t>
      </w:r>
      <w:r>
        <w:rPr>
          <w:rFonts w:ascii="Times New Roman" w:hAnsi="Times New Roman"/>
        </w:rPr>
        <w:t>нии, не прошли ремонт, в том числе восстановление, замену составных частей, восстановление потребительских свойств).</w:t>
      </w:r>
    </w:p>
    <w:p w:rsidR="00EF4D38" w:rsidRDefault="00B0079B">
      <w:pPr>
        <w:widowControl w:val="0"/>
        <w:numPr>
          <w:ilvl w:val="1"/>
          <w:numId w:val="1"/>
        </w:numPr>
        <w:spacing w:after="0"/>
        <w:ind w:left="0" w:firstLine="709"/>
        <w:jc w:val="both"/>
        <w:rPr>
          <w:rFonts w:ascii="Times New Roman" w:hAnsi="Times New Roman"/>
        </w:rPr>
      </w:pPr>
      <w:r>
        <w:rPr>
          <w:rFonts w:ascii="Times New Roman" w:hAnsi="Times New Roman"/>
        </w:rPr>
        <w:t>Качество товара должно соответствовать требованиям ГОСТов, технических условий и нормативных документов. Все документы должны быть заверены</w:t>
      </w:r>
      <w:r>
        <w:rPr>
          <w:rFonts w:ascii="Times New Roman" w:hAnsi="Times New Roman"/>
        </w:rPr>
        <w:t xml:space="preserve"> печатью держателя сертификата.</w:t>
      </w:r>
    </w:p>
    <w:p w:rsidR="00EF4D38" w:rsidRDefault="00EF4D38">
      <w:pPr>
        <w:widowControl w:val="0"/>
        <w:spacing w:after="0"/>
        <w:jc w:val="both"/>
        <w:rPr>
          <w:rFonts w:ascii="Times New Roman" w:hAnsi="Times New Roman"/>
        </w:rPr>
      </w:pPr>
    </w:p>
    <w:p w:rsidR="00EF4D38" w:rsidRDefault="00B0079B">
      <w:pPr>
        <w:numPr>
          <w:ilvl w:val="0"/>
          <w:numId w:val="1"/>
        </w:numPr>
        <w:spacing w:after="0"/>
        <w:jc w:val="center"/>
        <w:rPr>
          <w:rFonts w:ascii="Times New Roman" w:hAnsi="Times New Roman"/>
          <w:b/>
        </w:rPr>
      </w:pPr>
      <w:r>
        <w:rPr>
          <w:rFonts w:ascii="Times New Roman" w:hAnsi="Times New Roman"/>
          <w:b/>
        </w:rPr>
        <w:t>ЦЕНА КОНТРАКТА И ПОРЯДОК ОПЛАТЫ</w:t>
      </w:r>
    </w:p>
    <w:p w:rsidR="00EF4D38" w:rsidRDefault="00B0079B">
      <w:pPr>
        <w:numPr>
          <w:ilvl w:val="1"/>
          <w:numId w:val="2"/>
        </w:numPr>
        <w:spacing w:after="0"/>
        <w:ind w:left="0" w:firstLine="709"/>
        <w:jc w:val="both"/>
        <w:rPr>
          <w:rFonts w:ascii="Times New Roman" w:hAnsi="Times New Roman"/>
        </w:rPr>
      </w:pPr>
      <w:r>
        <w:rPr>
          <w:rFonts w:ascii="Times New Roman" w:hAnsi="Times New Roman"/>
        </w:rPr>
        <w:t>Общая цена Контракта составляет __________________________________ рублей 00 копеек. НДС _________________________</w:t>
      </w:r>
      <w:r>
        <w:rPr>
          <w:rFonts w:ascii="Times New Roman" w:hAnsi="Times New Roman"/>
          <w:i/>
        </w:rPr>
        <w:t>.</w:t>
      </w:r>
    </w:p>
    <w:p w:rsidR="00EF4D38" w:rsidRDefault="00B0079B">
      <w:pPr>
        <w:numPr>
          <w:ilvl w:val="1"/>
          <w:numId w:val="2"/>
        </w:numPr>
        <w:spacing w:after="0"/>
        <w:ind w:left="0" w:firstLine="709"/>
        <w:jc w:val="both"/>
        <w:rPr>
          <w:rFonts w:ascii="Times New Roman" w:hAnsi="Times New Roman"/>
        </w:rPr>
      </w:pPr>
      <w:r>
        <w:rPr>
          <w:rFonts w:ascii="Times New Roman" w:hAnsi="Times New Roman"/>
        </w:rPr>
        <w:lastRenderedPageBreak/>
        <w:t>Цена Контракта указана с учетом всех расходов на поставку Товара, в том чис</w:t>
      </w:r>
      <w:r>
        <w:rPr>
          <w:rFonts w:ascii="Times New Roman" w:hAnsi="Times New Roman"/>
        </w:rPr>
        <w:t>ле доставку (с подъемом на этаж, до места склада Заказчика), уплату всех применимых налогов и сборов, и иных обязательных платежей, и прочие издержки Поставщика, установленные законодательством Российской Федерации, и иные расходы, которые могут возникнуть</w:t>
      </w:r>
      <w:r>
        <w:rPr>
          <w:rFonts w:ascii="Times New Roman" w:hAnsi="Times New Roman"/>
        </w:rPr>
        <w:t xml:space="preserve"> в рамках исполнения обязательств по настоящему Контракту. Неучтенные затраты Поставщика по Контракту, связанные с исполнением Контракта, но не включенные в предлагаемую цену Контракта, не подлежат оплате Заказчиком.</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Цена Контракта, указанная в пп. 3.1 Кон</w:t>
      </w:r>
      <w:r>
        <w:rPr>
          <w:rFonts w:ascii="Times New Roman" w:hAnsi="Times New Roman"/>
        </w:rPr>
        <w:t>тракта, остается неизменной на протяжении всего срока действия Контракта, с учетом положений п. 3.8 Контракта.</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Pr>
          <w:rFonts w:ascii="Times New Roman" w:hAnsi="Times New Roman"/>
        </w:rPr>
        <w:t xml:space="preserve">Поставщика, указанный в разделе 13 настоящего контракта. В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 В противном случае все риски, </w:t>
      </w:r>
      <w:r>
        <w:rPr>
          <w:rFonts w:ascii="Times New Roman" w:hAnsi="Times New Roman"/>
        </w:rPr>
        <w:t>связанные с перечислением Заказчиком денежных средств на указанный в настоящем контракте счёт Поставщика, несёт Поставщик.</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Оплата поставленного товара производится в течение 7 (семи) рабочих дней с момента подписания обеими сторонами товарной накладной (ТО</w:t>
      </w:r>
      <w:r>
        <w:rPr>
          <w:rFonts w:ascii="Times New Roman" w:hAnsi="Times New Roman"/>
        </w:rPr>
        <w:t>РГ-12) или универсального передаточного документа (УПД), а также акта ввода в эксплуатацию и акта по форме 0510452, формируемого Заказчиком и направляемого на подпись Поставщику, при условии предоставлении Поставщиком счета, счетов-фактуры (при наличии) За</w:t>
      </w:r>
      <w:r>
        <w:rPr>
          <w:rFonts w:ascii="Times New Roman" w:hAnsi="Times New Roman"/>
        </w:rPr>
        <w:t>казчику, с учетом истечения срока проведения осмотра и проверки ассортимента, комплектности, качества принятого Товара, наличия документов, относящихся к Товару, при отсутствии у Заказчика замечаний относительно поставленного Товара, а также приемки Заказч</w:t>
      </w:r>
      <w:r>
        <w:rPr>
          <w:rFonts w:ascii="Times New Roman" w:hAnsi="Times New Roman"/>
        </w:rPr>
        <w:t>иком Товара в соответствии с условиями настоящего Контракта.</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Наименования поставляемого Товара указываются Поставщиком в первичных документах, указанных в п. 3.5. Контракта, в полном соответствии с наименованием, указанным в Спецификации, приведенным в При</w:t>
      </w:r>
      <w:r>
        <w:rPr>
          <w:rFonts w:ascii="Times New Roman" w:hAnsi="Times New Roman"/>
        </w:rPr>
        <w:t>ложении № 1 к Контракту.</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Днем оплаты считается день списания денежных средств со счета Заказчика.</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Заказчик по согласованию с Поставщиком вправе:</w:t>
      </w:r>
    </w:p>
    <w:p w:rsidR="00EF4D38" w:rsidRDefault="00B0079B">
      <w:pPr>
        <w:spacing w:after="0"/>
        <w:ind w:firstLine="709"/>
        <w:jc w:val="both"/>
        <w:rPr>
          <w:rFonts w:ascii="Times New Roman" w:hAnsi="Times New Roman"/>
        </w:rPr>
      </w:pPr>
      <w:r>
        <w:rPr>
          <w:rFonts w:ascii="Times New Roman" w:hAnsi="Times New Roman"/>
        </w:rPr>
        <w:t>а) снизить цену контракта без изменения предусмотренных контрактом количества товара, объема работы или услуги,</w:t>
      </w:r>
      <w:r>
        <w:rPr>
          <w:rFonts w:ascii="Times New Roman" w:hAnsi="Times New Roman"/>
        </w:rPr>
        <w:t xml:space="preserve"> качества поставляемого товара, выполняемой работы, оказываемой услуги и иных условий Контракта;</w:t>
      </w:r>
    </w:p>
    <w:p w:rsidR="00EF4D38" w:rsidRDefault="00B0079B">
      <w:pPr>
        <w:spacing w:after="0"/>
        <w:ind w:firstLine="709"/>
        <w:jc w:val="both"/>
        <w:rPr>
          <w:rFonts w:ascii="Times New Roman" w:hAnsi="Times New Roman"/>
        </w:rPr>
      </w:pPr>
      <w:r>
        <w:rPr>
          <w:rFonts w:ascii="Times New Roman" w:hAnsi="Times New Roman"/>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w:t>
      </w:r>
      <w:r>
        <w:rPr>
          <w:rFonts w:ascii="Times New Roman" w:hAnsi="Times New Roman"/>
        </w:rPr>
        <w:t xml:space="preserve">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w:t>
      </w:r>
      <w:r>
        <w:rPr>
          <w:rFonts w:ascii="Times New Roman" w:hAnsi="Times New Roman"/>
        </w:rPr>
        <w:t>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w:t>
      </w:r>
      <w:r>
        <w:rPr>
          <w:rFonts w:ascii="Times New Roman" w:hAnsi="Times New Roman"/>
        </w:rPr>
        <w:t xml:space="preserve">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w:t>
      </w:r>
      <w:r>
        <w:rPr>
          <w:rFonts w:ascii="Times New Roman" w:hAnsi="Times New Roman"/>
        </w:rPr>
        <w:t xml:space="preserve">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w:t>
      </w:r>
      <w:r>
        <w:rPr>
          <w:rFonts w:ascii="Times New Roman" w:hAnsi="Times New Roman"/>
        </w:rPr>
        <w:t>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Выплата аванса при исполнении Контракта не предусмотрена.</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lastRenderedPageBreak/>
        <w:t>При наличии технической возможности Стороны соглашаются в целях и в связи с исполнением своих обязательств по Контракту осуществлять, в том числе электронный обмен юридически значимыми документами по телекоммуникационным каналам связи в системе электронног</w:t>
      </w:r>
      <w:r>
        <w:rPr>
          <w:rFonts w:ascii="Times New Roman" w:hAnsi="Times New Roman"/>
        </w:rPr>
        <w:t>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w:t>
      </w:r>
      <w:r>
        <w:rPr>
          <w:rFonts w:ascii="Times New Roman" w:hAnsi="Times New Roman"/>
        </w:rPr>
        <w:t>ветствии с Федеральным законом от 06.04.2011 № 63-ФЗ «Об электронной подписи».  Идентификатор в ЭДО Заказчика 2BEc93811aa6de740fba2ccd94d8d76534c, оператор ЭДО - Тензор.</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Первичные документы в электронном виде по телекоммуникационным каналам связи с примене</w:t>
      </w:r>
      <w:r>
        <w:rPr>
          <w:rFonts w:ascii="Times New Roman" w:hAnsi="Times New Roman"/>
        </w:rPr>
        <w:t>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EF4D38" w:rsidRDefault="00B0079B">
      <w:pPr>
        <w:numPr>
          <w:ilvl w:val="1"/>
          <w:numId w:val="3"/>
        </w:numPr>
        <w:spacing w:after="0"/>
        <w:ind w:left="0" w:firstLine="709"/>
        <w:jc w:val="both"/>
        <w:rPr>
          <w:rFonts w:ascii="Times New Roman" w:hAnsi="Times New Roman"/>
        </w:rPr>
      </w:pPr>
      <w:r>
        <w:rPr>
          <w:rFonts w:ascii="Times New Roman" w:hAnsi="Times New Roman"/>
        </w:rPr>
        <w:t>В случае нарушения Поставщиком сроков исполнения обязательств, предусмотренных Контрактом, и зав</w:t>
      </w:r>
      <w:r>
        <w:rPr>
          <w:rFonts w:ascii="Times New Roman" w:hAnsi="Times New Roman"/>
        </w:rPr>
        <w:t>ершения финансового года, Заказчик производит оплату в течение 7 (семи) рабочих дней после принятия решения учредителем об использовании остатков денежных средств, выделенных в рамках целевой субсидии.</w:t>
      </w:r>
    </w:p>
    <w:p w:rsidR="00EF4D38" w:rsidRDefault="00EF4D38">
      <w:pPr>
        <w:spacing w:after="0"/>
        <w:jc w:val="both"/>
        <w:rPr>
          <w:rFonts w:ascii="Times New Roman" w:hAnsi="Times New Roman"/>
        </w:rPr>
      </w:pPr>
    </w:p>
    <w:p w:rsidR="00EF4D38" w:rsidRDefault="00B0079B">
      <w:pPr>
        <w:numPr>
          <w:ilvl w:val="0"/>
          <w:numId w:val="1"/>
        </w:numPr>
        <w:spacing w:after="0"/>
        <w:ind w:left="0" w:firstLine="0"/>
        <w:jc w:val="center"/>
        <w:rPr>
          <w:rFonts w:ascii="Times New Roman" w:hAnsi="Times New Roman"/>
          <w:b/>
        </w:rPr>
      </w:pPr>
      <w:r>
        <w:rPr>
          <w:rFonts w:ascii="Times New Roman" w:hAnsi="Times New Roman"/>
          <w:b/>
        </w:rPr>
        <w:t>ОБЯЗАТЕЛЬСТВА СТОРОН</w:t>
      </w:r>
    </w:p>
    <w:p w:rsidR="00EF4D38" w:rsidRDefault="00B0079B">
      <w:pPr>
        <w:numPr>
          <w:ilvl w:val="1"/>
          <w:numId w:val="4"/>
        </w:numPr>
        <w:tabs>
          <w:tab w:val="left" w:pos="0"/>
        </w:tabs>
        <w:spacing w:after="0"/>
        <w:ind w:left="0" w:firstLine="709"/>
        <w:jc w:val="both"/>
        <w:rPr>
          <w:rFonts w:ascii="Times New Roman" w:hAnsi="Times New Roman"/>
          <w:b/>
        </w:rPr>
      </w:pPr>
      <w:r>
        <w:rPr>
          <w:rFonts w:ascii="Times New Roman" w:hAnsi="Times New Roman"/>
          <w:b/>
        </w:rPr>
        <w:t>Поставщик обязуется:</w:t>
      </w:r>
    </w:p>
    <w:p w:rsidR="00EF4D38" w:rsidRDefault="00B0079B">
      <w:pPr>
        <w:numPr>
          <w:ilvl w:val="2"/>
          <w:numId w:val="4"/>
        </w:numPr>
        <w:spacing w:after="0"/>
        <w:ind w:left="0" w:firstLine="709"/>
        <w:jc w:val="both"/>
        <w:rPr>
          <w:rFonts w:ascii="Times New Roman" w:hAnsi="Times New Roman"/>
        </w:rPr>
      </w:pPr>
      <w:r>
        <w:rPr>
          <w:rFonts w:ascii="Times New Roman" w:hAnsi="Times New Roman"/>
        </w:rPr>
        <w:t xml:space="preserve">Поставить </w:t>
      </w:r>
      <w:r>
        <w:rPr>
          <w:rFonts w:ascii="Times New Roman" w:hAnsi="Times New Roman"/>
        </w:rPr>
        <w:t>товар Заказчику в ассортименте, по ценам и в количестве согласно Спецификации (Приложение № 1, являющееся неотъемлемой частью данного Контракта).</w:t>
      </w:r>
    </w:p>
    <w:p w:rsidR="00EF4D38" w:rsidRDefault="00B0079B">
      <w:pPr>
        <w:numPr>
          <w:ilvl w:val="2"/>
          <w:numId w:val="4"/>
        </w:numPr>
        <w:tabs>
          <w:tab w:val="left" w:pos="0"/>
        </w:tabs>
        <w:spacing w:after="0"/>
        <w:ind w:left="0" w:firstLine="709"/>
        <w:jc w:val="both"/>
        <w:rPr>
          <w:rFonts w:ascii="Times New Roman" w:hAnsi="Times New Roman"/>
        </w:rPr>
      </w:pPr>
      <w:r>
        <w:rPr>
          <w:rFonts w:ascii="Times New Roman" w:hAnsi="Times New Roman"/>
        </w:rPr>
        <w:t>Поставить товар Заказчику в порядке и сроки, обусловленные настоящим Контрактом.</w:t>
      </w:r>
    </w:p>
    <w:p w:rsidR="00EF4D38" w:rsidRDefault="00B0079B">
      <w:pPr>
        <w:numPr>
          <w:ilvl w:val="2"/>
          <w:numId w:val="4"/>
        </w:numPr>
        <w:tabs>
          <w:tab w:val="left" w:pos="0"/>
        </w:tabs>
        <w:spacing w:after="0"/>
        <w:ind w:left="0" w:firstLine="709"/>
        <w:jc w:val="both"/>
        <w:rPr>
          <w:rFonts w:ascii="Times New Roman" w:hAnsi="Times New Roman"/>
        </w:rPr>
      </w:pPr>
      <w:r>
        <w:rPr>
          <w:rFonts w:ascii="Times New Roman" w:hAnsi="Times New Roman"/>
        </w:rPr>
        <w:t>Поставить товар Заказчику в п</w:t>
      </w:r>
      <w:r>
        <w:rPr>
          <w:rFonts w:ascii="Times New Roman" w:hAnsi="Times New Roman"/>
        </w:rPr>
        <w:t>орядке и сроки, обусловленные настоящим Контрактом.</w:t>
      </w:r>
    </w:p>
    <w:p w:rsidR="00EF4D38" w:rsidRDefault="00B0079B">
      <w:pPr>
        <w:spacing w:after="0"/>
        <w:ind w:firstLine="709"/>
        <w:jc w:val="both"/>
        <w:rPr>
          <w:rFonts w:ascii="Times New Roman" w:hAnsi="Times New Roman"/>
        </w:rPr>
      </w:pPr>
      <w:r>
        <w:rPr>
          <w:rFonts w:ascii="Times New Roman" w:hAnsi="Times New Roman"/>
        </w:rPr>
        <w:t>4.1.5. Уведомить ответственное лицо Заказчика – Врач клинической лабораторной диагностики Сим Ирина Андреевна, 8 (495) 952-40-98, доб. 201, SimIA@fcgie.ru, за один рабочий день до даты поставки Товара.</w:t>
      </w:r>
    </w:p>
    <w:p w:rsidR="00EF4D38" w:rsidRDefault="00B0079B">
      <w:pPr>
        <w:spacing w:after="0"/>
        <w:ind w:firstLine="709"/>
        <w:jc w:val="both"/>
        <w:rPr>
          <w:rFonts w:ascii="Times New Roman" w:hAnsi="Times New Roman"/>
        </w:rPr>
      </w:pPr>
      <w:r>
        <w:rPr>
          <w:rFonts w:ascii="Times New Roman" w:hAnsi="Times New Roman"/>
        </w:rPr>
        <w:t>4.</w:t>
      </w:r>
      <w:r>
        <w:rPr>
          <w:rFonts w:ascii="Times New Roman" w:hAnsi="Times New Roman"/>
        </w:rPr>
        <w:t>1.6. Обеспечить поставку товара Заказчику специально предназначенным транспортом в соответствии с требованиями к условиям доставки. При поставке товара экспедитор, водитель-экспедитор должен иметь при себе доверенность, дающую ему право представлять интере</w:t>
      </w:r>
      <w:r>
        <w:rPr>
          <w:rFonts w:ascii="Times New Roman" w:hAnsi="Times New Roman"/>
        </w:rPr>
        <w:t xml:space="preserve">сы Поставщика, в том числе при оценке количественного и качественного состояния Товара. </w:t>
      </w:r>
    </w:p>
    <w:p w:rsidR="00EF4D38" w:rsidRDefault="00B0079B">
      <w:pPr>
        <w:numPr>
          <w:ilvl w:val="2"/>
          <w:numId w:val="5"/>
        </w:numPr>
        <w:spacing w:after="0"/>
        <w:ind w:left="0" w:firstLine="709"/>
        <w:jc w:val="both"/>
        <w:rPr>
          <w:rFonts w:ascii="Times New Roman" w:hAnsi="Times New Roman"/>
        </w:rPr>
      </w:pPr>
      <w:r>
        <w:rPr>
          <w:rFonts w:ascii="Times New Roman" w:hAnsi="Times New Roman"/>
        </w:rPr>
        <w:t>Обеспечить поставку товара надлежащего качества в соответствии с требованиями к условиям хранения товара, срокам годности и хранения в соответствии с требованиями дейс</w:t>
      </w:r>
      <w:r>
        <w:rPr>
          <w:rFonts w:ascii="Times New Roman" w:hAnsi="Times New Roman"/>
        </w:rPr>
        <w:t xml:space="preserve">твующего законодательства РФ.  </w:t>
      </w:r>
    </w:p>
    <w:p w:rsidR="00EF4D38" w:rsidRDefault="00B0079B">
      <w:pPr>
        <w:numPr>
          <w:ilvl w:val="2"/>
          <w:numId w:val="5"/>
        </w:numPr>
        <w:spacing w:after="0"/>
        <w:ind w:left="0" w:firstLine="709"/>
        <w:jc w:val="both"/>
        <w:rPr>
          <w:rFonts w:ascii="Times New Roman" w:hAnsi="Times New Roman"/>
        </w:rPr>
      </w:pPr>
      <w:r>
        <w:rPr>
          <w:rFonts w:ascii="Times New Roman" w:hAnsi="Times New Roman"/>
        </w:rPr>
        <w:t>Поставить товар в упаковке, препятствующей его порче, а также проникновению влаги, без нарушений целостности упаковки и наличия на ней следов механических повреждений. Упаковка (тара) должна соответствовать характеру поставл</w:t>
      </w:r>
      <w:r>
        <w:rPr>
          <w:rFonts w:ascii="Times New Roman" w:hAnsi="Times New Roman"/>
        </w:rPr>
        <w:t xml:space="preserve">яемого товара и способу транспортировки. Упаковка возврату не подлежит и входит в стоимость товара.  </w:t>
      </w:r>
    </w:p>
    <w:p w:rsidR="00EF4D38" w:rsidRDefault="00B0079B">
      <w:pPr>
        <w:numPr>
          <w:ilvl w:val="2"/>
          <w:numId w:val="5"/>
        </w:numPr>
        <w:tabs>
          <w:tab w:val="left" w:pos="0"/>
        </w:tabs>
        <w:spacing w:after="0"/>
        <w:jc w:val="both"/>
        <w:rPr>
          <w:rFonts w:ascii="Times New Roman" w:hAnsi="Times New Roman"/>
        </w:rPr>
      </w:pPr>
      <w:r>
        <w:rPr>
          <w:rFonts w:ascii="Times New Roman" w:hAnsi="Times New Roman"/>
        </w:rPr>
        <w:t>Исполнять иные обязательства, предусмотренные настоящим Контрактом.</w:t>
      </w:r>
    </w:p>
    <w:p w:rsidR="00EF4D38" w:rsidRDefault="00B0079B">
      <w:pPr>
        <w:tabs>
          <w:tab w:val="left" w:pos="0"/>
        </w:tabs>
        <w:spacing w:after="0"/>
        <w:ind w:firstLine="709"/>
        <w:jc w:val="both"/>
        <w:rPr>
          <w:rFonts w:ascii="Times New Roman" w:hAnsi="Times New Roman"/>
          <w:b/>
        </w:rPr>
      </w:pPr>
      <w:r>
        <w:rPr>
          <w:rFonts w:ascii="Times New Roman" w:hAnsi="Times New Roman"/>
          <w:b/>
        </w:rPr>
        <w:t>4.2.</w:t>
      </w:r>
      <w:r>
        <w:rPr>
          <w:rFonts w:ascii="Times New Roman" w:hAnsi="Times New Roman"/>
          <w:b/>
        </w:rPr>
        <w:tab/>
        <w:t>Заказчик обязуется:</w:t>
      </w:r>
    </w:p>
    <w:p w:rsidR="00EF4D38" w:rsidRDefault="00B0079B">
      <w:pPr>
        <w:tabs>
          <w:tab w:val="left" w:pos="0"/>
        </w:tabs>
        <w:spacing w:after="0"/>
        <w:ind w:firstLine="709"/>
        <w:jc w:val="both"/>
        <w:rPr>
          <w:rFonts w:ascii="Times New Roman" w:hAnsi="Times New Roman"/>
        </w:rPr>
      </w:pPr>
      <w:r>
        <w:rPr>
          <w:rFonts w:ascii="Times New Roman" w:hAnsi="Times New Roman"/>
        </w:rPr>
        <w:t>4.2.1</w:t>
      </w:r>
      <w:r>
        <w:rPr>
          <w:rFonts w:ascii="Times New Roman" w:hAnsi="Times New Roman"/>
        </w:rPr>
        <w:tab/>
        <w:t xml:space="preserve">Получить товар от Поставщика в ассортименте, порядке и </w:t>
      </w:r>
      <w:r>
        <w:rPr>
          <w:rFonts w:ascii="Times New Roman" w:hAnsi="Times New Roman"/>
        </w:rPr>
        <w:t>сроки, обусловленные настоящим Контрактом.</w:t>
      </w:r>
    </w:p>
    <w:p w:rsidR="00EF4D38" w:rsidRDefault="00B0079B">
      <w:pPr>
        <w:tabs>
          <w:tab w:val="left" w:pos="0"/>
        </w:tabs>
        <w:spacing w:after="0"/>
        <w:ind w:firstLine="709"/>
        <w:jc w:val="both"/>
        <w:rPr>
          <w:rFonts w:ascii="Times New Roman" w:hAnsi="Times New Roman"/>
        </w:rPr>
      </w:pPr>
      <w:r>
        <w:rPr>
          <w:rFonts w:ascii="Times New Roman" w:hAnsi="Times New Roman"/>
        </w:rPr>
        <w:t>4.2.2.</w:t>
      </w:r>
      <w:r>
        <w:rPr>
          <w:rFonts w:ascii="Times New Roman" w:hAnsi="Times New Roman"/>
        </w:rPr>
        <w:tab/>
        <w:t>Оплатить товар в порядке и сроки, установленные настоящим Контрактом.</w:t>
      </w:r>
    </w:p>
    <w:p w:rsidR="00EF4D38" w:rsidRDefault="00B0079B">
      <w:pPr>
        <w:numPr>
          <w:ilvl w:val="0"/>
          <w:numId w:val="5"/>
        </w:numPr>
        <w:spacing w:after="0"/>
        <w:jc w:val="center"/>
        <w:rPr>
          <w:rFonts w:ascii="Times New Roman" w:hAnsi="Times New Roman"/>
          <w:b/>
        </w:rPr>
      </w:pPr>
      <w:r>
        <w:rPr>
          <w:rFonts w:ascii="Times New Roman" w:hAnsi="Times New Roman"/>
          <w:b/>
        </w:rPr>
        <w:t>ОБЕСПЕЧЕНИЕ ИСПОЛНЕНИЯ КОНТРАКТА</w:t>
      </w:r>
    </w:p>
    <w:p w:rsidR="00EF4D38" w:rsidRDefault="00EF4D38">
      <w:pPr>
        <w:pStyle w:val="afd"/>
        <w:numPr>
          <w:ilvl w:val="0"/>
          <w:numId w:val="6"/>
        </w:numPr>
        <w:spacing w:after="0"/>
        <w:contextualSpacing w:val="0"/>
        <w:jc w:val="both"/>
        <w:rPr>
          <w:rFonts w:ascii="Times New Roman" w:hAnsi="Times New Roman"/>
        </w:rPr>
      </w:pPr>
    </w:p>
    <w:p w:rsidR="00EF4D38" w:rsidRDefault="00EF4D38">
      <w:pPr>
        <w:pStyle w:val="afd"/>
        <w:numPr>
          <w:ilvl w:val="0"/>
          <w:numId w:val="6"/>
        </w:numPr>
        <w:spacing w:after="0"/>
        <w:contextualSpacing w:val="0"/>
        <w:jc w:val="both"/>
        <w:rPr>
          <w:rFonts w:ascii="Times New Roman" w:hAnsi="Times New Roman"/>
        </w:rPr>
      </w:pPr>
    </w:p>
    <w:p w:rsidR="00EF4D38" w:rsidRDefault="00EF4D38">
      <w:pPr>
        <w:pStyle w:val="afd"/>
        <w:numPr>
          <w:ilvl w:val="0"/>
          <w:numId w:val="6"/>
        </w:numPr>
        <w:spacing w:after="0"/>
        <w:contextualSpacing w:val="0"/>
        <w:jc w:val="both"/>
        <w:rPr>
          <w:rFonts w:ascii="Times New Roman" w:hAnsi="Times New Roman"/>
        </w:rPr>
      </w:pPr>
    </w:p>
    <w:p w:rsidR="00EF4D38" w:rsidRDefault="00B0079B">
      <w:pPr>
        <w:spacing w:after="0"/>
        <w:ind w:firstLine="709"/>
        <w:jc w:val="both"/>
        <w:rPr>
          <w:rFonts w:ascii="Times New Roman" w:hAnsi="Times New Roman"/>
        </w:rPr>
      </w:pPr>
      <w:r>
        <w:rPr>
          <w:rFonts w:ascii="Times New Roman" w:hAnsi="Times New Roman"/>
        </w:rPr>
        <w:t xml:space="preserve">5.1. Обеспечение исполнения Контракта не установлено. </w:t>
      </w:r>
    </w:p>
    <w:p w:rsidR="00EF4D38" w:rsidRDefault="00B0079B">
      <w:pPr>
        <w:numPr>
          <w:ilvl w:val="0"/>
          <w:numId w:val="5"/>
        </w:numPr>
        <w:spacing w:after="0"/>
        <w:jc w:val="center"/>
        <w:rPr>
          <w:rFonts w:ascii="Times New Roman" w:hAnsi="Times New Roman"/>
          <w:b/>
        </w:rPr>
      </w:pPr>
      <w:r>
        <w:rPr>
          <w:rFonts w:ascii="Times New Roman" w:hAnsi="Times New Roman"/>
          <w:b/>
        </w:rPr>
        <w:t>ПОРЯДОК СДАЧИ-ПРИЕМКИ ТОВАРА</w:t>
      </w:r>
    </w:p>
    <w:p w:rsidR="00EF4D38" w:rsidRDefault="00B0079B">
      <w:pPr>
        <w:numPr>
          <w:ilvl w:val="1"/>
          <w:numId w:val="7"/>
        </w:numPr>
        <w:spacing w:after="0"/>
        <w:ind w:left="0" w:firstLine="709"/>
        <w:jc w:val="both"/>
        <w:rPr>
          <w:rFonts w:ascii="Times New Roman" w:hAnsi="Times New Roman"/>
        </w:rPr>
      </w:pPr>
      <w:r>
        <w:rPr>
          <w:rFonts w:ascii="Times New Roman" w:hAnsi="Times New Roman"/>
        </w:rPr>
        <w:t>Поставщик самост</w:t>
      </w:r>
      <w:r>
        <w:rPr>
          <w:rFonts w:ascii="Times New Roman" w:hAnsi="Times New Roman"/>
        </w:rPr>
        <w:t>оятельно доставляет Товар Заказчику по адресу, указанному в п. 2.2 и в срок, указанный в п. 2.1 Настоящего Контракта; осуществляет разгрузку Товара.</w:t>
      </w:r>
    </w:p>
    <w:p w:rsidR="00EF4D38" w:rsidRDefault="00B0079B">
      <w:pPr>
        <w:numPr>
          <w:ilvl w:val="1"/>
          <w:numId w:val="7"/>
        </w:numPr>
        <w:spacing w:after="0"/>
        <w:ind w:left="0" w:firstLine="709"/>
        <w:jc w:val="both"/>
        <w:rPr>
          <w:rFonts w:ascii="Times New Roman" w:hAnsi="Times New Roman"/>
        </w:rPr>
      </w:pPr>
      <w:r>
        <w:rPr>
          <w:rFonts w:ascii="Times New Roman" w:hAnsi="Times New Roman"/>
        </w:rPr>
        <w:t xml:space="preserve"> Заказчик обязан принять Товар, за исключением случаев выявления при получении Товара недостатков, указанны</w:t>
      </w:r>
      <w:r>
        <w:rPr>
          <w:rFonts w:ascii="Times New Roman" w:hAnsi="Times New Roman"/>
        </w:rPr>
        <w:t>х в пп. 6.4. Контракта, и в течение 5 (пяти) рабочих дней с момента доставки Товара, осмотреть его, проверить ассортимент, комплектность, качество принятого Товара, а также наличие документов, относящихся к Товару, и в случае выявления недостатков составит</w:t>
      </w:r>
      <w:r>
        <w:rPr>
          <w:rFonts w:ascii="Times New Roman" w:hAnsi="Times New Roman"/>
        </w:rPr>
        <w:t>ь акт. При этом Заказчик обязан немедленно письменно уведомить Поставщика о выявленных несоответствиях и недостатках Товара.</w:t>
      </w:r>
      <w:r>
        <w:t xml:space="preserve"> </w:t>
      </w:r>
      <w:r>
        <w:rPr>
          <w:rFonts w:ascii="Times New Roman" w:hAnsi="Times New Roman"/>
        </w:rPr>
        <w:t xml:space="preserve">Факт приемки Товара Заказчиком оформляется актом приемки ТРУ по форме ОКУД 0510452 (Приказ Минфина от 15.04.2021 г. №61н), который </w:t>
      </w:r>
      <w:r>
        <w:rPr>
          <w:rFonts w:ascii="Times New Roman" w:hAnsi="Times New Roman"/>
        </w:rPr>
        <w:t>формируется и утверждается Заказчиком.</w:t>
      </w:r>
    </w:p>
    <w:p w:rsidR="00EF4D38" w:rsidRDefault="00B0079B">
      <w:pPr>
        <w:spacing w:after="0"/>
        <w:ind w:firstLine="709"/>
        <w:jc w:val="both"/>
        <w:rPr>
          <w:rFonts w:ascii="Times New Roman" w:hAnsi="Times New Roman"/>
        </w:rPr>
      </w:pPr>
      <w:r>
        <w:rPr>
          <w:rFonts w:ascii="Times New Roman" w:hAnsi="Times New Roman"/>
        </w:rPr>
        <w:t>6.3. В течение одного рабочего дня после поставки Товара, в полном объеме в помещение Заказчика, Поставщик передает Заказчику/уполномоченному представителю Заказчика подписанные со своей стороны товарную накладную (ТО</w:t>
      </w:r>
      <w:r>
        <w:rPr>
          <w:rFonts w:ascii="Times New Roman" w:hAnsi="Times New Roman"/>
        </w:rPr>
        <w:t>РГ-12) или УПД (в 2-х экз.), счет–фактуру (в 1 экз.) (при наличии). Заказчик/уполномоченный представитель Заказчика не позднее 5 (пяти) рабочих дней с даты предоставления Поставщиком вышеуказанных документов, подписывает УПД (в 2-х экз.) и передает их Пост</w:t>
      </w:r>
      <w:r>
        <w:rPr>
          <w:rFonts w:ascii="Times New Roman" w:hAnsi="Times New Roman"/>
        </w:rPr>
        <w:t>авщику (в 1 экз.). Допускается приемка Товара без участия Поставщика/уполномоченного представителя Поставщика. Если по результатам приемки нет претензий и расхождений, то Акт приемки ТРУ по форме ОКУД 0510452, без подписи Поставщика, утверждает Заказчик.</w:t>
      </w:r>
    </w:p>
    <w:p w:rsidR="00EF4D38" w:rsidRDefault="00B0079B">
      <w:pPr>
        <w:spacing w:after="0"/>
        <w:ind w:firstLine="709"/>
        <w:jc w:val="both"/>
        <w:rPr>
          <w:rFonts w:ascii="Times New Roman" w:hAnsi="Times New Roman"/>
        </w:rPr>
      </w:pPr>
      <w:r>
        <w:rPr>
          <w:rFonts w:ascii="Times New Roman" w:hAnsi="Times New Roman"/>
        </w:rPr>
        <w:t>6</w:t>
      </w:r>
      <w:r>
        <w:rPr>
          <w:rFonts w:ascii="Times New Roman" w:hAnsi="Times New Roman"/>
        </w:rPr>
        <w:t xml:space="preserve">.4. Заказчик имеет право отказаться от поставленного Товара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r>
        <w:rPr>
          <w:rFonts w:ascii="Times New Roman" w:hAnsi="Times New Roman"/>
        </w:rPr>
        <w:t>времени, или выявляются неоднократно, либо проявляются вновь после их устранения, и других подобных недостатков); в случае передачи Поставщиком Товара в ассортименте, не соответствующем Контракту; а также в иных случаях, предусмотренных действующим Законод</w:t>
      </w:r>
      <w:r>
        <w:rPr>
          <w:rFonts w:ascii="Times New Roman" w:hAnsi="Times New Roman"/>
        </w:rPr>
        <w:t>ательством РФ.</w:t>
      </w:r>
    </w:p>
    <w:p w:rsidR="00EF4D38" w:rsidRDefault="00B0079B">
      <w:pPr>
        <w:spacing w:after="0"/>
        <w:ind w:firstLine="709"/>
        <w:jc w:val="both"/>
        <w:rPr>
          <w:rFonts w:ascii="Times New Roman" w:hAnsi="Times New Roman"/>
        </w:rPr>
      </w:pPr>
      <w:r>
        <w:rPr>
          <w:rFonts w:ascii="Times New Roman" w:hAnsi="Times New Roman"/>
        </w:rPr>
        <w:t>6.5. Риск случайной порчи или гибели Товара возлагается на Поставщика до момента приемки Товара Заказчиком.</w:t>
      </w:r>
    </w:p>
    <w:p w:rsidR="00EF4D38" w:rsidRDefault="00B0079B">
      <w:pPr>
        <w:spacing w:after="0"/>
        <w:ind w:firstLine="709"/>
        <w:jc w:val="both"/>
        <w:rPr>
          <w:rFonts w:ascii="Times New Roman" w:hAnsi="Times New Roman"/>
        </w:rPr>
      </w:pPr>
      <w:r>
        <w:rPr>
          <w:rFonts w:ascii="Times New Roman" w:hAnsi="Times New Roman"/>
        </w:rPr>
        <w:t>6.6. В случаях, установленных Федеральным законом от 05.04.2013 №44-ФЗ «О контрактной системе в сфере закупок товаров, работ, услуг д</w:t>
      </w:r>
      <w:r>
        <w:rPr>
          <w:rFonts w:ascii="Times New Roman" w:hAnsi="Times New Roman"/>
        </w:rPr>
        <w:t>ля обеспечения государственных и муниципальных нужд», для проверки поставленных Товаров, предусмотренных Контрактом, в части их соответствия условиям Контракта, Заказчик проводит экспертизу поставленного товара. Экспертиза результатов, предусмотренных Конт</w:t>
      </w:r>
      <w:r>
        <w:rPr>
          <w:rFonts w:ascii="Times New Roman" w:hAnsi="Times New Roman"/>
        </w:rPr>
        <w:t>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EF4D38" w:rsidRDefault="00B0079B">
      <w:pPr>
        <w:spacing w:after="0"/>
        <w:ind w:firstLine="709"/>
        <w:jc w:val="both"/>
        <w:rPr>
          <w:rFonts w:ascii="Times New Roman" w:hAnsi="Times New Roman"/>
        </w:rPr>
      </w:pPr>
      <w:r>
        <w:rPr>
          <w:rFonts w:ascii="Times New Roman" w:hAnsi="Times New Roman"/>
        </w:rPr>
        <w:t>6.7. В случае привлечения Заказчиком для проведения указанной экспертизы экспертов, экспертных орга</w:t>
      </w:r>
      <w:r>
        <w:rPr>
          <w:rFonts w:ascii="Times New Roman" w:hAnsi="Times New Roman"/>
        </w:rPr>
        <w:t>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w:t>
      </w:r>
    </w:p>
    <w:p w:rsidR="00EF4D38" w:rsidRDefault="00B0079B">
      <w:pPr>
        <w:spacing w:after="0"/>
        <w:ind w:firstLine="709"/>
        <w:jc w:val="both"/>
        <w:rPr>
          <w:rFonts w:ascii="Times New Roman" w:hAnsi="Times New Roman"/>
        </w:rPr>
      </w:pPr>
      <w:r>
        <w:rPr>
          <w:rFonts w:ascii="Times New Roman" w:hAnsi="Times New Roman"/>
        </w:rPr>
        <w:t>6.8. Риск случайной порчи или гибели Товара возлагае</w:t>
      </w:r>
      <w:r>
        <w:rPr>
          <w:rFonts w:ascii="Times New Roman" w:hAnsi="Times New Roman"/>
        </w:rPr>
        <w:t>тся на Поставщика до момента приемки Товара Заказчиком.</w:t>
      </w:r>
    </w:p>
    <w:p w:rsidR="00EF4D38" w:rsidRDefault="00B0079B">
      <w:pPr>
        <w:numPr>
          <w:ilvl w:val="0"/>
          <w:numId w:val="7"/>
        </w:numPr>
        <w:spacing w:after="0"/>
        <w:rPr>
          <w:rFonts w:ascii="Times New Roman" w:hAnsi="Times New Roman"/>
          <w:b/>
        </w:rPr>
      </w:pPr>
      <w:r>
        <w:rPr>
          <w:rFonts w:ascii="Times New Roman" w:hAnsi="Times New Roman"/>
          <w:b/>
        </w:rPr>
        <w:t>ОТВЕТСТВЕННОСТЬ СТОРОН</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 xml:space="preserve">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w:t>
      </w:r>
      <w:r>
        <w:rPr>
          <w:rFonts w:ascii="Times New Roman" w:hAnsi="Times New Roman"/>
        </w:rPr>
        <w:t>Федерации и Контрактом.</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7.2.</w:t>
      </w:r>
      <w:r>
        <w:rPr>
          <w:rFonts w:ascii="Times New Roman" w:hAnsi="Times New Roman"/>
        </w:rPr>
        <w:tab/>
        <w:t>Размер штрафа устанавливается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w:t>
      </w:r>
      <w:r>
        <w:rPr>
          <w:rFonts w:ascii="Times New Roman" w:hAnsi="Times New Roman"/>
        </w:rPr>
        <w:t>алее - цена контракта (этапа)).</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7.3.</w:t>
      </w:r>
      <w:r>
        <w:rPr>
          <w:rFonts w:ascii="Times New Roman" w:hAnsi="Times New Roman"/>
        </w:rPr>
        <w:tab/>
        <w:t>Ответственность заказчика</w:t>
      </w:r>
    </w:p>
    <w:p w:rsidR="00EF4D38" w:rsidRDefault="00B0079B">
      <w:pPr>
        <w:tabs>
          <w:tab w:val="left" w:pos="426"/>
          <w:tab w:val="left" w:pos="1134"/>
        </w:tabs>
        <w:spacing w:after="0"/>
        <w:jc w:val="both"/>
        <w:rPr>
          <w:rFonts w:ascii="Times New Roman" w:hAnsi="Times New Roman"/>
        </w:rPr>
      </w:pPr>
      <w:r>
        <w:rPr>
          <w:rFonts w:ascii="Times New Roman"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w:t>
      </w:r>
      <w:r>
        <w:rPr>
          <w:rFonts w:ascii="Times New Roman" w:hAnsi="Times New Roman"/>
        </w:rPr>
        <w:t>трактом, поставщик (подрядчик, исполнитель) вправе потребовать уплаты неустоек (штрафов, пеней).</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7.4.</w:t>
      </w:r>
      <w:r>
        <w:rPr>
          <w:rFonts w:ascii="Times New Roman" w:hAnsi="Times New Roman"/>
        </w:rPr>
        <w:tab/>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w:t>
      </w:r>
      <w:r>
        <w:rPr>
          <w:rFonts w:ascii="Times New Roman" w:hAnsi="Times New Roman"/>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7.5.</w:t>
      </w:r>
      <w:r>
        <w:rPr>
          <w:rFonts w:ascii="Times New Roman" w:hAnsi="Times New Roman"/>
        </w:rPr>
        <w:tab/>
        <w:t xml:space="preserve">Штрафы </w:t>
      </w:r>
      <w:r>
        <w:rPr>
          <w:rFonts w:ascii="Times New Roman" w:hAnsi="Times New Roman"/>
        </w:rPr>
        <w:t xml:space="preserve">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7.6.</w:t>
      </w:r>
      <w:r>
        <w:rPr>
          <w:rFonts w:ascii="Times New Roman" w:hAnsi="Times New Roman"/>
        </w:rPr>
        <w:tab/>
        <w:t>За каждый факт неисполнения Заказчиком обязательств, предусмотренных Контрактом</w:t>
      </w:r>
      <w:r>
        <w:rPr>
          <w:rFonts w:ascii="Times New Roman" w:hAnsi="Times New Roman"/>
        </w:rPr>
        <w:t xml:space="preserve">, за исключением просрочки исполнения обязательств, предусмотренных Контрактом, Поставщик вправе начислить штраф в размере, определяемом в порядке, установленном постановлением Правительства Российской Федерации от 30.08.2017 № 1042 «Об утверждении правил </w:t>
      </w:r>
      <w:r>
        <w:rPr>
          <w:rFonts w:ascii="Times New Roman" w:hAnsi="Times New Roman"/>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w:t>
      </w:r>
      <w:r>
        <w:rPr>
          <w:rFonts w:ascii="Times New Roman" w:hAnsi="Times New Roman"/>
        </w:rPr>
        <w:t>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 1042):</w:t>
      </w:r>
    </w:p>
    <w:p w:rsidR="00EF4D38" w:rsidRDefault="00B0079B">
      <w:pPr>
        <w:tabs>
          <w:tab w:val="left" w:pos="426"/>
          <w:tab w:val="left" w:pos="1134"/>
        </w:tabs>
        <w:spacing w:after="0"/>
        <w:jc w:val="both"/>
        <w:rPr>
          <w:rFonts w:ascii="Times New Roman" w:hAnsi="Times New Roman"/>
        </w:rPr>
      </w:pPr>
      <w:r>
        <w:rPr>
          <w:rFonts w:ascii="Times New Roman" w:hAnsi="Times New Roman"/>
        </w:rPr>
        <w:t>а) 1000 рублей, есл</w:t>
      </w:r>
      <w:r>
        <w:rPr>
          <w:rFonts w:ascii="Times New Roman" w:hAnsi="Times New Roman"/>
        </w:rPr>
        <w:t>и цена Контракта не превышает 3 млн. рублей (включительно);</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7.7.</w:t>
      </w:r>
      <w:r>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7.8.</w:t>
      </w:r>
      <w:r>
        <w:rPr>
          <w:rFonts w:ascii="Times New Roman" w:hAnsi="Times New Roman"/>
        </w:rPr>
        <w:tab/>
        <w:t>Ответственность пос</w:t>
      </w:r>
      <w:r>
        <w:rPr>
          <w:rFonts w:ascii="Times New Roman" w:hAnsi="Times New Roman"/>
        </w:rPr>
        <w:t xml:space="preserve">тавщика: </w:t>
      </w:r>
    </w:p>
    <w:p w:rsidR="00EF4D38" w:rsidRDefault="00B0079B">
      <w:pPr>
        <w:tabs>
          <w:tab w:val="left" w:pos="426"/>
          <w:tab w:val="left" w:pos="1134"/>
        </w:tabs>
        <w:spacing w:after="0"/>
        <w:jc w:val="both"/>
        <w:rPr>
          <w:rFonts w:ascii="Times New Roman" w:hAnsi="Times New Roman"/>
        </w:rPr>
      </w:pPr>
      <w:r>
        <w:rPr>
          <w:rFonts w:ascii="Times New Roman"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w:t>
      </w:r>
      <w:r>
        <w:rPr>
          <w:rFonts w:ascii="Times New Roman" w:hAnsi="Times New Roman"/>
        </w:rPr>
        <w:t>полнителем) обязательств, предусмотренных контрактом, поставщик (подрядчик, исполнитель) уплачивает неустойку (штрафы, пени).</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7.9.</w:t>
      </w:r>
      <w:r>
        <w:rPr>
          <w:rFonts w:ascii="Times New Roman" w:hAnsi="Times New Roman"/>
        </w:rPr>
        <w:tab/>
        <w:t>Пеня начисляется за каждый день просрочки исполнения поставщиком (подрядчиком, исполнителем) обязательства, предусмотренного</w:t>
      </w:r>
      <w:r>
        <w:rPr>
          <w:rFonts w:ascii="Times New Roman" w:hAnsi="Times New Roman"/>
        </w:rPr>
        <w:t xml:space="preserve">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w:t>
      </w:r>
      <w:r>
        <w:rPr>
          <w:rFonts w:ascii="Times New Roman" w:hAnsi="Times New Roman"/>
        </w:rPr>
        <w:t>х поставщиком (подрядчиком, исполнителем).</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7.10.</w:t>
      </w:r>
      <w:r>
        <w:rPr>
          <w:rFonts w:ascii="Times New Roman" w:hAnsi="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w:t>
      </w:r>
      <w:r>
        <w:rPr>
          <w:rFonts w:ascii="Times New Roman" w:hAnsi="Times New Roman"/>
        </w:rPr>
        <w:t>тийного обязательства), предусмотренных Контрактом, устанавливается штраф в размере, определенном Постановлением № 1042, составляющий (за исключением случаев, если законодательством Российской Федерации установлен иной порядок начисления штрафов):</w:t>
      </w:r>
    </w:p>
    <w:p w:rsidR="00EF4D38" w:rsidRDefault="00B0079B">
      <w:pPr>
        <w:tabs>
          <w:tab w:val="left" w:pos="426"/>
          <w:tab w:val="left" w:pos="1134"/>
        </w:tabs>
        <w:spacing w:after="0"/>
        <w:jc w:val="both"/>
        <w:rPr>
          <w:rFonts w:ascii="Times New Roman" w:hAnsi="Times New Roman"/>
        </w:rPr>
      </w:pPr>
      <w:r>
        <w:rPr>
          <w:rFonts w:ascii="Times New Roman" w:hAnsi="Times New Roman"/>
        </w:rPr>
        <w:t>а) 10 пр</w:t>
      </w:r>
      <w:r>
        <w:rPr>
          <w:rFonts w:ascii="Times New Roman" w:hAnsi="Times New Roman"/>
        </w:rPr>
        <w:t>оцентов цены контракта (этапа) в случае, если цена контракта (этапа) не превышает 3 млн. рублей;</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7.11.</w:t>
      </w:r>
      <w:r>
        <w:rPr>
          <w:rFonts w:ascii="Times New Roman" w:hAnsi="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w:t>
      </w:r>
      <w:r>
        <w:rPr>
          <w:rFonts w:ascii="Times New Roman" w:hAnsi="Times New Roman"/>
        </w:rPr>
        <w:t xml:space="preserve">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w:t>
      </w:r>
      <w:r>
        <w:rPr>
          <w:rFonts w:ascii="Times New Roman" w:hAnsi="Times New Roman"/>
        </w:rPr>
        <w:t>устанавливается штраф в размере составляющем   1 %  от цены Контракта, установленной пунктом 3.1 Контракта, но не более 5 000 рублей и не менее 1 000 рублей (п.4 Постановления Правительства Российской Федерации от 30.08.2017 № 1042), что составляет 1 000,0</w:t>
      </w:r>
      <w:r>
        <w:rPr>
          <w:rFonts w:ascii="Times New Roman" w:hAnsi="Times New Roman"/>
        </w:rPr>
        <w:t>0 рублей.</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7.12.</w:t>
      </w:r>
      <w:r>
        <w:rPr>
          <w:rFonts w:ascii="Times New Roman" w:hAnsi="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w:t>
      </w:r>
      <w:r>
        <w:rPr>
          <w:rFonts w:ascii="Times New Roman" w:hAnsi="Times New Roman"/>
        </w:rPr>
        <w:t>м законом № 44-ФЗ), предложившим наиболее высокую цену за право заключения контракта, устанавливается штраф в размере, определенном Постановлением № 1042, составляющий:</w:t>
      </w:r>
    </w:p>
    <w:p w:rsidR="00EF4D38" w:rsidRDefault="00B0079B">
      <w:pPr>
        <w:tabs>
          <w:tab w:val="left" w:pos="426"/>
          <w:tab w:val="left" w:pos="1134"/>
        </w:tabs>
        <w:spacing w:after="0"/>
        <w:jc w:val="both"/>
        <w:rPr>
          <w:rFonts w:ascii="Times New Roman" w:hAnsi="Times New Roman"/>
        </w:rPr>
      </w:pPr>
      <w:r>
        <w:rPr>
          <w:rFonts w:ascii="Times New Roman" w:hAnsi="Times New Roman"/>
        </w:rPr>
        <w:t>а) 10 процентов начальной (максимальной) цены контракта в случае, если начальная (макси</w:t>
      </w:r>
      <w:r>
        <w:rPr>
          <w:rFonts w:ascii="Times New Roman" w:hAnsi="Times New Roman"/>
        </w:rPr>
        <w:t>мальная) цена контракта не превышает 3 млн. рублей;</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7.13.</w:t>
      </w:r>
      <w:r>
        <w:rPr>
          <w:rFonts w:ascii="Times New Roman" w:hAnsi="Times New Roman"/>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w:t>
      </w:r>
      <w:r>
        <w:rPr>
          <w:rFonts w:ascii="Times New Roman" w:hAnsi="Times New Roman"/>
        </w:rPr>
        <w:t>станавливается (при наличии в контракте таких обязательств) в следующем порядке:</w:t>
      </w:r>
    </w:p>
    <w:p w:rsidR="00EF4D38" w:rsidRDefault="00B0079B">
      <w:pPr>
        <w:tabs>
          <w:tab w:val="left" w:pos="426"/>
          <w:tab w:val="left" w:pos="1134"/>
        </w:tabs>
        <w:spacing w:after="0"/>
        <w:jc w:val="both"/>
        <w:rPr>
          <w:rFonts w:ascii="Times New Roman" w:hAnsi="Times New Roman"/>
        </w:rPr>
      </w:pPr>
      <w:r>
        <w:rPr>
          <w:rFonts w:ascii="Times New Roman" w:hAnsi="Times New Roman"/>
        </w:rPr>
        <w:t>а) 1000 рублей, если цена контракта не превышает 3 млн. рублей;</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7.14.</w:t>
      </w:r>
      <w:r>
        <w:rPr>
          <w:rFonts w:ascii="Times New Roman" w:hAnsi="Times New Roman"/>
        </w:rPr>
        <w:tab/>
        <w:t xml:space="preserve">Поставщик несет ответственность за вред, причиненный жизни, здоровью, имуществу третьих лиц или </w:t>
      </w:r>
      <w:r>
        <w:rPr>
          <w:rFonts w:ascii="Times New Roman" w:hAnsi="Times New Roman"/>
        </w:rPr>
        <w:t>Заказчика во время исполнения обязательств, предусмотренных Контрактом.</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7.15.</w:t>
      </w:r>
      <w:r>
        <w:rPr>
          <w:rFonts w:ascii="Times New Roman" w:hAnsi="Times New Roman"/>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w:t>
      </w:r>
      <w:r>
        <w:rPr>
          <w:rFonts w:ascii="Times New Roman" w:hAnsi="Times New Roman"/>
        </w:rPr>
        <w:t>е может превышать цену контракта.</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7.16.</w:t>
      </w:r>
      <w:r>
        <w:rPr>
          <w:rFonts w:ascii="Times New Roman" w:hAnsi="Times New Roman"/>
        </w:rPr>
        <w:tab/>
        <w:t>В случае если Заказчик понес убытки вследствие ненадлежащего исполнения Поставщиком своих обязательств по Контракту, поставщик (подрядчик, исполнитель) обязан возместить такие убытки независимо от уплаты неустойки.</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7.17.</w:t>
      </w:r>
      <w:r>
        <w:rPr>
          <w:rFonts w:ascii="Times New Roman" w:hAnsi="Times New Roman"/>
        </w:rPr>
        <w:tab/>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w:t>
      </w:r>
      <w:r>
        <w:rPr>
          <w:rFonts w:ascii="Times New Roman" w:hAnsi="Times New Roman"/>
        </w:rPr>
        <w:t>я о расторжении Контракта уплачивает Заказчику штраф, предусмотренный настоящим Контрактом.</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7.18.</w:t>
      </w:r>
      <w:r>
        <w:rPr>
          <w:rFonts w:ascii="Times New Roman" w:hAnsi="Times New Roman"/>
        </w:rPr>
        <w:tab/>
        <w:t>Уплата неустойки   за   просрочку или   иное   ненадлежащее   исполнение обязательств по настоящему Контракту, а также возмещение ущерба, причиненного ненадл</w:t>
      </w:r>
      <w:r>
        <w:rPr>
          <w:rFonts w:ascii="Times New Roman" w:hAnsi="Times New Roman"/>
        </w:rPr>
        <w:t>ежащим исполнением обязательств, не освобождает Стороны от исполнения этих обязательств в натуре.</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7.19.</w:t>
      </w:r>
      <w:r>
        <w:rPr>
          <w:rFonts w:ascii="Times New Roman" w:hAnsi="Times New Roman"/>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w:t>
      </w:r>
      <w:r>
        <w:rPr>
          <w:rFonts w:ascii="Times New Roman" w:hAnsi="Times New Roman"/>
        </w:rPr>
        <w:t>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w:t>
      </w:r>
      <w:r>
        <w:rPr>
          <w:rFonts w:ascii="Times New Roman" w:hAnsi="Times New Roman"/>
        </w:rPr>
        <w:t>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w:t>
      </w:r>
      <w:r>
        <w:rPr>
          <w:rFonts w:ascii="Times New Roman" w:hAnsi="Times New Roman"/>
        </w:rPr>
        <w:t>ятельства непреодолимой силы, должна представить документы, подтверждающие их наступление и прекращение.</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7.20.</w:t>
      </w:r>
      <w:r>
        <w:rPr>
          <w:rFonts w:ascii="Times New Roman" w:hAnsi="Times New Roman"/>
        </w:rPr>
        <w:tab/>
        <w:t>Сторона, допустившая нарушение обязательств по Контракту, обязана произвести уплату неустойки (штрафа, пени), предусмотренных настоящей статьей,</w:t>
      </w:r>
      <w:r>
        <w:rPr>
          <w:rFonts w:ascii="Times New Roman" w:hAnsi="Times New Roman"/>
        </w:rPr>
        <w:t xml:space="preserve"> в течение 10 рабочих дней с момента получения письменного требования об этом другой Стороны.</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7.21.</w:t>
      </w:r>
      <w:r>
        <w:rPr>
          <w:rFonts w:ascii="Times New Roman" w:hAnsi="Times New Roman"/>
        </w:rPr>
        <w:tab/>
        <w:t>Неустойка взимается за каждое нарушение в отдельности.</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7.22.</w:t>
      </w:r>
      <w:r>
        <w:rPr>
          <w:rFonts w:ascii="Times New Roman" w:hAnsi="Times New Roman"/>
        </w:rPr>
        <w:tab/>
        <w:t>Стороны несут иную ответственность, не предусмотренную настоящим Контрактом, в соответствии с</w:t>
      </w:r>
      <w:r>
        <w:rPr>
          <w:rFonts w:ascii="Times New Roman" w:hAnsi="Times New Roman"/>
        </w:rPr>
        <w:t xml:space="preserve"> действующим законодательством РФ.</w:t>
      </w:r>
    </w:p>
    <w:p w:rsidR="00EF4D38" w:rsidRDefault="00B0079B">
      <w:pPr>
        <w:tabs>
          <w:tab w:val="left" w:pos="426"/>
          <w:tab w:val="left" w:pos="1134"/>
        </w:tabs>
        <w:spacing w:after="0"/>
        <w:jc w:val="both"/>
        <w:rPr>
          <w:rFonts w:ascii="Times New Roman" w:hAnsi="Times New Roman"/>
        </w:rPr>
      </w:pPr>
      <w:r>
        <w:rPr>
          <w:rFonts w:ascii="Times New Roman" w:hAnsi="Times New Roman"/>
        </w:rPr>
        <w:tab/>
        <w:t>7.23.</w:t>
      </w:r>
      <w:r>
        <w:rPr>
          <w:rFonts w:ascii="Times New Roman" w:hAnsi="Times New Roman"/>
        </w:rPr>
        <w:tab/>
        <w:t xml:space="preserve">Ответственность за достоверность сведений о стране происхождения товара </w:t>
      </w:r>
    </w:p>
    <w:p w:rsidR="00EF4D38" w:rsidRDefault="00B0079B">
      <w:pPr>
        <w:tabs>
          <w:tab w:val="left" w:pos="426"/>
          <w:tab w:val="left" w:pos="1134"/>
        </w:tabs>
        <w:spacing w:after="0"/>
        <w:jc w:val="both"/>
        <w:rPr>
          <w:rFonts w:ascii="Times New Roman" w:hAnsi="Times New Roman"/>
          <w:b/>
        </w:rPr>
      </w:pPr>
      <w:r>
        <w:rPr>
          <w:rFonts w:ascii="Times New Roman" w:hAnsi="Times New Roman"/>
        </w:rPr>
        <w:t>несёт Поставщик.</w:t>
      </w:r>
    </w:p>
    <w:p w:rsidR="00EF4D38" w:rsidRDefault="00B0079B">
      <w:pPr>
        <w:numPr>
          <w:ilvl w:val="0"/>
          <w:numId w:val="7"/>
        </w:numPr>
        <w:spacing w:after="0"/>
        <w:rPr>
          <w:rFonts w:ascii="Times New Roman" w:hAnsi="Times New Roman"/>
          <w:b/>
        </w:rPr>
      </w:pPr>
      <w:r>
        <w:rPr>
          <w:rFonts w:ascii="Times New Roman" w:hAnsi="Times New Roman"/>
          <w:b/>
        </w:rPr>
        <w:t>ПОРЯДОК РАССМОТРЕНИЯ СПОРОВ</w:t>
      </w:r>
    </w:p>
    <w:p w:rsidR="00EF4D38" w:rsidRDefault="00B0079B">
      <w:pPr>
        <w:spacing w:after="0"/>
        <w:ind w:firstLine="709"/>
        <w:jc w:val="both"/>
        <w:rPr>
          <w:rFonts w:ascii="Times New Roman" w:hAnsi="Times New Roman"/>
        </w:rPr>
      </w:pPr>
      <w:r>
        <w:rPr>
          <w:rFonts w:ascii="Times New Roman" w:hAnsi="Times New Roman"/>
        </w:rPr>
        <w:t xml:space="preserve">8.1. Стороны принимают меры к тому, чтобы любые спорные вопросы, разногласия либо претензии, </w:t>
      </w:r>
      <w:r>
        <w:rPr>
          <w:rFonts w:ascii="Times New Roman" w:hAnsi="Times New Roman"/>
        </w:rPr>
        <w:t>касающиеся исполнения Контракта, были урегулированы путем переговоров.</w:t>
      </w:r>
    </w:p>
    <w:p w:rsidR="00EF4D38" w:rsidRDefault="00B0079B">
      <w:pPr>
        <w:spacing w:after="0"/>
        <w:ind w:firstLine="709"/>
        <w:jc w:val="both"/>
        <w:rPr>
          <w:rFonts w:ascii="Times New Roman" w:hAnsi="Times New Roman"/>
        </w:rPr>
      </w:pPr>
      <w:r>
        <w:rPr>
          <w:rFonts w:ascii="Times New Roman" w:hAnsi="Times New Roman"/>
        </w:rPr>
        <w:t>8.2. В случае возникновения претензий относительно исполнения одной стороной своих обязательств по Контракту другая Сторона направляет претензию в письменной форме. В отношении всех пре</w:t>
      </w:r>
      <w:r>
        <w:rPr>
          <w:rFonts w:ascii="Times New Roman" w:hAnsi="Times New Roman"/>
        </w:rPr>
        <w:t>тензий, направляемых по Контракту, Сторона, которой адресована данная претензия, должна дать письменный ответ по существу претензии в срок не позднее 7 календарных дней с даты ее получения.</w:t>
      </w:r>
    </w:p>
    <w:p w:rsidR="00EF4D38" w:rsidRDefault="00B0079B">
      <w:pPr>
        <w:spacing w:after="0"/>
        <w:ind w:firstLine="709"/>
        <w:jc w:val="both"/>
        <w:rPr>
          <w:rFonts w:ascii="Times New Roman" w:hAnsi="Times New Roman"/>
        </w:rPr>
      </w:pPr>
      <w:r>
        <w:rPr>
          <w:rFonts w:ascii="Times New Roman" w:hAnsi="Times New Roman"/>
        </w:rPr>
        <w:t xml:space="preserve">   8.3. При невозможности урегулирования споров путем переговоров </w:t>
      </w:r>
      <w:r>
        <w:rPr>
          <w:rFonts w:ascii="Times New Roman" w:hAnsi="Times New Roman"/>
        </w:rPr>
        <w:t>споры разрешаются в Арбитражном суде города Москвы.</w:t>
      </w:r>
    </w:p>
    <w:p w:rsidR="00EF4D38" w:rsidRDefault="00B0079B">
      <w:pPr>
        <w:numPr>
          <w:ilvl w:val="0"/>
          <w:numId w:val="7"/>
        </w:numPr>
        <w:spacing w:after="0" w:line="240" w:lineRule="auto"/>
        <w:ind w:left="180" w:firstLine="0"/>
        <w:jc w:val="center"/>
        <w:rPr>
          <w:rFonts w:ascii="Times New Roman" w:hAnsi="Times New Roman"/>
          <w:b/>
        </w:rPr>
      </w:pPr>
      <w:r>
        <w:rPr>
          <w:rFonts w:ascii="Times New Roman" w:hAnsi="Times New Roman"/>
          <w:b/>
        </w:rPr>
        <w:t>СРОК ДЕЙСТВИЯ КОНТРАКТА</w:t>
      </w:r>
    </w:p>
    <w:p w:rsidR="00EF4D38" w:rsidRDefault="00EF4D38">
      <w:pPr>
        <w:pStyle w:val="afd"/>
        <w:numPr>
          <w:ilvl w:val="0"/>
          <w:numId w:val="8"/>
        </w:numPr>
        <w:tabs>
          <w:tab w:val="left" w:pos="1276"/>
        </w:tabs>
        <w:spacing w:after="0"/>
        <w:contextualSpacing w:val="0"/>
        <w:jc w:val="both"/>
        <w:rPr>
          <w:rFonts w:ascii="Times New Roman" w:hAnsi="Times New Roman"/>
        </w:rPr>
      </w:pPr>
    </w:p>
    <w:p w:rsidR="00EF4D38" w:rsidRDefault="00EF4D38">
      <w:pPr>
        <w:pStyle w:val="afd"/>
        <w:numPr>
          <w:ilvl w:val="0"/>
          <w:numId w:val="8"/>
        </w:numPr>
        <w:tabs>
          <w:tab w:val="left" w:pos="1276"/>
        </w:tabs>
        <w:spacing w:after="0"/>
        <w:contextualSpacing w:val="0"/>
        <w:jc w:val="both"/>
        <w:rPr>
          <w:rFonts w:ascii="Times New Roman" w:hAnsi="Times New Roman"/>
        </w:rPr>
      </w:pPr>
    </w:p>
    <w:p w:rsidR="00EF4D38" w:rsidRDefault="00B0079B">
      <w:pPr>
        <w:numPr>
          <w:ilvl w:val="1"/>
          <w:numId w:val="8"/>
        </w:numPr>
        <w:tabs>
          <w:tab w:val="left" w:pos="1276"/>
        </w:tabs>
        <w:spacing w:after="0"/>
        <w:ind w:left="0" w:firstLine="709"/>
        <w:jc w:val="both"/>
        <w:rPr>
          <w:rFonts w:ascii="Times New Roman" w:hAnsi="Times New Roman"/>
        </w:rPr>
      </w:pPr>
      <w:r>
        <w:rPr>
          <w:rFonts w:ascii="Times New Roman" w:hAnsi="Times New Roman"/>
        </w:rPr>
        <w:t>Настоящий Контракт вступает в силу с даты его заключения и действует по 31.12.2026 года включительно. В части исполнения финансовых расчетов Контракт действует до полного исполне</w:t>
      </w:r>
      <w:r>
        <w:rPr>
          <w:rFonts w:ascii="Times New Roman" w:hAnsi="Times New Roman"/>
        </w:rPr>
        <w:t>ния Сторонами своих обязательств по настоящему Контракту.</w:t>
      </w:r>
    </w:p>
    <w:p w:rsidR="00EF4D38" w:rsidRDefault="00B0079B">
      <w:pPr>
        <w:numPr>
          <w:ilvl w:val="1"/>
          <w:numId w:val="8"/>
        </w:numPr>
        <w:tabs>
          <w:tab w:val="left" w:pos="1276"/>
        </w:tabs>
        <w:spacing w:after="0"/>
        <w:ind w:left="0" w:firstLine="709"/>
        <w:jc w:val="both"/>
        <w:rPr>
          <w:rFonts w:ascii="Times New Roman" w:hAnsi="Times New Roman"/>
        </w:rPr>
      </w:pPr>
      <w:r>
        <w:rPr>
          <w:rFonts w:ascii="Times New Roman" w:hAnsi="Times New Roman"/>
        </w:rPr>
        <w:t>Окончание срока действия Контракта не освобождает Стороны от обязательств Сторон, возникших вследствие нарушений условий Контракта, не освобождает Стороны от обязанности возмещения убытков, уплаты ш</w:t>
      </w:r>
      <w:r>
        <w:rPr>
          <w:rFonts w:ascii="Times New Roman" w:hAnsi="Times New Roman"/>
        </w:rPr>
        <w:t>трафных санкций и иной ответственности, установленной настоящим Контрактом и законодательством РФ.</w:t>
      </w:r>
    </w:p>
    <w:p w:rsidR="00EF4D38" w:rsidRDefault="00B0079B">
      <w:pPr>
        <w:numPr>
          <w:ilvl w:val="0"/>
          <w:numId w:val="7"/>
        </w:numPr>
        <w:spacing w:after="0" w:line="240" w:lineRule="auto"/>
        <w:ind w:left="180" w:firstLine="0"/>
        <w:jc w:val="center"/>
        <w:rPr>
          <w:rFonts w:ascii="Times New Roman" w:hAnsi="Times New Roman"/>
          <w:b/>
        </w:rPr>
      </w:pPr>
      <w:r>
        <w:rPr>
          <w:rFonts w:ascii="Times New Roman" w:hAnsi="Times New Roman"/>
          <w:b/>
        </w:rPr>
        <w:t>ФОРС-МАЖОР</w:t>
      </w:r>
    </w:p>
    <w:p w:rsidR="00EF4D38" w:rsidRDefault="00B0079B">
      <w:pPr>
        <w:spacing w:after="0"/>
        <w:ind w:firstLine="708"/>
        <w:jc w:val="both"/>
        <w:rPr>
          <w:rFonts w:ascii="Times New Roman" w:hAnsi="Times New Roman"/>
        </w:rPr>
      </w:pPr>
      <w:r>
        <w:rPr>
          <w:rFonts w:ascii="Times New Roman" w:hAnsi="Times New Roman"/>
        </w:rPr>
        <w:t>10.1. Стороны освобождаются от ответственности за частичное или полное неисполнение своих обязательств по настоящему контракту, если их исполнению</w:t>
      </w:r>
      <w:r>
        <w:rPr>
          <w:rFonts w:ascii="Times New Roman" w:hAnsi="Times New Roman"/>
        </w:rPr>
        <w:t xml:space="preserve"> препятствует чрезвычайное и непреодолимое при данных условиях обстоятельство (непреодолимая сила).</w:t>
      </w:r>
    </w:p>
    <w:p w:rsidR="00EF4D38" w:rsidRDefault="00B0079B">
      <w:pPr>
        <w:spacing w:after="0"/>
        <w:ind w:firstLine="708"/>
        <w:jc w:val="both"/>
        <w:rPr>
          <w:rFonts w:ascii="Times New Roman" w:hAnsi="Times New Roman"/>
        </w:rPr>
      </w:pPr>
      <w:r>
        <w:rPr>
          <w:rFonts w:ascii="Times New Roman" w:hAnsi="Times New Roman"/>
        </w:rPr>
        <w:t>10.2.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w:t>
      </w:r>
      <w:r>
        <w:rPr>
          <w:rFonts w:ascii="Times New Roman" w:hAnsi="Times New Roman"/>
        </w:rPr>
        <w:t>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w:t>
      </w:r>
      <w:r>
        <w:rPr>
          <w:rFonts w:ascii="Times New Roman" w:hAnsi="Times New Roman"/>
        </w:rPr>
        <w:t xml:space="preserve"> длятся более одного календарного месяца, Стороны праве расторгнуть настоящий контракт по соглашению Сторон.</w:t>
      </w:r>
    </w:p>
    <w:p w:rsidR="00EF4D38" w:rsidRDefault="00B0079B">
      <w:pPr>
        <w:spacing w:after="0"/>
        <w:ind w:firstLine="708"/>
        <w:jc w:val="both"/>
        <w:rPr>
          <w:rFonts w:ascii="Times New Roman" w:hAnsi="Times New Roman"/>
        </w:rPr>
      </w:pPr>
      <w:r>
        <w:rPr>
          <w:rFonts w:ascii="Times New Roman" w:hAnsi="Times New Roman"/>
        </w:rPr>
        <w:t>10.3. При рассмотрении споров в связи с обстоятельствами непреодолимой силы сторона, ссылающаяся на эти обстоятельства, обязана представить докумен</w:t>
      </w:r>
      <w:r>
        <w:rPr>
          <w:rFonts w:ascii="Times New Roman" w:hAnsi="Times New Roman"/>
        </w:rPr>
        <w:t>тальное подтверждение их наступления (выданной лицом, уполномоченным выдавать такие документы).</w:t>
      </w:r>
    </w:p>
    <w:p w:rsidR="00EF4D38" w:rsidRDefault="00EF4D38">
      <w:pPr>
        <w:spacing w:after="0"/>
        <w:ind w:firstLine="708"/>
        <w:jc w:val="both"/>
        <w:rPr>
          <w:rFonts w:ascii="Times New Roman" w:hAnsi="Times New Roman"/>
        </w:rPr>
      </w:pPr>
    </w:p>
    <w:p w:rsidR="00EF4D38" w:rsidRDefault="00B0079B">
      <w:pPr>
        <w:spacing w:after="0" w:line="240" w:lineRule="auto"/>
        <w:jc w:val="center"/>
        <w:rPr>
          <w:rFonts w:ascii="Times New Roman" w:hAnsi="Times New Roman"/>
          <w:b/>
        </w:rPr>
      </w:pPr>
      <w:r>
        <w:rPr>
          <w:rFonts w:ascii="Times New Roman" w:hAnsi="Times New Roman"/>
          <w:b/>
        </w:rPr>
        <w:t>11. ГАРАНТИЙНЫЕ ОБЯЗАТЕЛЬСТВА, ГАРАНТИЯ КАЧЕСТВА ТОВАРА</w:t>
      </w:r>
    </w:p>
    <w:p w:rsidR="00EF4D38" w:rsidRDefault="00B0079B">
      <w:pPr>
        <w:spacing w:after="0"/>
        <w:ind w:firstLine="708"/>
        <w:jc w:val="both"/>
        <w:rPr>
          <w:rFonts w:ascii="Times New Roman" w:hAnsi="Times New Roman"/>
        </w:rPr>
      </w:pPr>
      <w:r>
        <w:rPr>
          <w:rFonts w:ascii="Times New Roman" w:hAnsi="Times New Roman"/>
        </w:rPr>
        <w:t xml:space="preserve">11.1. </w:t>
      </w:r>
      <w:r>
        <w:rPr>
          <w:rFonts w:ascii="Times New Roman" w:hAnsi="Times New Roman"/>
        </w:rPr>
        <w:t xml:space="preserve">Качество товара, поставляемого по настоящему контракту, должно соответствовать установленным в </w:t>
      </w:r>
      <w:r>
        <w:rPr>
          <w:rFonts w:ascii="Times New Roman" w:hAnsi="Times New Roman"/>
        </w:rPr>
        <w:t>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rsidR="00EF4D38" w:rsidRDefault="00B0079B">
      <w:pPr>
        <w:spacing w:after="0"/>
        <w:ind w:firstLine="709"/>
        <w:jc w:val="both"/>
        <w:rPr>
          <w:rFonts w:ascii="Times New Roman" w:hAnsi="Times New Roman"/>
        </w:rPr>
      </w:pPr>
      <w:r>
        <w:rPr>
          <w:rFonts w:ascii="Times New Roman" w:hAnsi="Times New Roman"/>
        </w:rPr>
        <w:t>11.3. Товар должен быть упакован в соот</w:t>
      </w:r>
      <w:r>
        <w:rPr>
          <w:rFonts w:ascii="Times New Roman" w:hAnsi="Times New Roman"/>
        </w:rPr>
        <w:t>ветствии с действующими стандартами и техническими условиями. Упаковка товара должна обеспечивать его защиту от воздействия факторов окружающей среды: солнечного света, влаги, пыли и др. и гарантировать полную сохранность товара при его транспортировке и х</w:t>
      </w:r>
      <w:r>
        <w:rPr>
          <w:rFonts w:ascii="Times New Roman" w:hAnsi="Times New Roman"/>
        </w:rPr>
        <w:t xml:space="preserve">ранении. </w:t>
      </w:r>
    </w:p>
    <w:p w:rsidR="00EF4D38" w:rsidRDefault="00B0079B">
      <w:pPr>
        <w:numPr>
          <w:ilvl w:val="0"/>
          <w:numId w:val="9"/>
        </w:numPr>
        <w:spacing w:after="0"/>
        <w:rPr>
          <w:rFonts w:ascii="Times New Roman" w:hAnsi="Times New Roman"/>
          <w:b/>
        </w:rPr>
      </w:pPr>
      <w:r>
        <w:rPr>
          <w:rFonts w:ascii="Times New Roman" w:hAnsi="Times New Roman"/>
          <w:b/>
          <w:spacing w:val="-1"/>
        </w:rPr>
        <w:t>ПРОЧИЕ УСЛОВИЯ</w:t>
      </w:r>
    </w:p>
    <w:p w:rsidR="00EF4D38" w:rsidRDefault="00EF4D38">
      <w:pPr>
        <w:pStyle w:val="afd"/>
        <w:numPr>
          <w:ilvl w:val="0"/>
          <w:numId w:val="10"/>
        </w:numPr>
        <w:spacing w:after="0"/>
        <w:contextualSpacing w:val="0"/>
        <w:jc w:val="both"/>
        <w:rPr>
          <w:rFonts w:ascii="Times New Roman" w:hAnsi="Times New Roman"/>
        </w:rPr>
      </w:pPr>
    </w:p>
    <w:p w:rsidR="00EF4D38" w:rsidRDefault="00EF4D38">
      <w:pPr>
        <w:pStyle w:val="afd"/>
        <w:numPr>
          <w:ilvl w:val="0"/>
          <w:numId w:val="10"/>
        </w:numPr>
        <w:spacing w:after="0"/>
        <w:contextualSpacing w:val="0"/>
        <w:jc w:val="both"/>
        <w:rPr>
          <w:rFonts w:ascii="Times New Roman" w:hAnsi="Times New Roman"/>
        </w:rPr>
      </w:pP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Расторжение настоящего Контракта допускается по соглашению Сторон. Срок ответа на предложение о расторжении Контракта Стороной, получившей такое предложение – не более 14 календарных дней с момента получения такого предложения.</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Р</w:t>
      </w:r>
      <w:r>
        <w:rPr>
          <w:rFonts w:ascii="Times New Roman" w:hAnsi="Times New Roman"/>
        </w:rPr>
        <w:t>асторжение настоящего Контракта допускается по решению суда, в случае одностороннего отказа Стороны Контракта от исполнения Контракта в соответствии с гражданским законодательством.</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Заказчик    вправе принять   решение    об одностороннем отказе от исполне</w:t>
      </w:r>
      <w:r>
        <w:rPr>
          <w:rFonts w:ascii="Times New Roman" w:hAnsi="Times New Roman"/>
        </w:rPr>
        <w:t>ния Контракта в соответствии с гражданским законодательством, в порядке, установленном Федеральным законом № 44-ФЗ.</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w:t>
      </w:r>
      <w:r>
        <w:rPr>
          <w:rFonts w:ascii="Times New Roman" w:hAnsi="Times New Roman"/>
        </w:rPr>
        <w:t>порядке, установленном Федеральным законом № 44-ФЗ.</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w:t>
      </w:r>
      <w:r>
        <w:rPr>
          <w:rFonts w:ascii="Times New Roman" w:hAnsi="Times New Roman"/>
        </w:rPr>
        <w:t>енно обусловленного обстоятельствами, являющимися основанием для принятия решения об одностороннем отказе от исполнения Контракта.</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Изменение и (или) расторжение контракта осуществляется в порядке, сроки, случаях и на условиях, установленных ст. 95 Федераль</w:t>
      </w:r>
      <w:r>
        <w:rPr>
          <w:rFonts w:ascii="Times New Roman" w:hAnsi="Times New Roman"/>
        </w:rPr>
        <w:t>ного закона № 44-ФЗ.</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По вопросам, не   урегулированным   настоящим   Контрактом, Стороны руководствуются действующим законодательством Российской Федерации.</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Стороны обязаны в течение 2-х дней сообщить друг другу об изменении своего места нахождения, почтов</w:t>
      </w:r>
      <w:r>
        <w:rPr>
          <w:rFonts w:ascii="Times New Roman" w:hAnsi="Times New Roman"/>
        </w:rPr>
        <w:t>ого адреса, номеров телефонов, факса и банковских реквизитов.</w:t>
      </w:r>
    </w:p>
    <w:p w:rsidR="00EF4D38" w:rsidRDefault="00B0079B">
      <w:pPr>
        <w:numPr>
          <w:ilvl w:val="1"/>
          <w:numId w:val="10"/>
        </w:numPr>
        <w:spacing w:after="0"/>
        <w:ind w:left="0" w:firstLine="709"/>
        <w:jc w:val="both"/>
        <w:rPr>
          <w:rFonts w:ascii="Times New Roman" w:hAnsi="Times New Roman"/>
        </w:rPr>
      </w:pPr>
      <w:r>
        <w:rPr>
          <w:rFonts w:ascii="Times New Roman" w:hAnsi="Times New Roman"/>
        </w:rPr>
        <w:t>Условие о банковском сопровождении контракта не предусмотрено.</w:t>
      </w:r>
    </w:p>
    <w:p w:rsidR="00EF4D38" w:rsidRDefault="00B0079B">
      <w:pPr>
        <w:spacing w:after="0"/>
        <w:ind w:firstLine="709"/>
        <w:jc w:val="both"/>
        <w:rPr>
          <w:rFonts w:ascii="Times New Roman" w:hAnsi="Times New Roman"/>
        </w:rPr>
      </w:pPr>
      <w:r>
        <w:rPr>
          <w:rFonts w:ascii="Times New Roman" w:hAnsi="Times New Roman"/>
        </w:rPr>
        <w:t>Приложения:</w:t>
      </w:r>
    </w:p>
    <w:p w:rsidR="00EF4D38" w:rsidRDefault="00B0079B">
      <w:pPr>
        <w:numPr>
          <w:ilvl w:val="0"/>
          <w:numId w:val="11"/>
        </w:numPr>
        <w:spacing w:after="0"/>
        <w:ind w:left="0" w:firstLine="709"/>
        <w:jc w:val="both"/>
        <w:rPr>
          <w:rFonts w:ascii="Times New Roman" w:hAnsi="Times New Roman"/>
        </w:rPr>
      </w:pPr>
      <w:r>
        <w:rPr>
          <w:rFonts w:ascii="Times New Roman" w:hAnsi="Times New Roman"/>
        </w:rPr>
        <w:t>Приложение № 1: Спецификация.</w:t>
      </w:r>
    </w:p>
    <w:p w:rsidR="00EF4D38" w:rsidRDefault="00B0079B">
      <w:pPr>
        <w:numPr>
          <w:ilvl w:val="0"/>
          <w:numId w:val="11"/>
        </w:numPr>
        <w:spacing w:after="0"/>
        <w:ind w:left="0" w:firstLine="709"/>
        <w:jc w:val="both"/>
        <w:rPr>
          <w:rFonts w:ascii="Times New Roman" w:hAnsi="Times New Roman"/>
        </w:rPr>
      </w:pPr>
      <w:r>
        <w:rPr>
          <w:rFonts w:ascii="Times New Roman" w:hAnsi="Times New Roman"/>
        </w:rPr>
        <w:t>Приложение № 2: Техническое задание.</w:t>
      </w:r>
    </w:p>
    <w:p w:rsidR="00EF4D38" w:rsidRDefault="00B0079B">
      <w:pPr>
        <w:numPr>
          <w:ilvl w:val="0"/>
          <w:numId w:val="10"/>
        </w:numPr>
        <w:spacing w:after="0" w:line="240" w:lineRule="auto"/>
        <w:jc w:val="center"/>
        <w:rPr>
          <w:rFonts w:ascii="Times New Roman" w:hAnsi="Times New Roman"/>
          <w:b/>
        </w:rPr>
      </w:pPr>
      <w:r>
        <w:rPr>
          <w:rFonts w:ascii="Times New Roman" w:hAnsi="Times New Roman"/>
          <w:b/>
        </w:rPr>
        <w:t>АДРЕСА И РЕКВИЗИТЫ СТОРОН</w:t>
      </w:r>
    </w:p>
    <w:tbl>
      <w:tblPr>
        <w:tblW w:w="0" w:type="auto"/>
        <w:tblInd w:w="-601" w:type="dxa"/>
        <w:tblLayout w:type="fixed"/>
        <w:tblLook w:val="04A0" w:firstRow="1" w:lastRow="0" w:firstColumn="1" w:lastColumn="0" w:noHBand="0" w:noVBand="1"/>
      </w:tblPr>
      <w:tblGrid>
        <w:gridCol w:w="5812"/>
        <w:gridCol w:w="4645"/>
      </w:tblGrid>
      <w:tr w:rsidR="00EF4D38">
        <w:trPr>
          <w:trHeight w:val="1408"/>
        </w:trPr>
        <w:tc>
          <w:tcPr>
            <w:tcW w:w="5812" w:type="dxa"/>
          </w:tcPr>
          <w:p w:rsidR="00EF4D38" w:rsidRDefault="00B0079B">
            <w:pPr>
              <w:spacing w:after="0" w:line="240" w:lineRule="auto"/>
              <w:rPr>
                <w:rFonts w:ascii="Times New Roman" w:hAnsi="Times New Roman"/>
              </w:rPr>
            </w:pPr>
            <w:r>
              <w:rPr>
                <w:rFonts w:ascii="Times New Roman" w:hAnsi="Times New Roman"/>
              </w:rPr>
              <w:t>ЗАКАЗЧИК</w:t>
            </w:r>
          </w:p>
          <w:p w:rsidR="00EF4D38" w:rsidRDefault="00B0079B">
            <w:pPr>
              <w:spacing w:after="0" w:line="240" w:lineRule="auto"/>
              <w:rPr>
                <w:rFonts w:ascii="Times New Roman" w:hAnsi="Times New Roman"/>
              </w:rPr>
            </w:pPr>
            <w:r>
              <w:rPr>
                <w:rFonts w:ascii="Times New Roman" w:hAnsi="Times New Roman"/>
              </w:rPr>
              <w:t xml:space="preserve">Федеральное </w:t>
            </w:r>
            <w:r>
              <w:rPr>
                <w:rFonts w:ascii="Times New Roman" w:hAnsi="Times New Roman"/>
              </w:rPr>
              <w:t>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ФЦГиЭ Роспотребнадзора)</w:t>
            </w:r>
          </w:p>
          <w:p w:rsidR="00EF4D38" w:rsidRDefault="00B0079B">
            <w:pPr>
              <w:spacing w:after="0" w:line="240" w:lineRule="auto"/>
              <w:rPr>
                <w:rFonts w:ascii="Times New Roman" w:hAnsi="Times New Roman"/>
              </w:rPr>
            </w:pPr>
            <w:r>
              <w:rPr>
                <w:rFonts w:ascii="Times New Roman" w:hAnsi="Times New Roman"/>
              </w:rPr>
              <w:t>Юридический адрес:</w:t>
            </w:r>
          </w:p>
          <w:p w:rsidR="00EF4D38" w:rsidRDefault="00B0079B">
            <w:pPr>
              <w:spacing w:after="0" w:line="240" w:lineRule="auto"/>
              <w:rPr>
                <w:rFonts w:ascii="Times New Roman" w:hAnsi="Times New Roman"/>
              </w:rPr>
            </w:pPr>
            <w:r>
              <w:rPr>
                <w:rFonts w:ascii="Times New Roman" w:hAnsi="Times New Roman"/>
              </w:rPr>
              <w:t>117105, г. Москва, Варшавское шоссе, д.</w:t>
            </w:r>
            <w:r>
              <w:rPr>
                <w:rFonts w:ascii="Times New Roman" w:hAnsi="Times New Roman"/>
              </w:rPr>
              <w:t>19А</w:t>
            </w:r>
          </w:p>
          <w:p w:rsidR="00EF4D38" w:rsidRDefault="00B0079B">
            <w:pPr>
              <w:spacing w:after="0" w:line="240" w:lineRule="auto"/>
              <w:rPr>
                <w:rFonts w:ascii="Times New Roman" w:hAnsi="Times New Roman"/>
              </w:rPr>
            </w:pPr>
            <w:r>
              <w:rPr>
                <w:rFonts w:ascii="Times New Roman" w:hAnsi="Times New Roman"/>
              </w:rPr>
              <w:t>Фактический адрес:</w:t>
            </w:r>
            <w:r>
              <w:rPr>
                <w:rFonts w:ascii="Times New Roman" w:hAnsi="Times New Roman"/>
              </w:rPr>
              <w:tab/>
            </w:r>
          </w:p>
          <w:p w:rsidR="00EF4D38" w:rsidRDefault="00B0079B">
            <w:pPr>
              <w:spacing w:after="0" w:line="240" w:lineRule="auto"/>
              <w:rPr>
                <w:rFonts w:ascii="Times New Roman" w:hAnsi="Times New Roman"/>
              </w:rPr>
            </w:pPr>
            <w:r>
              <w:rPr>
                <w:rFonts w:ascii="Times New Roman" w:hAnsi="Times New Roman"/>
              </w:rPr>
              <w:t>117105, г. Москва, Варшавское шоссе, д.19А</w:t>
            </w:r>
          </w:p>
          <w:p w:rsidR="00EF4D38" w:rsidRDefault="00B0079B">
            <w:pPr>
              <w:spacing w:after="0" w:line="240" w:lineRule="auto"/>
              <w:rPr>
                <w:rFonts w:ascii="Times New Roman" w:hAnsi="Times New Roman"/>
              </w:rPr>
            </w:pPr>
            <w:r>
              <w:rPr>
                <w:rFonts w:ascii="Times New Roman" w:hAnsi="Times New Roman"/>
              </w:rPr>
              <w:t>Телефон, факс, электронная почта: тел. 8 (495) 633-86-60</w:t>
            </w:r>
          </w:p>
          <w:p w:rsidR="00EF4D38" w:rsidRDefault="00B0079B">
            <w:pPr>
              <w:spacing w:after="0" w:line="240" w:lineRule="auto"/>
              <w:rPr>
                <w:rFonts w:ascii="Times New Roman" w:hAnsi="Times New Roman"/>
              </w:rPr>
            </w:pPr>
            <w:r>
              <w:rPr>
                <w:rFonts w:ascii="Times New Roman" w:hAnsi="Times New Roman"/>
              </w:rPr>
              <w:t>ks@fcgie.ru</w:t>
            </w:r>
          </w:p>
          <w:p w:rsidR="00EF4D38" w:rsidRDefault="00B0079B">
            <w:pPr>
              <w:spacing w:after="0" w:line="240" w:lineRule="auto"/>
              <w:rPr>
                <w:rFonts w:ascii="Times New Roman" w:hAnsi="Times New Roman"/>
              </w:rPr>
            </w:pPr>
            <w:r>
              <w:rPr>
                <w:rFonts w:ascii="Times New Roman" w:hAnsi="Times New Roman"/>
              </w:rPr>
              <w:t>ИНН</w:t>
            </w:r>
            <w:r>
              <w:rPr>
                <w:rFonts w:ascii="Times New Roman" w:hAnsi="Times New Roman"/>
              </w:rPr>
              <w:tab/>
              <w:t>7726008570</w:t>
            </w:r>
          </w:p>
          <w:p w:rsidR="00EF4D38" w:rsidRDefault="00B0079B">
            <w:pPr>
              <w:spacing w:after="0" w:line="240" w:lineRule="auto"/>
              <w:rPr>
                <w:rFonts w:ascii="Times New Roman" w:hAnsi="Times New Roman"/>
              </w:rPr>
            </w:pPr>
            <w:r>
              <w:rPr>
                <w:rFonts w:ascii="Times New Roman" w:hAnsi="Times New Roman"/>
              </w:rPr>
              <w:t>КПП</w:t>
            </w:r>
            <w:r>
              <w:rPr>
                <w:rFonts w:ascii="Times New Roman" w:hAnsi="Times New Roman"/>
              </w:rPr>
              <w:tab/>
              <w:t>772601001</w:t>
            </w:r>
          </w:p>
          <w:p w:rsidR="00EF4D38" w:rsidRDefault="00B0079B">
            <w:pPr>
              <w:spacing w:after="0" w:line="240" w:lineRule="auto"/>
              <w:rPr>
                <w:rFonts w:ascii="Times New Roman" w:hAnsi="Times New Roman"/>
              </w:rPr>
            </w:pPr>
            <w:r>
              <w:rPr>
                <w:rFonts w:ascii="Times New Roman" w:hAnsi="Times New Roman"/>
              </w:rPr>
              <w:t>ОПФ</w:t>
            </w:r>
            <w:r>
              <w:rPr>
                <w:rFonts w:ascii="Times New Roman" w:hAnsi="Times New Roman"/>
              </w:rPr>
              <w:tab/>
              <w:t>75103</w:t>
            </w:r>
          </w:p>
          <w:p w:rsidR="00EF4D38" w:rsidRDefault="00B0079B">
            <w:pPr>
              <w:spacing w:after="0" w:line="240" w:lineRule="auto"/>
              <w:rPr>
                <w:rFonts w:ascii="Times New Roman" w:hAnsi="Times New Roman"/>
                <w:b/>
              </w:rPr>
            </w:pPr>
            <w:r>
              <w:rPr>
                <w:rFonts w:ascii="Times New Roman" w:hAnsi="Times New Roman"/>
                <w:b/>
              </w:rPr>
              <w:t>Банковские реквизиты</w:t>
            </w:r>
          </w:p>
          <w:p w:rsidR="00EF4D38" w:rsidRDefault="00B0079B">
            <w:pPr>
              <w:spacing w:after="0" w:line="240" w:lineRule="auto"/>
              <w:rPr>
                <w:rFonts w:ascii="Times New Roman" w:hAnsi="Times New Roman"/>
              </w:rPr>
            </w:pPr>
            <w:r>
              <w:rPr>
                <w:rFonts w:ascii="Times New Roman" w:hAnsi="Times New Roman"/>
              </w:rPr>
              <w:t>Единый казначейский счет (ЕКС) корреспондентский счет 401028</w:t>
            </w:r>
            <w:r>
              <w:rPr>
                <w:rFonts w:ascii="Times New Roman" w:hAnsi="Times New Roman"/>
              </w:rPr>
              <w:t>10545370000003</w:t>
            </w:r>
          </w:p>
          <w:p w:rsidR="00EF4D38" w:rsidRDefault="00B0079B">
            <w:pPr>
              <w:spacing w:after="0" w:line="240" w:lineRule="auto"/>
              <w:rPr>
                <w:rFonts w:ascii="Times New Roman" w:hAnsi="Times New Roman"/>
              </w:rPr>
            </w:pPr>
            <w:r>
              <w:rPr>
                <w:rFonts w:ascii="Times New Roman" w:hAnsi="Times New Roman"/>
              </w:rPr>
              <w:t>л/с 21736U43640</w:t>
            </w:r>
          </w:p>
          <w:p w:rsidR="00EF4D38" w:rsidRDefault="00B0079B">
            <w:pPr>
              <w:spacing w:after="0" w:line="240" w:lineRule="auto"/>
              <w:rPr>
                <w:rFonts w:ascii="Times New Roman" w:hAnsi="Times New Roman"/>
              </w:rPr>
            </w:pPr>
            <w:r>
              <w:rPr>
                <w:rFonts w:ascii="Times New Roman" w:hAnsi="Times New Roman"/>
              </w:rPr>
              <w:t>л/с 20736U43640</w:t>
            </w:r>
          </w:p>
          <w:p w:rsidR="00EF4D38" w:rsidRDefault="00B0079B">
            <w:pPr>
              <w:spacing w:after="0" w:line="240" w:lineRule="auto"/>
              <w:rPr>
                <w:rFonts w:ascii="Times New Roman" w:hAnsi="Times New Roman"/>
              </w:rPr>
            </w:pPr>
            <w:r>
              <w:rPr>
                <w:rFonts w:ascii="Times New Roman" w:hAnsi="Times New Roman"/>
              </w:rPr>
              <w:t xml:space="preserve">УФК по г. Москве </w:t>
            </w:r>
          </w:p>
          <w:p w:rsidR="00EF4D38" w:rsidRDefault="00B0079B">
            <w:pPr>
              <w:spacing w:after="0" w:line="240" w:lineRule="auto"/>
              <w:rPr>
                <w:rFonts w:ascii="Times New Roman" w:hAnsi="Times New Roman"/>
              </w:rPr>
            </w:pPr>
            <w:r>
              <w:rPr>
                <w:rFonts w:ascii="Times New Roman" w:hAnsi="Times New Roman"/>
              </w:rPr>
              <w:t>Казначейский счет (КС) расчетный счет 03214643000000017300</w:t>
            </w:r>
          </w:p>
          <w:p w:rsidR="00EF4D38" w:rsidRDefault="00B0079B">
            <w:pPr>
              <w:spacing w:after="0" w:line="240" w:lineRule="auto"/>
              <w:rPr>
                <w:rFonts w:ascii="Times New Roman" w:hAnsi="Times New Roman"/>
              </w:rPr>
            </w:pPr>
            <w:r>
              <w:rPr>
                <w:rFonts w:ascii="Times New Roman" w:hAnsi="Times New Roman"/>
              </w:rPr>
              <w:t>БИК</w:t>
            </w:r>
            <w:r>
              <w:rPr>
                <w:rFonts w:ascii="Times New Roman" w:hAnsi="Times New Roman"/>
              </w:rPr>
              <w:tab/>
              <w:t>004525988</w:t>
            </w:r>
          </w:p>
          <w:p w:rsidR="00EF4D38" w:rsidRDefault="00B0079B">
            <w:pPr>
              <w:pStyle w:val="1ff3"/>
              <w:ind w:right="317"/>
              <w:jc w:val="both"/>
              <w:rPr>
                <w:rFonts w:ascii="Times New Roman" w:hAnsi="Times New Roman"/>
                <w:sz w:val="22"/>
              </w:rPr>
            </w:pPr>
            <w:r>
              <w:rPr>
                <w:rFonts w:ascii="Times New Roman" w:hAnsi="Times New Roman"/>
                <w:sz w:val="22"/>
              </w:rPr>
              <w:t>Наименование обслуживающего банка ОКЦ № 1 ГУ БАНКА РОССИИ ПО ЦФО//УФК ПО Г. МОСКВЕ г. Москва</w:t>
            </w:r>
          </w:p>
          <w:p w:rsidR="00EF4D38" w:rsidRDefault="00EF4D38">
            <w:pPr>
              <w:spacing w:after="0" w:line="240" w:lineRule="auto"/>
              <w:rPr>
                <w:rFonts w:ascii="Times New Roman" w:hAnsi="Times New Roman"/>
                <w:b/>
              </w:rPr>
            </w:pPr>
          </w:p>
          <w:p w:rsidR="00EF4D38" w:rsidRDefault="00EF4D38">
            <w:pPr>
              <w:spacing w:after="0" w:line="240" w:lineRule="auto"/>
              <w:rPr>
                <w:rFonts w:ascii="Times New Roman" w:hAnsi="Times New Roman"/>
                <w:b/>
              </w:rPr>
            </w:pPr>
          </w:p>
          <w:p w:rsidR="00EF4D38" w:rsidRDefault="00EF4D38">
            <w:pPr>
              <w:spacing w:after="0" w:line="240" w:lineRule="auto"/>
              <w:rPr>
                <w:rFonts w:ascii="Times New Roman" w:hAnsi="Times New Roman"/>
                <w:b/>
              </w:rPr>
            </w:pPr>
          </w:p>
          <w:p w:rsidR="00EF4D38" w:rsidRDefault="00EF4D38">
            <w:pPr>
              <w:spacing w:after="0" w:line="240" w:lineRule="auto"/>
              <w:rPr>
                <w:rFonts w:ascii="Times New Roman" w:hAnsi="Times New Roman"/>
                <w:b/>
              </w:rPr>
            </w:pPr>
          </w:p>
          <w:p w:rsidR="00EF4D38" w:rsidRDefault="00B0079B">
            <w:pPr>
              <w:spacing w:after="0" w:line="240" w:lineRule="auto"/>
              <w:rPr>
                <w:rFonts w:ascii="Times New Roman" w:hAnsi="Times New Roman"/>
                <w:b/>
              </w:rPr>
            </w:pPr>
            <w:r>
              <w:rPr>
                <w:rFonts w:ascii="Times New Roman" w:hAnsi="Times New Roman"/>
                <w:b/>
              </w:rPr>
              <w:t>Коды</w:t>
            </w:r>
          </w:p>
          <w:p w:rsidR="00EF4D38" w:rsidRDefault="00B0079B">
            <w:pPr>
              <w:spacing w:after="0" w:line="240" w:lineRule="auto"/>
              <w:rPr>
                <w:rFonts w:ascii="Times New Roman" w:hAnsi="Times New Roman"/>
              </w:rPr>
            </w:pPr>
            <w:r>
              <w:rPr>
                <w:rFonts w:ascii="Times New Roman" w:hAnsi="Times New Roman"/>
              </w:rPr>
              <w:t>ОКПО</w:t>
            </w:r>
            <w:r>
              <w:rPr>
                <w:rFonts w:ascii="Times New Roman" w:hAnsi="Times New Roman"/>
              </w:rPr>
              <w:tab/>
              <w:t>01909971</w:t>
            </w:r>
          </w:p>
          <w:p w:rsidR="00EF4D38" w:rsidRDefault="00B0079B">
            <w:pPr>
              <w:spacing w:after="0" w:line="240" w:lineRule="auto"/>
              <w:rPr>
                <w:rFonts w:ascii="Times New Roman" w:hAnsi="Times New Roman"/>
              </w:rPr>
            </w:pPr>
            <w:r>
              <w:rPr>
                <w:rFonts w:ascii="Times New Roman" w:hAnsi="Times New Roman"/>
              </w:rPr>
              <w:t>ОГРН</w:t>
            </w:r>
            <w:r>
              <w:rPr>
                <w:rFonts w:ascii="Times New Roman" w:hAnsi="Times New Roman"/>
              </w:rPr>
              <w:tab/>
              <w:t>1037700255999</w:t>
            </w:r>
          </w:p>
          <w:p w:rsidR="00EF4D38" w:rsidRDefault="00B0079B">
            <w:pPr>
              <w:spacing w:after="0" w:line="240" w:lineRule="auto"/>
              <w:rPr>
                <w:rFonts w:ascii="Times New Roman" w:hAnsi="Times New Roman"/>
              </w:rPr>
            </w:pPr>
            <w:r>
              <w:rPr>
                <w:rFonts w:ascii="Times New Roman" w:hAnsi="Times New Roman"/>
              </w:rPr>
              <w:t>ОКТМО 45915000</w:t>
            </w:r>
          </w:p>
          <w:p w:rsidR="00EF4D38" w:rsidRDefault="00EF4D38">
            <w:pPr>
              <w:spacing w:after="0" w:line="240" w:lineRule="auto"/>
              <w:contextualSpacing/>
              <w:jc w:val="both"/>
              <w:rPr>
                <w:rFonts w:ascii="Times New Roman" w:hAnsi="Times New Roman"/>
              </w:rPr>
            </w:pPr>
          </w:p>
          <w:p w:rsidR="00EF4D38" w:rsidRDefault="00B0079B">
            <w:pPr>
              <w:spacing w:after="0" w:line="240" w:lineRule="auto"/>
              <w:contextualSpacing/>
              <w:jc w:val="both"/>
              <w:rPr>
                <w:rFonts w:ascii="Times New Roman" w:hAnsi="Times New Roman"/>
              </w:rPr>
            </w:pPr>
            <w:r>
              <w:rPr>
                <w:rFonts w:ascii="Times New Roman" w:hAnsi="Times New Roman"/>
              </w:rPr>
              <w:t>Главный врач</w:t>
            </w:r>
          </w:p>
          <w:p w:rsidR="00EF4D38" w:rsidRDefault="00EF4D38">
            <w:pPr>
              <w:spacing w:after="0" w:line="240" w:lineRule="auto"/>
              <w:contextualSpacing/>
              <w:jc w:val="both"/>
              <w:rPr>
                <w:rFonts w:ascii="Times New Roman" w:hAnsi="Times New Roman"/>
              </w:rPr>
            </w:pPr>
          </w:p>
          <w:p w:rsidR="00EF4D38" w:rsidRDefault="00EF4D38">
            <w:pPr>
              <w:spacing w:after="0" w:line="240" w:lineRule="auto"/>
              <w:rPr>
                <w:rFonts w:ascii="Times New Roman" w:hAnsi="Times New Roman"/>
              </w:rPr>
            </w:pPr>
          </w:p>
          <w:p w:rsidR="00EF4D38" w:rsidRDefault="00B0079B">
            <w:pPr>
              <w:spacing w:after="0" w:line="240" w:lineRule="auto"/>
              <w:rPr>
                <w:rFonts w:ascii="Times New Roman" w:hAnsi="Times New Roman"/>
              </w:rPr>
            </w:pPr>
            <w:r>
              <w:rPr>
                <w:rFonts w:ascii="Times New Roman" w:hAnsi="Times New Roman"/>
              </w:rPr>
              <w:t>_________________ /Р.К. Фридман/</w:t>
            </w:r>
          </w:p>
          <w:p w:rsidR="00EF4D38" w:rsidRDefault="00B0079B">
            <w:pPr>
              <w:spacing w:after="0" w:line="240" w:lineRule="auto"/>
              <w:rPr>
                <w:rFonts w:ascii="Times New Roman" w:hAnsi="Times New Roman"/>
              </w:rPr>
            </w:pPr>
            <w:r>
              <w:rPr>
                <w:rFonts w:ascii="Times New Roman" w:hAnsi="Times New Roman"/>
              </w:rPr>
              <w:t>М.П.</w:t>
            </w:r>
          </w:p>
        </w:tc>
        <w:tc>
          <w:tcPr>
            <w:tcW w:w="4645" w:type="dxa"/>
          </w:tcPr>
          <w:p w:rsidR="00EF4D38" w:rsidRDefault="00B0079B">
            <w:pPr>
              <w:spacing w:after="0" w:line="240" w:lineRule="auto"/>
              <w:rPr>
                <w:rFonts w:ascii="Times New Roman" w:hAnsi="Times New Roman"/>
              </w:rPr>
            </w:pPr>
            <w:r>
              <w:rPr>
                <w:rFonts w:ascii="Times New Roman" w:hAnsi="Times New Roman"/>
              </w:rPr>
              <w:t>ПОСТАВЩИК</w:t>
            </w: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contextualSpacing/>
              <w:jc w:val="both"/>
              <w:rPr>
                <w:rFonts w:ascii="Times New Roman" w:hAnsi="Times New Roman"/>
              </w:rPr>
            </w:pPr>
          </w:p>
          <w:p w:rsidR="00EF4D38" w:rsidRDefault="00EF4D38">
            <w:pPr>
              <w:spacing w:after="0" w:line="240" w:lineRule="auto"/>
              <w:contextualSpacing/>
              <w:jc w:val="both"/>
              <w:rPr>
                <w:rFonts w:ascii="Times New Roman" w:hAnsi="Times New Roman"/>
              </w:rPr>
            </w:pPr>
          </w:p>
          <w:p w:rsidR="00EF4D38" w:rsidRDefault="00EF4D38">
            <w:pPr>
              <w:spacing w:after="0" w:line="240" w:lineRule="auto"/>
              <w:contextualSpacing/>
              <w:jc w:val="both"/>
              <w:rPr>
                <w:rFonts w:ascii="Times New Roman" w:hAnsi="Times New Roman"/>
              </w:rPr>
            </w:pPr>
          </w:p>
          <w:p w:rsidR="00EF4D38" w:rsidRDefault="00EF4D38">
            <w:pPr>
              <w:spacing w:after="0" w:line="240" w:lineRule="auto"/>
              <w:contextualSpacing/>
              <w:jc w:val="both"/>
              <w:rPr>
                <w:rFonts w:ascii="Times New Roman" w:hAnsi="Times New Roman"/>
              </w:rPr>
            </w:pPr>
          </w:p>
          <w:p w:rsidR="00EF4D38" w:rsidRDefault="00EF4D38">
            <w:pPr>
              <w:spacing w:after="0" w:line="240" w:lineRule="auto"/>
              <w:contextualSpacing/>
              <w:jc w:val="both"/>
              <w:rPr>
                <w:rFonts w:ascii="Times New Roman" w:hAnsi="Times New Roman"/>
              </w:rPr>
            </w:pPr>
          </w:p>
          <w:p w:rsidR="00EF4D38" w:rsidRDefault="00EF4D38">
            <w:pPr>
              <w:spacing w:after="0" w:line="240" w:lineRule="auto"/>
              <w:contextualSpacing/>
              <w:jc w:val="both"/>
              <w:rPr>
                <w:rFonts w:ascii="Times New Roman" w:hAnsi="Times New Roman"/>
              </w:rPr>
            </w:pPr>
          </w:p>
          <w:p w:rsidR="00EF4D38" w:rsidRDefault="00EF4D38">
            <w:pPr>
              <w:spacing w:after="0" w:line="240" w:lineRule="auto"/>
              <w:rPr>
                <w:rFonts w:ascii="Times New Roman" w:hAnsi="Times New Roman"/>
              </w:rPr>
            </w:pPr>
          </w:p>
          <w:p w:rsidR="00EF4D38" w:rsidRDefault="00B0079B">
            <w:pPr>
              <w:spacing w:after="0" w:line="240" w:lineRule="auto"/>
              <w:rPr>
                <w:rFonts w:ascii="Times New Roman" w:hAnsi="Times New Roman"/>
              </w:rPr>
            </w:pPr>
            <w:r>
              <w:rPr>
                <w:rFonts w:ascii="Times New Roman" w:hAnsi="Times New Roman"/>
              </w:rPr>
              <w:t>_________________ /_____________________/</w:t>
            </w:r>
          </w:p>
          <w:p w:rsidR="00EF4D38" w:rsidRDefault="00B0079B">
            <w:pPr>
              <w:spacing w:after="0" w:line="240" w:lineRule="auto"/>
              <w:rPr>
                <w:rFonts w:ascii="Times New Roman" w:hAnsi="Times New Roman"/>
              </w:rPr>
            </w:pPr>
            <w:r>
              <w:rPr>
                <w:rFonts w:ascii="Times New Roman" w:hAnsi="Times New Roman"/>
              </w:rPr>
              <w:t>М.П.</w:t>
            </w: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tc>
      </w:tr>
    </w:tbl>
    <w:p w:rsidR="00EF4D38" w:rsidRDefault="00EF4D38">
      <w:pPr>
        <w:sectPr w:rsidR="00EF4D38">
          <w:footerReference w:type="default" r:id="rId8"/>
          <w:pgSz w:w="11906" w:h="16838"/>
          <w:pgMar w:top="993" w:right="850" w:bottom="1276" w:left="1701" w:header="708" w:footer="708" w:gutter="0"/>
          <w:cols w:space="720"/>
        </w:sectPr>
      </w:pPr>
    </w:p>
    <w:p w:rsidR="00EF4D38" w:rsidRDefault="00B0079B">
      <w:pPr>
        <w:spacing w:after="0" w:line="240" w:lineRule="auto"/>
        <w:ind w:left="5040"/>
        <w:jc w:val="right"/>
        <w:rPr>
          <w:rFonts w:ascii="Times New Roman" w:hAnsi="Times New Roman"/>
          <w:b/>
        </w:rPr>
      </w:pPr>
      <w:r>
        <w:rPr>
          <w:rFonts w:ascii="Times New Roman" w:hAnsi="Times New Roman"/>
          <w:b/>
        </w:rPr>
        <w:t>Приложение № 1 к</w:t>
      </w:r>
    </w:p>
    <w:p w:rsidR="00EF4D38" w:rsidRDefault="00B0079B">
      <w:pPr>
        <w:spacing w:after="0" w:line="240" w:lineRule="auto"/>
        <w:ind w:left="5040"/>
        <w:jc w:val="right"/>
        <w:rPr>
          <w:rFonts w:ascii="Times New Roman" w:hAnsi="Times New Roman"/>
          <w:b/>
        </w:rPr>
      </w:pPr>
      <w:r>
        <w:rPr>
          <w:rFonts w:ascii="Times New Roman" w:hAnsi="Times New Roman"/>
          <w:b/>
        </w:rPr>
        <w:t xml:space="preserve"> Контракту от  «___»__________2026 г.  </w:t>
      </w:r>
    </w:p>
    <w:p w:rsidR="00EF4D38" w:rsidRDefault="00B0079B">
      <w:pPr>
        <w:spacing w:after="0" w:line="240" w:lineRule="auto"/>
        <w:ind w:left="5040"/>
        <w:jc w:val="right"/>
        <w:rPr>
          <w:rFonts w:ascii="Times New Roman" w:hAnsi="Times New Roman"/>
          <w:b/>
        </w:rPr>
      </w:pPr>
      <w:r>
        <w:rPr>
          <w:rFonts w:ascii="Times New Roman" w:hAnsi="Times New Roman"/>
          <w:b/>
        </w:rPr>
        <w:t>№ МО/____-2026/44</w:t>
      </w:r>
    </w:p>
    <w:p w:rsidR="00EF4D38" w:rsidRDefault="00EF4D38">
      <w:pPr>
        <w:spacing w:after="0" w:line="240" w:lineRule="auto"/>
        <w:jc w:val="center"/>
        <w:rPr>
          <w:rFonts w:ascii="Times New Roman" w:hAnsi="Times New Roman"/>
        </w:rPr>
      </w:pPr>
    </w:p>
    <w:p w:rsidR="00EF4D38" w:rsidRDefault="00B0079B">
      <w:pPr>
        <w:spacing w:after="0" w:line="240" w:lineRule="auto"/>
        <w:jc w:val="center"/>
        <w:rPr>
          <w:rFonts w:ascii="Times New Roman" w:hAnsi="Times New Roman"/>
          <w:b/>
        </w:rPr>
      </w:pPr>
      <w:r>
        <w:rPr>
          <w:rFonts w:ascii="Times New Roman" w:hAnsi="Times New Roman"/>
          <w:b/>
        </w:rPr>
        <w:t>СПЕЦИФИКАЦИЯ</w:t>
      </w:r>
    </w:p>
    <w:p w:rsidR="00EF4D38" w:rsidRDefault="00EF4D38">
      <w:pPr>
        <w:spacing w:after="0" w:line="240" w:lineRule="auto"/>
        <w:rPr>
          <w:rFonts w:ascii="Times New Roman" w:hAnsi="Times New Roman"/>
        </w:rPr>
      </w:pPr>
    </w:p>
    <w:tbl>
      <w:tblPr>
        <w:tblW w:w="0" w:type="auto"/>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910"/>
        <w:gridCol w:w="2270"/>
        <w:gridCol w:w="1559"/>
        <w:gridCol w:w="709"/>
        <w:gridCol w:w="657"/>
        <w:gridCol w:w="1350"/>
        <w:gridCol w:w="1350"/>
      </w:tblGrid>
      <w:tr w:rsidR="00EF4D38">
        <w:trPr>
          <w:trHeight w:val="1157"/>
        </w:trPr>
        <w:tc>
          <w:tcPr>
            <w:tcW w:w="531"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b/>
              </w:rPr>
            </w:pPr>
            <w:r>
              <w:rPr>
                <w:rFonts w:ascii="Times New Roman" w:hAnsi="Times New Roman"/>
                <w:b/>
              </w:rPr>
              <w:t>№ п/п</w:t>
            </w:r>
          </w:p>
        </w:tc>
        <w:tc>
          <w:tcPr>
            <w:tcW w:w="191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Наименование Товара, страна происхождения Товара</w:t>
            </w:r>
          </w:p>
        </w:tc>
        <w:tc>
          <w:tcPr>
            <w:tcW w:w="227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 xml:space="preserve">Функциональные, технические и качественные характеристики Товара, установленные </w:t>
            </w:r>
            <w:r>
              <w:rPr>
                <w:rFonts w:ascii="Times New Roman" w:hAnsi="Times New Roman"/>
                <w:i/>
              </w:rPr>
              <w:t>Заказчиком</w:t>
            </w:r>
          </w:p>
        </w:tc>
        <w:tc>
          <w:tcPr>
            <w:tcW w:w="1559"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ОКПД</w:t>
            </w:r>
          </w:p>
        </w:tc>
        <w:tc>
          <w:tcPr>
            <w:tcW w:w="709"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Ед. изм. Товара</w:t>
            </w:r>
          </w:p>
        </w:tc>
        <w:tc>
          <w:tcPr>
            <w:tcW w:w="657"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Количество Товара</w:t>
            </w:r>
          </w:p>
        </w:tc>
        <w:tc>
          <w:tcPr>
            <w:tcW w:w="135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Цена за единицу Товара,</w:t>
            </w:r>
          </w:p>
          <w:p w:rsidR="00EF4D38" w:rsidRDefault="00B0079B">
            <w:pPr>
              <w:spacing w:after="0" w:line="240" w:lineRule="auto"/>
              <w:jc w:val="center"/>
              <w:rPr>
                <w:rFonts w:ascii="Times New Roman" w:hAnsi="Times New Roman"/>
                <w:i/>
              </w:rPr>
            </w:pPr>
            <w:r>
              <w:rPr>
                <w:rFonts w:ascii="Times New Roman" w:hAnsi="Times New Roman"/>
                <w:i/>
              </w:rPr>
              <w:t>НДС не облагается,</w:t>
            </w:r>
          </w:p>
          <w:p w:rsidR="00EF4D38" w:rsidRDefault="00B0079B">
            <w:pPr>
              <w:spacing w:after="0" w:line="240" w:lineRule="auto"/>
              <w:jc w:val="center"/>
              <w:rPr>
                <w:rFonts w:ascii="Times New Roman" w:hAnsi="Times New Roman"/>
                <w:i/>
              </w:rPr>
            </w:pPr>
            <w:r>
              <w:rPr>
                <w:rFonts w:ascii="Times New Roman" w:hAnsi="Times New Roman"/>
                <w:i/>
              </w:rPr>
              <w:t>руб.</w:t>
            </w:r>
          </w:p>
        </w:tc>
        <w:tc>
          <w:tcPr>
            <w:tcW w:w="135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Общая цена, НДС не облагается, руб.</w:t>
            </w:r>
          </w:p>
        </w:tc>
      </w:tr>
      <w:tr w:rsidR="00EF4D38">
        <w:trPr>
          <w:trHeight w:val="113"/>
        </w:trPr>
        <w:tc>
          <w:tcPr>
            <w:tcW w:w="531"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b/>
              </w:rPr>
            </w:pPr>
            <w:r>
              <w:rPr>
                <w:rFonts w:ascii="Times New Roman" w:hAnsi="Times New Roman"/>
                <w:b/>
              </w:rPr>
              <w:t>1</w:t>
            </w:r>
          </w:p>
        </w:tc>
        <w:tc>
          <w:tcPr>
            <w:tcW w:w="191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2</w:t>
            </w:r>
          </w:p>
        </w:tc>
        <w:tc>
          <w:tcPr>
            <w:tcW w:w="227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3</w:t>
            </w:r>
          </w:p>
        </w:tc>
        <w:tc>
          <w:tcPr>
            <w:tcW w:w="1559" w:type="dxa"/>
            <w:tcBorders>
              <w:top w:val="single" w:sz="4" w:space="0" w:color="000000"/>
              <w:left w:val="single" w:sz="4" w:space="0" w:color="000000"/>
              <w:bottom w:val="single" w:sz="4" w:space="0" w:color="000000"/>
              <w:right w:val="single" w:sz="4" w:space="0" w:color="000000"/>
            </w:tcBorders>
          </w:tcPr>
          <w:p w:rsidR="00EF4D38" w:rsidRDefault="00EF4D38">
            <w:pPr>
              <w:spacing w:after="0" w:line="240" w:lineRule="auto"/>
              <w:jc w:val="center"/>
              <w:rPr>
                <w:rFonts w:ascii="Times New Roman" w:hAnsi="Times New Roman"/>
                <w:i/>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4</w:t>
            </w:r>
          </w:p>
        </w:tc>
        <w:tc>
          <w:tcPr>
            <w:tcW w:w="657"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4</w:t>
            </w:r>
          </w:p>
        </w:tc>
        <w:tc>
          <w:tcPr>
            <w:tcW w:w="135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6</w:t>
            </w:r>
          </w:p>
        </w:tc>
        <w:tc>
          <w:tcPr>
            <w:tcW w:w="135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i/>
              </w:rPr>
            </w:pPr>
            <w:r>
              <w:rPr>
                <w:rFonts w:ascii="Times New Roman" w:hAnsi="Times New Roman"/>
                <w:i/>
              </w:rPr>
              <w:t>7</w:t>
            </w:r>
          </w:p>
        </w:tc>
      </w:tr>
      <w:tr w:rsidR="00EF4D38">
        <w:trPr>
          <w:trHeight w:val="840"/>
        </w:trPr>
        <w:tc>
          <w:tcPr>
            <w:tcW w:w="531" w:type="dxa"/>
            <w:tcBorders>
              <w:top w:val="single" w:sz="4" w:space="0" w:color="000000"/>
              <w:left w:val="single" w:sz="4" w:space="0" w:color="000000"/>
              <w:bottom w:val="single" w:sz="4" w:space="0" w:color="000000"/>
              <w:right w:val="single" w:sz="4" w:space="0" w:color="000000"/>
            </w:tcBorders>
            <w:vAlign w:val="center"/>
          </w:tcPr>
          <w:p w:rsidR="00EF4D38" w:rsidRDefault="00EF4D38">
            <w:pPr>
              <w:spacing w:after="0" w:line="240" w:lineRule="auto"/>
              <w:jc w:val="center"/>
              <w:rPr>
                <w:rFonts w:ascii="Times New Roman" w:hAnsi="Times New Roman"/>
              </w:rPr>
            </w:pPr>
          </w:p>
          <w:p w:rsidR="00EF4D38" w:rsidRDefault="00B0079B">
            <w:pPr>
              <w:spacing w:after="0" w:line="240" w:lineRule="auto"/>
              <w:jc w:val="center"/>
              <w:rPr>
                <w:rFonts w:ascii="Times New Roman" w:hAnsi="Times New Roman"/>
                <w:b/>
              </w:rPr>
            </w:pPr>
            <w:r>
              <w:rPr>
                <w:rFonts w:ascii="Times New Roman" w:hAnsi="Times New Roman"/>
              </w:rPr>
              <w:t>1</w:t>
            </w:r>
          </w:p>
        </w:tc>
        <w:tc>
          <w:tcPr>
            <w:tcW w:w="191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160" w:line="259" w:lineRule="auto"/>
              <w:contextualSpacing/>
              <w:rPr>
                <w:rFonts w:ascii="Times New Roman" w:hAnsi="Times New Roman"/>
              </w:rPr>
            </w:pPr>
            <w:r>
              <w:rPr>
                <w:rFonts w:ascii="Times New Roman" w:hAnsi="Times New Roman"/>
              </w:rPr>
              <w:t>Поставка устройства многофункционального  (МФУ)</w:t>
            </w:r>
          </w:p>
        </w:tc>
        <w:tc>
          <w:tcPr>
            <w:tcW w:w="2270"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rPr>
                <w:rFonts w:ascii="Times New Roman" w:hAnsi="Times New Roman"/>
                <w:sz w:val="24"/>
              </w:rPr>
            </w:pPr>
            <w:r>
              <w:rPr>
                <w:rFonts w:ascii="Times New Roman" w:hAnsi="Times New Roman"/>
                <w:sz w:val="24"/>
              </w:rPr>
              <w:t xml:space="preserve">Xerox VL C7130 (МФУ А3 Xerox VersaLink C7130 / цвет/ </w:t>
            </w:r>
            <w:r>
              <w:rPr>
                <w:rFonts w:ascii="Times New Roman" w:hAnsi="Times New Roman"/>
                <w:sz w:val="24"/>
              </w:rPr>
              <w:t>А3 / 30 стр/мин./ базовый модуль C7101V_D / ключ инициализации 097S05197/ + стартовый набор картриджей/ 1 лоток x 520л./ Однопроходный АПД</w:t>
            </w:r>
          </w:p>
          <w:p w:rsidR="00EF4D38" w:rsidRDefault="00B0079B">
            <w:pPr>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rPr>
              <w:t>Ридер для ограничения контроля доступа с помощью персональных ID-Карт EM-Marine</w:t>
            </w:r>
          </w:p>
        </w:tc>
        <w:tc>
          <w:tcPr>
            <w:tcW w:w="1559"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contextualSpacing/>
              <w:jc w:val="center"/>
              <w:rPr>
                <w:rFonts w:ascii="Times New Roman" w:hAnsi="Times New Roman"/>
              </w:rPr>
            </w:pPr>
            <w:hyperlink r:id="rId9" w:history="1">
              <w:r>
                <w:rPr>
                  <w:rFonts w:ascii="Times New Roman" w:hAnsi="Times New Roman"/>
                  <w:sz w:val="24"/>
                </w:rPr>
                <w:t>26.20.18.110</w:t>
              </w:r>
            </w:hyperlink>
          </w:p>
        </w:tc>
        <w:tc>
          <w:tcPr>
            <w:tcW w:w="709"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contextualSpacing/>
              <w:jc w:val="center"/>
              <w:rPr>
                <w:rFonts w:ascii="Times New Roman" w:hAnsi="Times New Roman"/>
              </w:rPr>
            </w:pPr>
            <w:r>
              <w:rPr>
                <w:rFonts w:ascii="Times New Roman" w:hAnsi="Times New Roman"/>
              </w:rPr>
              <w:t>шт</w:t>
            </w:r>
          </w:p>
        </w:tc>
        <w:tc>
          <w:tcPr>
            <w:tcW w:w="657" w:type="dxa"/>
            <w:tcBorders>
              <w:top w:val="single" w:sz="4" w:space="0" w:color="000000"/>
              <w:left w:val="single" w:sz="4" w:space="0" w:color="000000"/>
              <w:bottom w:val="single" w:sz="4" w:space="0" w:color="000000"/>
              <w:right w:val="single" w:sz="4" w:space="0" w:color="000000"/>
            </w:tcBorders>
            <w:vAlign w:val="center"/>
          </w:tcPr>
          <w:p w:rsidR="00EF4D38" w:rsidRDefault="00B0079B">
            <w:pPr>
              <w:spacing w:after="0" w:line="240" w:lineRule="auto"/>
              <w:jc w:val="center"/>
              <w:rPr>
                <w:rFonts w:ascii="Times New Roman" w:hAnsi="Times New Roman"/>
              </w:rPr>
            </w:pPr>
            <w:r>
              <w:rPr>
                <w:rFonts w:ascii="Times New Roman" w:hAnsi="Times New Roman"/>
              </w:rPr>
              <w:t>1</w:t>
            </w:r>
          </w:p>
        </w:tc>
        <w:tc>
          <w:tcPr>
            <w:tcW w:w="1350" w:type="dxa"/>
            <w:tcBorders>
              <w:top w:val="single" w:sz="4" w:space="0" w:color="000000"/>
              <w:left w:val="single" w:sz="4" w:space="0" w:color="000000"/>
              <w:bottom w:val="single" w:sz="4" w:space="0" w:color="000000"/>
              <w:right w:val="single" w:sz="4" w:space="0" w:color="000000"/>
            </w:tcBorders>
            <w:vAlign w:val="center"/>
          </w:tcPr>
          <w:p w:rsidR="00EF4D38" w:rsidRDefault="00EF4D38">
            <w:pPr>
              <w:spacing w:after="0" w:line="240" w:lineRule="auto"/>
              <w:jc w:val="center"/>
              <w:rPr>
                <w:rFonts w:ascii="Times New Roman" w:hAnsi="Times New Roman"/>
              </w:rPr>
            </w:pPr>
          </w:p>
        </w:tc>
        <w:tc>
          <w:tcPr>
            <w:tcW w:w="1350" w:type="dxa"/>
            <w:tcBorders>
              <w:top w:val="single" w:sz="4" w:space="0" w:color="000000"/>
              <w:left w:val="single" w:sz="4" w:space="0" w:color="000000"/>
              <w:bottom w:val="single" w:sz="4" w:space="0" w:color="000000"/>
              <w:right w:val="single" w:sz="4" w:space="0" w:color="000000"/>
            </w:tcBorders>
            <w:vAlign w:val="center"/>
          </w:tcPr>
          <w:p w:rsidR="00EF4D38" w:rsidRDefault="00EF4D38">
            <w:pPr>
              <w:spacing w:after="0" w:line="240" w:lineRule="auto"/>
              <w:jc w:val="center"/>
              <w:rPr>
                <w:rFonts w:ascii="Times New Roman" w:hAnsi="Times New Roman"/>
              </w:rPr>
            </w:pPr>
          </w:p>
        </w:tc>
      </w:tr>
    </w:tbl>
    <w:p w:rsidR="00EF4D38" w:rsidRDefault="00EF4D38">
      <w:pPr>
        <w:spacing w:after="0" w:line="240" w:lineRule="auto"/>
        <w:jc w:val="both"/>
        <w:rPr>
          <w:rFonts w:ascii="Times New Roman" w:hAnsi="Times New Roman"/>
          <w:i/>
        </w:rPr>
      </w:pPr>
    </w:p>
    <w:tbl>
      <w:tblPr>
        <w:tblW w:w="0" w:type="auto"/>
        <w:tblLayout w:type="fixed"/>
        <w:tblLook w:val="04A0" w:firstRow="1" w:lastRow="0" w:firstColumn="1" w:lastColumn="0" w:noHBand="0" w:noVBand="1"/>
      </w:tblPr>
      <w:tblGrid>
        <w:gridCol w:w="5117"/>
        <w:gridCol w:w="4545"/>
      </w:tblGrid>
      <w:tr w:rsidR="00EF4D38">
        <w:trPr>
          <w:trHeight w:val="54"/>
        </w:trPr>
        <w:tc>
          <w:tcPr>
            <w:tcW w:w="5117" w:type="dxa"/>
          </w:tcPr>
          <w:p w:rsidR="00EF4D38" w:rsidRDefault="00EF4D38">
            <w:pPr>
              <w:spacing w:after="0" w:line="240" w:lineRule="auto"/>
              <w:rPr>
                <w:rFonts w:ascii="Times New Roman" w:hAnsi="Times New Roman"/>
              </w:rPr>
            </w:pPr>
          </w:p>
        </w:tc>
        <w:tc>
          <w:tcPr>
            <w:tcW w:w="4545" w:type="dxa"/>
          </w:tcPr>
          <w:p w:rsidR="00EF4D38" w:rsidRDefault="00EF4D38">
            <w:pPr>
              <w:spacing w:after="0" w:line="240" w:lineRule="auto"/>
              <w:rPr>
                <w:rFonts w:ascii="Times New Roman" w:hAnsi="Times New Roman"/>
              </w:rPr>
            </w:pPr>
          </w:p>
        </w:tc>
      </w:tr>
    </w:tbl>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EF4D38">
      <w:pPr>
        <w:spacing w:after="0" w:line="240" w:lineRule="auto"/>
        <w:rPr>
          <w:rFonts w:ascii="Times New Roman" w:hAnsi="Times New Roman"/>
        </w:rPr>
      </w:pPr>
    </w:p>
    <w:p w:rsidR="00EF4D38" w:rsidRDefault="00B0079B">
      <w:pPr>
        <w:spacing w:after="0" w:line="240" w:lineRule="auto"/>
        <w:ind w:left="5040"/>
        <w:jc w:val="right"/>
        <w:rPr>
          <w:rFonts w:ascii="Times New Roman" w:hAnsi="Times New Roman"/>
          <w:b/>
        </w:rPr>
      </w:pPr>
      <w:r>
        <w:rPr>
          <w:rFonts w:ascii="Times New Roman" w:hAnsi="Times New Roman"/>
          <w:b/>
        </w:rPr>
        <w:t>Приложение № 2 к</w:t>
      </w:r>
    </w:p>
    <w:p w:rsidR="00EF4D38" w:rsidRDefault="00B0079B">
      <w:pPr>
        <w:spacing w:after="0" w:line="240" w:lineRule="auto"/>
        <w:ind w:left="5040"/>
        <w:jc w:val="right"/>
        <w:rPr>
          <w:rFonts w:ascii="Times New Roman" w:hAnsi="Times New Roman"/>
          <w:b/>
        </w:rPr>
      </w:pPr>
      <w:r>
        <w:rPr>
          <w:rFonts w:ascii="Times New Roman" w:hAnsi="Times New Roman"/>
          <w:b/>
        </w:rPr>
        <w:t xml:space="preserve"> Контракту от  «___»__________2026 г.  </w:t>
      </w:r>
    </w:p>
    <w:p w:rsidR="00EF4D38" w:rsidRDefault="00B0079B">
      <w:pPr>
        <w:spacing w:after="0" w:line="240" w:lineRule="auto"/>
        <w:ind w:left="5040"/>
        <w:jc w:val="right"/>
        <w:rPr>
          <w:rFonts w:ascii="Times New Roman" w:hAnsi="Times New Roman"/>
          <w:b/>
        </w:rPr>
      </w:pPr>
      <w:r>
        <w:rPr>
          <w:rFonts w:ascii="Times New Roman" w:hAnsi="Times New Roman"/>
          <w:b/>
        </w:rPr>
        <w:t>№ МО/_____-2026/44</w:t>
      </w:r>
    </w:p>
    <w:p w:rsidR="00EF4D38" w:rsidRDefault="00EF4D38">
      <w:pPr>
        <w:widowControl w:val="0"/>
        <w:spacing w:after="0" w:line="240" w:lineRule="auto"/>
        <w:ind w:left="1800"/>
        <w:contextualSpacing/>
        <w:jc w:val="center"/>
        <w:outlineLvl w:val="0"/>
        <w:rPr>
          <w:rFonts w:ascii="Times New Roman" w:hAnsi="Times New Roman"/>
          <w:b/>
          <w:u w:val="single"/>
        </w:rPr>
      </w:pPr>
    </w:p>
    <w:p w:rsidR="00EF4D38" w:rsidRDefault="00B0079B">
      <w:pPr>
        <w:widowControl w:val="0"/>
        <w:spacing w:after="0" w:line="240" w:lineRule="auto"/>
        <w:ind w:left="1800"/>
        <w:contextualSpacing/>
        <w:jc w:val="center"/>
        <w:outlineLvl w:val="0"/>
        <w:rPr>
          <w:rFonts w:ascii="Times New Roman" w:hAnsi="Times New Roman"/>
          <w:b/>
        </w:rPr>
      </w:pPr>
      <w:r>
        <w:rPr>
          <w:rFonts w:ascii="Times New Roman" w:hAnsi="Times New Roman"/>
          <w:b/>
        </w:rPr>
        <w:t>Техническое задание</w:t>
      </w:r>
    </w:p>
    <w:p w:rsidR="00EF4D38" w:rsidRDefault="00EF4D38">
      <w:pPr>
        <w:widowControl w:val="0"/>
        <w:spacing w:after="0" w:line="240" w:lineRule="auto"/>
        <w:ind w:left="1800"/>
        <w:contextualSpacing/>
        <w:jc w:val="center"/>
        <w:outlineLvl w:val="0"/>
        <w:rPr>
          <w:rFonts w:ascii="Times New Roman" w:hAnsi="Times New Roman"/>
          <w:b/>
          <w:u w:val="single"/>
        </w:rPr>
      </w:pPr>
    </w:p>
    <w:p w:rsidR="00EF4D38" w:rsidRDefault="00B0079B">
      <w:pPr>
        <w:pStyle w:val="afd"/>
        <w:numPr>
          <w:ilvl w:val="0"/>
          <w:numId w:val="12"/>
        </w:numPr>
        <w:tabs>
          <w:tab w:val="left" w:pos="426"/>
        </w:tabs>
        <w:spacing w:after="0" w:line="240" w:lineRule="auto"/>
        <w:ind w:hanging="11"/>
        <w:jc w:val="both"/>
        <w:rPr>
          <w:rFonts w:ascii="Times New Roman" w:hAnsi="Times New Roman"/>
          <w:sz w:val="24"/>
        </w:rPr>
      </w:pPr>
      <w:r>
        <w:rPr>
          <w:rFonts w:ascii="Times New Roman" w:hAnsi="Times New Roman"/>
          <w:b/>
          <w:sz w:val="24"/>
        </w:rPr>
        <w:t>Объект закупки</w:t>
      </w:r>
      <w:r>
        <w:rPr>
          <w:rFonts w:ascii="Times New Roman" w:hAnsi="Times New Roman"/>
          <w:sz w:val="24"/>
        </w:rPr>
        <w:t xml:space="preserve">: Поставка </w:t>
      </w:r>
      <w:r>
        <w:rPr>
          <w:rFonts w:ascii="Times New Roman" w:hAnsi="Times New Roman"/>
        </w:rPr>
        <w:t>устройства многофункционального (МФУ)</w:t>
      </w:r>
      <w:r>
        <w:rPr>
          <w:rFonts w:ascii="Times New Roman" w:hAnsi="Times New Roman"/>
          <w:sz w:val="24"/>
        </w:rPr>
        <w:t xml:space="preserve"> (далее по тексту – Товар).</w:t>
      </w:r>
    </w:p>
    <w:p w:rsidR="00EF4D38" w:rsidRDefault="00B0079B">
      <w:pPr>
        <w:pStyle w:val="afd"/>
        <w:numPr>
          <w:ilvl w:val="0"/>
          <w:numId w:val="12"/>
        </w:numPr>
        <w:tabs>
          <w:tab w:val="left" w:pos="426"/>
        </w:tabs>
        <w:spacing w:after="0" w:line="240" w:lineRule="auto"/>
        <w:ind w:left="0" w:firstLine="709"/>
        <w:jc w:val="both"/>
        <w:rPr>
          <w:rFonts w:ascii="Times New Roman" w:hAnsi="Times New Roman"/>
          <w:i/>
          <w:sz w:val="24"/>
        </w:rPr>
      </w:pPr>
      <w:r>
        <w:rPr>
          <w:rFonts w:ascii="Times New Roman" w:hAnsi="Times New Roman"/>
          <w:b/>
          <w:sz w:val="24"/>
        </w:rPr>
        <w:t>Количество товара, объем работы или услуги:</w:t>
      </w:r>
      <w:r>
        <w:rPr>
          <w:rFonts w:ascii="Times New Roman" w:hAnsi="Times New Roman"/>
          <w:sz w:val="24"/>
        </w:rPr>
        <w:t xml:space="preserve"> поставка должна включать Товары поименованные в списке пункта </w:t>
      </w:r>
      <w:r>
        <w:rPr>
          <w:rFonts w:ascii="Times New Roman" w:hAnsi="Times New Roman"/>
          <w:b/>
          <w:sz w:val="24"/>
        </w:rPr>
        <w:t>6</w:t>
      </w:r>
      <w:r>
        <w:rPr>
          <w:rFonts w:ascii="Times New Roman" w:hAnsi="Times New Roman"/>
          <w:sz w:val="24"/>
        </w:rPr>
        <w:t>.</w:t>
      </w:r>
    </w:p>
    <w:p w:rsidR="00EF4D38" w:rsidRDefault="00B0079B">
      <w:pPr>
        <w:pStyle w:val="afd"/>
        <w:numPr>
          <w:ilvl w:val="0"/>
          <w:numId w:val="12"/>
        </w:numPr>
        <w:tabs>
          <w:tab w:val="left" w:pos="426"/>
        </w:tabs>
        <w:spacing w:after="0" w:line="240" w:lineRule="auto"/>
        <w:ind w:left="0" w:firstLine="709"/>
        <w:jc w:val="both"/>
        <w:rPr>
          <w:rFonts w:ascii="Times New Roman" w:hAnsi="Times New Roman"/>
          <w:b/>
          <w:sz w:val="24"/>
        </w:rPr>
      </w:pPr>
      <w:r>
        <w:rPr>
          <w:rFonts w:ascii="Times New Roman" w:hAnsi="Times New Roman"/>
          <w:b/>
          <w:sz w:val="24"/>
        </w:rPr>
        <w:t>Место поставки</w:t>
      </w:r>
      <w:r>
        <w:rPr>
          <w:rFonts w:ascii="Times New Roman" w:hAnsi="Times New Roman"/>
          <w:sz w:val="24"/>
        </w:rPr>
        <w:t>: 117105, г. Москва, Варшавское шоссе, д. 19А.</w:t>
      </w:r>
    </w:p>
    <w:p w:rsidR="00EF4D38" w:rsidRDefault="00B0079B">
      <w:pPr>
        <w:pStyle w:val="afd"/>
        <w:numPr>
          <w:ilvl w:val="0"/>
          <w:numId w:val="12"/>
        </w:numPr>
        <w:tabs>
          <w:tab w:val="left" w:pos="426"/>
        </w:tabs>
        <w:spacing w:after="0" w:line="240" w:lineRule="auto"/>
        <w:ind w:left="0" w:firstLine="709"/>
        <w:jc w:val="both"/>
        <w:rPr>
          <w:rFonts w:ascii="Times New Roman" w:hAnsi="Times New Roman"/>
          <w:sz w:val="24"/>
        </w:rPr>
      </w:pPr>
      <w:r>
        <w:rPr>
          <w:rFonts w:ascii="Times New Roman" w:hAnsi="Times New Roman"/>
          <w:b/>
          <w:sz w:val="24"/>
        </w:rPr>
        <w:t xml:space="preserve">Срок поставки: </w:t>
      </w:r>
      <w:r>
        <w:rPr>
          <w:rFonts w:ascii="Times New Roman" w:hAnsi="Times New Roman"/>
          <w:sz w:val="24"/>
        </w:rPr>
        <w:t>постав</w:t>
      </w:r>
      <w:r>
        <w:rPr>
          <w:rFonts w:ascii="Times New Roman" w:hAnsi="Times New Roman"/>
          <w:sz w:val="24"/>
        </w:rPr>
        <w:t>ка Поставку товара осуществить с соответствующим температурным режимом в течение 3 (трех) рабочих с момента направления заявки Заказчиком. Заявка направляет на адрес электронной почты ___________________ Поставщику в свободной форме.  Поставщик обязан подт</w:t>
      </w:r>
      <w:r>
        <w:rPr>
          <w:rFonts w:ascii="Times New Roman" w:hAnsi="Times New Roman"/>
          <w:sz w:val="24"/>
        </w:rPr>
        <w:t>вердить в письменном виде факт получения Заявки путем направления на электронный адрес Заказчика подтверждения в свободной форме. В случае отсутствия со стороны Поставщика в течение 1 (одного) рабочего дня, со дня направления Заявки, моментом получения Зая</w:t>
      </w:r>
      <w:r>
        <w:rPr>
          <w:rFonts w:ascii="Times New Roman" w:hAnsi="Times New Roman"/>
          <w:sz w:val="24"/>
        </w:rPr>
        <w:t>вки будет считаться дата направления Заказчиком Заявки по вышеуказанному адресу.</w:t>
      </w:r>
    </w:p>
    <w:p w:rsidR="00EF4D38" w:rsidRDefault="00B0079B">
      <w:pPr>
        <w:pStyle w:val="aff6"/>
        <w:numPr>
          <w:ilvl w:val="0"/>
          <w:numId w:val="12"/>
        </w:numPr>
        <w:tabs>
          <w:tab w:val="left" w:pos="0"/>
          <w:tab w:val="left" w:pos="426"/>
        </w:tabs>
        <w:spacing w:after="0" w:line="240" w:lineRule="auto"/>
        <w:ind w:left="0" w:firstLine="709"/>
        <w:contextualSpacing/>
        <w:jc w:val="both"/>
        <w:rPr>
          <w:rFonts w:ascii="Times New Roman" w:hAnsi="Times New Roman"/>
        </w:rPr>
      </w:pPr>
      <w:r>
        <w:rPr>
          <w:rFonts w:ascii="Times New Roman" w:hAnsi="Times New Roman"/>
          <w:b/>
        </w:rPr>
        <w:t>Требования к порядку поставки:</w:t>
      </w:r>
    </w:p>
    <w:p w:rsidR="00EF4D38" w:rsidRDefault="00B0079B">
      <w:pPr>
        <w:pStyle w:val="aff6"/>
        <w:tabs>
          <w:tab w:val="left" w:pos="0"/>
          <w:tab w:val="left" w:pos="284"/>
        </w:tabs>
        <w:spacing w:after="0"/>
        <w:ind w:firstLine="709"/>
        <w:contextualSpacing/>
        <w:jc w:val="both"/>
        <w:rPr>
          <w:rFonts w:ascii="Times New Roman" w:hAnsi="Times New Roman"/>
          <w:b/>
        </w:rPr>
      </w:pPr>
      <w:r>
        <w:rPr>
          <w:rFonts w:ascii="Times New Roman" w:hAnsi="Times New Roman"/>
        </w:rPr>
        <w:t>5.1. Поставка Товара производится в количестве, указанном в настоящем техническом задании. Частичная (неполная) поставка Товара не допускается.</w:t>
      </w:r>
    </w:p>
    <w:p w:rsidR="00EF4D38" w:rsidRDefault="00B0079B">
      <w:pPr>
        <w:pStyle w:val="aff6"/>
        <w:tabs>
          <w:tab w:val="left" w:pos="426"/>
        </w:tabs>
        <w:spacing w:after="0"/>
        <w:ind w:firstLine="709"/>
        <w:contextualSpacing/>
        <w:jc w:val="both"/>
        <w:rPr>
          <w:rFonts w:ascii="Times New Roman" w:hAnsi="Times New Roman"/>
        </w:rPr>
      </w:pPr>
      <w:r>
        <w:rPr>
          <w:rFonts w:ascii="Times New Roman" w:hAnsi="Times New Roman"/>
        </w:rPr>
        <w:t>5.2. Доставка Товара осуществляется Поставщиком до места разгрузки в помещении, указанном Заказчиком.</w:t>
      </w:r>
    </w:p>
    <w:p w:rsidR="00EF4D38" w:rsidRDefault="00B0079B">
      <w:pPr>
        <w:pStyle w:val="aff6"/>
        <w:spacing w:after="0"/>
        <w:ind w:firstLine="709"/>
        <w:contextualSpacing/>
        <w:jc w:val="both"/>
        <w:rPr>
          <w:rFonts w:ascii="Times New Roman" w:hAnsi="Times New Roman"/>
        </w:rPr>
      </w:pPr>
      <w:r>
        <w:rPr>
          <w:rFonts w:ascii="Times New Roman" w:hAnsi="Times New Roman"/>
        </w:rPr>
        <w:t>5.3. Товар поставляется в соответствии с товарной маркировкой завода-производителя и в заводской упаковке, в комплекте с сопроводительной документацией на</w:t>
      </w:r>
      <w:r>
        <w:rPr>
          <w:rFonts w:ascii="Times New Roman" w:hAnsi="Times New Roman"/>
        </w:rPr>
        <w:t xml:space="preserve"> Товар.</w:t>
      </w:r>
    </w:p>
    <w:p w:rsidR="00EF4D38" w:rsidRDefault="00B0079B">
      <w:pPr>
        <w:pStyle w:val="aff6"/>
        <w:spacing w:after="0"/>
        <w:ind w:firstLine="709"/>
        <w:contextualSpacing/>
        <w:jc w:val="both"/>
        <w:rPr>
          <w:rFonts w:ascii="Times New Roman" w:hAnsi="Times New Roman"/>
        </w:rPr>
      </w:pPr>
      <w:r>
        <w:rPr>
          <w:rFonts w:ascii="Times New Roman" w:hAnsi="Times New Roman"/>
        </w:rPr>
        <w:t>5.4. При поставке Товара Поставщик должен предоставить Заказчику следующие документы (надлежащим образом заверенные копии):</w:t>
      </w:r>
    </w:p>
    <w:p w:rsidR="00EF4D38" w:rsidRDefault="00B0079B">
      <w:pPr>
        <w:pStyle w:val="aff6"/>
        <w:spacing w:after="0"/>
        <w:ind w:firstLine="709"/>
        <w:contextualSpacing/>
        <w:jc w:val="both"/>
        <w:rPr>
          <w:rFonts w:ascii="Times New Roman" w:hAnsi="Times New Roman"/>
        </w:rPr>
      </w:pPr>
      <w:r>
        <w:rPr>
          <w:rFonts w:ascii="Times New Roman" w:hAnsi="Times New Roman"/>
        </w:rPr>
        <w:t xml:space="preserve">- паспорт (паспорт качества или сертификат качества) с указанием номера партии и даты выпуска (при наличии). Не допускается </w:t>
      </w:r>
      <w:r>
        <w:rPr>
          <w:rFonts w:ascii="Times New Roman" w:hAnsi="Times New Roman"/>
        </w:rPr>
        <w:t>передача товара без документов, подтверждающих их качество.</w:t>
      </w:r>
    </w:p>
    <w:p w:rsidR="00EF4D38" w:rsidRDefault="00B0079B">
      <w:pPr>
        <w:pStyle w:val="aff6"/>
        <w:spacing w:after="0"/>
        <w:ind w:firstLine="709"/>
        <w:contextualSpacing/>
        <w:jc w:val="both"/>
        <w:rPr>
          <w:rFonts w:ascii="Times New Roman" w:hAnsi="Times New Roman"/>
        </w:rPr>
      </w:pPr>
      <w:r>
        <w:rPr>
          <w:rFonts w:ascii="Times New Roman" w:hAnsi="Times New Roman"/>
        </w:rPr>
        <w:t>5.5. В сопроводительных документах на Товар должна быть указана страна происхождения Товара.</w:t>
      </w:r>
    </w:p>
    <w:p w:rsidR="00EF4D38" w:rsidRDefault="00B0079B">
      <w:pPr>
        <w:pStyle w:val="afd"/>
        <w:numPr>
          <w:ilvl w:val="0"/>
          <w:numId w:val="12"/>
        </w:numPr>
        <w:tabs>
          <w:tab w:val="left" w:pos="0"/>
          <w:tab w:val="left" w:pos="336"/>
        </w:tabs>
        <w:spacing w:after="0" w:line="240" w:lineRule="auto"/>
        <w:ind w:left="0" w:firstLine="709"/>
        <w:jc w:val="both"/>
        <w:rPr>
          <w:rFonts w:ascii="Times New Roman" w:hAnsi="Times New Roman"/>
          <w:i/>
          <w:sz w:val="24"/>
        </w:rPr>
      </w:pPr>
      <w:r>
        <w:rPr>
          <w:rFonts w:ascii="Times New Roman" w:hAnsi="Times New Roman"/>
          <w:b/>
          <w:sz w:val="24"/>
        </w:rPr>
        <w:t>Требования к техническим, качественным характеристикам, потребительским свойствам объекта закупки: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2475"/>
        <w:gridCol w:w="3021"/>
        <w:gridCol w:w="1304"/>
        <w:gridCol w:w="1635"/>
      </w:tblGrid>
      <w:tr w:rsidR="00EF4D38">
        <w:trPr>
          <w:jc w:val="center"/>
        </w:trPr>
        <w:tc>
          <w:tcPr>
            <w:tcW w:w="918" w:type="dxa"/>
            <w:tcBorders>
              <w:top w:val="single" w:sz="4" w:space="0" w:color="000000"/>
              <w:left w:val="single" w:sz="4" w:space="0" w:color="000000"/>
              <w:bottom w:val="single" w:sz="4" w:space="0" w:color="000000"/>
              <w:right w:val="single" w:sz="4" w:space="0" w:color="000000"/>
            </w:tcBorders>
            <w:vAlign w:val="center"/>
          </w:tcPr>
          <w:p w:rsidR="00EF4D38" w:rsidRDefault="00B0079B">
            <w:pPr>
              <w:jc w:val="center"/>
              <w:rPr>
                <w:rFonts w:ascii="Times New Roman" w:hAnsi="Times New Roman"/>
              </w:rPr>
            </w:pPr>
            <w:r>
              <w:rPr>
                <w:rFonts w:ascii="Times New Roman" w:hAnsi="Times New Roman"/>
              </w:rPr>
              <w:t>№</w:t>
            </w:r>
          </w:p>
          <w:p w:rsidR="00EF4D38" w:rsidRDefault="00B0079B">
            <w:pPr>
              <w:jc w:val="center"/>
              <w:rPr>
                <w:rFonts w:ascii="Times New Roman" w:hAnsi="Times New Roman"/>
              </w:rPr>
            </w:pPr>
            <w:r>
              <w:rPr>
                <w:rFonts w:ascii="Times New Roman" w:hAnsi="Times New Roman"/>
              </w:rPr>
              <w:t>п/</w:t>
            </w:r>
            <w:r>
              <w:rPr>
                <w:rFonts w:ascii="Times New Roman" w:hAnsi="Times New Roman"/>
              </w:rPr>
              <w:t>п</w:t>
            </w:r>
          </w:p>
        </w:tc>
        <w:tc>
          <w:tcPr>
            <w:tcW w:w="2475" w:type="dxa"/>
            <w:tcBorders>
              <w:top w:val="single" w:sz="4" w:space="0" w:color="000000"/>
              <w:left w:val="single" w:sz="4" w:space="0" w:color="000000"/>
              <w:bottom w:val="single" w:sz="4" w:space="0" w:color="000000"/>
              <w:right w:val="single" w:sz="4" w:space="0" w:color="000000"/>
            </w:tcBorders>
            <w:vAlign w:val="center"/>
          </w:tcPr>
          <w:p w:rsidR="00EF4D38" w:rsidRDefault="00B0079B">
            <w:pPr>
              <w:jc w:val="center"/>
              <w:rPr>
                <w:rFonts w:ascii="Times New Roman" w:hAnsi="Times New Roman"/>
              </w:rPr>
            </w:pPr>
            <w:r>
              <w:rPr>
                <w:rFonts w:ascii="Times New Roman" w:hAnsi="Times New Roman"/>
              </w:rPr>
              <w:t>Наименование Товара</w:t>
            </w:r>
          </w:p>
        </w:tc>
        <w:tc>
          <w:tcPr>
            <w:tcW w:w="3021" w:type="dxa"/>
            <w:tcBorders>
              <w:top w:val="single" w:sz="4" w:space="0" w:color="000000"/>
              <w:left w:val="single" w:sz="4" w:space="0" w:color="000000"/>
              <w:bottom w:val="single" w:sz="4" w:space="0" w:color="000000"/>
              <w:right w:val="single" w:sz="4" w:space="0" w:color="000000"/>
            </w:tcBorders>
            <w:vAlign w:val="center"/>
          </w:tcPr>
          <w:p w:rsidR="00EF4D38" w:rsidRDefault="00B0079B">
            <w:pPr>
              <w:jc w:val="center"/>
              <w:rPr>
                <w:rFonts w:ascii="Times New Roman" w:hAnsi="Times New Roman"/>
              </w:rPr>
            </w:pPr>
            <w:r>
              <w:rPr>
                <w:rFonts w:ascii="Times New Roman" w:hAnsi="Times New Roman"/>
              </w:rPr>
              <w:t>Характеристики Товара</w:t>
            </w:r>
          </w:p>
        </w:tc>
        <w:tc>
          <w:tcPr>
            <w:tcW w:w="1304" w:type="dxa"/>
            <w:tcBorders>
              <w:top w:val="single" w:sz="4" w:space="0" w:color="000000"/>
              <w:left w:val="single" w:sz="4" w:space="0" w:color="000000"/>
              <w:bottom w:val="single" w:sz="4" w:space="0" w:color="000000"/>
              <w:right w:val="single" w:sz="4" w:space="0" w:color="000000"/>
            </w:tcBorders>
            <w:vAlign w:val="center"/>
          </w:tcPr>
          <w:p w:rsidR="00EF4D38" w:rsidRDefault="00B0079B">
            <w:pPr>
              <w:jc w:val="center"/>
              <w:rPr>
                <w:rFonts w:ascii="Times New Roman" w:hAnsi="Times New Roman"/>
              </w:rPr>
            </w:pPr>
            <w:r>
              <w:rPr>
                <w:rFonts w:ascii="Times New Roman" w:hAnsi="Times New Roman"/>
              </w:rPr>
              <w:t>Единица измерения Товара</w:t>
            </w:r>
          </w:p>
        </w:tc>
        <w:tc>
          <w:tcPr>
            <w:tcW w:w="1635" w:type="dxa"/>
            <w:tcBorders>
              <w:top w:val="single" w:sz="4" w:space="0" w:color="000000"/>
              <w:left w:val="single" w:sz="4" w:space="0" w:color="000000"/>
              <w:bottom w:val="single" w:sz="4" w:space="0" w:color="000000"/>
              <w:right w:val="single" w:sz="4" w:space="0" w:color="000000"/>
            </w:tcBorders>
            <w:vAlign w:val="center"/>
          </w:tcPr>
          <w:p w:rsidR="00EF4D38" w:rsidRDefault="00B0079B">
            <w:pPr>
              <w:jc w:val="center"/>
              <w:rPr>
                <w:rFonts w:ascii="Times New Roman" w:hAnsi="Times New Roman"/>
              </w:rPr>
            </w:pPr>
            <w:r>
              <w:rPr>
                <w:rFonts w:ascii="Times New Roman" w:hAnsi="Times New Roman"/>
              </w:rPr>
              <w:t>Количество</w:t>
            </w:r>
          </w:p>
        </w:tc>
      </w:tr>
      <w:tr w:rsidR="00EF4D38">
        <w:trPr>
          <w:jc w:val="center"/>
        </w:trPr>
        <w:tc>
          <w:tcPr>
            <w:tcW w:w="918" w:type="dxa"/>
            <w:tcBorders>
              <w:top w:val="single" w:sz="4" w:space="0" w:color="000000"/>
              <w:left w:val="single" w:sz="4" w:space="0" w:color="000000"/>
              <w:bottom w:val="single" w:sz="4" w:space="0" w:color="000000"/>
              <w:right w:val="single" w:sz="4" w:space="0" w:color="000000"/>
            </w:tcBorders>
          </w:tcPr>
          <w:p w:rsidR="00EF4D38" w:rsidRDefault="00B0079B">
            <w:pPr>
              <w:jc w:val="center"/>
              <w:rPr>
                <w:rFonts w:ascii="Times New Roman" w:hAnsi="Times New Roman"/>
              </w:rPr>
            </w:pPr>
            <w:r>
              <w:rPr>
                <w:rFonts w:ascii="Times New Roman" w:hAnsi="Times New Roman"/>
              </w:rPr>
              <w:t>1</w:t>
            </w:r>
          </w:p>
        </w:tc>
        <w:tc>
          <w:tcPr>
            <w:tcW w:w="2475"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rPr>
            </w:pPr>
            <w:r>
              <w:rPr>
                <w:rFonts w:ascii="Times New Roman" w:hAnsi="Times New Roman"/>
              </w:rPr>
              <w:t>Устройство многофункциональное МФУ</w:t>
            </w:r>
          </w:p>
        </w:tc>
        <w:tc>
          <w:tcPr>
            <w:tcW w:w="3021"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rPr>
            </w:pPr>
            <w:r>
              <w:rPr>
                <w:rFonts w:ascii="Times New Roman" w:hAnsi="Times New Roman"/>
              </w:rPr>
              <w:t>Xerox VL C7130 (МФУ А3 Xerox VersaLink C7130 / цвет/ А3 / 30 стр/мин./ базовый модуль C7101V_D / ключ инициализации 097S05197/ + стартовый</w:t>
            </w:r>
            <w:r>
              <w:rPr>
                <w:rFonts w:ascii="Times New Roman" w:hAnsi="Times New Roman"/>
              </w:rPr>
              <w:t xml:space="preserve"> набор картриджей/ 1 лоток x 520л./ Однопроходный АПД/ Ридер для ограничения контроля доступа с помощью персональных ID-Карт EM-Marine</w:t>
            </w:r>
          </w:p>
        </w:tc>
        <w:tc>
          <w:tcPr>
            <w:tcW w:w="1304"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rPr>
            </w:pPr>
            <w:r>
              <w:rPr>
                <w:rFonts w:ascii="Times New Roman" w:hAnsi="Times New Roman"/>
              </w:rPr>
              <w:t>шт</w:t>
            </w:r>
          </w:p>
        </w:tc>
        <w:tc>
          <w:tcPr>
            <w:tcW w:w="1635"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rPr>
            </w:pPr>
            <w:r>
              <w:rPr>
                <w:rFonts w:ascii="Times New Roman" w:hAnsi="Times New Roman"/>
              </w:rPr>
              <w:t>1</w:t>
            </w:r>
          </w:p>
        </w:tc>
      </w:tr>
    </w:tbl>
    <w:p w:rsidR="00EF4D38" w:rsidRDefault="00EF4D38">
      <w:pPr>
        <w:pStyle w:val="afd"/>
        <w:tabs>
          <w:tab w:val="left" w:pos="993"/>
        </w:tabs>
        <w:spacing w:after="0" w:line="240" w:lineRule="auto"/>
        <w:ind w:left="0" w:firstLine="709"/>
        <w:jc w:val="both"/>
        <w:rPr>
          <w:rFonts w:ascii="Times New Roman" w:hAnsi="Times New Roman"/>
          <w:b/>
          <w:i/>
          <w:sz w:val="24"/>
        </w:rPr>
      </w:pPr>
    </w:p>
    <w:p w:rsidR="00EF4D38" w:rsidRDefault="00EF4D38">
      <w:pPr>
        <w:pStyle w:val="afd"/>
        <w:tabs>
          <w:tab w:val="left" w:pos="993"/>
        </w:tabs>
        <w:spacing w:after="0" w:line="240" w:lineRule="auto"/>
        <w:ind w:left="0" w:firstLine="709"/>
        <w:jc w:val="both"/>
        <w:rPr>
          <w:rFonts w:ascii="Times New Roman" w:hAnsi="Times New Roman"/>
          <w:b/>
          <w:i/>
          <w:sz w:val="24"/>
        </w:rPr>
      </w:pPr>
    </w:p>
    <w:p w:rsidR="00EF4D38" w:rsidRDefault="00B0079B">
      <w:pPr>
        <w:numPr>
          <w:ilvl w:val="0"/>
          <w:numId w:val="12"/>
        </w:numPr>
        <w:ind w:left="284" w:hanging="294"/>
        <w:jc w:val="both"/>
        <w:rPr>
          <w:rFonts w:ascii="Times New Roman" w:hAnsi="Times New Roman"/>
          <w:b/>
          <w:sz w:val="24"/>
        </w:rPr>
      </w:pPr>
      <w:r>
        <w:rPr>
          <w:rFonts w:ascii="Times New Roman" w:hAnsi="Times New Roman"/>
          <w:b/>
          <w:sz w:val="24"/>
        </w:rPr>
        <w:t>Требования к сборке и настройке части товара: Полноцветное МФУ формата А3 (далее –МФУ А3)</w:t>
      </w:r>
    </w:p>
    <w:p w:rsidR="00EF4D38" w:rsidRDefault="00B0079B">
      <w:pPr>
        <w:pStyle w:val="afd"/>
        <w:numPr>
          <w:ilvl w:val="1"/>
          <w:numId w:val="13"/>
        </w:numPr>
        <w:spacing w:after="160"/>
        <w:ind w:left="284" w:hanging="294"/>
        <w:jc w:val="both"/>
        <w:rPr>
          <w:rFonts w:ascii="Times New Roman" w:hAnsi="Times New Roman"/>
          <w:spacing w:val="2"/>
          <w:sz w:val="24"/>
        </w:rPr>
      </w:pPr>
      <w:r>
        <w:rPr>
          <w:rFonts w:ascii="Times New Roman" w:hAnsi="Times New Roman"/>
          <w:spacing w:val="2"/>
          <w:sz w:val="24"/>
        </w:rPr>
        <w:t xml:space="preserve">Поставщик осуществляет </w:t>
      </w:r>
      <w:r>
        <w:rPr>
          <w:rFonts w:ascii="Times New Roman" w:hAnsi="Times New Roman"/>
          <w:spacing w:val="2"/>
          <w:sz w:val="24"/>
        </w:rPr>
        <w:t>сборку и настройку товара, а именно: МФУ А3 в срок не позднее 7 (семи) календарных дней с даты поставки, о чем Сторонами составляется соответствующий акт.</w:t>
      </w:r>
    </w:p>
    <w:p w:rsidR="00EF4D38" w:rsidRDefault="00B0079B">
      <w:pPr>
        <w:numPr>
          <w:ilvl w:val="1"/>
          <w:numId w:val="13"/>
        </w:numPr>
        <w:ind w:left="284" w:hanging="294"/>
        <w:jc w:val="both"/>
        <w:rPr>
          <w:rFonts w:ascii="Times New Roman" w:hAnsi="Times New Roman"/>
          <w:spacing w:val="2"/>
          <w:sz w:val="24"/>
        </w:rPr>
      </w:pPr>
      <w:r>
        <w:rPr>
          <w:rFonts w:ascii="Times New Roman" w:hAnsi="Times New Roman"/>
          <w:spacing w:val="2"/>
          <w:sz w:val="24"/>
        </w:rPr>
        <w:t>Поставщик осуществляет сборку МФУ А3 с подключением всех подсистем управляемой системы печати, включа</w:t>
      </w:r>
      <w:r>
        <w:rPr>
          <w:rFonts w:ascii="Times New Roman" w:hAnsi="Times New Roman"/>
          <w:spacing w:val="2"/>
          <w:sz w:val="24"/>
        </w:rPr>
        <w:t xml:space="preserve">я подсистему печати, подсистему управления и контроля за ресурсами, подсистему разделения доступа к ресурсам сетевой печати. Должны быть подсоединены все необходимые для работы системы кабели и компоненты, установлено и настроено все требуемое программное </w:t>
      </w:r>
      <w:r>
        <w:rPr>
          <w:rFonts w:ascii="Times New Roman" w:hAnsi="Times New Roman"/>
          <w:spacing w:val="2"/>
          <w:sz w:val="24"/>
        </w:rPr>
        <w:t xml:space="preserve">обеспечение. </w:t>
      </w:r>
    </w:p>
    <w:p w:rsidR="00EF4D38" w:rsidRDefault="00B0079B">
      <w:pPr>
        <w:numPr>
          <w:ilvl w:val="1"/>
          <w:numId w:val="13"/>
        </w:numPr>
        <w:ind w:left="284" w:hanging="294"/>
        <w:jc w:val="both"/>
        <w:rPr>
          <w:rFonts w:ascii="Times New Roman" w:hAnsi="Times New Roman"/>
          <w:spacing w:val="2"/>
          <w:sz w:val="24"/>
        </w:rPr>
      </w:pPr>
      <w:r>
        <w:rPr>
          <w:rFonts w:ascii="Times New Roman" w:hAnsi="Times New Roman"/>
          <w:spacing w:val="2"/>
          <w:sz w:val="24"/>
        </w:rPr>
        <w:t xml:space="preserve">  </w:t>
      </w:r>
      <w:r>
        <w:rPr>
          <w:rFonts w:ascii="Times New Roman" w:hAnsi="Times New Roman"/>
          <w:spacing w:val="2"/>
          <w:sz w:val="24"/>
          <w:highlight w:val="yellow"/>
        </w:rPr>
        <w:t>Поставщик устанавливает, настраивает и активирует Ридер для ограничения контроля доступа с помощью персональных ID-Карт EM-Marine на МФУ А3.</w:t>
      </w:r>
      <w:r>
        <w:rPr>
          <w:rFonts w:ascii="Times New Roman" w:hAnsi="Times New Roman"/>
          <w:spacing w:val="2"/>
          <w:sz w:val="24"/>
        </w:rPr>
        <w:t xml:space="preserve"> </w:t>
      </w:r>
    </w:p>
    <w:p w:rsidR="00EF4D38" w:rsidRDefault="00B0079B">
      <w:pPr>
        <w:numPr>
          <w:ilvl w:val="1"/>
          <w:numId w:val="13"/>
        </w:numPr>
        <w:ind w:left="0" w:firstLine="66"/>
        <w:jc w:val="both"/>
        <w:rPr>
          <w:rFonts w:ascii="Times New Roman" w:hAnsi="Times New Roman"/>
          <w:spacing w:val="2"/>
          <w:sz w:val="24"/>
        </w:rPr>
      </w:pPr>
      <w:r>
        <w:rPr>
          <w:rFonts w:ascii="Times New Roman" w:hAnsi="Times New Roman"/>
          <w:spacing w:val="2"/>
          <w:sz w:val="24"/>
        </w:rPr>
        <w:t xml:space="preserve">  Поставленные Поставщиком МФУ А3 должны быть полностью собраны и интегрированы в систему печати и</w:t>
      </w:r>
      <w:r>
        <w:rPr>
          <w:rFonts w:ascii="Times New Roman" w:hAnsi="Times New Roman"/>
          <w:spacing w:val="2"/>
          <w:sz w:val="24"/>
        </w:rPr>
        <w:t xml:space="preserve"> ИТ-инфраструктуру Покупателя.</w:t>
      </w:r>
    </w:p>
    <w:p w:rsidR="00EF4D38" w:rsidRDefault="00B0079B">
      <w:pPr>
        <w:numPr>
          <w:ilvl w:val="1"/>
          <w:numId w:val="13"/>
        </w:numPr>
        <w:ind w:left="0" w:firstLine="66"/>
        <w:jc w:val="both"/>
        <w:rPr>
          <w:rFonts w:ascii="Times New Roman" w:hAnsi="Times New Roman"/>
          <w:spacing w:val="2"/>
          <w:sz w:val="24"/>
        </w:rPr>
      </w:pPr>
      <w:r>
        <w:rPr>
          <w:rFonts w:ascii="Times New Roman" w:hAnsi="Times New Roman"/>
          <w:spacing w:val="2"/>
          <w:sz w:val="24"/>
        </w:rPr>
        <w:t xml:space="preserve"> </w:t>
      </w:r>
      <w:r>
        <w:rPr>
          <w:rFonts w:ascii="Times New Roman" w:hAnsi="Times New Roman"/>
          <w:spacing w:val="2"/>
          <w:sz w:val="24"/>
        </w:rPr>
        <w:t>Поставщик должен обеспечить выполнение сборки и настройки МФУ А3 квалифицированными специалистами, прошедшими обучение. Перед началом сборки и настройки Поставщик должен предоставить Покупателю документы, подтверждающие прохождение специалистами соответств</w:t>
      </w:r>
      <w:r>
        <w:rPr>
          <w:rFonts w:ascii="Times New Roman" w:hAnsi="Times New Roman"/>
          <w:spacing w:val="2"/>
          <w:sz w:val="24"/>
        </w:rPr>
        <w:t xml:space="preserve">ующего обучения. </w:t>
      </w:r>
    </w:p>
    <w:p w:rsidR="00EF4D38" w:rsidRDefault="00B0079B">
      <w:pPr>
        <w:ind w:firstLine="66"/>
        <w:jc w:val="both"/>
        <w:rPr>
          <w:rFonts w:ascii="Times New Roman" w:hAnsi="Times New Roman"/>
          <w:spacing w:val="2"/>
          <w:sz w:val="24"/>
        </w:rPr>
      </w:pPr>
      <w:r>
        <w:rPr>
          <w:rFonts w:ascii="Times New Roman" w:hAnsi="Times New Roman"/>
          <w:spacing w:val="2"/>
          <w:sz w:val="24"/>
        </w:rPr>
        <w:t>В качестве документов, подтверждающих квалификацию специалистов, Поставщик предоставляет копии действующих дипломов и/или удостоверений и/или сертификатов, подтверждающих прохождение обучения на право выполнения пуско-наладочных работ пос</w:t>
      </w:r>
      <w:r>
        <w:rPr>
          <w:rFonts w:ascii="Times New Roman" w:hAnsi="Times New Roman"/>
          <w:spacing w:val="2"/>
          <w:sz w:val="24"/>
        </w:rPr>
        <w:t>тавляемого оборудования. В случае, если диплом и/или удостоверение и/или сертификат выдан не производителем поставляемого оборудования, Поставщик должен предоставить программу обучающих курсов (ссылку на интернет-ресурс), по которой возможно определить, чт</w:t>
      </w:r>
      <w:r>
        <w:rPr>
          <w:rFonts w:ascii="Times New Roman" w:hAnsi="Times New Roman"/>
          <w:spacing w:val="2"/>
          <w:sz w:val="24"/>
        </w:rPr>
        <w:t>о программа содержит обучение по пуско-наладке поставляемого оборудования.</w:t>
      </w:r>
    </w:p>
    <w:p w:rsidR="00EF4D38" w:rsidRDefault="00B0079B">
      <w:pPr>
        <w:numPr>
          <w:ilvl w:val="1"/>
          <w:numId w:val="13"/>
        </w:numPr>
        <w:ind w:hanging="294"/>
        <w:jc w:val="both"/>
        <w:rPr>
          <w:rFonts w:ascii="Times New Roman" w:hAnsi="Times New Roman"/>
          <w:sz w:val="24"/>
        </w:rPr>
      </w:pPr>
      <w:r>
        <w:rPr>
          <w:rFonts w:ascii="Times New Roman" w:hAnsi="Times New Roman"/>
          <w:spacing w:val="2"/>
          <w:sz w:val="24"/>
        </w:rPr>
        <w:t xml:space="preserve"> С</w:t>
      </w:r>
      <w:r>
        <w:rPr>
          <w:rFonts w:ascii="Times New Roman" w:hAnsi="Times New Roman"/>
          <w:sz w:val="24"/>
        </w:rPr>
        <w:t>вободно поставляться в РФ и гарантийный срок на товар на менее 12 месяцев.</w:t>
      </w:r>
    </w:p>
    <w:p w:rsidR="00EF4D38" w:rsidRDefault="00B0079B">
      <w:pPr>
        <w:pStyle w:val="aff6"/>
        <w:numPr>
          <w:ilvl w:val="0"/>
          <w:numId w:val="12"/>
        </w:numPr>
        <w:tabs>
          <w:tab w:val="left" w:pos="480"/>
        </w:tabs>
        <w:spacing w:after="0"/>
        <w:ind w:left="0" w:firstLine="426"/>
        <w:contextualSpacing/>
        <w:jc w:val="both"/>
        <w:rPr>
          <w:rFonts w:ascii="Times New Roman" w:hAnsi="Times New Roman"/>
          <w:b/>
          <w:sz w:val="24"/>
        </w:rPr>
      </w:pPr>
      <w:r>
        <w:rPr>
          <w:rFonts w:ascii="Times New Roman" w:hAnsi="Times New Roman"/>
          <w:b/>
          <w:sz w:val="24"/>
        </w:rPr>
        <w:t>Требования к таре и упаковке Товара</w:t>
      </w:r>
      <w:r>
        <w:rPr>
          <w:rFonts w:ascii="Times New Roman" w:hAnsi="Times New Roman"/>
          <w:b/>
          <w:sz w:val="24"/>
        </w:rPr>
        <w:t>:</w:t>
      </w:r>
    </w:p>
    <w:p w:rsidR="00EF4D38" w:rsidRDefault="00B0079B">
      <w:pPr>
        <w:pStyle w:val="aff6"/>
        <w:numPr>
          <w:ilvl w:val="1"/>
          <w:numId w:val="14"/>
        </w:numPr>
        <w:tabs>
          <w:tab w:val="left" w:pos="480"/>
        </w:tabs>
        <w:spacing w:after="0"/>
        <w:ind w:left="0" w:firstLine="426"/>
        <w:contextualSpacing/>
        <w:jc w:val="both"/>
        <w:rPr>
          <w:rFonts w:ascii="Times New Roman" w:hAnsi="Times New Roman"/>
          <w:sz w:val="24"/>
        </w:rPr>
      </w:pPr>
      <w:r>
        <w:rPr>
          <w:rFonts w:ascii="Times New Roman" w:hAnsi="Times New Roman"/>
          <w:sz w:val="24"/>
        </w:rPr>
        <w:t>Поставляемый Товар должен быть упакован и маркирован в соответствии</w:t>
      </w:r>
      <w:r>
        <w:rPr>
          <w:rFonts w:ascii="Times New Roman" w:hAnsi="Times New Roman"/>
          <w:sz w:val="24"/>
        </w:rPr>
        <w:t xml:space="preserve"> с нормативной, технической и эксплуатационной документацией Завода-изготовителя</w:t>
      </w:r>
      <w:r>
        <w:rPr>
          <w:rFonts w:ascii="Times New Roman" w:hAnsi="Times New Roman"/>
          <w:sz w:val="24"/>
        </w:rPr>
        <w:t>.</w:t>
      </w:r>
    </w:p>
    <w:p w:rsidR="00EF4D38" w:rsidRDefault="00B0079B">
      <w:pPr>
        <w:pStyle w:val="aff6"/>
        <w:numPr>
          <w:ilvl w:val="1"/>
          <w:numId w:val="14"/>
        </w:numPr>
        <w:tabs>
          <w:tab w:val="left" w:pos="480"/>
        </w:tabs>
        <w:spacing w:after="0"/>
        <w:ind w:left="0" w:firstLine="426"/>
        <w:contextualSpacing/>
        <w:jc w:val="both"/>
        <w:rPr>
          <w:rFonts w:ascii="Times New Roman" w:hAnsi="Times New Roman"/>
          <w:sz w:val="24"/>
        </w:rPr>
      </w:pPr>
      <w:r>
        <w:rPr>
          <w:rFonts w:ascii="Times New Roman" w:hAnsi="Times New Roman"/>
          <w:sz w:val="24"/>
        </w:rPr>
        <w:t>Упаковка Товара должна гарантировать абсолютную его защищенность от повреждений или порчи при транспортировке. Поставщик несет ответственность за повреждения, возникшие из-за</w:t>
      </w:r>
      <w:r>
        <w:rPr>
          <w:rFonts w:ascii="Times New Roman" w:hAnsi="Times New Roman"/>
          <w:sz w:val="24"/>
        </w:rPr>
        <w:t xml:space="preserve"> неправильной упаковки и транспортировки.</w:t>
      </w:r>
    </w:p>
    <w:p w:rsidR="00EF4D38" w:rsidRDefault="00B0079B">
      <w:pPr>
        <w:pStyle w:val="aff6"/>
        <w:numPr>
          <w:ilvl w:val="1"/>
          <w:numId w:val="14"/>
        </w:numPr>
        <w:tabs>
          <w:tab w:val="left" w:pos="480"/>
        </w:tabs>
        <w:spacing w:after="0"/>
        <w:ind w:left="0" w:firstLine="426"/>
        <w:contextualSpacing/>
        <w:jc w:val="both"/>
        <w:rPr>
          <w:rFonts w:ascii="Times New Roman" w:hAnsi="Times New Roman"/>
          <w:sz w:val="24"/>
        </w:rPr>
      </w:pPr>
      <w:r>
        <w:rPr>
          <w:rFonts w:ascii="Times New Roman" w:hAnsi="Times New Roman"/>
          <w:sz w:val="24"/>
        </w:rPr>
        <w:t>При выявлении нарушения целостности упаковки, нечитаемой маркировки, не соответствия Товара указанным характеристикам, осуществляется замена поставляемого Товара Поставщиком в адрес Заказчика.</w:t>
      </w:r>
    </w:p>
    <w:p w:rsidR="00EF4D38" w:rsidRDefault="00EF4D38">
      <w:pPr>
        <w:pStyle w:val="aff6"/>
        <w:tabs>
          <w:tab w:val="left" w:pos="480"/>
        </w:tabs>
        <w:spacing w:after="0"/>
        <w:ind w:firstLine="426"/>
        <w:contextualSpacing/>
        <w:jc w:val="both"/>
        <w:rPr>
          <w:rFonts w:ascii="Times New Roman" w:hAnsi="Times New Roman"/>
          <w:sz w:val="24"/>
        </w:rPr>
      </w:pPr>
    </w:p>
    <w:p w:rsidR="00EF4D38" w:rsidRDefault="00B0079B">
      <w:pPr>
        <w:pStyle w:val="aff6"/>
        <w:tabs>
          <w:tab w:val="left" w:pos="480"/>
        </w:tabs>
        <w:spacing w:after="0"/>
        <w:ind w:firstLine="426"/>
        <w:contextualSpacing/>
        <w:jc w:val="right"/>
        <w:rPr>
          <w:rFonts w:ascii="Times New Roman" w:hAnsi="Times New Roman"/>
          <w:sz w:val="24"/>
        </w:rPr>
      </w:pPr>
      <w:r>
        <w:rPr>
          <w:rFonts w:ascii="Times New Roman" w:hAnsi="Times New Roman"/>
          <w:sz w:val="24"/>
        </w:rPr>
        <w:t>Приложение 1</w:t>
      </w:r>
    </w:p>
    <w:p w:rsidR="00EF4D38" w:rsidRDefault="00B0079B">
      <w:pPr>
        <w:pStyle w:val="aff6"/>
        <w:tabs>
          <w:tab w:val="left" w:pos="480"/>
        </w:tabs>
        <w:spacing w:after="0"/>
        <w:ind w:firstLine="426"/>
        <w:contextualSpacing/>
        <w:jc w:val="right"/>
        <w:rPr>
          <w:rFonts w:ascii="Times New Roman" w:hAnsi="Times New Roman"/>
          <w:sz w:val="24"/>
        </w:rPr>
      </w:pPr>
      <w:r>
        <w:rPr>
          <w:rFonts w:ascii="Times New Roman" w:hAnsi="Times New Roman"/>
          <w:sz w:val="24"/>
        </w:rPr>
        <w:t>К Техни</w:t>
      </w:r>
      <w:r>
        <w:rPr>
          <w:rFonts w:ascii="Times New Roman" w:hAnsi="Times New Roman"/>
          <w:sz w:val="24"/>
        </w:rPr>
        <w:t>ческому заданию</w:t>
      </w:r>
    </w:p>
    <w:tbl>
      <w:tblPr>
        <w:tblW w:w="0" w:type="auto"/>
        <w:tblInd w:w="-1139" w:type="dxa"/>
        <w:tblLayout w:type="fixed"/>
        <w:tblLook w:val="04A0" w:firstRow="1" w:lastRow="0" w:firstColumn="1" w:lastColumn="0" w:noHBand="0" w:noVBand="1"/>
      </w:tblPr>
      <w:tblGrid>
        <w:gridCol w:w="481"/>
        <w:gridCol w:w="3686"/>
        <w:gridCol w:w="1758"/>
        <w:gridCol w:w="3026"/>
        <w:gridCol w:w="1699"/>
      </w:tblGrid>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Наименование требования/параметра</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Требование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Значение</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Единица измерения</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Тип оборудования</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Полноцветное МФУ формата А3 (копир/принтер/сканер)</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Тип размещения</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Напольный</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Скорость печати A4 ч/б</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Стр./мин</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4</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Скорость печати A4 цвет</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Стр./мин</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5</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Скорость печати A3 ч/б</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17</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Стр./мин</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6</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Скорость печати A3 цвет</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17</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Стр./мин</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7</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Тип печати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Цветная</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EF4D38">
            <w:pPr>
              <w:contextualSpacing/>
              <w:jc w:val="center"/>
              <w:rPr>
                <w:rFonts w:ascii="Times New Roman" w:hAnsi="Times New Roman"/>
                <w:sz w:val="20"/>
              </w:rPr>
            </w:pP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Количество цветов</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4</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8</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Технология печати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Лазерная</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9</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 xml:space="preserve">Диагональ цветного ЖК- дисплея для отображения информации с </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7</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дюйм.</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10</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Максимальная нагрузка</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120000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стр./мес.</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11</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Двусторонняя печать</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Да</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12</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Разрешение копии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600x600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т/д</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13</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Разрешение печати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1200x2400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т/д</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14</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Тактовая частота процессора</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1050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МГц</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15</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Языки управления печатью</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 списка</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PCL 5c, PCL 6, PDF</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16</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Интерфейс</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Ethernet, NFC, USB</w:t>
            </w:r>
          </w:p>
        </w:tc>
        <w:tc>
          <w:tcPr>
            <w:tcW w:w="1699" w:type="dxa"/>
            <w:tcBorders>
              <w:top w:val="single" w:sz="4" w:space="0" w:color="000000"/>
              <w:left w:val="single" w:sz="4" w:space="0" w:color="000000"/>
              <w:bottom w:val="single" w:sz="4" w:space="0" w:color="000000"/>
              <w:right w:val="single" w:sz="4" w:space="0" w:color="000000"/>
            </w:tcBorders>
            <w:vAlign w:val="center"/>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17</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Поддержка ОС</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ab/>
              <w:t>Windows, Linux</w:t>
            </w:r>
          </w:p>
        </w:tc>
        <w:tc>
          <w:tcPr>
            <w:tcW w:w="1699" w:type="dxa"/>
            <w:tcBorders>
              <w:top w:val="single" w:sz="4" w:space="0" w:color="000000"/>
              <w:left w:val="single" w:sz="4" w:space="0" w:color="000000"/>
              <w:bottom w:val="single" w:sz="4" w:space="0" w:color="000000"/>
              <w:right w:val="single" w:sz="4" w:space="0" w:color="000000"/>
            </w:tcBorders>
            <w:vAlign w:val="center"/>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18</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Сетевой протокол</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Pr="00B0079B" w:rsidRDefault="00B0079B">
            <w:pPr>
              <w:contextualSpacing/>
              <w:jc w:val="center"/>
              <w:rPr>
                <w:rFonts w:ascii="Times New Roman" w:hAnsi="Times New Roman"/>
                <w:sz w:val="20"/>
                <w:lang w:val="en-US"/>
              </w:rPr>
            </w:pPr>
            <w:r w:rsidRPr="00B0079B">
              <w:rPr>
                <w:rFonts w:ascii="Times New Roman" w:hAnsi="Times New Roman"/>
                <w:sz w:val="20"/>
                <w:lang w:val="en-US"/>
              </w:rPr>
              <w:t>TCP/IP (IPv4, IP v6)</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19</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Двусторонняя печать</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Наличие</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20</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Печать/сканирование на USB</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Да</w:t>
            </w:r>
          </w:p>
        </w:tc>
        <w:tc>
          <w:tcPr>
            <w:tcW w:w="1699" w:type="dxa"/>
            <w:tcBorders>
              <w:top w:val="single" w:sz="4" w:space="0" w:color="000000"/>
              <w:left w:val="single" w:sz="4" w:space="0" w:color="000000"/>
              <w:bottom w:val="single" w:sz="4" w:space="0" w:color="000000"/>
              <w:right w:val="single" w:sz="4" w:space="0" w:color="000000"/>
            </w:tcBorders>
            <w:vAlign w:val="center"/>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21</w:t>
            </w:r>
          </w:p>
        </w:tc>
        <w:tc>
          <w:tcPr>
            <w:tcW w:w="3686" w:type="dxa"/>
            <w:tcBorders>
              <w:top w:val="single" w:sz="4" w:space="0" w:color="000000"/>
              <w:left w:val="single" w:sz="4" w:space="0" w:color="000000"/>
              <w:bottom w:val="single" w:sz="4" w:space="0" w:color="000000"/>
              <w:right w:val="single" w:sz="4" w:space="0" w:color="000000"/>
            </w:tcBorders>
          </w:tcPr>
          <w:p w:rsidR="00EF4D38" w:rsidRDefault="00EF4D38">
            <w:pPr>
              <w:contextualSpacing/>
              <w:jc w:val="center"/>
              <w:rPr>
                <w:rFonts w:ascii="Times New Roman" w:hAnsi="Times New Roman"/>
                <w:sz w:val="20"/>
              </w:rPr>
            </w:pPr>
          </w:p>
          <w:p w:rsidR="00EF4D38" w:rsidRDefault="00B0079B">
            <w:pPr>
              <w:contextualSpacing/>
              <w:jc w:val="center"/>
              <w:rPr>
                <w:rFonts w:ascii="Times New Roman" w:hAnsi="Times New Roman"/>
                <w:sz w:val="20"/>
              </w:rPr>
            </w:pPr>
            <w:r>
              <w:rPr>
                <w:rFonts w:ascii="Times New Roman" w:hAnsi="Times New Roman"/>
                <w:sz w:val="20"/>
              </w:rPr>
              <w:t>Объем памяти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4096</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МБ</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22</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Поддерживаемый формат бумаги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 списка</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А3, А4, А5, А6, В4, В5</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23</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Плотность бумаги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Градация</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38-256</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г/м2</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24</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Кол-во входных лотков</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Шт.</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25</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 xml:space="preserve">Емкость входных лотков </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Лоток А4-А3: 1040</w:t>
            </w:r>
          </w:p>
          <w:p w:rsidR="00EF4D38" w:rsidRDefault="00B0079B">
            <w:pPr>
              <w:contextualSpacing/>
              <w:jc w:val="center"/>
              <w:rPr>
                <w:rFonts w:ascii="Times New Roman" w:hAnsi="Times New Roman"/>
                <w:sz w:val="20"/>
              </w:rPr>
            </w:pPr>
            <w:r>
              <w:rPr>
                <w:rFonts w:ascii="Times New Roman" w:hAnsi="Times New Roman"/>
                <w:sz w:val="20"/>
              </w:rPr>
              <w:t>Ручная подача: 100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листов</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26</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Емкость выходных лотков</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620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листов</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27</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Тип автоподатчика</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Двусторонний однопроходный</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28</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Ёмкость автоподатчика</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br/>
              <w:t>130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листов</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29</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Скорость сканирования цвет/чб</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80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Стр./мин</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30</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Формат сканируемого документа</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 списка</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Одностраничный TIFF,</w:t>
            </w:r>
          </w:p>
          <w:p w:rsidR="00EF4D38" w:rsidRDefault="00B0079B">
            <w:pPr>
              <w:contextualSpacing/>
              <w:jc w:val="center"/>
              <w:rPr>
                <w:rFonts w:ascii="Times New Roman" w:hAnsi="Times New Roman"/>
                <w:sz w:val="20"/>
              </w:rPr>
            </w:pPr>
            <w:r>
              <w:rPr>
                <w:rFonts w:ascii="Times New Roman" w:hAnsi="Times New Roman"/>
                <w:sz w:val="20"/>
              </w:rPr>
              <w:t>Одностраничный JPEG,</w:t>
            </w:r>
          </w:p>
          <w:p w:rsidR="00EF4D38" w:rsidRDefault="00B0079B">
            <w:pPr>
              <w:contextualSpacing/>
              <w:jc w:val="center"/>
              <w:rPr>
                <w:rFonts w:ascii="Times New Roman" w:hAnsi="Times New Roman"/>
                <w:sz w:val="20"/>
              </w:rPr>
            </w:pPr>
            <w:r>
              <w:rPr>
                <w:rFonts w:ascii="Times New Roman" w:hAnsi="Times New Roman"/>
                <w:sz w:val="20"/>
              </w:rPr>
              <w:t>Одностраничный PDF, Одностраничный PDF высокого сжатия, Многостраничный TIFF, Многостраничный PDF,</w:t>
            </w:r>
          </w:p>
          <w:p w:rsidR="00EF4D38" w:rsidRDefault="00B0079B">
            <w:pPr>
              <w:contextualSpacing/>
              <w:jc w:val="center"/>
              <w:rPr>
                <w:rFonts w:ascii="Times New Roman" w:hAnsi="Times New Roman"/>
                <w:sz w:val="20"/>
              </w:rPr>
            </w:pPr>
            <w:r>
              <w:rPr>
                <w:rFonts w:ascii="Times New Roman" w:hAnsi="Times New Roman"/>
                <w:sz w:val="20"/>
              </w:rPr>
              <w:t>Многостраничный PDF высокого сжатия</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31</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Отправка изображения по e-mail</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есть</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32</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Ёмкость чёрного картриджа в комплекте с МФУ</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31300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листов</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33</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Ёмкость каждого из цветных картриджей в комплекте с МФУ (пурпурный, голубой, жёлтый)</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Не менее</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18500</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листов</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34</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Дополнительный функционал</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Наличие платформы для Встроенного приложения для работы с системами мониторинга и управления печатью входящих в Единый реестр российских программ для электронных вычислительных машин и баз данных (Интегриров</w:t>
            </w:r>
            <w:r>
              <w:rPr>
                <w:rFonts w:ascii="Times New Roman" w:hAnsi="Times New Roman"/>
                <w:sz w:val="20"/>
              </w:rPr>
              <w:t>анного программного терминала пользователей Print-X (Принт-Икс) Embedded Terminal с ограничением доступа с помощью персональных ID-Карт EM-Marine)</w:t>
            </w:r>
          </w:p>
        </w:tc>
        <w:tc>
          <w:tcPr>
            <w:tcW w:w="1699"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w:t>
            </w: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35</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Возможность интеграции терминала Встроенного приложения для работы с системами мониторинга и управления</w:t>
            </w:r>
            <w:r>
              <w:rPr>
                <w:rFonts w:ascii="Times New Roman" w:hAnsi="Times New Roman"/>
                <w:sz w:val="20"/>
              </w:rPr>
              <w:t xml:space="preserve"> печатью входящих в Единый реестр российских программ для электронных вычислительных машин и баз данных Print-X с управлением на сенсорной полноцветной графической панели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да</w:t>
            </w:r>
          </w:p>
        </w:tc>
        <w:tc>
          <w:tcPr>
            <w:tcW w:w="1699" w:type="dxa"/>
            <w:tcBorders>
              <w:top w:val="single" w:sz="4" w:space="0" w:color="000000"/>
              <w:left w:val="single" w:sz="4" w:space="0" w:color="000000"/>
              <w:bottom w:val="single" w:sz="4" w:space="0" w:color="000000"/>
              <w:right w:val="single" w:sz="4" w:space="0" w:color="000000"/>
            </w:tcBorders>
          </w:tcPr>
          <w:p w:rsidR="00EF4D38" w:rsidRDefault="00EF4D38">
            <w:pPr>
              <w:contextualSpacing/>
              <w:jc w:val="center"/>
              <w:rPr>
                <w:rFonts w:ascii="Times New Roman" w:hAnsi="Times New Roman"/>
                <w:sz w:val="20"/>
              </w:rPr>
            </w:pP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36</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Безопасность и учет печати</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vAlign w:val="center"/>
          </w:tcPr>
          <w:p w:rsidR="00EF4D38" w:rsidRDefault="00B0079B">
            <w:pPr>
              <w:contextualSpacing/>
              <w:jc w:val="center"/>
              <w:rPr>
                <w:rFonts w:ascii="Times New Roman" w:hAnsi="Times New Roman"/>
                <w:sz w:val="20"/>
              </w:rPr>
            </w:pPr>
            <w:r>
              <w:rPr>
                <w:rFonts w:ascii="Times New Roman" w:hAnsi="Times New Roman"/>
                <w:sz w:val="20"/>
              </w:rPr>
              <w:t>Печать с доступом по картам EM-Marine</w:t>
            </w:r>
          </w:p>
        </w:tc>
        <w:tc>
          <w:tcPr>
            <w:tcW w:w="1699" w:type="dxa"/>
            <w:tcBorders>
              <w:top w:val="single" w:sz="4" w:space="0" w:color="000000"/>
              <w:left w:val="single" w:sz="4" w:space="0" w:color="000000"/>
              <w:bottom w:val="single" w:sz="4" w:space="0" w:color="000000"/>
              <w:right w:val="single" w:sz="4" w:space="0" w:color="000000"/>
            </w:tcBorders>
          </w:tcPr>
          <w:p w:rsidR="00EF4D38" w:rsidRDefault="00EF4D38">
            <w:pPr>
              <w:contextualSpacing/>
              <w:jc w:val="center"/>
              <w:rPr>
                <w:rFonts w:ascii="Times New Roman" w:hAnsi="Times New Roman"/>
                <w:sz w:val="20"/>
              </w:rPr>
            </w:pPr>
          </w:p>
        </w:tc>
      </w:tr>
      <w:tr w:rsidR="00EF4D38">
        <w:trPr>
          <w:trHeight w:val="20"/>
        </w:trPr>
        <w:tc>
          <w:tcPr>
            <w:tcW w:w="481"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37</w:t>
            </w:r>
          </w:p>
        </w:tc>
        <w:tc>
          <w:tcPr>
            <w:tcW w:w="3686"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Ридер для ограничения контроля доступа с помощью персональных ID-Карт EM-Marine</w:t>
            </w:r>
          </w:p>
        </w:tc>
        <w:tc>
          <w:tcPr>
            <w:tcW w:w="1758" w:type="dxa"/>
            <w:tcBorders>
              <w:top w:val="single" w:sz="4" w:space="0" w:color="000000"/>
              <w:left w:val="single" w:sz="4" w:space="0" w:color="000000"/>
              <w:bottom w:val="single" w:sz="4" w:space="0" w:color="000000"/>
              <w:right w:val="single" w:sz="4" w:space="0" w:color="000000"/>
            </w:tcBorders>
          </w:tcPr>
          <w:p w:rsidR="00EF4D38" w:rsidRDefault="00B0079B">
            <w:pPr>
              <w:contextualSpacing/>
              <w:jc w:val="center"/>
              <w:rPr>
                <w:rFonts w:ascii="Times New Roman" w:hAnsi="Times New Roman"/>
                <w:sz w:val="20"/>
              </w:rPr>
            </w:pPr>
            <w:r>
              <w:rPr>
                <w:rFonts w:ascii="Times New Roman" w:hAnsi="Times New Roman"/>
                <w:sz w:val="20"/>
              </w:rPr>
              <w:t>Точно</w:t>
            </w:r>
          </w:p>
        </w:tc>
        <w:tc>
          <w:tcPr>
            <w:tcW w:w="3026" w:type="dxa"/>
            <w:tcBorders>
              <w:top w:val="single" w:sz="4" w:space="0" w:color="000000"/>
              <w:left w:val="single" w:sz="4" w:space="0" w:color="000000"/>
              <w:bottom w:val="single" w:sz="4" w:space="0" w:color="000000"/>
              <w:right w:val="single" w:sz="4" w:space="0" w:color="000000"/>
            </w:tcBorders>
            <w:vAlign w:val="center"/>
          </w:tcPr>
          <w:p w:rsidR="00EF4D38" w:rsidRDefault="00B0079B">
            <w:pPr>
              <w:contextualSpacing/>
              <w:jc w:val="center"/>
              <w:rPr>
                <w:rFonts w:ascii="Times New Roman" w:hAnsi="Times New Roman"/>
                <w:sz w:val="20"/>
              </w:rPr>
            </w:pPr>
            <w:r>
              <w:rPr>
                <w:rFonts w:ascii="Times New Roman" w:hAnsi="Times New Roman"/>
                <w:sz w:val="20"/>
              </w:rPr>
              <w:t>Наличие</w:t>
            </w:r>
          </w:p>
        </w:tc>
        <w:tc>
          <w:tcPr>
            <w:tcW w:w="1699" w:type="dxa"/>
            <w:tcBorders>
              <w:top w:val="single" w:sz="4" w:space="0" w:color="000000"/>
              <w:left w:val="single" w:sz="4" w:space="0" w:color="000000"/>
              <w:bottom w:val="single" w:sz="4" w:space="0" w:color="000000"/>
              <w:right w:val="single" w:sz="4" w:space="0" w:color="000000"/>
            </w:tcBorders>
          </w:tcPr>
          <w:p w:rsidR="00EF4D38" w:rsidRDefault="00EF4D38">
            <w:pPr>
              <w:contextualSpacing/>
              <w:jc w:val="center"/>
              <w:rPr>
                <w:rFonts w:ascii="Times New Roman" w:hAnsi="Times New Roman"/>
                <w:sz w:val="20"/>
              </w:rPr>
            </w:pPr>
          </w:p>
        </w:tc>
      </w:tr>
    </w:tbl>
    <w:p w:rsidR="00EF4D38" w:rsidRDefault="00EF4D38">
      <w:pPr>
        <w:spacing w:after="0"/>
        <w:ind w:hanging="294"/>
        <w:rPr>
          <w:rFonts w:ascii="Times New Roman" w:hAnsi="Times New Roman"/>
          <w:sz w:val="24"/>
        </w:rPr>
      </w:pPr>
    </w:p>
    <w:p w:rsidR="00EF4D38" w:rsidRDefault="00EF4D38">
      <w:pPr>
        <w:widowControl w:val="0"/>
        <w:spacing w:after="0" w:line="240" w:lineRule="auto"/>
        <w:jc w:val="center"/>
        <w:rPr>
          <w:rFonts w:ascii="Times New Roman" w:hAnsi="Times New Roman"/>
          <w:b/>
          <w:sz w:val="24"/>
        </w:rPr>
      </w:pPr>
    </w:p>
    <w:p w:rsidR="00EF4D38" w:rsidRDefault="00EF4D38">
      <w:pPr>
        <w:widowControl w:val="0"/>
        <w:spacing w:after="0" w:line="240" w:lineRule="auto"/>
        <w:jc w:val="center"/>
        <w:rPr>
          <w:rFonts w:ascii="Times New Roman" w:hAnsi="Times New Roman"/>
          <w:b/>
          <w:sz w:val="24"/>
        </w:rPr>
      </w:pPr>
    </w:p>
    <w:p w:rsidR="00EF4D38" w:rsidRDefault="00EF4D38">
      <w:pPr>
        <w:widowControl w:val="0"/>
        <w:spacing w:after="0" w:line="240" w:lineRule="auto"/>
        <w:jc w:val="center"/>
        <w:rPr>
          <w:rFonts w:ascii="Times New Roman" w:hAnsi="Times New Roman"/>
          <w:b/>
          <w:sz w:val="24"/>
        </w:rPr>
      </w:pPr>
    </w:p>
    <w:p w:rsidR="00EF4D38" w:rsidRDefault="00EF4D38">
      <w:pPr>
        <w:widowControl w:val="0"/>
        <w:spacing w:after="0" w:line="240" w:lineRule="auto"/>
        <w:jc w:val="center"/>
        <w:rPr>
          <w:rFonts w:ascii="Times New Roman" w:hAnsi="Times New Roman"/>
          <w:b/>
          <w:sz w:val="24"/>
        </w:rPr>
      </w:pPr>
    </w:p>
    <w:p w:rsidR="00EF4D38" w:rsidRDefault="00EF4D38">
      <w:pPr>
        <w:widowControl w:val="0"/>
        <w:spacing w:after="0" w:line="240" w:lineRule="auto"/>
        <w:jc w:val="center"/>
        <w:rPr>
          <w:rFonts w:ascii="Times New Roman" w:hAnsi="Times New Roman"/>
          <w:b/>
          <w:sz w:val="24"/>
        </w:rPr>
      </w:pPr>
    </w:p>
    <w:p w:rsidR="00EF4D38" w:rsidRDefault="00EF4D38">
      <w:pPr>
        <w:widowControl w:val="0"/>
        <w:spacing w:after="0" w:line="240" w:lineRule="auto"/>
        <w:jc w:val="center"/>
        <w:rPr>
          <w:rFonts w:ascii="Times New Roman" w:hAnsi="Times New Roman"/>
          <w:b/>
          <w:sz w:val="24"/>
        </w:rPr>
      </w:pPr>
    </w:p>
    <w:p w:rsidR="00EF4D38" w:rsidRDefault="00B0079B">
      <w:pPr>
        <w:pStyle w:val="aff6"/>
        <w:tabs>
          <w:tab w:val="left" w:pos="480"/>
        </w:tabs>
        <w:spacing w:after="0"/>
        <w:ind w:firstLine="426"/>
        <w:contextualSpacing/>
        <w:jc w:val="right"/>
        <w:rPr>
          <w:rFonts w:ascii="Times New Roman" w:hAnsi="Times New Roman"/>
          <w:b/>
          <w:sz w:val="24"/>
        </w:rPr>
      </w:pPr>
      <w:r>
        <w:rPr>
          <w:rFonts w:ascii="Times New Roman" w:hAnsi="Times New Roman"/>
          <w:b/>
          <w:sz w:val="24"/>
        </w:rPr>
        <w:t>Приложение 2</w:t>
      </w:r>
    </w:p>
    <w:p w:rsidR="00EF4D38" w:rsidRDefault="00B0079B">
      <w:pPr>
        <w:pStyle w:val="aff6"/>
        <w:tabs>
          <w:tab w:val="left" w:pos="480"/>
        </w:tabs>
        <w:spacing w:after="0"/>
        <w:ind w:firstLine="426"/>
        <w:contextualSpacing/>
        <w:jc w:val="right"/>
        <w:rPr>
          <w:rFonts w:ascii="Times New Roman" w:hAnsi="Times New Roman"/>
          <w:b/>
          <w:sz w:val="24"/>
        </w:rPr>
      </w:pPr>
      <w:r>
        <w:rPr>
          <w:rFonts w:ascii="Times New Roman" w:hAnsi="Times New Roman"/>
          <w:b/>
          <w:sz w:val="24"/>
        </w:rPr>
        <w:t>к Техническому заданию</w:t>
      </w:r>
    </w:p>
    <w:p w:rsidR="00EF4D38" w:rsidRDefault="00EF4D38">
      <w:pPr>
        <w:widowControl w:val="0"/>
        <w:spacing w:after="0" w:line="240" w:lineRule="auto"/>
        <w:jc w:val="center"/>
        <w:rPr>
          <w:rFonts w:ascii="Times New Roman" w:hAnsi="Times New Roman"/>
          <w:b/>
          <w:sz w:val="24"/>
        </w:rPr>
      </w:pPr>
    </w:p>
    <w:p w:rsidR="00EF4D38" w:rsidRDefault="00EF4D38">
      <w:pPr>
        <w:widowControl w:val="0"/>
        <w:spacing w:after="0" w:line="240" w:lineRule="auto"/>
        <w:jc w:val="center"/>
        <w:rPr>
          <w:rFonts w:ascii="Times New Roman" w:hAnsi="Times New Roman"/>
          <w:b/>
          <w:sz w:val="24"/>
        </w:rPr>
      </w:pPr>
    </w:p>
    <w:p w:rsidR="00EF4D38" w:rsidRDefault="00B0079B">
      <w:pPr>
        <w:widowControl w:val="0"/>
        <w:spacing w:after="0"/>
        <w:jc w:val="center"/>
        <w:rPr>
          <w:rFonts w:ascii="Times New Roman" w:hAnsi="Times New Roman"/>
          <w:b/>
          <w:sz w:val="24"/>
        </w:rPr>
      </w:pPr>
      <w:r>
        <w:rPr>
          <w:rFonts w:ascii="Times New Roman" w:hAnsi="Times New Roman"/>
          <w:b/>
          <w:sz w:val="24"/>
        </w:rPr>
        <w:t>ФОРМА</w:t>
      </w:r>
    </w:p>
    <w:p w:rsidR="00EF4D38" w:rsidRDefault="00EF4D38">
      <w:pPr>
        <w:widowControl w:val="0"/>
        <w:tabs>
          <w:tab w:val="left" w:pos="540"/>
        </w:tabs>
        <w:spacing w:after="0"/>
        <w:jc w:val="center"/>
        <w:outlineLvl w:val="0"/>
        <w:rPr>
          <w:rFonts w:ascii="Times New Roman" w:hAnsi="Times New Roman"/>
          <w:sz w:val="24"/>
        </w:rPr>
      </w:pPr>
    </w:p>
    <w:p w:rsidR="00EF4D38" w:rsidRDefault="00B0079B">
      <w:pPr>
        <w:widowControl w:val="0"/>
        <w:tabs>
          <w:tab w:val="left" w:pos="540"/>
        </w:tabs>
        <w:spacing w:after="0"/>
        <w:jc w:val="center"/>
        <w:outlineLvl w:val="0"/>
        <w:rPr>
          <w:rFonts w:ascii="Times New Roman" w:hAnsi="Times New Roman"/>
          <w:caps/>
          <w:smallCaps/>
          <w:sz w:val="24"/>
        </w:rPr>
      </w:pPr>
      <w:r>
        <w:rPr>
          <w:rFonts w:ascii="Times New Roman" w:hAnsi="Times New Roman"/>
          <w:sz w:val="24"/>
        </w:rPr>
        <w:t>АКТ</w:t>
      </w:r>
      <w:r>
        <w:rPr>
          <w:rFonts w:ascii="Times New Roman" w:hAnsi="Times New Roman"/>
          <w:sz w:val="24"/>
        </w:rPr>
        <w:br/>
        <w:t>ввода товара (оборудования) в эксплуатацию (МФУ)</w:t>
      </w:r>
    </w:p>
    <w:p w:rsidR="00EF4D38" w:rsidRDefault="00B0079B">
      <w:pPr>
        <w:widowControl w:val="0"/>
        <w:tabs>
          <w:tab w:val="left" w:pos="540"/>
        </w:tabs>
        <w:spacing w:after="0"/>
        <w:jc w:val="center"/>
        <w:outlineLvl w:val="0"/>
        <w:rPr>
          <w:rFonts w:ascii="Times New Roman" w:hAnsi="Times New Roman"/>
          <w:sz w:val="24"/>
        </w:rPr>
      </w:pPr>
      <w:r>
        <w:rPr>
          <w:rFonts w:ascii="Times New Roman" w:hAnsi="Times New Roman"/>
          <w:sz w:val="24"/>
        </w:rPr>
        <w:t xml:space="preserve">по Договору от «___» _______________ 202___ г. № </w:t>
      </w:r>
      <w:r>
        <w:rPr>
          <w:rFonts w:ascii="Times New Roman" w:hAnsi="Times New Roman"/>
          <w:sz w:val="24"/>
        </w:rPr>
        <w:t>_____</w:t>
      </w:r>
    </w:p>
    <w:p w:rsidR="00EF4D38" w:rsidRDefault="00EF4D38">
      <w:pPr>
        <w:spacing w:after="0"/>
        <w:rPr>
          <w:rFonts w:ascii="Times New Roman" w:hAnsi="Times New Roman"/>
          <w:sz w:val="24"/>
        </w:rPr>
      </w:pPr>
    </w:p>
    <w:p w:rsidR="00EF4D38" w:rsidRDefault="00B0079B">
      <w:pPr>
        <w:spacing w:after="0"/>
        <w:rPr>
          <w:rFonts w:ascii="Times New Roman" w:hAnsi="Times New Roman"/>
          <w:sz w:val="24"/>
        </w:rPr>
      </w:pPr>
      <w:r>
        <w:rPr>
          <w:rFonts w:ascii="Times New Roman" w:hAnsi="Times New Roman"/>
          <w:sz w:val="24"/>
        </w:rPr>
        <w:t>Поставщик _____________________, в лице_____________________________________, действующего на основании ___________, с одной стороны и Заказчик _________________________________________ в лице _________________, действующего на основании ___________</w:t>
      </w:r>
      <w:r>
        <w:rPr>
          <w:rFonts w:ascii="Times New Roman" w:hAnsi="Times New Roman"/>
          <w:sz w:val="24"/>
        </w:rPr>
        <w:t>_______________________, с другой стороны составили настоящий Акт по Договору от «___» _______ 20__  г. № _____ о следующем:</w:t>
      </w:r>
    </w:p>
    <w:p w:rsidR="00EF4D38" w:rsidRDefault="00EF4D38">
      <w:pPr>
        <w:spacing w:after="0"/>
        <w:rPr>
          <w:rFonts w:ascii="Times New Roman" w:hAnsi="Times New Roman"/>
          <w:sz w:val="24"/>
        </w:rPr>
      </w:pPr>
    </w:p>
    <w:p w:rsidR="00EF4D38" w:rsidRDefault="00B0079B">
      <w:pPr>
        <w:spacing w:after="0"/>
        <w:rPr>
          <w:rFonts w:ascii="Times New Roman" w:hAnsi="Times New Roman"/>
          <w:sz w:val="24"/>
        </w:rPr>
      </w:pPr>
      <w:r>
        <w:rPr>
          <w:rFonts w:ascii="Times New Roman" w:hAnsi="Times New Roman"/>
          <w:sz w:val="24"/>
        </w:rPr>
        <w:t>Поставщик осуществил сборку, монтаж (установку), пуско-наладку и ввод Оборудования в эксплуатацию, а Заказчик принял следующее Обо</w:t>
      </w:r>
      <w:r>
        <w:rPr>
          <w:rFonts w:ascii="Times New Roman" w:hAnsi="Times New Roman"/>
          <w:sz w:val="24"/>
        </w:rPr>
        <w:t>рудование к эксплуатации согласно Договору от «___» _______ 20__  г. № _____</w:t>
      </w:r>
    </w:p>
    <w:p w:rsidR="00EF4D38" w:rsidRDefault="00EF4D38">
      <w:pPr>
        <w:spacing w:after="0"/>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9"/>
        <w:gridCol w:w="5437"/>
        <w:gridCol w:w="3119"/>
      </w:tblGrid>
      <w:tr w:rsidR="00EF4D38">
        <w:tc>
          <w:tcPr>
            <w:tcW w:w="799"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sz w:val="24"/>
              </w:rPr>
            </w:pPr>
            <w:r>
              <w:rPr>
                <w:rFonts w:ascii="Times New Roman" w:hAnsi="Times New Roman"/>
                <w:sz w:val="24"/>
              </w:rPr>
              <w:t>№п/п</w:t>
            </w:r>
          </w:p>
        </w:tc>
        <w:tc>
          <w:tcPr>
            <w:tcW w:w="5437"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sz w:val="24"/>
              </w:rPr>
            </w:pPr>
            <w:r>
              <w:rPr>
                <w:rFonts w:ascii="Times New Roman" w:hAnsi="Times New Roman"/>
                <w:sz w:val="24"/>
              </w:rPr>
              <w:t>Наименование оборудования</w:t>
            </w:r>
          </w:p>
        </w:tc>
        <w:tc>
          <w:tcPr>
            <w:tcW w:w="3119" w:type="dxa"/>
            <w:tcBorders>
              <w:top w:val="single" w:sz="4" w:space="0" w:color="000000"/>
              <w:left w:val="single" w:sz="4" w:space="0" w:color="000000"/>
              <w:bottom w:val="single" w:sz="4" w:space="0" w:color="000000"/>
              <w:right w:val="single" w:sz="4" w:space="0" w:color="000000"/>
            </w:tcBorders>
          </w:tcPr>
          <w:p w:rsidR="00EF4D38" w:rsidRDefault="00B0079B">
            <w:pPr>
              <w:spacing w:after="0"/>
              <w:rPr>
                <w:rFonts w:ascii="Times New Roman" w:hAnsi="Times New Roman"/>
                <w:sz w:val="24"/>
              </w:rPr>
            </w:pPr>
            <w:r>
              <w:rPr>
                <w:rFonts w:ascii="Times New Roman" w:hAnsi="Times New Roman"/>
                <w:sz w:val="24"/>
              </w:rPr>
              <w:t>Заводской (серийный)№</w:t>
            </w:r>
          </w:p>
        </w:tc>
      </w:tr>
      <w:tr w:rsidR="00EF4D38">
        <w:tc>
          <w:tcPr>
            <w:tcW w:w="799" w:type="dxa"/>
            <w:tcBorders>
              <w:top w:val="single" w:sz="4" w:space="0" w:color="000000"/>
              <w:left w:val="single" w:sz="4" w:space="0" w:color="000000"/>
              <w:bottom w:val="single" w:sz="4" w:space="0" w:color="000000"/>
              <w:right w:val="single" w:sz="4" w:space="0" w:color="000000"/>
            </w:tcBorders>
          </w:tcPr>
          <w:p w:rsidR="00EF4D38" w:rsidRDefault="00EF4D38">
            <w:pPr>
              <w:spacing w:after="0"/>
              <w:rPr>
                <w:rFonts w:ascii="Times New Roman" w:hAnsi="Times New Roman"/>
                <w:sz w:val="24"/>
              </w:rPr>
            </w:pPr>
          </w:p>
        </w:tc>
        <w:tc>
          <w:tcPr>
            <w:tcW w:w="5437" w:type="dxa"/>
            <w:tcBorders>
              <w:top w:val="single" w:sz="4" w:space="0" w:color="000000"/>
              <w:left w:val="single" w:sz="4" w:space="0" w:color="000000"/>
              <w:bottom w:val="single" w:sz="4" w:space="0" w:color="000000"/>
              <w:right w:val="single" w:sz="4" w:space="0" w:color="000000"/>
            </w:tcBorders>
          </w:tcPr>
          <w:p w:rsidR="00EF4D38" w:rsidRDefault="00EF4D38">
            <w:pPr>
              <w:spacing w:after="0"/>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Pr>
          <w:p w:rsidR="00EF4D38" w:rsidRDefault="00EF4D38">
            <w:pPr>
              <w:spacing w:after="0"/>
              <w:rPr>
                <w:rFonts w:ascii="Times New Roman" w:hAnsi="Times New Roman"/>
                <w:sz w:val="24"/>
              </w:rPr>
            </w:pPr>
          </w:p>
        </w:tc>
      </w:tr>
    </w:tbl>
    <w:p w:rsidR="00EF4D38" w:rsidRDefault="00EF4D38">
      <w:pPr>
        <w:spacing w:after="0"/>
        <w:rPr>
          <w:rFonts w:ascii="Times New Roman" w:hAnsi="Times New Roman"/>
          <w:sz w:val="24"/>
        </w:rPr>
      </w:pPr>
    </w:p>
    <w:p w:rsidR="00EF4D38" w:rsidRDefault="00B0079B">
      <w:pPr>
        <w:spacing w:after="0"/>
        <w:rPr>
          <w:rFonts w:ascii="Times New Roman" w:hAnsi="Times New Roman"/>
          <w:sz w:val="24"/>
        </w:rPr>
      </w:pPr>
      <w:r>
        <w:rPr>
          <w:rFonts w:ascii="Times New Roman" w:hAnsi="Times New Roman"/>
          <w:sz w:val="24"/>
        </w:rPr>
        <w:t>Перечень работ по вводу в эксплуатацию Оборудования: ________________.</w:t>
      </w:r>
    </w:p>
    <w:p w:rsidR="00EF4D38" w:rsidRDefault="00B0079B">
      <w:pPr>
        <w:spacing w:after="0"/>
        <w:rPr>
          <w:rFonts w:ascii="Times New Roman" w:hAnsi="Times New Roman"/>
          <w:sz w:val="24"/>
        </w:rPr>
      </w:pPr>
      <w:r>
        <w:rPr>
          <w:rFonts w:ascii="Times New Roman" w:hAnsi="Times New Roman"/>
          <w:sz w:val="24"/>
        </w:rPr>
        <w:t xml:space="preserve">Оборудование находится в рабочем состоянии и </w:t>
      </w:r>
      <w:r>
        <w:rPr>
          <w:rFonts w:ascii="Times New Roman" w:hAnsi="Times New Roman"/>
          <w:sz w:val="24"/>
        </w:rPr>
        <w:t>отвечает техническим требованиям Договора.</w:t>
      </w:r>
    </w:p>
    <w:p w:rsidR="00EF4D38" w:rsidRDefault="00B0079B">
      <w:pPr>
        <w:spacing w:after="0"/>
        <w:rPr>
          <w:rFonts w:ascii="Times New Roman" w:hAnsi="Times New Roman"/>
          <w:sz w:val="24"/>
        </w:rPr>
      </w:pPr>
      <w:r>
        <w:rPr>
          <w:rFonts w:ascii="Times New Roman" w:hAnsi="Times New Roman"/>
          <w:sz w:val="24"/>
        </w:rPr>
        <w:t>Заказчик к установленному и введенному в эксплуатацию Оборудованию претензий не имеет.</w:t>
      </w:r>
    </w:p>
    <w:p w:rsidR="00EF4D38" w:rsidRDefault="00B0079B">
      <w:pPr>
        <w:spacing w:after="0"/>
        <w:rPr>
          <w:rFonts w:ascii="Times New Roman" w:hAnsi="Times New Roman"/>
          <w:sz w:val="24"/>
        </w:rPr>
      </w:pPr>
      <w:r>
        <w:rPr>
          <w:rFonts w:ascii="Times New Roman" w:hAnsi="Times New Roman"/>
          <w:sz w:val="24"/>
        </w:rPr>
        <w:t>К настоящему Акту прилагаются следующие документы, подтверждающие ввод Оборудования в эксплуатацию (при наличии):</w:t>
      </w:r>
    </w:p>
    <w:p w:rsidR="00EF4D38" w:rsidRDefault="00B0079B">
      <w:pPr>
        <w:spacing w:after="0"/>
        <w:rPr>
          <w:rFonts w:ascii="Times New Roman" w:hAnsi="Times New Roman"/>
          <w:sz w:val="24"/>
        </w:rPr>
      </w:pPr>
      <w:r>
        <w:rPr>
          <w:rFonts w:ascii="Times New Roman" w:hAnsi="Times New Roman"/>
          <w:sz w:val="24"/>
        </w:rPr>
        <w:t>____________</w:t>
      </w:r>
      <w:r>
        <w:rPr>
          <w:rFonts w:ascii="Times New Roman" w:hAnsi="Times New Roman"/>
          <w:sz w:val="24"/>
        </w:rPr>
        <w:t>______________________________ (перечислить документы).</w:t>
      </w:r>
    </w:p>
    <w:p w:rsidR="00EF4D38" w:rsidRDefault="00EF4D38">
      <w:pPr>
        <w:spacing w:after="0"/>
        <w:rPr>
          <w:rFonts w:ascii="Times New Roman" w:hAnsi="Times New Roman"/>
          <w:sz w:val="24"/>
        </w:rPr>
      </w:pPr>
    </w:p>
    <w:p w:rsidR="00EF4D38" w:rsidRDefault="00EF4D38">
      <w:pPr>
        <w:widowControl w:val="0"/>
        <w:spacing w:after="0"/>
        <w:ind w:firstLine="709"/>
        <w:jc w:val="both"/>
        <w:rPr>
          <w:rFonts w:ascii="Times New Roman" w:hAnsi="Times New Roman"/>
          <w:sz w:val="24"/>
        </w:rPr>
      </w:pPr>
    </w:p>
    <w:tbl>
      <w:tblPr>
        <w:tblW w:w="0" w:type="auto"/>
        <w:tblLayout w:type="fixed"/>
        <w:tblLook w:val="04A0" w:firstRow="1" w:lastRow="0" w:firstColumn="1" w:lastColumn="0" w:noHBand="0" w:noVBand="1"/>
      </w:tblPr>
      <w:tblGrid>
        <w:gridCol w:w="4398"/>
        <w:gridCol w:w="4956"/>
      </w:tblGrid>
      <w:tr w:rsidR="00EF4D38">
        <w:trPr>
          <w:trHeight w:val="1656"/>
        </w:trPr>
        <w:tc>
          <w:tcPr>
            <w:tcW w:w="4398" w:type="dxa"/>
          </w:tcPr>
          <w:p w:rsidR="00EF4D38" w:rsidRDefault="00B0079B">
            <w:pPr>
              <w:widowControl w:val="0"/>
              <w:spacing w:after="0"/>
              <w:rPr>
                <w:rFonts w:ascii="Times New Roman" w:hAnsi="Times New Roman"/>
                <w:b/>
                <w:sz w:val="24"/>
              </w:rPr>
            </w:pPr>
            <w:r>
              <w:rPr>
                <w:rFonts w:ascii="Times New Roman" w:hAnsi="Times New Roman"/>
                <w:b/>
                <w:sz w:val="24"/>
              </w:rPr>
              <w:t>Заказчик:</w:t>
            </w:r>
          </w:p>
          <w:p w:rsidR="00EF4D38" w:rsidRDefault="00EF4D38">
            <w:pPr>
              <w:widowControl w:val="0"/>
              <w:spacing w:after="0"/>
              <w:rPr>
                <w:rFonts w:ascii="Times New Roman" w:hAnsi="Times New Roman"/>
                <w:sz w:val="24"/>
              </w:rPr>
            </w:pPr>
          </w:p>
          <w:p w:rsidR="00EF4D38" w:rsidRDefault="00B0079B">
            <w:pPr>
              <w:widowControl w:val="0"/>
              <w:spacing w:after="0"/>
              <w:rPr>
                <w:rFonts w:ascii="Times New Roman" w:hAnsi="Times New Roman"/>
                <w:sz w:val="24"/>
              </w:rPr>
            </w:pPr>
            <w:r>
              <w:rPr>
                <w:rFonts w:ascii="Times New Roman" w:hAnsi="Times New Roman"/>
                <w:sz w:val="24"/>
              </w:rPr>
              <w:t xml:space="preserve">ФБУЗ ФЦГиЭ Роспотребнадзора </w:t>
            </w:r>
          </w:p>
          <w:p w:rsidR="00EF4D38" w:rsidRDefault="00EF4D38">
            <w:pPr>
              <w:widowControl w:val="0"/>
              <w:spacing w:after="0"/>
              <w:rPr>
                <w:rFonts w:ascii="Times New Roman" w:hAnsi="Times New Roman"/>
                <w:sz w:val="24"/>
              </w:rPr>
            </w:pPr>
          </w:p>
          <w:p w:rsidR="00EF4D38" w:rsidRDefault="00B0079B">
            <w:pPr>
              <w:widowControl w:val="0"/>
              <w:spacing w:after="0"/>
              <w:rPr>
                <w:rFonts w:ascii="Times New Roman" w:hAnsi="Times New Roman"/>
                <w:sz w:val="24"/>
              </w:rPr>
            </w:pPr>
            <w:r>
              <w:rPr>
                <w:rFonts w:ascii="Times New Roman" w:hAnsi="Times New Roman"/>
                <w:sz w:val="24"/>
              </w:rPr>
              <w:t>_______________/ _______________/</w:t>
            </w:r>
          </w:p>
          <w:p w:rsidR="00EF4D38" w:rsidRDefault="00B0079B">
            <w:pPr>
              <w:widowControl w:val="0"/>
              <w:spacing w:after="0"/>
              <w:rPr>
                <w:rFonts w:ascii="Times New Roman" w:hAnsi="Times New Roman"/>
                <w:sz w:val="24"/>
              </w:rPr>
            </w:pPr>
            <w:r>
              <w:rPr>
                <w:rFonts w:ascii="Times New Roman" w:hAnsi="Times New Roman"/>
                <w:sz w:val="24"/>
              </w:rPr>
              <w:t>М.П.</w:t>
            </w:r>
          </w:p>
        </w:tc>
        <w:tc>
          <w:tcPr>
            <w:tcW w:w="4956" w:type="dxa"/>
          </w:tcPr>
          <w:p w:rsidR="00EF4D38" w:rsidRDefault="00B0079B">
            <w:pPr>
              <w:widowControl w:val="0"/>
              <w:spacing w:after="0"/>
              <w:ind w:firstLine="30"/>
              <w:jc w:val="right"/>
              <w:rPr>
                <w:rFonts w:ascii="Times New Roman" w:hAnsi="Times New Roman"/>
                <w:b/>
                <w:sz w:val="24"/>
              </w:rPr>
            </w:pPr>
            <w:r>
              <w:rPr>
                <w:rFonts w:ascii="Times New Roman" w:hAnsi="Times New Roman"/>
                <w:b/>
                <w:sz w:val="24"/>
              </w:rPr>
              <w:t>Поставщик:</w:t>
            </w:r>
          </w:p>
          <w:p w:rsidR="00EF4D38" w:rsidRDefault="00EF4D38">
            <w:pPr>
              <w:widowControl w:val="0"/>
              <w:spacing w:after="0"/>
              <w:ind w:firstLine="30"/>
              <w:jc w:val="right"/>
              <w:rPr>
                <w:rFonts w:ascii="Times New Roman" w:hAnsi="Times New Roman"/>
                <w:sz w:val="24"/>
              </w:rPr>
            </w:pPr>
          </w:p>
          <w:p w:rsidR="00EF4D38" w:rsidRDefault="00EF4D38">
            <w:pPr>
              <w:widowControl w:val="0"/>
              <w:spacing w:after="0"/>
              <w:ind w:firstLine="30"/>
              <w:jc w:val="right"/>
              <w:rPr>
                <w:rFonts w:ascii="Times New Roman" w:hAnsi="Times New Roman"/>
                <w:sz w:val="24"/>
              </w:rPr>
            </w:pPr>
          </w:p>
          <w:p w:rsidR="00EF4D38" w:rsidRDefault="00EF4D38">
            <w:pPr>
              <w:widowControl w:val="0"/>
              <w:spacing w:after="0"/>
              <w:ind w:firstLine="30"/>
              <w:jc w:val="right"/>
              <w:rPr>
                <w:rFonts w:ascii="Times New Roman" w:hAnsi="Times New Roman"/>
                <w:sz w:val="24"/>
              </w:rPr>
            </w:pPr>
          </w:p>
          <w:p w:rsidR="00EF4D38" w:rsidRDefault="00B0079B">
            <w:pPr>
              <w:widowControl w:val="0"/>
              <w:spacing w:after="0"/>
              <w:ind w:firstLine="30"/>
              <w:jc w:val="right"/>
              <w:rPr>
                <w:rFonts w:ascii="Times New Roman" w:hAnsi="Times New Roman"/>
                <w:sz w:val="24"/>
              </w:rPr>
            </w:pPr>
            <w:r>
              <w:rPr>
                <w:rFonts w:ascii="Times New Roman" w:hAnsi="Times New Roman"/>
                <w:sz w:val="24"/>
              </w:rPr>
              <w:t>_______________/_______________ /</w:t>
            </w:r>
          </w:p>
          <w:p w:rsidR="00EF4D38" w:rsidRDefault="00B0079B">
            <w:pPr>
              <w:widowControl w:val="0"/>
              <w:spacing w:after="0"/>
              <w:ind w:firstLine="30"/>
              <w:jc w:val="right"/>
              <w:rPr>
                <w:rFonts w:ascii="Times New Roman" w:hAnsi="Times New Roman"/>
                <w:sz w:val="24"/>
              </w:rPr>
            </w:pPr>
            <w:r>
              <w:rPr>
                <w:rFonts w:ascii="Times New Roman" w:hAnsi="Times New Roman"/>
                <w:sz w:val="24"/>
              </w:rPr>
              <w:t>М.П.</w:t>
            </w:r>
          </w:p>
        </w:tc>
      </w:tr>
    </w:tbl>
    <w:p w:rsidR="00EF4D38" w:rsidRDefault="00EF4D38">
      <w:pPr>
        <w:spacing w:after="0"/>
        <w:rPr>
          <w:rFonts w:ascii="Times New Roman" w:hAnsi="Times New Roman"/>
          <w:b/>
          <w:sz w:val="24"/>
        </w:rPr>
      </w:pPr>
    </w:p>
    <w:p w:rsidR="00EF4D38" w:rsidRDefault="00EF4D38"/>
    <w:p w:rsidR="00EF4D38" w:rsidRDefault="00EF4D38">
      <w:pPr>
        <w:spacing w:after="0"/>
        <w:ind w:hanging="294"/>
        <w:rPr>
          <w:rFonts w:ascii="Times New Roman" w:hAnsi="Times New Roman"/>
          <w:sz w:val="24"/>
        </w:rPr>
      </w:pPr>
    </w:p>
    <w:sectPr w:rsidR="00EF4D38">
      <w:footerReference w:type="default" r:id="rId10"/>
      <w:pgSz w:w="11906" w:h="16838"/>
      <w:pgMar w:top="568"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0079B">
      <w:pPr>
        <w:spacing w:after="0" w:line="240" w:lineRule="auto"/>
      </w:pPr>
      <w:r>
        <w:separator/>
      </w:r>
    </w:p>
  </w:endnote>
  <w:endnote w:type="continuationSeparator" w:id="0">
    <w:p w:rsidR="00000000" w:rsidRDefault="00B00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panose1 w:val="00000000000000000000"/>
    <w:charset w:val="00"/>
    <w:family w:val="roman"/>
    <w:notTrueType/>
    <w:pitch w:val="default"/>
  </w:font>
  <w:font w:name="TimesDL">
    <w:panose1 w:val="00000000000000000000"/>
    <w:charset w:val="00"/>
    <w:family w:val="roman"/>
    <w:notTrueType/>
    <w:pitch w:val="default"/>
  </w:font>
  <w:font w:name="Tahoma">
    <w:panose1 w:val="020B0604030504040204"/>
    <w:charset w:val="00"/>
    <w:family w:val="roman"/>
    <w:notTrueType/>
    <w:pitch w:val="default"/>
  </w:font>
  <w:font w:name="Times New Roman CYR">
    <w:panose1 w:val="02020603050405020304"/>
    <w:charset w:val="00"/>
    <w:family w:val="roman"/>
    <w:notTrueType/>
    <w:pitch w:val="default"/>
  </w:font>
  <w:font w:name="Trebuchet MS">
    <w:panose1 w:val="020B0603020202020204"/>
    <w:charset w:val="00"/>
    <w:family w:val="roman"/>
    <w:notTrueType/>
    <w:pitch w:val="default"/>
  </w:font>
  <w:font w:name="Verdana">
    <w:panose1 w:val="020B0604030504040204"/>
    <w:charset w:val="00"/>
    <w:family w:val="roman"/>
    <w:notTrueType/>
    <w:pitch w:val="default"/>
  </w:font>
  <w:font w:name="Arial CYR">
    <w:panose1 w:val="020B0604020202020204"/>
    <w:charset w:val="00"/>
    <w:family w:val="roman"/>
    <w:notTrueType/>
    <w:pitch w:val="default"/>
  </w:font>
  <w:font w:name="TimesE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Times New (W1)">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D38" w:rsidRDefault="00B0079B">
    <w:pPr>
      <w:pStyle w:val="aff1"/>
      <w:jc w:val="right"/>
    </w:pPr>
    <w:r>
      <w:fldChar w:fldCharType="begin"/>
    </w:r>
    <w:r>
      <w:instrText xml:space="preserve">PAGE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D38" w:rsidRDefault="00B0079B">
    <w:pPr>
      <w:pStyle w:val="aff1"/>
      <w:jc w:val="right"/>
    </w:pPr>
    <w:r>
      <w:fldChar w:fldCharType="begin"/>
    </w:r>
    <w:r>
      <w:instrText xml:space="preserve">PAGE </w:instrText>
    </w:r>
    <w:r>
      <w:fldChar w:fldCharType="separate"/>
    </w:r>
    <w:r>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0079B">
      <w:pPr>
        <w:spacing w:after="0" w:line="240" w:lineRule="auto"/>
      </w:pPr>
      <w:r>
        <w:separator/>
      </w:r>
    </w:p>
  </w:footnote>
  <w:footnote w:type="continuationSeparator" w:id="0">
    <w:p w:rsidR="00000000" w:rsidRDefault="00B00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570A"/>
    <w:multiLevelType w:val="multilevel"/>
    <w:tmpl w:val="DBD07406"/>
    <w:lvl w:ilvl="0">
      <w:start w:val="1"/>
      <w:numFmt w:val="decimal"/>
      <w:lvlText w:val="%1."/>
      <w:lvlJc w:val="left"/>
      <w:pPr>
        <w:widowControl/>
        <w:ind w:left="360" w:hanging="360"/>
      </w:pPr>
      <w:rPr>
        <w:b/>
      </w:rPr>
    </w:lvl>
    <w:lvl w:ilvl="1">
      <w:start w:val="1"/>
      <w:numFmt w:val="decimal"/>
      <w:lvlText w:val="%1.%2."/>
      <w:lvlJc w:val="left"/>
      <w:pPr>
        <w:widowControl/>
        <w:ind w:left="1708" w:hanging="432"/>
      </w:pPr>
      <w:rPr>
        <w:b w:val="0"/>
        <w:i w:val="0"/>
        <w:sz w:val="22"/>
      </w:rPr>
    </w:lvl>
    <w:lvl w:ilvl="2">
      <w:start w:val="1"/>
      <w:numFmt w:val="decimal"/>
      <w:lvlText w:val="%1.%2.%3."/>
      <w:lvlJc w:val="left"/>
      <w:pPr>
        <w:widowControl/>
        <w:ind w:left="1224" w:hanging="504"/>
      </w:pPr>
    </w:lvl>
    <w:lvl w:ilvl="3">
      <w:start w:val="1"/>
      <w:numFmt w:val="decimal"/>
      <w:lvlText w:val="%1.%2.%3.%4."/>
      <w:lvlJc w:val="left"/>
      <w:pPr>
        <w:widowControl/>
        <w:ind w:left="1728" w:hanging="648"/>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1">
    <w:nsid w:val="0FC228CA"/>
    <w:multiLevelType w:val="multilevel"/>
    <w:tmpl w:val="F348AF7A"/>
    <w:lvl w:ilvl="0">
      <w:start w:val="4"/>
      <w:numFmt w:val="decimal"/>
      <w:lvlText w:val="%1."/>
      <w:lvlJc w:val="left"/>
      <w:pPr>
        <w:widowControl/>
        <w:ind w:left="360" w:hanging="360"/>
      </w:pPr>
    </w:lvl>
    <w:lvl w:ilvl="1">
      <w:start w:val="1"/>
      <w:numFmt w:val="decimal"/>
      <w:lvlText w:val="%1.%2."/>
      <w:lvlJc w:val="left"/>
      <w:pPr>
        <w:widowControl/>
        <w:ind w:left="644" w:hanging="360"/>
      </w:pPr>
    </w:lvl>
    <w:lvl w:ilvl="2">
      <w:start w:val="1"/>
      <w:numFmt w:val="decimal"/>
      <w:lvlText w:val="%1.%2.%3."/>
      <w:lvlJc w:val="left"/>
      <w:pPr>
        <w:widowControl/>
        <w:ind w:left="1288" w:hanging="720"/>
      </w:pPr>
      <w:rPr>
        <w:b w:val="0"/>
      </w:rPr>
    </w:lvl>
    <w:lvl w:ilvl="3">
      <w:start w:val="1"/>
      <w:numFmt w:val="decimal"/>
      <w:lvlText w:val="%1.%2.%3.%4."/>
      <w:lvlJc w:val="left"/>
      <w:pPr>
        <w:widowControl/>
        <w:ind w:left="1572" w:hanging="720"/>
      </w:pPr>
    </w:lvl>
    <w:lvl w:ilvl="4">
      <w:start w:val="1"/>
      <w:numFmt w:val="decimal"/>
      <w:lvlText w:val="%1.%2.%3.%4.%5."/>
      <w:lvlJc w:val="left"/>
      <w:pPr>
        <w:widowControl/>
        <w:ind w:left="2216" w:hanging="1080"/>
      </w:pPr>
    </w:lvl>
    <w:lvl w:ilvl="5">
      <w:start w:val="1"/>
      <w:numFmt w:val="decimal"/>
      <w:lvlText w:val="%1.%2.%3.%4.%5.%6."/>
      <w:lvlJc w:val="left"/>
      <w:pPr>
        <w:widowControl/>
        <w:ind w:left="2500" w:hanging="1080"/>
      </w:pPr>
    </w:lvl>
    <w:lvl w:ilvl="6">
      <w:start w:val="1"/>
      <w:numFmt w:val="decimal"/>
      <w:lvlText w:val="%1.%2.%3.%4.%5.%6.%7."/>
      <w:lvlJc w:val="left"/>
      <w:pPr>
        <w:widowControl/>
        <w:ind w:left="3144" w:hanging="1440"/>
      </w:pPr>
    </w:lvl>
    <w:lvl w:ilvl="7">
      <w:start w:val="1"/>
      <w:numFmt w:val="decimal"/>
      <w:lvlText w:val="%1.%2.%3.%4.%5.%6.%7.%8."/>
      <w:lvlJc w:val="left"/>
      <w:pPr>
        <w:widowControl/>
        <w:ind w:left="3428" w:hanging="1440"/>
      </w:pPr>
    </w:lvl>
    <w:lvl w:ilvl="8">
      <w:start w:val="1"/>
      <w:numFmt w:val="decimal"/>
      <w:lvlText w:val="%1.%2.%3.%4.%5.%6.%7.%8.%9."/>
      <w:lvlJc w:val="left"/>
      <w:pPr>
        <w:widowControl/>
        <w:ind w:left="4072" w:hanging="1800"/>
      </w:pPr>
    </w:lvl>
  </w:abstractNum>
  <w:abstractNum w:abstractNumId="2">
    <w:nsid w:val="101069FA"/>
    <w:multiLevelType w:val="multilevel"/>
    <w:tmpl w:val="B668312C"/>
    <w:lvl w:ilvl="0">
      <w:start w:val="6"/>
      <w:numFmt w:val="decimal"/>
      <w:lvlText w:val="%1."/>
      <w:lvlJc w:val="left"/>
      <w:pPr>
        <w:widowControl/>
        <w:ind w:left="3904" w:hanging="360"/>
      </w:pPr>
      <w:rPr>
        <w:b/>
      </w:rPr>
    </w:lvl>
    <w:lvl w:ilvl="1">
      <w:start w:val="1"/>
      <w:numFmt w:val="decimal"/>
      <w:lvlText w:val="%1.%2."/>
      <w:lvlJc w:val="left"/>
      <w:pPr>
        <w:widowControl/>
        <w:ind w:left="792" w:hanging="432"/>
      </w:pPr>
      <w:rPr>
        <w:b w:val="0"/>
        <w:i w:val="0"/>
        <w:sz w:val="22"/>
      </w:rPr>
    </w:lvl>
    <w:lvl w:ilvl="2">
      <w:start w:val="1"/>
      <w:numFmt w:val="decimal"/>
      <w:lvlText w:val="%1.%2.%3."/>
      <w:lvlJc w:val="left"/>
      <w:pPr>
        <w:widowControl/>
        <w:ind w:left="1224" w:hanging="504"/>
      </w:pPr>
    </w:lvl>
    <w:lvl w:ilvl="3">
      <w:start w:val="1"/>
      <w:numFmt w:val="decimal"/>
      <w:lvlText w:val="%1.%2.%3.%4."/>
      <w:lvlJc w:val="left"/>
      <w:pPr>
        <w:widowControl/>
        <w:ind w:left="1728" w:hanging="648"/>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3">
    <w:nsid w:val="2694390F"/>
    <w:multiLevelType w:val="multilevel"/>
    <w:tmpl w:val="594A0016"/>
    <w:lvl w:ilvl="0">
      <w:start w:val="8"/>
      <w:numFmt w:val="decimal"/>
      <w:lvlText w:val="%1"/>
      <w:lvlJc w:val="left"/>
      <w:pPr>
        <w:widowControl/>
        <w:ind w:left="360" w:hanging="360"/>
      </w:pPr>
      <w:rPr>
        <w:color w:val="000000"/>
      </w:rPr>
    </w:lvl>
    <w:lvl w:ilvl="1">
      <w:start w:val="1"/>
      <w:numFmt w:val="decimal"/>
      <w:lvlText w:val="%1.%2"/>
      <w:lvlJc w:val="left"/>
      <w:pPr>
        <w:widowControl/>
        <w:ind w:left="1069" w:hanging="360"/>
      </w:pPr>
      <w:rPr>
        <w:color w:val="000000"/>
      </w:rPr>
    </w:lvl>
    <w:lvl w:ilvl="2">
      <w:start w:val="1"/>
      <w:numFmt w:val="decimal"/>
      <w:lvlText w:val="%1.%2.%3"/>
      <w:lvlJc w:val="left"/>
      <w:pPr>
        <w:widowControl/>
        <w:ind w:left="2138" w:hanging="720"/>
      </w:pPr>
      <w:rPr>
        <w:color w:val="000000"/>
      </w:rPr>
    </w:lvl>
    <w:lvl w:ilvl="3">
      <w:start w:val="1"/>
      <w:numFmt w:val="decimal"/>
      <w:lvlText w:val="%1.%2.%3.%4"/>
      <w:lvlJc w:val="left"/>
      <w:pPr>
        <w:widowControl/>
        <w:ind w:left="2847" w:hanging="720"/>
      </w:pPr>
      <w:rPr>
        <w:color w:val="000000"/>
      </w:rPr>
    </w:lvl>
    <w:lvl w:ilvl="4">
      <w:start w:val="1"/>
      <w:numFmt w:val="decimal"/>
      <w:lvlText w:val="%1.%2.%3.%4.%5"/>
      <w:lvlJc w:val="left"/>
      <w:pPr>
        <w:widowControl/>
        <w:ind w:left="3916" w:hanging="1080"/>
      </w:pPr>
      <w:rPr>
        <w:color w:val="000000"/>
      </w:rPr>
    </w:lvl>
    <w:lvl w:ilvl="5">
      <w:start w:val="1"/>
      <w:numFmt w:val="decimal"/>
      <w:lvlText w:val="%1.%2.%3.%4.%5.%6"/>
      <w:lvlJc w:val="left"/>
      <w:pPr>
        <w:widowControl/>
        <w:ind w:left="4625" w:hanging="1080"/>
      </w:pPr>
      <w:rPr>
        <w:color w:val="000000"/>
      </w:rPr>
    </w:lvl>
    <w:lvl w:ilvl="6">
      <w:start w:val="1"/>
      <w:numFmt w:val="decimal"/>
      <w:lvlText w:val="%1.%2.%3.%4.%5.%6.%7"/>
      <w:lvlJc w:val="left"/>
      <w:pPr>
        <w:widowControl/>
        <w:ind w:left="5694" w:hanging="1440"/>
      </w:pPr>
      <w:rPr>
        <w:color w:val="000000"/>
      </w:rPr>
    </w:lvl>
    <w:lvl w:ilvl="7">
      <w:start w:val="1"/>
      <w:numFmt w:val="decimal"/>
      <w:lvlText w:val="%1.%2.%3.%4.%5.%6.%7.%8"/>
      <w:lvlJc w:val="left"/>
      <w:pPr>
        <w:widowControl/>
        <w:ind w:left="6403" w:hanging="1440"/>
      </w:pPr>
      <w:rPr>
        <w:color w:val="000000"/>
      </w:rPr>
    </w:lvl>
    <w:lvl w:ilvl="8">
      <w:start w:val="1"/>
      <w:numFmt w:val="decimal"/>
      <w:lvlText w:val="%1.%2.%3.%4.%5.%6.%7.%8.%9"/>
      <w:lvlJc w:val="left"/>
      <w:pPr>
        <w:widowControl/>
        <w:ind w:left="7112" w:hanging="1440"/>
      </w:pPr>
      <w:rPr>
        <w:color w:val="000000"/>
      </w:rPr>
    </w:lvl>
  </w:abstractNum>
  <w:abstractNum w:abstractNumId="4">
    <w:nsid w:val="2A9E331C"/>
    <w:multiLevelType w:val="multilevel"/>
    <w:tmpl w:val="1366753C"/>
    <w:lvl w:ilvl="0">
      <w:start w:val="4"/>
      <w:numFmt w:val="decimal"/>
      <w:lvlText w:val="%1."/>
      <w:lvlJc w:val="left"/>
      <w:pPr>
        <w:widowControl/>
        <w:ind w:left="540" w:hanging="540"/>
      </w:pPr>
    </w:lvl>
    <w:lvl w:ilvl="1">
      <w:start w:val="1"/>
      <w:numFmt w:val="decimal"/>
      <w:lvlText w:val="%1.%2."/>
      <w:lvlJc w:val="left"/>
      <w:pPr>
        <w:widowControl/>
        <w:ind w:left="894" w:hanging="540"/>
      </w:pPr>
    </w:lvl>
    <w:lvl w:ilvl="2">
      <w:start w:val="7"/>
      <w:numFmt w:val="decimal"/>
      <w:lvlText w:val="%1.%2.%3."/>
      <w:lvlJc w:val="left"/>
      <w:pPr>
        <w:widowControl/>
        <w:ind w:left="1428" w:hanging="720"/>
      </w:pPr>
    </w:lvl>
    <w:lvl w:ilvl="3">
      <w:start w:val="1"/>
      <w:numFmt w:val="decimal"/>
      <w:lvlText w:val="%1.%2.%3.%4."/>
      <w:lvlJc w:val="left"/>
      <w:pPr>
        <w:widowControl/>
        <w:ind w:left="1782" w:hanging="720"/>
      </w:pPr>
    </w:lvl>
    <w:lvl w:ilvl="4">
      <w:start w:val="1"/>
      <w:numFmt w:val="decimal"/>
      <w:lvlText w:val="%1.%2.%3.%4.%5."/>
      <w:lvlJc w:val="left"/>
      <w:pPr>
        <w:widowControl/>
        <w:ind w:left="2496" w:hanging="1080"/>
      </w:pPr>
    </w:lvl>
    <w:lvl w:ilvl="5">
      <w:start w:val="1"/>
      <w:numFmt w:val="decimal"/>
      <w:lvlText w:val="%1.%2.%3.%4.%5.%6."/>
      <w:lvlJc w:val="left"/>
      <w:pPr>
        <w:widowControl/>
        <w:ind w:left="2850" w:hanging="1080"/>
      </w:pPr>
    </w:lvl>
    <w:lvl w:ilvl="6">
      <w:start w:val="1"/>
      <w:numFmt w:val="decimal"/>
      <w:lvlText w:val="%1.%2.%3.%4.%5.%6.%7."/>
      <w:lvlJc w:val="left"/>
      <w:pPr>
        <w:widowControl/>
        <w:ind w:left="3564" w:hanging="1440"/>
      </w:pPr>
    </w:lvl>
    <w:lvl w:ilvl="7">
      <w:start w:val="1"/>
      <w:numFmt w:val="decimal"/>
      <w:lvlText w:val="%1.%2.%3.%4.%5.%6.%7.%8."/>
      <w:lvlJc w:val="left"/>
      <w:pPr>
        <w:widowControl/>
        <w:ind w:left="3918" w:hanging="1440"/>
      </w:pPr>
    </w:lvl>
    <w:lvl w:ilvl="8">
      <w:start w:val="1"/>
      <w:numFmt w:val="decimal"/>
      <w:lvlText w:val="%1.%2.%3.%4.%5.%6.%7.%8.%9."/>
      <w:lvlJc w:val="left"/>
      <w:pPr>
        <w:widowControl/>
        <w:ind w:left="4632" w:hanging="1800"/>
      </w:pPr>
    </w:lvl>
  </w:abstractNum>
  <w:abstractNum w:abstractNumId="5">
    <w:nsid w:val="2D4328E9"/>
    <w:multiLevelType w:val="multilevel"/>
    <w:tmpl w:val="585AF068"/>
    <w:lvl w:ilvl="0">
      <w:start w:val="1"/>
      <w:numFmt w:val="decimal"/>
      <w:pStyle w:val="1"/>
      <w:lvlText w:val="Статья. %1."/>
      <w:lvlJc w:val="left"/>
      <w:pPr>
        <w:widowControl/>
        <w:ind w:left="4188" w:hanging="360"/>
      </w:pPr>
    </w:lvl>
    <w:lvl w:ilvl="1">
      <w:start w:val="1"/>
      <w:numFmt w:val="lowerLetter"/>
      <w:pStyle w:val="2"/>
      <w:lvlText w:val="%2."/>
      <w:lvlJc w:val="left"/>
      <w:pPr>
        <w:widowControl/>
        <w:ind w:left="1647" w:hanging="360"/>
      </w:pPr>
    </w:lvl>
    <w:lvl w:ilvl="2">
      <w:start w:val="1"/>
      <w:numFmt w:val="lowerRoman"/>
      <w:lvlText w:val="%3."/>
      <w:lvlJc w:val="right"/>
      <w:pPr>
        <w:widowControl/>
        <w:ind w:left="2367" w:hanging="180"/>
      </w:pPr>
    </w:lvl>
    <w:lvl w:ilvl="3">
      <w:start w:val="1"/>
      <w:numFmt w:val="decimal"/>
      <w:lvlText w:val="%4."/>
      <w:lvlJc w:val="left"/>
      <w:pPr>
        <w:widowControl/>
        <w:ind w:left="3087" w:hanging="360"/>
      </w:pPr>
    </w:lvl>
    <w:lvl w:ilvl="4">
      <w:start w:val="1"/>
      <w:numFmt w:val="lowerLetter"/>
      <w:lvlText w:val="%5."/>
      <w:lvlJc w:val="left"/>
      <w:pPr>
        <w:widowControl/>
        <w:ind w:left="3807" w:hanging="360"/>
      </w:pPr>
    </w:lvl>
    <w:lvl w:ilvl="5">
      <w:start w:val="1"/>
      <w:numFmt w:val="lowerRoman"/>
      <w:lvlText w:val="%6."/>
      <w:lvlJc w:val="right"/>
      <w:pPr>
        <w:widowControl/>
        <w:ind w:left="4527" w:hanging="180"/>
      </w:pPr>
    </w:lvl>
    <w:lvl w:ilvl="6">
      <w:start w:val="1"/>
      <w:numFmt w:val="decimal"/>
      <w:lvlText w:val="%7."/>
      <w:lvlJc w:val="left"/>
      <w:pPr>
        <w:widowControl/>
        <w:ind w:left="5247" w:hanging="360"/>
      </w:pPr>
    </w:lvl>
    <w:lvl w:ilvl="7">
      <w:start w:val="1"/>
      <w:numFmt w:val="lowerLetter"/>
      <w:lvlText w:val="%8."/>
      <w:lvlJc w:val="left"/>
      <w:pPr>
        <w:widowControl/>
        <w:ind w:left="5967" w:hanging="360"/>
      </w:pPr>
    </w:lvl>
    <w:lvl w:ilvl="8">
      <w:start w:val="1"/>
      <w:numFmt w:val="lowerRoman"/>
      <w:lvlText w:val="%9."/>
      <w:lvlJc w:val="right"/>
      <w:pPr>
        <w:widowControl/>
        <w:ind w:left="6687" w:hanging="180"/>
      </w:pPr>
    </w:lvl>
  </w:abstractNum>
  <w:abstractNum w:abstractNumId="6">
    <w:nsid w:val="3A353483"/>
    <w:multiLevelType w:val="multilevel"/>
    <w:tmpl w:val="6D663B9A"/>
    <w:lvl w:ilvl="0">
      <w:start w:val="1"/>
      <w:numFmt w:val="bullet"/>
      <w:lvlText w:val=""/>
      <w:lvlJc w:val="left"/>
      <w:pPr>
        <w:widowControl/>
        <w:ind w:left="862" w:hanging="360"/>
      </w:pPr>
      <w:rPr>
        <w:rFonts w:ascii="Symbol" w:hAnsi="Symbol"/>
      </w:rPr>
    </w:lvl>
    <w:lvl w:ilvl="1">
      <w:start w:val="1"/>
      <w:numFmt w:val="bullet"/>
      <w:lvlText w:val="o"/>
      <w:lvlJc w:val="left"/>
      <w:pPr>
        <w:widowControl/>
        <w:ind w:left="1582" w:hanging="360"/>
      </w:pPr>
      <w:rPr>
        <w:rFonts w:ascii="Courier New" w:hAnsi="Courier New"/>
      </w:rPr>
    </w:lvl>
    <w:lvl w:ilvl="2">
      <w:start w:val="1"/>
      <w:numFmt w:val="bullet"/>
      <w:lvlText w:val=""/>
      <w:lvlJc w:val="left"/>
      <w:pPr>
        <w:widowControl/>
        <w:ind w:left="2302" w:hanging="360"/>
      </w:pPr>
      <w:rPr>
        <w:rFonts w:ascii="Wingdings" w:hAnsi="Wingdings"/>
      </w:rPr>
    </w:lvl>
    <w:lvl w:ilvl="3">
      <w:start w:val="1"/>
      <w:numFmt w:val="bullet"/>
      <w:lvlText w:val=""/>
      <w:lvlJc w:val="left"/>
      <w:pPr>
        <w:widowControl/>
        <w:ind w:left="3022" w:hanging="360"/>
      </w:pPr>
      <w:rPr>
        <w:rFonts w:ascii="Symbol" w:hAnsi="Symbol"/>
      </w:rPr>
    </w:lvl>
    <w:lvl w:ilvl="4">
      <w:start w:val="1"/>
      <w:numFmt w:val="bullet"/>
      <w:lvlText w:val="o"/>
      <w:lvlJc w:val="left"/>
      <w:pPr>
        <w:widowControl/>
        <w:ind w:left="3742" w:hanging="360"/>
      </w:pPr>
      <w:rPr>
        <w:rFonts w:ascii="Courier New" w:hAnsi="Courier New"/>
      </w:rPr>
    </w:lvl>
    <w:lvl w:ilvl="5">
      <w:start w:val="1"/>
      <w:numFmt w:val="bullet"/>
      <w:lvlText w:val=""/>
      <w:lvlJc w:val="left"/>
      <w:pPr>
        <w:widowControl/>
        <w:ind w:left="4462" w:hanging="360"/>
      </w:pPr>
      <w:rPr>
        <w:rFonts w:ascii="Wingdings" w:hAnsi="Wingdings"/>
      </w:rPr>
    </w:lvl>
    <w:lvl w:ilvl="6">
      <w:start w:val="1"/>
      <w:numFmt w:val="bullet"/>
      <w:lvlText w:val=""/>
      <w:lvlJc w:val="left"/>
      <w:pPr>
        <w:widowControl/>
        <w:ind w:left="5182" w:hanging="360"/>
      </w:pPr>
      <w:rPr>
        <w:rFonts w:ascii="Symbol" w:hAnsi="Symbol"/>
      </w:rPr>
    </w:lvl>
    <w:lvl w:ilvl="7">
      <w:start w:val="1"/>
      <w:numFmt w:val="bullet"/>
      <w:lvlText w:val="o"/>
      <w:lvlJc w:val="left"/>
      <w:pPr>
        <w:widowControl/>
        <w:ind w:left="5902" w:hanging="360"/>
      </w:pPr>
      <w:rPr>
        <w:rFonts w:ascii="Courier New" w:hAnsi="Courier New"/>
      </w:rPr>
    </w:lvl>
    <w:lvl w:ilvl="8">
      <w:start w:val="1"/>
      <w:numFmt w:val="bullet"/>
      <w:lvlText w:val=""/>
      <w:lvlJc w:val="left"/>
      <w:pPr>
        <w:widowControl/>
        <w:ind w:left="6622" w:hanging="360"/>
      </w:pPr>
      <w:rPr>
        <w:rFonts w:ascii="Wingdings" w:hAnsi="Wingdings"/>
      </w:rPr>
    </w:lvl>
  </w:abstractNum>
  <w:abstractNum w:abstractNumId="7">
    <w:nsid w:val="464058D0"/>
    <w:multiLevelType w:val="multilevel"/>
    <w:tmpl w:val="EA94E1D6"/>
    <w:lvl w:ilvl="0">
      <w:start w:val="7"/>
      <w:numFmt w:val="decimal"/>
      <w:lvlText w:val="%1"/>
      <w:lvlJc w:val="left"/>
      <w:pPr>
        <w:widowControl/>
        <w:ind w:left="360" w:hanging="360"/>
      </w:pPr>
    </w:lvl>
    <w:lvl w:ilvl="1">
      <w:start w:val="1"/>
      <w:numFmt w:val="decimal"/>
      <w:lvlText w:val="%1.%2"/>
      <w:lvlJc w:val="left"/>
      <w:pPr>
        <w:widowControl/>
        <w:ind w:left="360" w:hanging="36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8">
    <w:nsid w:val="4A3F0A22"/>
    <w:multiLevelType w:val="multilevel"/>
    <w:tmpl w:val="E32C90B2"/>
    <w:lvl w:ilvl="0">
      <w:start w:val="11"/>
      <w:numFmt w:val="decimal"/>
      <w:lvlText w:val="%1."/>
      <w:lvlJc w:val="left"/>
      <w:pPr>
        <w:widowControl/>
        <w:ind w:left="480" w:hanging="480"/>
      </w:pPr>
    </w:lvl>
    <w:lvl w:ilvl="1">
      <w:start w:val="1"/>
      <w:numFmt w:val="decimal"/>
      <w:lvlText w:val="%1.%2."/>
      <w:lvlJc w:val="left"/>
      <w:pPr>
        <w:widowControl/>
        <w:ind w:left="1614" w:hanging="48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9">
    <w:nsid w:val="53121895"/>
    <w:multiLevelType w:val="multilevel"/>
    <w:tmpl w:val="7E64331A"/>
    <w:lvl w:ilvl="0">
      <w:start w:val="1"/>
      <w:numFmt w:val="decimal"/>
      <w:lvlText w:val="%1."/>
      <w:lvlJc w:val="left"/>
      <w:pPr>
        <w:widowControl/>
        <w:tabs>
          <w:tab w:val="left" w:pos="432"/>
        </w:tabs>
        <w:ind w:left="432" w:hanging="432"/>
      </w:pPr>
    </w:lvl>
    <w:lvl w:ilvl="1">
      <w:start w:val="1"/>
      <w:numFmt w:val="decimal"/>
      <w:lvlText w:val="%1.%2"/>
      <w:lvlJc w:val="left"/>
      <w:pPr>
        <w:widowControl/>
        <w:tabs>
          <w:tab w:val="left" w:pos="576"/>
        </w:tabs>
        <w:ind w:left="576" w:hanging="576"/>
      </w:pPr>
    </w:lvl>
    <w:lvl w:ilvl="2">
      <w:start w:val="1"/>
      <w:numFmt w:val="decimal"/>
      <w:lvlText w:val="%1.%2.%3"/>
      <w:lvlJc w:val="left"/>
      <w:pPr>
        <w:widowControl/>
        <w:tabs>
          <w:tab w:val="left" w:pos="720"/>
        </w:tabs>
        <w:ind w:left="720" w:hanging="720"/>
      </w:pPr>
    </w:lvl>
    <w:lvl w:ilvl="3">
      <w:start w:val="1"/>
      <w:numFmt w:val="decimal"/>
      <w:lvlText w:val="%1.%2.%3.%4"/>
      <w:lvlJc w:val="left"/>
      <w:pPr>
        <w:widowControl/>
        <w:tabs>
          <w:tab w:val="left" w:pos="864"/>
        </w:tabs>
        <w:ind w:left="864" w:hanging="864"/>
      </w:pPr>
    </w:lvl>
    <w:lvl w:ilvl="4">
      <w:start w:val="1"/>
      <w:numFmt w:val="decimal"/>
      <w:lvlText w:val="%1.%2.%3.%4.%5"/>
      <w:lvlJc w:val="left"/>
      <w:pPr>
        <w:widowControl/>
        <w:tabs>
          <w:tab w:val="left" w:pos="1008"/>
        </w:tabs>
        <w:ind w:left="1008" w:hanging="1008"/>
      </w:pPr>
    </w:lvl>
    <w:lvl w:ilvl="5">
      <w:start w:val="1"/>
      <w:numFmt w:val="decimal"/>
      <w:pStyle w:val="6"/>
      <w:lvlText w:val="%1.%2.%3.%4.%5.%6"/>
      <w:lvlJc w:val="left"/>
      <w:pPr>
        <w:widowControl/>
        <w:tabs>
          <w:tab w:val="left" w:pos="1152"/>
        </w:tabs>
        <w:ind w:left="1152" w:hanging="1152"/>
      </w:pPr>
    </w:lvl>
    <w:lvl w:ilvl="6">
      <w:start w:val="1"/>
      <w:numFmt w:val="decimal"/>
      <w:lvlText w:val="%1.%2.%3.%4.%5.%6.%7"/>
      <w:lvlJc w:val="left"/>
      <w:pPr>
        <w:widowControl/>
        <w:tabs>
          <w:tab w:val="left" w:pos="1296"/>
        </w:tabs>
        <w:ind w:left="1296" w:hanging="1296"/>
      </w:pPr>
    </w:lvl>
    <w:lvl w:ilvl="7">
      <w:start w:val="1"/>
      <w:numFmt w:val="decimal"/>
      <w:lvlText w:val="%1.%2.%3.%4.%5.%6.%7.%8"/>
      <w:lvlJc w:val="left"/>
      <w:pPr>
        <w:widowControl/>
        <w:tabs>
          <w:tab w:val="left" w:pos="1440"/>
        </w:tabs>
        <w:ind w:left="1440" w:hanging="1440"/>
      </w:pPr>
    </w:lvl>
    <w:lvl w:ilvl="8">
      <w:start w:val="1"/>
      <w:numFmt w:val="decimal"/>
      <w:pStyle w:val="9"/>
      <w:lvlText w:val="%1.%2.%3.%4.%5.%6.%7.%8.%9"/>
      <w:lvlJc w:val="left"/>
      <w:pPr>
        <w:widowControl/>
        <w:tabs>
          <w:tab w:val="left" w:pos="1584"/>
        </w:tabs>
        <w:ind w:left="1584" w:hanging="1584"/>
      </w:pPr>
    </w:lvl>
  </w:abstractNum>
  <w:abstractNum w:abstractNumId="10">
    <w:nsid w:val="561E7B6A"/>
    <w:multiLevelType w:val="multilevel"/>
    <w:tmpl w:val="DC9859FE"/>
    <w:lvl w:ilvl="0">
      <w:start w:val="3"/>
      <w:numFmt w:val="decimal"/>
      <w:lvlText w:val="%1"/>
      <w:lvlJc w:val="left"/>
      <w:pPr>
        <w:widowControl/>
        <w:ind w:left="360" w:hanging="360"/>
      </w:pPr>
    </w:lvl>
    <w:lvl w:ilvl="1">
      <w:start w:val="1"/>
      <w:numFmt w:val="decimal"/>
      <w:lvlText w:val="%1.%2"/>
      <w:lvlJc w:val="left"/>
      <w:pPr>
        <w:widowControl/>
        <w:ind w:left="720" w:hanging="360"/>
      </w:pPr>
    </w:lvl>
    <w:lvl w:ilvl="2">
      <w:start w:val="1"/>
      <w:numFmt w:val="decimal"/>
      <w:lvlText w:val="%1.%2.%3"/>
      <w:lvlJc w:val="left"/>
      <w:pPr>
        <w:widowControl/>
        <w:ind w:left="1440" w:hanging="720"/>
      </w:pPr>
    </w:lvl>
    <w:lvl w:ilvl="3">
      <w:start w:val="1"/>
      <w:numFmt w:val="decimal"/>
      <w:lvlText w:val="%1.%2.%3.%4"/>
      <w:lvlJc w:val="left"/>
      <w:pPr>
        <w:widowControl/>
        <w:ind w:left="1800" w:hanging="720"/>
      </w:pPr>
    </w:lvl>
    <w:lvl w:ilvl="4">
      <w:start w:val="1"/>
      <w:numFmt w:val="decimalZero"/>
      <w:lvlText w:val="%1.%2.%3.%4.%5"/>
      <w:lvlJc w:val="left"/>
      <w:pPr>
        <w:widowControl/>
        <w:ind w:left="2520" w:hanging="1080"/>
      </w:pPr>
    </w:lvl>
    <w:lvl w:ilvl="5">
      <w:start w:val="1"/>
      <w:numFmt w:val="decimal"/>
      <w:lvlText w:val="%1.%2.%3.%4.%5.%6"/>
      <w:lvlJc w:val="left"/>
      <w:pPr>
        <w:widowControl/>
        <w:ind w:left="2880" w:hanging="1080"/>
      </w:pPr>
    </w:lvl>
    <w:lvl w:ilvl="6">
      <w:start w:val="1"/>
      <w:numFmt w:val="decimal"/>
      <w:lvlText w:val="%1.%2.%3.%4.%5.%6.%7"/>
      <w:lvlJc w:val="left"/>
      <w:pPr>
        <w:widowControl/>
        <w:ind w:left="3600" w:hanging="1440"/>
      </w:pPr>
    </w:lvl>
    <w:lvl w:ilvl="7">
      <w:start w:val="1"/>
      <w:numFmt w:val="decimal"/>
      <w:lvlText w:val="%1.%2.%3.%4.%5.%6.%7.%8"/>
      <w:lvlJc w:val="left"/>
      <w:pPr>
        <w:widowControl/>
        <w:ind w:left="3960" w:hanging="1440"/>
      </w:pPr>
    </w:lvl>
    <w:lvl w:ilvl="8">
      <w:start w:val="1"/>
      <w:numFmt w:val="decimal"/>
      <w:lvlText w:val="%1.%2.%3.%4.%5.%6.%7.%8.%9"/>
      <w:lvlJc w:val="left"/>
      <w:pPr>
        <w:widowControl/>
        <w:ind w:left="4320" w:hanging="1440"/>
      </w:pPr>
    </w:lvl>
  </w:abstractNum>
  <w:abstractNum w:abstractNumId="11">
    <w:nsid w:val="5AD03091"/>
    <w:multiLevelType w:val="multilevel"/>
    <w:tmpl w:val="F23C88D2"/>
    <w:lvl w:ilvl="0">
      <w:start w:val="1"/>
      <w:numFmt w:val="decimal"/>
      <w:lvlText w:val="%1."/>
      <w:lvlJc w:val="left"/>
      <w:pPr>
        <w:widowControl/>
        <w:ind w:left="1854" w:hanging="360"/>
      </w:pPr>
    </w:lvl>
    <w:lvl w:ilvl="1">
      <w:start w:val="1"/>
      <w:numFmt w:val="lowerLetter"/>
      <w:lvlText w:val="%2."/>
      <w:lvlJc w:val="left"/>
      <w:pPr>
        <w:widowControl/>
        <w:ind w:left="2574" w:hanging="360"/>
      </w:pPr>
    </w:lvl>
    <w:lvl w:ilvl="2">
      <w:start w:val="1"/>
      <w:numFmt w:val="lowerRoman"/>
      <w:pStyle w:val="3"/>
      <w:lvlText w:val="%3."/>
      <w:lvlJc w:val="right"/>
      <w:pPr>
        <w:widowControl/>
        <w:ind w:left="3294" w:hanging="180"/>
      </w:pPr>
    </w:lvl>
    <w:lvl w:ilvl="3">
      <w:start w:val="1"/>
      <w:numFmt w:val="decimal"/>
      <w:lvlText w:val="%4."/>
      <w:lvlJc w:val="left"/>
      <w:pPr>
        <w:widowControl/>
        <w:ind w:left="4014" w:hanging="360"/>
      </w:pPr>
    </w:lvl>
    <w:lvl w:ilvl="4">
      <w:start w:val="1"/>
      <w:numFmt w:val="lowerLetter"/>
      <w:pStyle w:val="5ABCD"/>
      <w:lvlText w:val="%5."/>
      <w:lvlJc w:val="left"/>
      <w:pPr>
        <w:widowControl/>
        <w:ind w:left="4734" w:hanging="360"/>
      </w:pPr>
    </w:lvl>
    <w:lvl w:ilvl="5">
      <w:start w:val="1"/>
      <w:numFmt w:val="lowerRoman"/>
      <w:lvlText w:val="%6."/>
      <w:lvlJc w:val="right"/>
      <w:pPr>
        <w:widowControl/>
        <w:ind w:left="5454" w:hanging="180"/>
      </w:pPr>
    </w:lvl>
    <w:lvl w:ilvl="6">
      <w:start w:val="1"/>
      <w:numFmt w:val="decimal"/>
      <w:lvlText w:val="%7."/>
      <w:lvlJc w:val="left"/>
      <w:pPr>
        <w:widowControl/>
        <w:ind w:left="6174" w:hanging="360"/>
      </w:pPr>
    </w:lvl>
    <w:lvl w:ilvl="7">
      <w:start w:val="1"/>
      <w:numFmt w:val="lowerLetter"/>
      <w:lvlText w:val="%8."/>
      <w:lvlJc w:val="left"/>
      <w:pPr>
        <w:widowControl/>
        <w:ind w:left="6894" w:hanging="360"/>
      </w:pPr>
    </w:lvl>
    <w:lvl w:ilvl="8">
      <w:start w:val="1"/>
      <w:numFmt w:val="lowerRoman"/>
      <w:lvlText w:val="%9."/>
      <w:lvlJc w:val="right"/>
      <w:pPr>
        <w:widowControl/>
        <w:ind w:left="7614" w:hanging="180"/>
      </w:pPr>
    </w:lvl>
  </w:abstractNum>
  <w:abstractNum w:abstractNumId="12">
    <w:nsid w:val="62E94A09"/>
    <w:multiLevelType w:val="multilevel"/>
    <w:tmpl w:val="DC9CE9FC"/>
    <w:lvl w:ilvl="0">
      <w:start w:val="3"/>
      <w:numFmt w:val="decimal"/>
      <w:lvlText w:val="%1."/>
      <w:lvlJc w:val="left"/>
      <w:pPr>
        <w:widowControl/>
        <w:ind w:left="360" w:hanging="360"/>
      </w:pPr>
    </w:lvl>
    <w:lvl w:ilvl="1">
      <w:start w:val="3"/>
      <w:numFmt w:val="decimal"/>
      <w:lvlText w:val="%1.%2."/>
      <w:lvlJc w:val="left"/>
      <w:pPr>
        <w:widowControl/>
        <w:ind w:left="720" w:hanging="360"/>
      </w:pPr>
    </w:lvl>
    <w:lvl w:ilvl="2">
      <w:start w:val="1"/>
      <w:numFmt w:val="decimal"/>
      <w:lvlText w:val="%1.%2.%3."/>
      <w:lvlJc w:val="left"/>
      <w:pPr>
        <w:widowControl/>
        <w:ind w:left="1440" w:hanging="720"/>
      </w:pPr>
    </w:lvl>
    <w:lvl w:ilvl="3">
      <w:start w:val="1"/>
      <w:numFmt w:val="decimal"/>
      <w:lvlText w:val="%1.%2.%3.%4."/>
      <w:lvlJc w:val="left"/>
      <w:pPr>
        <w:widowControl/>
        <w:ind w:left="1800" w:hanging="720"/>
      </w:pPr>
    </w:lvl>
    <w:lvl w:ilvl="4">
      <w:start w:val="1"/>
      <w:numFmt w:val="decimal"/>
      <w:lvlText w:val="%1.%2.%3.%4.%5."/>
      <w:lvlJc w:val="left"/>
      <w:pPr>
        <w:widowControl/>
        <w:ind w:left="2520" w:hanging="1080"/>
      </w:pPr>
    </w:lvl>
    <w:lvl w:ilvl="5">
      <w:start w:val="1"/>
      <w:numFmt w:val="decimal"/>
      <w:lvlText w:val="%1.%2.%3.%4.%5.%6."/>
      <w:lvlJc w:val="left"/>
      <w:pPr>
        <w:widowControl/>
        <w:ind w:left="2880" w:hanging="1080"/>
      </w:pPr>
    </w:lvl>
    <w:lvl w:ilvl="6">
      <w:start w:val="1"/>
      <w:numFmt w:val="decimal"/>
      <w:lvlText w:val="%1.%2.%3.%4.%5.%6.%7."/>
      <w:lvlJc w:val="left"/>
      <w:pPr>
        <w:widowControl/>
        <w:ind w:left="3600" w:hanging="1440"/>
      </w:pPr>
    </w:lvl>
    <w:lvl w:ilvl="7">
      <w:start w:val="1"/>
      <w:numFmt w:val="decimal"/>
      <w:lvlText w:val="%1.%2.%3.%4.%5.%6.%7.%8."/>
      <w:lvlJc w:val="left"/>
      <w:pPr>
        <w:widowControl/>
        <w:ind w:left="3960" w:hanging="1440"/>
      </w:pPr>
    </w:lvl>
    <w:lvl w:ilvl="8">
      <w:start w:val="1"/>
      <w:numFmt w:val="decimal"/>
      <w:lvlText w:val="%1.%2.%3.%4.%5.%6.%7.%8.%9."/>
      <w:lvlJc w:val="left"/>
      <w:pPr>
        <w:widowControl/>
        <w:ind w:left="4680" w:hanging="1800"/>
      </w:pPr>
    </w:lvl>
  </w:abstractNum>
  <w:abstractNum w:abstractNumId="13">
    <w:nsid w:val="6AB609DC"/>
    <w:multiLevelType w:val="multilevel"/>
    <w:tmpl w:val="010A33B8"/>
    <w:lvl w:ilvl="0">
      <w:start w:val="1"/>
      <w:numFmt w:val="decimal"/>
      <w:lvlText w:val="%1."/>
      <w:lvlJc w:val="left"/>
      <w:pPr>
        <w:widowControl/>
        <w:ind w:left="720" w:hanging="360"/>
      </w:pPr>
      <w:rPr>
        <w:b/>
        <w:i w:val="0"/>
        <w:sz w:val="24"/>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14">
    <w:nsid w:val="6E6F64CD"/>
    <w:multiLevelType w:val="multilevel"/>
    <w:tmpl w:val="969EC9C2"/>
    <w:lvl w:ilvl="0">
      <w:start w:val="12"/>
      <w:numFmt w:val="decimal"/>
      <w:lvlText w:val="%1."/>
      <w:lvlJc w:val="left"/>
      <w:pPr>
        <w:widowControl/>
        <w:ind w:left="3904" w:hanging="360"/>
      </w:pPr>
    </w:lvl>
    <w:lvl w:ilvl="1">
      <w:start w:val="1"/>
      <w:numFmt w:val="lowerLetter"/>
      <w:lvlText w:val="%2."/>
      <w:lvlJc w:val="left"/>
      <w:pPr>
        <w:widowControl/>
        <w:ind w:left="4624" w:hanging="360"/>
      </w:pPr>
    </w:lvl>
    <w:lvl w:ilvl="2">
      <w:start w:val="1"/>
      <w:numFmt w:val="lowerRoman"/>
      <w:lvlText w:val="%3."/>
      <w:lvlJc w:val="right"/>
      <w:pPr>
        <w:widowControl/>
        <w:ind w:left="5344" w:hanging="180"/>
      </w:pPr>
    </w:lvl>
    <w:lvl w:ilvl="3">
      <w:start w:val="1"/>
      <w:numFmt w:val="decimal"/>
      <w:lvlText w:val="%4."/>
      <w:lvlJc w:val="left"/>
      <w:pPr>
        <w:widowControl/>
        <w:ind w:left="6064" w:hanging="360"/>
      </w:pPr>
    </w:lvl>
    <w:lvl w:ilvl="4">
      <w:start w:val="1"/>
      <w:numFmt w:val="lowerLetter"/>
      <w:lvlText w:val="%5."/>
      <w:lvlJc w:val="left"/>
      <w:pPr>
        <w:widowControl/>
        <w:ind w:left="6784" w:hanging="360"/>
      </w:pPr>
    </w:lvl>
    <w:lvl w:ilvl="5">
      <w:start w:val="1"/>
      <w:numFmt w:val="lowerRoman"/>
      <w:lvlText w:val="%6."/>
      <w:lvlJc w:val="right"/>
      <w:pPr>
        <w:widowControl/>
        <w:ind w:left="7504" w:hanging="180"/>
      </w:pPr>
    </w:lvl>
    <w:lvl w:ilvl="6">
      <w:start w:val="1"/>
      <w:numFmt w:val="decimal"/>
      <w:lvlText w:val="%7."/>
      <w:lvlJc w:val="left"/>
      <w:pPr>
        <w:widowControl/>
        <w:ind w:left="8224" w:hanging="360"/>
      </w:pPr>
    </w:lvl>
    <w:lvl w:ilvl="7">
      <w:start w:val="1"/>
      <w:numFmt w:val="lowerLetter"/>
      <w:lvlText w:val="%8."/>
      <w:lvlJc w:val="left"/>
      <w:pPr>
        <w:widowControl/>
        <w:ind w:left="8944" w:hanging="360"/>
      </w:pPr>
    </w:lvl>
    <w:lvl w:ilvl="8">
      <w:start w:val="1"/>
      <w:numFmt w:val="lowerRoman"/>
      <w:lvlText w:val="%9."/>
      <w:lvlJc w:val="right"/>
      <w:pPr>
        <w:widowControl/>
        <w:ind w:left="9664" w:hanging="180"/>
      </w:pPr>
    </w:lvl>
  </w:abstractNum>
  <w:abstractNum w:abstractNumId="15">
    <w:nsid w:val="74EC4D12"/>
    <w:multiLevelType w:val="multilevel"/>
    <w:tmpl w:val="D4A65BC4"/>
    <w:lvl w:ilvl="0">
      <w:start w:val="8"/>
      <w:numFmt w:val="decimal"/>
      <w:lvlText w:val="%1"/>
      <w:lvlJc w:val="left"/>
      <w:pPr>
        <w:widowControl/>
        <w:ind w:left="360" w:hanging="360"/>
      </w:pPr>
    </w:lvl>
    <w:lvl w:ilvl="1">
      <w:start w:val="1"/>
      <w:numFmt w:val="decimal"/>
      <w:lvlText w:val="%1.%2"/>
      <w:lvlJc w:val="left"/>
      <w:pPr>
        <w:widowControl/>
        <w:ind w:left="785" w:hanging="36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440" w:hanging="1440"/>
      </w:pPr>
    </w:lvl>
  </w:abstractNum>
  <w:num w:numId="1">
    <w:abstractNumId w:val="0"/>
  </w:num>
  <w:num w:numId="2">
    <w:abstractNumId w:val="10"/>
  </w:num>
  <w:num w:numId="3">
    <w:abstractNumId w:val="12"/>
  </w:num>
  <w:num w:numId="4">
    <w:abstractNumId w:val="1"/>
  </w:num>
  <w:num w:numId="5">
    <w:abstractNumId w:val="4"/>
  </w:num>
  <w:num w:numId="6">
    <w:abstractNumId w:val="0"/>
    <w:lvlOverride w:ilvl="1">
      <w:lvl w:ilvl="1">
        <w:start w:val="1"/>
        <w:numFmt w:val="decimal"/>
        <w:lvlText w:val="%1.%2."/>
        <w:lvlJc w:val="left"/>
        <w:pPr>
          <w:widowControl/>
          <w:ind w:left="792" w:hanging="432"/>
        </w:pPr>
        <w:rPr>
          <w:b w:val="0"/>
          <w:i w:val="0"/>
          <w:sz w:val="22"/>
        </w:rPr>
      </w:lvl>
    </w:lvlOverride>
  </w:num>
  <w:num w:numId="7">
    <w:abstractNumId w:val="2"/>
  </w:num>
  <w:num w:numId="8">
    <w:abstractNumId w:val="15"/>
  </w:num>
  <w:num w:numId="9">
    <w:abstractNumId w:val="14"/>
  </w:num>
  <w:num w:numId="10">
    <w:abstractNumId w:val="8"/>
  </w:num>
  <w:num w:numId="11">
    <w:abstractNumId w:val="6"/>
  </w:num>
  <w:num w:numId="12">
    <w:abstractNumId w:val="13"/>
  </w:num>
  <w:num w:numId="13">
    <w:abstractNumId w:val="7"/>
  </w:num>
  <w:num w:numId="14">
    <w:abstractNumId w:val="3"/>
  </w:num>
  <w:num w:numId="15">
    <w:abstractNumId w:val="9"/>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D38"/>
    <w:rsid w:val="00B0079B"/>
    <w:rsid w:val="00EF4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5C90F-0A86-46A7-9A4D-8A9F62CB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200" w:line="276" w:lineRule="auto"/>
    </w:pPr>
    <w:rPr>
      <w:sz w:val="22"/>
    </w:rPr>
  </w:style>
  <w:style w:type="paragraph" w:styleId="11">
    <w:name w:val="heading 1"/>
    <w:basedOn w:val="a"/>
    <w:next w:val="a"/>
    <w:link w:val="12"/>
    <w:uiPriority w:val="9"/>
    <w:qFormat/>
    <w:pPr>
      <w:keepNext/>
      <w:spacing w:before="240" w:after="60" w:line="240" w:lineRule="auto"/>
      <w:jc w:val="center"/>
      <w:outlineLvl w:val="0"/>
    </w:pPr>
    <w:rPr>
      <w:rFonts w:ascii="Times New Roman" w:hAnsi="Times New Roman"/>
      <w:b/>
      <w:sz w:val="36"/>
    </w:rPr>
  </w:style>
  <w:style w:type="paragraph" w:styleId="20">
    <w:name w:val="heading 2"/>
    <w:basedOn w:val="a"/>
    <w:next w:val="a"/>
    <w:link w:val="21"/>
    <w:uiPriority w:val="9"/>
    <w:qFormat/>
    <w:pPr>
      <w:keepNext/>
      <w:keepLines/>
      <w:spacing w:before="200" w:after="0"/>
      <w:outlineLvl w:val="1"/>
    </w:pPr>
    <w:rPr>
      <w:rFonts w:ascii="Cambria" w:hAnsi="Cambria"/>
      <w:b/>
      <w:color w:val="4F81BD"/>
      <w:sz w:val="26"/>
    </w:rPr>
  </w:style>
  <w:style w:type="paragraph" w:styleId="30">
    <w:name w:val="heading 3"/>
    <w:basedOn w:val="a"/>
    <w:next w:val="a"/>
    <w:link w:val="31"/>
    <w:uiPriority w:val="9"/>
    <w:qFormat/>
    <w:pPr>
      <w:keepNext/>
      <w:keepLines/>
      <w:spacing w:before="200" w:after="0"/>
      <w:outlineLvl w:val="2"/>
    </w:pPr>
    <w:rPr>
      <w:rFonts w:ascii="Cambria" w:hAnsi="Cambria"/>
      <w:b/>
      <w:color w:val="4F81BD"/>
      <w:sz w:val="20"/>
    </w:rPr>
  </w:style>
  <w:style w:type="paragraph" w:styleId="4">
    <w:name w:val="heading 4"/>
    <w:basedOn w:val="a"/>
    <w:next w:val="a"/>
    <w:link w:val="40"/>
    <w:uiPriority w:val="9"/>
    <w:qFormat/>
    <w:pPr>
      <w:keepNext/>
      <w:spacing w:after="0" w:line="240" w:lineRule="auto"/>
      <w:jc w:val="center"/>
      <w:outlineLvl w:val="3"/>
    </w:pPr>
    <w:rPr>
      <w:b/>
      <w:sz w:val="28"/>
    </w:rPr>
  </w:style>
  <w:style w:type="paragraph" w:styleId="5">
    <w:name w:val="heading 5"/>
    <w:basedOn w:val="a"/>
    <w:next w:val="a"/>
    <w:link w:val="50"/>
    <w:uiPriority w:val="9"/>
    <w:qFormat/>
    <w:pPr>
      <w:keepNext/>
      <w:spacing w:after="0" w:line="240" w:lineRule="auto"/>
      <w:jc w:val="center"/>
      <w:outlineLvl w:val="4"/>
    </w:pPr>
    <w:rPr>
      <w:rFonts w:ascii="Times New Roman" w:hAnsi="Times New Roman"/>
      <w:b/>
      <w:sz w:val="24"/>
    </w:rPr>
  </w:style>
  <w:style w:type="paragraph" w:styleId="6">
    <w:name w:val="heading 6"/>
    <w:basedOn w:val="a"/>
    <w:next w:val="a"/>
    <w:link w:val="60"/>
    <w:uiPriority w:val="9"/>
    <w:qFormat/>
    <w:pPr>
      <w:numPr>
        <w:ilvl w:val="5"/>
        <w:numId w:val="15"/>
      </w:numPr>
      <w:spacing w:before="240" w:after="60" w:line="240" w:lineRule="auto"/>
      <w:jc w:val="both"/>
      <w:outlineLvl w:val="5"/>
    </w:pPr>
    <w:rPr>
      <w:rFonts w:ascii="Times New Roman" w:hAnsi="Times New Roman"/>
      <w:i/>
    </w:rPr>
  </w:style>
  <w:style w:type="paragraph" w:styleId="7">
    <w:name w:val="heading 7"/>
    <w:basedOn w:val="a"/>
    <w:next w:val="a"/>
    <w:link w:val="70"/>
    <w:uiPriority w:val="9"/>
    <w:qFormat/>
    <w:pPr>
      <w:keepNext/>
      <w:keepLines/>
      <w:widowControl w:val="0"/>
      <w:spacing w:after="0" w:line="240" w:lineRule="auto"/>
      <w:outlineLvl w:val="6"/>
    </w:pPr>
    <w:rPr>
      <w:sz w:val="24"/>
    </w:rPr>
  </w:style>
  <w:style w:type="paragraph" w:styleId="8">
    <w:name w:val="heading 8"/>
    <w:basedOn w:val="a"/>
    <w:next w:val="a"/>
    <w:link w:val="80"/>
    <w:uiPriority w:val="9"/>
    <w:qFormat/>
    <w:pPr>
      <w:keepNext/>
      <w:spacing w:after="0" w:line="240" w:lineRule="auto"/>
      <w:ind w:left="-108" w:right="-108"/>
      <w:jc w:val="center"/>
      <w:outlineLvl w:val="7"/>
    </w:pPr>
    <w:rPr>
      <w:i/>
      <w:sz w:val="24"/>
    </w:rPr>
  </w:style>
  <w:style w:type="paragraph" w:styleId="9">
    <w:name w:val="heading 9"/>
    <w:basedOn w:val="a"/>
    <w:next w:val="a"/>
    <w:link w:val="90"/>
    <w:uiPriority w:val="9"/>
    <w:qFormat/>
    <w:pPr>
      <w:numPr>
        <w:ilvl w:val="8"/>
        <w:numId w:val="15"/>
      </w:numPr>
      <w:spacing w:before="240" w:after="60" w:line="240" w:lineRule="auto"/>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2"/>
    </w:rPr>
  </w:style>
  <w:style w:type="paragraph" w:customStyle="1" w:styleId="210">
    <w:name w:val="Знак2 Знак Знак1"/>
    <w:link w:val="211"/>
    <w:rPr>
      <w:sz w:val="24"/>
    </w:rPr>
  </w:style>
  <w:style w:type="character" w:customStyle="1" w:styleId="211">
    <w:name w:val="Знак2 Знак Знак1"/>
    <w:link w:val="210"/>
    <w:rPr>
      <w:sz w:val="24"/>
    </w:rPr>
  </w:style>
  <w:style w:type="paragraph" w:customStyle="1" w:styleId="xl90">
    <w:name w:val="xl90"/>
    <w:basedOn w:val="a"/>
    <w:link w:val="xl90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900">
    <w:name w:val="xl90"/>
    <w:basedOn w:val="10"/>
    <w:link w:val="xl90"/>
    <w:rPr>
      <w:rFonts w:ascii="Times New Roman" w:hAnsi="Times New Roman"/>
      <w:sz w:val="24"/>
    </w:rPr>
  </w:style>
  <w:style w:type="paragraph" w:customStyle="1" w:styleId="a3">
    <w:name w:val="Информация об изменениях документа"/>
    <w:basedOn w:val="a4"/>
    <w:next w:val="a"/>
    <w:link w:val="a5"/>
    <w:rPr>
      <w:i/>
    </w:rPr>
  </w:style>
  <w:style w:type="character" w:customStyle="1" w:styleId="a5">
    <w:name w:val="Информация об изменениях документа"/>
    <w:basedOn w:val="a6"/>
    <w:link w:val="a3"/>
    <w:rPr>
      <w:rFonts w:ascii="Arial" w:hAnsi="Arial"/>
      <w:i/>
      <w:color w:val="353842"/>
      <w:sz w:val="24"/>
      <w:shd w:val="clear" w:color="auto" w:fill="F0F0F0"/>
    </w:rPr>
  </w:style>
  <w:style w:type="paragraph" w:customStyle="1" w:styleId="xl104">
    <w:name w:val="xl104"/>
    <w:basedOn w:val="a"/>
    <w:link w:val="xl1040"/>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1040">
    <w:name w:val="xl104"/>
    <w:basedOn w:val="10"/>
    <w:link w:val="xl104"/>
    <w:rPr>
      <w:rFonts w:ascii="Times New Roman" w:hAnsi="Times New Roman"/>
      <w:sz w:val="18"/>
    </w:rPr>
  </w:style>
  <w:style w:type="paragraph" w:customStyle="1" w:styleId="41">
    <w:name w:val="Знак Знак4"/>
    <w:link w:val="42"/>
    <w:rPr>
      <w:b/>
      <w:sz w:val="28"/>
    </w:rPr>
  </w:style>
  <w:style w:type="character" w:customStyle="1" w:styleId="42">
    <w:name w:val="Знак Знак4"/>
    <w:link w:val="41"/>
    <w:rPr>
      <w:b/>
      <w:sz w:val="28"/>
    </w:rPr>
  </w:style>
  <w:style w:type="paragraph" w:styleId="22">
    <w:name w:val="toc 2"/>
    <w:basedOn w:val="a"/>
    <w:next w:val="a"/>
    <w:link w:val="23"/>
    <w:uiPriority w:val="39"/>
    <w:pPr>
      <w:spacing w:after="100"/>
      <w:ind w:left="220"/>
    </w:pPr>
  </w:style>
  <w:style w:type="character" w:customStyle="1" w:styleId="23">
    <w:name w:val="Оглавление 2 Знак"/>
    <w:basedOn w:val="10"/>
    <w:link w:val="22"/>
    <w:rPr>
      <w:sz w:val="22"/>
    </w:rPr>
  </w:style>
  <w:style w:type="paragraph" w:customStyle="1" w:styleId="xl101">
    <w:name w:val="xl101"/>
    <w:basedOn w:val="a"/>
    <w:link w:val="xl1010"/>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010">
    <w:name w:val="xl101"/>
    <w:basedOn w:val="10"/>
    <w:link w:val="xl101"/>
    <w:rPr>
      <w:rFonts w:ascii="Times New Roman" w:hAnsi="Times New Roman"/>
      <w:sz w:val="24"/>
    </w:rPr>
  </w:style>
  <w:style w:type="paragraph" w:customStyle="1" w:styleId="2-11">
    <w:name w:val="2-11"/>
    <w:basedOn w:val="a"/>
    <w:link w:val="2-110"/>
    <w:pPr>
      <w:spacing w:after="60" w:line="240" w:lineRule="auto"/>
      <w:jc w:val="both"/>
    </w:pPr>
    <w:rPr>
      <w:rFonts w:ascii="Times New Roman" w:hAnsi="Times New Roman"/>
      <w:sz w:val="24"/>
    </w:rPr>
  </w:style>
  <w:style w:type="character" w:customStyle="1" w:styleId="2-110">
    <w:name w:val="2-11"/>
    <w:basedOn w:val="10"/>
    <w:link w:val="2-11"/>
    <w:rPr>
      <w:rFonts w:ascii="Times New Roman" w:hAnsi="Times New Roman"/>
      <w:sz w:val="24"/>
    </w:rPr>
  </w:style>
  <w:style w:type="paragraph" w:customStyle="1" w:styleId="24">
    <w:name w:val="ШТ Назв.2"/>
    <w:basedOn w:val="a"/>
    <w:link w:val="25"/>
    <w:pPr>
      <w:spacing w:before="60" w:after="0" w:line="240" w:lineRule="auto"/>
      <w:jc w:val="center"/>
    </w:pPr>
    <w:rPr>
      <w:rFonts w:ascii="Times New Roman" w:hAnsi="Times New Roman"/>
      <w:b/>
      <w:sz w:val="24"/>
    </w:rPr>
  </w:style>
  <w:style w:type="character" w:customStyle="1" w:styleId="25">
    <w:name w:val="ШТ Назв.2"/>
    <w:basedOn w:val="10"/>
    <w:link w:val="24"/>
    <w:rPr>
      <w:rFonts w:ascii="Times New Roman" w:hAnsi="Times New Roman"/>
      <w:b/>
      <w:sz w:val="24"/>
    </w:rPr>
  </w:style>
  <w:style w:type="paragraph" w:customStyle="1" w:styleId="220">
    <w:name w:val="Знак2 Знак Знак2"/>
    <w:link w:val="221"/>
    <w:rPr>
      <w:sz w:val="24"/>
    </w:rPr>
  </w:style>
  <w:style w:type="character" w:customStyle="1" w:styleId="221">
    <w:name w:val="Знак2 Знак Знак2"/>
    <w:link w:val="220"/>
    <w:rPr>
      <w:sz w:val="24"/>
    </w:rPr>
  </w:style>
  <w:style w:type="paragraph" w:customStyle="1" w:styleId="xl73">
    <w:name w:val="xl73"/>
    <w:basedOn w:val="a"/>
    <w:link w:val="xl73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730">
    <w:name w:val="xl73"/>
    <w:basedOn w:val="10"/>
    <w:link w:val="xl73"/>
    <w:rPr>
      <w:rFonts w:ascii="Times New Roman" w:hAnsi="Times New Roman"/>
      <w:sz w:val="18"/>
    </w:rPr>
  </w:style>
  <w:style w:type="paragraph" w:customStyle="1" w:styleId="bulletin">
    <w:name w:val="bulletin"/>
    <w:basedOn w:val="26"/>
    <w:link w:val="bulletin0"/>
    <w:pPr>
      <w:spacing w:after="0" w:line="240" w:lineRule="auto"/>
      <w:ind w:left="0"/>
    </w:pPr>
    <w:rPr>
      <w:rFonts w:ascii="Times New Roman" w:hAnsi="Times New Roman"/>
      <w:sz w:val="20"/>
    </w:rPr>
  </w:style>
  <w:style w:type="character" w:customStyle="1" w:styleId="bulletin0">
    <w:name w:val="bulletin"/>
    <w:basedOn w:val="27"/>
    <w:link w:val="bulletin"/>
    <w:rPr>
      <w:rFonts w:ascii="Times New Roman" w:hAnsi="Times New Roman"/>
      <w:sz w:val="20"/>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43">
    <w:name w:val="toc 4"/>
    <w:next w:val="a"/>
    <w:link w:val="44"/>
    <w:uiPriority w:val="39"/>
    <w:pPr>
      <w:ind w:left="600"/>
    </w:pPr>
    <w:rPr>
      <w:rFonts w:ascii="XO Thames" w:hAnsi="XO Thames"/>
      <w:sz w:val="28"/>
    </w:rPr>
  </w:style>
  <w:style w:type="character" w:customStyle="1" w:styleId="44">
    <w:name w:val="Оглавление 4 Знак"/>
    <w:link w:val="43"/>
    <w:rPr>
      <w:rFonts w:ascii="XO Thames" w:hAnsi="XO Thames"/>
      <w:sz w:val="28"/>
    </w:rPr>
  </w:style>
  <w:style w:type="paragraph" w:customStyle="1" w:styleId="a7">
    <w:name w:val="Неразрешенное упоминание"/>
    <w:link w:val="a8"/>
    <w:rPr>
      <w:color w:val="605E5C"/>
      <w:shd w:val="clear" w:color="auto" w:fill="E1DFDD"/>
    </w:rPr>
  </w:style>
  <w:style w:type="character" w:customStyle="1" w:styleId="a8">
    <w:name w:val="Неразрешенное упоминание"/>
    <w:link w:val="a7"/>
    <w:rPr>
      <w:color w:val="605E5C"/>
      <w:shd w:val="clear" w:color="auto" w:fill="E1DFDD"/>
    </w:rPr>
  </w:style>
  <w:style w:type="paragraph" w:customStyle="1" w:styleId="HeaderChar">
    <w:name w:val="Header Char"/>
    <w:link w:val="HeaderChar0"/>
    <w:rPr>
      <w:sz w:val="24"/>
    </w:rPr>
  </w:style>
  <w:style w:type="character" w:customStyle="1" w:styleId="HeaderChar0">
    <w:name w:val="Header Char"/>
    <w:link w:val="HeaderChar"/>
    <w:rPr>
      <w:sz w:val="24"/>
    </w:rPr>
  </w:style>
  <w:style w:type="character" w:customStyle="1" w:styleId="70">
    <w:name w:val="Заголовок 7 Знак"/>
    <w:basedOn w:val="10"/>
    <w:link w:val="7"/>
    <w:rPr>
      <w:sz w:val="24"/>
    </w:rPr>
  </w:style>
  <w:style w:type="paragraph" w:styleId="a9">
    <w:name w:val="List"/>
    <w:basedOn w:val="a"/>
    <w:link w:val="aa"/>
    <w:pPr>
      <w:spacing w:after="0" w:line="240" w:lineRule="auto"/>
      <w:ind w:left="283" w:hanging="283"/>
    </w:pPr>
    <w:rPr>
      <w:rFonts w:ascii="Times New Roman" w:hAnsi="Times New Roman"/>
      <w:sz w:val="20"/>
    </w:rPr>
  </w:style>
  <w:style w:type="character" w:customStyle="1" w:styleId="aa">
    <w:name w:val="Список Знак"/>
    <w:basedOn w:val="10"/>
    <w:link w:val="a9"/>
    <w:rPr>
      <w:rFonts w:ascii="Times New Roman" w:hAnsi="Times New Roman"/>
      <w:sz w:val="20"/>
    </w:rPr>
  </w:style>
  <w:style w:type="paragraph" w:customStyle="1" w:styleId="32">
    <w:name w:val="3"/>
    <w:basedOn w:val="a"/>
    <w:link w:val="33"/>
    <w:pPr>
      <w:spacing w:after="0" w:line="240" w:lineRule="auto"/>
      <w:jc w:val="both"/>
    </w:pPr>
    <w:rPr>
      <w:rFonts w:ascii="Times New Roman" w:hAnsi="Times New Roman"/>
      <w:sz w:val="24"/>
    </w:rPr>
  </w:style>
  <w:style w:type="character" w:customStyle="1" w:styleId="33">
    <w:name w:val="3"/>
    <w:basedOn w:val="10"/>
    <w:link w:val="32"/>
    <w:rPr>
      <w:rFonts w:ascii="Times New Roman" w:hAnsi="Times New Roman"/>
      <w:sz w:val="24"/>
    </w:rPr>
  </w:style>
  <w:style w:type="paragraph" w:customStyle="1" w:styleId="ab">
    <w:name w:val="Ãîòîâûé"/>
    <w:basedOn w:val="a"/>
    <w:link w:val="a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rPr>
  </w:style>
  <w:style w:type="character" w:customStyle="1" w:styleId="ac">
    <w:name w:val="Ãîòîâûé"/>
    <w:basedOn w:val="10"/>
    <w:link w:val="ab"/>
    <w:rPr>
      <w:rFonts w:ascii="Courier New" w:hAnsi="Courier New"/>
      <w:sz w:val="20"/>
    </w:rPr>
  </w:style>
  <w:style w:type="paragraph" w:customStyle="1" w:styleId="ConsPlusTitle">
    <w:name w:val="ConsPlusTitle"/>
    <w:link w:val="ConsPlusTitle0"/>
    <w:pPr>
      <w:widowControl w:val="0"/>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ad">
    <w:name w:val="Normal (Web)"/>
    <w:basedOn w:val="a"/>
    <w:link w:val="ae"/>
    <w:pPr>
      <w:spacing w:after="0" w:line="240" w:lineRule="auto"/>
    </w:pPr>
    <w:rPr>
      <w:rFonts w:ascii="Times New Roman" w:hAnsi="Times New Roman"/>
      <w:sz w:val="24"/>
    </w:rPr>
  </w:style>
  <w:style w:type="character" w:customStyle="1" w:styleId="ae">
    <w:name w:val="Обычный (веб) Знак"/>
    <w:basedOn w:val="10"/>
    <w:link w:val="ad"/>
    <w:rPr>
      <w:rFonts w:ascii="Times New Roman" w:hAnsi="Times New Roman"/>
      <w:sz w:val="24"/>
    </w:rPr>
  </w:style>
  <w:style w:type="paragraph" w:customStyle="1" w:styleId="FontStyle13">
    <w:name w:val="Font Style13"/>
    <w:link w:val="FontStyle130"/>
    <w:rPr>
      <w:rFonts w:ascii="Times New Roman" w:hAnsi="Times New Roman"/>
      <w:sz w:val="24"/>
    </w:rPr>
  </w:style>
  <w:style w:type="character" w:customStyle="1" w:styleId="FontStyle130">
    <w:name w:val="Font Style13"/>
    <w:link w:val="FontStyle13"/>
    <w:rPr>
      <w:rFonts w:ascii="Times New Roman" w:hAnsi="Times New Roman"/>
      <w:sz w:val="24"/>
    </w:rPr>
  </w:style>
  <w:style w:type="paragraph" w:customStyle="1" w:styleId="34">
    <w:name w:val="Стиль3"/>
    <w:basedOn w:val="26"/>
    <w:link w:val="35"/>
    <w:pPr>
      <w:widowControl w:val="0"/>
      <w:tabs>
        <w:tab w:val="left" w:pos="1307"/>
      </w:tabs>
      <w:spacing w:after="0" w:line="240" w:lineRule="auto"/>
      <w:ind w:left="1080"/>
      <w:jc w:val="both"/>
    </w:pPr>
    <w:rPr>
      <w:sz w:val="24"/>
    </w:rPr>
  </w:style>
  <w:style w:type="character" w:customStyle="1" w:styleId="35">
    <w:name w:val="Стиль3"/>
    <w:basedOn w:val="27"/>
    <w:link w:val="3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45">
    <w:name w:val="Абзац списка4"/>
    <w:basedOn w:val="a"/>
    <w:link w:val="46"/>
    <w:pPr>
      <w:ind w:left="720"/>
    </w:pPr>
  </w:style>
  <w:style w:type="character" w:customStyle="1" w:styleId="46">
    <w:name w:val="Абзац списка4"/>
    <w:basedOn w:val="10"/>
    <w:link w:val="45"/>
    <w:rPr>
      <w:sz w:val="22"/>
    </w:rPr>
  </w:style>
  <w:style w:type="paragraph" w:customStyle="1" w:styleId="13">
    <w:name w:val="Заголовок 1_стандарта Знак Знак"/>
    <w:link w:val="14"/>
    <w:rPr>
      <w:rFonts w:ascii="Arial" w:hAnsi="Arial"/>
      <w:b/>
      <w:sz w:val="32"/>
    </w:rPr>
  </w:style>
  <w:style w:type="character" w:customStyle="1" w:styleId="14">
    <w:name w:val="Заголовок 1_стандарта Знак Знак"/>
    <w:link w:val="13"/>
    <w:rPr>
      <w:rFonts w:ascii="Arial" w:hAnsi="Arial"/>
      <w:b/>
      <w:sz w:val="32"/>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5">
    <w:name w:val="Знак Знак15"/>
    <w:link w:val="150"/>
    <w:rPr>
      <w:rFonts w:ascii="Arial" w:hAnsi="Arial"/>
      <w:b/>
      <w:i/>
      <w:sz w:val="18"/>
    </w:rPr>
  </w:style>
  <w:style w:type="character" w:customStyle="1" w:styleId="150">
    <w:name w:val="Знак Знак15"/>
    <w:link w:val="15"/>
    <w:rPr>
      <w:rFonts w:ascii="Arial" w:hAnsi="Arial"/>
      <w:b/>
      <w:i/>
      <w:sz w:val="18"/>
    </w:rPr>
  </w:style>
  <w:style w:type="paragraph" w:customStyle="1" w:styleId="120">
    <w:name w:val="Знак Знак12"/>
    <w:link w:val="121"/>
    <w:rPr>
      <w:rFonts w:ascii="Arial" w:hAnsi="Arial"/>
      <w:b/>
      <w:sz w:val="26"/>
    </w:rPr>
  </w:style>
  <w:style w:type="character" w:customStyle="1" w:styleId="121">
    <w:name w:val="Знак Знак12"/>
    <w:link w:val="120"/>
    <w:rPr>
      <w:rFonts w:ascii="Arial" w:hAnsi="Arial"/>
      <w:b/>
      <w:sz w:val="26"/>
    </w:rPr>
  </w:style>
  <w:style w:type="paragraph" w:customStyle="1" w:styleId="xl68">
    <w:name w:val="xl68"/>
    <w:basedOn w:val="a"/>
    <w:link w:val="xl68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680">
    <w:name w:val="xl68"/>
    <w:basedOn w:val="10"/>
    <w:link w:val="xl68"/>
    <w:rPr>
      <w:rFonts w:ascii="Times New Roman" w:hAnsi="Times New Roman"/>
      <w:color w:val="000000"/>
      <w:sz w:val="24"/>
    </w:rPr>
  </w:style>
  <w:style w:type="paragraph" w:customStyle="1" w:styleId="xl91">
    <w:name w:val="xl91"/>
    <w:basedOn w:val="a"/>
    <w:link w:val="xl91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910">
    <w:name w:val="xl91"/>
    <w:basedOn w:val="10"/>
    <w:link w:val="xl91"/>
    <w:rPr>
      <w:rFonts w:ascii="Times New Roman" w:hAnsi="Times New Roman"/>
      <w:sz w:val="24"/>
    </w:rPr>
  </w:style>
  <w:style w:type="paragraph" w:customStyle="1" w:styleId="xl111">
    <w:name w:val="xl111"/>
    <w:basedOn w:val="a"/>
    <w:link w:val="xl1110"/>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110">
    <w:name w:val="xl111"/>
    <w:basedOn w:val="10"/>
    <w:link w:val="xl111"/>
    <w:rPr>
      <w:rFonts w:ascii="Times New Roman" w:hAnsi="Times New Roman"/>
      <w:sz w:val="24"/>
    </w:rPr>
  </w:style>
  <w:style w:type="paragraph" w:customStyle="1" w:styleId="xl85">
    <w:name w:val="xl85"/>
    <w:basedOn w:val="a"/>
    <w:link w:val="xl85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850">
    <w:name w:val="xl85"/>
    <w:basedOn w:val="10"/>
    <w:link w:val="xl85"/>
    <w:rPr>
      <w:rFonts w:ascii="Times New Roman" w:hAnsi="Times New Roman"/>
      <w:color w:val="000000"/>
      <w:sz w:val="24"/>
    </w:rPr>
  </w:style>
  <w:style w:type="paragraph" w:customStyle="1" w:styleId="BodyTextIndentChar1">
    <w:name w:val="Body Text Indent Char1"/>
    <w:link w:val="BodyTextIndentChar10"/>
  </w:style>
  <w:style w:type="character" w:customStyle="1" w:styleId="BodyTextIndentChar10">
    <w:name w:val="Body Text Indent Char1"/>
    <w:link w:val="BodyTextIndentChar1"/>
  </w:style>
  <w:style w:type="paragraph" w:customStyle="1" w:styleId="af">
    <w:name w:val="Гипертекстовая ссылка"/>
    <w:link w:val="af0"/>
    <w:rPr>
      <w:color w:val="106BBE"/>
    </w:rPr>
  </w:style>
  <w:style w:type="character" w:customStyle="1" w:styleId="af0">
    <w:name w:val="Гипертекстовая ссылка"/>
    <w:link w:val="af"/>
    <w:rPr>
      <w:color w:val="106BBE"/>
    </w:rPr>
  </w:style>
  <w:style w:type="paragraph" w:customStyle="1" w:styleId="Heading1Char">
    <w:name w:val="Heading 1 Char"/>
    <w:link w:val="Heading1Char0"/>
    <w:rPr>
      <w:b/>
      <w:sz w:val="24"/>
    </w:rPr>
  </w:style>
  <w:style w:type="character" w:customStyle="1" w:styleId="Heading1Char0">
    <w:name w:val="Heading 1 Char"/>
    <w:link w:val="Heading1Char"/>
    <w:rPr>
      <w:b/>
      <w:sz w:val="24"/>
    </w:rPr>
  </w:style>
  <w:style w:type="paragraph" w:customStyle="1" w:styleId="36">
    <w:name w:val="Знак Знак3"/>
    <w:link w:val="37"/>
    <w:rPr>
      <w:b/>
      <w:i/>
      <w:sz w:val="28"/>
    </w:rPr>
  </w:style>
  <w:style w:type="character" w:customStyle="1" w:styleId="37">
    <w:name w:val="Знак Знак3"/>
    <w:link w:val="36"/>
    <w:rPr>
      <w:b/>
      <w:i/>
      <w:sz w:val="28"/>
    </w:rPr>
  </w:style>
  <w:style w:type="paragraph" w:customStyle="1" w:styleId="ConsPlusCell">
    <w:name w:val="ConsPlusCell"/>
    <w:link w:val="ConsPlusCell0"/>
    <w:rPr>
      <w:rFonts w:ascii="Times New Roman" w:hAnsi="Times New Roman"/>
      <w:sz w:val="28"/>
    </w:rPr>
  </w:style>
  <w:style w:type="character" w:customStyle="1" w:styleId="ConsPlusCell0">
    <w:name w:val="ConsPlusCell"/>
    <w:link w:val="ConsPlusCell"/>
    <w:rPr>
      <w:rFonts w:ascii="Times New Roman" w:hAnsi="Times New Roman"/>
      <w:sz w:val="28"/>
    </w:rPr>
  </w:style>
  <w:style w:type="paragraph" w:customStyle="1" w:styleId="28">
    <w:name w:val="Абзац списка2"/>
    <w:basedOn w:val="a"/>
    <w:link w:val="29"/>
    <w:pPr>
      <w:spacing w:after="0" w:line="240" w:lineRule="auto"/>
      <w:ind w:left="708"/>
    </w:pPr>
    <w:rPr>
      <w:rFonts w:ascii="Times New Roman" w:hAnsi="Times New Roman"/>
      <w:sz w:val="24"/>
    </w:rPr>
  </w:style>
  <w:style w:type="character" w:customStyle="1" w:styleId="29">
    <w:name w:val="Абзац списка2"/>
    <w:basedOn w:val="10"/>
    <w:link w:val="28"/>
    <w:rPr>
      <w:rFonts w:ascii="Times New Roman" w:hAnsi="Times New Roman"/>
      <w:sz w:val="24"/>
    </w:rPr>
  </w:style>
  <w:style w:type="paragraph" w:customStyle="1" w:styleId="xl95">
    <w:name w:val="xl95"/>
    <w:basedOn w:val="a"/>
    <w:link w:val="xl95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color w:val="FF0000"/>
      <w:sz w:val="24"/>
    </w:rPr>
  </w:style>
  <w:style w:type="character" w:customStyle="1" w:styleId="xl950">
    <w:name w:val="xl95"/>
    <w:basedOn w:val="10"/>
    <w:link w:val="xl95"/>
    <w:rPr>
      <w:rFonts w:ascii="Times New Roman" w:hAnsi="Times New Roman"/>
      <w:color w:val="FF0000"/>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
    <w:basedOn w:val="10"/>
    <w:link w:val="30"/>
    <w:rPr>
      <w:rFonts w:ascii="Cambria" w:hAnsi="Cambria"/>
      <w:b/>
      <w:color w:val="4F81BD"/>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styleId="af1">
    <w:name w:val="Note Heading"/>
    <w:basedOn w:val="a"/>
    <w:next w:val="a"/>
    <w:link w:val="af2"/>
    <w:pPr>
      <w:spacing w:after="60" w:line="240" w:lineRule="auto"/>
      <w:jc w:val="both"/>
    </w:pPr>
    <w:rPr>
      <w:rFonts w:ascii="Times New Roman" w:hAnsi="Times New Roman"/>
      <w:sz w:val="24"/>
    </w:rPr>
  </w:style>
  <w:style w:type="character" w:customStyle="1" w:styleId="af2">
    <w:name w:val="Заголовок записки Знак"/>
    <w:basedOn w:val="10"/>
    <w:link w:val="af1"/>
    <w:rPr>
      <w:rFonts w:ascii="Times New Roman" w:hAnsi="Times New Roman"/>
      <w:sz w:val="24"/>
    </w:rPr>
  </w:style>
  <w:style w:type="paragraph" w:customStyle="1" w:styleId="a4">
    <w:name w:val="Комментарий"/>
    <w:basedOn w:val="a"/>
    <w:next w:val="a"/>
    <w:link w:val="a6"/>
    <w:pPr>
      <w:spacing w:before="75" w:after="0" w:line="240" w:lineRule="auto"/>
      <w:ind w:left="170"/>
      <w:jc w:val="both"/>
    </w:pPr>
    <w:rPr>
      <w:rFonts w:ascii="Arial" w:hAnsi="Arial"/>
      <w:color w:val="353842"/>
      <w:sz w:val="24"/>
      <w:shd w:val="clear" w:color="auto" w:fill="F0F0F0"/>
    </w:rPr>
  </w:style>
  <w:style w:type="character" w:customStyle="1" w:styleId="a6">
    <w:name w:val="Комментарий"/>
    <w:basedOn w:val="10"/>
    <w:link w:val="a4"/>
    <w:rPr>
      <w:rFonts w:ascii="Arial" w:hAnsi="Arial"/>
      <w:color w:val="353842"/>
      <w:sz w:val="24"/>
      <w:shd w:val="clear" w:color="auto" w:fill="F0F0F0"/>
    </w:rPr>
  </w:style>
  <w:style w:type="paragraph" w:customStyle="1" w:styleId="af3">
    <w:name w:val="МП"/>
    <w:basedOn w:val="a"/>
    <w:link w:val="af4"/>
    <w:pPr>
      <w:spacing w:after="120" w:line="240" w:lineRule="auto"/>
      <w:jc w:val="center"/>
    </w:pPr>
    <w:rPr>
      <w:rFonts w:ascii="Arial" w:hAnsi="Arial"/>
      <w:b/>
      <w:sz w:val="24"/>
    </w:rPr>
  </w:style>
  <w:style w:type="character" w:customStyle="1" w:styleId="af4">
    <w:name w:val="МП"/>
    <w:basedOn w:val="10"/>
    <w:link w:val="af3"/>
    <w:rPr>
      <w:rFonts w:ascii="Arial" w:hAnsi="Arial"/>
      <w:b/>
      <w:sz w:val="24"/>
    </w:rPr>
  </w:style>
  <w:style w:type="paragraph" w:styleId="51">
    <w:name w:val="List Bullet 5"/>
    <w:basedOn w:val="a"/>
    <w:link w:val="52"/>
    <w:pPr>
      <w:tabs>
        <w:tab w:val="left" w:pos="1492"/>
      </w:tabs>
      <w:spacing w:after="60" w:line="240" w:lineRule="auto"/>
      <w:ind w:left="1492" w:hanging="360"/>
      <w:jc w:val="both"/>
    </w:pPr>
    <w:rPr>
      <w:rFonts w:ascii="Times New Roman" w:hAnsi="Times New Roman"/>
      <w:sz w:val="24"/>
    </w:rPr>
  </w:style>
  <w:style w:type="character" w:customStyle="1" w:styleId="52">
    <w:name w:val="Маркированный список 5 Знак"/>
    <w:basedOn w:val="10"/>
    <w:link w:val="51"/>
    <w:rPr>
      <w:rFonts w:ascii="Times New Roman" w:hAnsi="Times New Roman"/>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af5">
    <w:name w:val="annotation text"/>
    <w:basedOn w:val="a"/>
    <w:link w:val="af6"/>
    <w:rPr>
      <w:sz w:val="20"/>
    </w:rPr>
  </w:style>
  <w:style w:type="character" w:customStyle="1" w:styleId="af6">
    <w:name w:val="Текст примечания Знак"/>
    <w:basedOn w:val="10"/>
    <w:link w:val="af5"/>
    <w:rPr>
      <w:sz w:val="20"/>
    </w:rPr>
  </w:style>
  <w:style w:type="paragraph" w:customStyle="1" w:styleId="af7">
    <w:name w:val="Подподпункт"/>
    <w:basedOn w:val="af8"/>
    <w:link w:val="af9"/>
    <w:pPr>
      <w:tabs>
        <w:tab w:val="clear" w:pos="851"/>
        <w:tab w:val="left" w:pos="1134"/>
        <w:tab w:val="left" w:pos="1418"/>
        <w:tab w:val="left" w:pos="2127"/>
      </w:tabs>
      <w:ind w:left="2127" w:hanging="567"/>
    </w:pPr>
  </w:style>
  <w:style w:type="character" w:customStyle="1" w:styleId="af9">
    <w:name w:val="Подподпункт"/>
    <w:basedOn w:val="afa"/>
    <w:link w:val="af7"/>
    <w:rPr>
      <w:rFonts w:ascii="Times New Roman" w:hAnsi="Times New Roman"/>
      <w:sz w:val="28"/>
    </w:rPr>
  </w:style>
  <w:style w:type="paragraph" w:customStyle="1" w:styleId="afb">
    <w:name w:val="Подраздел"/>
    <w:basedOn w:val="a"/>
    <w:link w:val="afc"/>
    <w:pPr>
      <w:spacing w:before="240" w:after="120" w:line="240" w:lineRule="auto"/>
      <w:jc w:val="center"/>
    </w:pPr>
    <w:rPr>
      <w:rFonts w:ascii="TimesDL" w:hAnsi="TimesDL"/>
      <w:b/>
      <w:smallCaps/>
      <w:spacing w:val="-2"/>
      <w:sz w:val="24"/>
    </w:rPr>
  </w:style>
  <w:style w:type="character" w:customStyle="1" w:styleId="afc">
    <w:name w:val="Подраздел"/>
    <w:basedOn w:val="10"/>
    <w:link w:val="afb"/>
    <w:rPr>
      <w:rFonts w:ascii="TimesDL" w:hAnsi="TimesDL"/>
      <w:b/>
      <w:smallCaps/>
      <w:spacing w:val="-2"/>
      <w:sz w:val="24"/>
    </w:rPr>
  </w:style>
  <w:style w:type="paragraph" w:customStyle="1" w:styleId="FontStyle20">
    <w:name w:val="Font Style20"/>
    <w:link w:val="FontStyle200"/>
    <w:rPr>
      <w:rFonts w:ascii="Times New Roman" w:hAnsi="Times New Roman"/>
      <w:sz w:val="18"/>
    </w:rPr>
  </w:style>
  <w:style w:type="character" w:customStyle="1" w:styleId="FontStyle200">
    <w:name w:val="Font Style20"/>
    <w:link w:val="FontStyle20"/>
    <w:rPr>
      <w:rFonts w:ascii="Times New Roman" w:hAnsi="Times New Roman"/>
      <w:sz w:val="18"/>
    </w:rPr>
  </w:style>
  <w:style w:type="paragraph" w:customStyle="1" w:styleId="ListParagraph1">
    <w:name w:val="List Paragraph1"/>
    <w:basedOn w:val="a"/>
    <w:link w:val="ListParagraph10"/>
    <w:pPr>
      <w:ind w:left="720"/>
    </w:pPr>
  </w:style>
  <w:style w:type="character" w:customStyle="1" w:styleId="ListParagraph10">
    <w:name w:val="List Paragraph1"/>
    <w:basedOn w:val="10"/>
    <w:link w:val="ListParagraph1"/>
    <w:rPr>
      <w:sz w:val="22"/>
    </w:rPr>
  </w:style>
  <w:style w:type="paragraph" w:styleId="afd">
    <w:name w:val="List Paragraph"/>
    <w:basedOn w:val="a"/>
    <w:link w:val="afe"/>
    <w:pPr>
      <w:ind w:left="720"/>
      <w:contextualSpacing/>
    </w:pPr>
  </w:style>
  <w:style w:type="character" w:customStyle="1" w:styleId="16">
    <w:name w:val="Абзац списка1"/>
    <w:basedOn w:val="10"/>
    <w:rPr>
      <w:rFonts w:ascii="Arial" w:hAnsi="Arial"/>
      <w:sz w:val="20"/>
    </w:rPr>
  </w:style>
  <w:style w:type="paragraph" w:customStyle="1" w:styleId="-3">
    <w:name w:val="Пункт-3"/>
    <w:basedOn w:val="a"/>
    <w:link w:val="-30"/>
    <w:pPr>
      <w:tabs>
        <w:tab w:val="left" w:pos="2574"/>
      </w:tabs>
      <w:spacing w:after="0" w:line="288" w:lineRule="auto"/>
      <w:ind w:left="873" w:firstLine="567"/>
      <w:jc w:val="both"/>
    </w:pPr>
    <w:rPr>
      <w:rFonts w:ascii="Times New Roman" w:hAnsi="Times New Roman"/>
      <w:sz w:val="28"/>
    </w:rPr>
  </w:style>
  <w:style w:type="character" w:customStyle="1" w:styleId="-30">
    <w:name w:val="Пункт-3"/>
    <w:basedOn w:val="10"/>
    <w:link w:val="-3"/>
    <w:rPr>
      <w:rFonts w:ascii="Times New Roman" w:hAnsi="Times New Roman"/>
      <w:sz w:val="28"/>
    </w:rPr>
  </w:style>
  <w:style w:type="paragraph" w:styleId="aff">
    <w:name w:val="Balloon Text"/>
    <w:basedOn w:val="a"/>
    <w:link w:val="aff0"/>
    <w:pPr>
      <w:spacing w:after="0" w:line="240" w:lineRule="auto"/>
    </w:pPr>
    <w:rPr>
      <w:rFonts w:ascii="Tahoma" w:hAnsi="Tahoma"/>
      <w:sz w:val="16"/>
    </w:rPr>
  </w:style>
  <w:style w:type="character" w:customStyle="1" w:styleId="aff0">
    <w:name w:val="Текст выноски Знак"/>
    <w:basedOn w:val="10"/>
    <w:link w:val="aff"/>
    <w:rPr>
      <w:rFonts w:ascii="Tahoma" w:hAnsi="Tahoma"/>
      <w:sz w:val="16"/>
    </w:rPr>
  </w:style>
  <w:style w:type="paragraph" w:customStyle="1" w:styleId="xl74">
    <w:name w:val="xl74"/>
    <w:basedOn w:val="a"/>
    <w:link w:val="xl74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740">
    <w:name w:val="xl74"/>
    <w:basedOn w:val="10"/>
    <w:link w:val="xl74"/>
    <w:rPr>
      <w:rFonts w:ascii="Times New Roman" w:hAnsi="Times New Roman"/>
      <w:color w:val="000000"/>
      <w:sz w:val="18"/>
    </w:rPr>
  </w:style>
  <w:style w:type="paragraph" w:customStyle="1" w:styleId="xl84">
    <w:name w:val="xl84"/>
    <w:basedOn w:val="a"/>
    <w:link w:val="xl84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840">
    <w:name w:val="xl84"/>
    <w:basedOn w:val="10"/>
    <w:link w:val="xl84"/>
    <w:rPr>
      <w:rFonts w:ascii="Times New Roman" w:hAnsi="Times New Roman"/>
      <w:sz w:val="18"/>
    </w:rPr>
  </w:style>
  <w:style w:type="paragraph" w:customStyle="1" w:styleId="17">
    <w:name w:val="Пункт1"/>
    <w:basedOn w:val="a"/>
    <w:link w:val="18"/>
    <w:pPr>
      <w:tabs>
        <w:tab w:val="left" w:pos="567"/>
      </w:tabs>
      <w:spacing w:before="240" w:after="0" w:line="360" w:lineRule="auto"/>
      <w:ind w:left="567" w:hanging="279"/>
      <w:jc w:val="center"/>
    </w:pPr>
    <w:rPr>
      <w:rFonts w:ascii="Arial" w:hAnsi="Arial"/>
      <w:b/>
      <w:sz w:val="28"/>
    </w:rPr>
  </w:style>
  <w:style w:type="character" w:customStyle="1" w:styleId="18">
    <w:name w:val="Пункт1"/>
    <w:basedOn w:val="10"/>
    <w:link w:val="17"/>
    <w:rPr>
      <w:rFonts w:ascii="Arial" w:hAnsi="Arial"/>
      <w:b/>
      <w:sz w:val="28"/>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xl92">
    <w:name w:val="xl92"/>
    <w:basedOn w:val="a"/>
    <w:link w:val="xl92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920">
    <w:name w:val="xl92"/>
    <w:basedOn w:val="10"/>
    <w:link w:val="xl92"/>
    <w:rPr>
      <w:rFonts w:ascii="Times New Roman" w:hAnsi="Times New Roman"/>
      <w:sz w:val="24"/>
    </w:rPr>
  </w:style>
  <w:style w:type="paragraph" w:customStyle="1" w:styleId="510">
    <w:name w:val="Знак Знак51"/>
    <w:link w:val="511"/>
    <w:rPr>
      <w:sz w:val="24"/>
    </w:rPr>
  </w:style>
  <w:style w:type="character" w:customStyle="1" w:styleId="511">
    <w:name w:val="Знак Знак51"/>
    <w:link w:val="510"/>
    <w:rPr>
      <w:sz w:val="24"/>
    </w:rPr>
  </w:style>
  <w:style w:type="paragraph" w:styleId="47">
    <w:name w:val="List Bullet 4"/>
    <w:basedOn w:val="a"/>
    <w:link w:val="48"/>
    <w:pPr>
      <w:tabs>
        <w:tab w:val="left" w:pos="1209"/>
      </w:tabs>
      <w:spacing w:after="60" w:line="240" w:lineRule="auto"/>
      <w:ind w:left="1209" w:hanging="360"/>
      <w:jc w:val="both"/>
    </w:pPr>
    <w:rPr>
      <w:rFonts w:ascii="Times New Roman" w:hAnsi="Times New Roman"/>
      <w:sz w:val="24"/>
    </w:rPr>
  </w:style>
  <w:style w:type="character" w:customStyle="1" w:styleId="48">
    <w:name w:val="Маркированный список 4 Знак"/>
    <w:basedOn w:val="10"/>
    <w:link w:val="47"/>
    <w:rPr>
      <w:rFonts w:ascii="Times New Roman" w:hAnsi="Times New Roman"/>
      <w:sz w:val="24"/>
    </w:rPr>
  </w:style>
  <w:style w:type="paragraph" w:customStyle="1" w:styleId="Heading2Char">
    <w:name w:val="Heading 2 Char"/>
    <w:link w:val="Heading2Char0"/>
    <w:rPr>
      <w:b/>
      <w:sz w:val="24"/>
    </w:rPr>
  </w:style>
  <w:style w:type="character" w:customStyle="1" w:styleId="Heading2Char0">
    <w:name w:val="Heading 2 Char"/>
    <w:link w:val="Heading2Char"/>
    <w:rPr>
      <w:b/>
      <w:sz w:val="24"/>
    </w:rPr>
  </w:style>
  <w:style w:type="paragraph" w:customStyle="1" w:styleId="38">
    <w:name w:val="Раздел 3"/>
    <w:basedOn w:val="a"/>
    <w:link w:val="39"/>
    <w:pPr>
      <w:tabs>
        <w:tab w:val="left" w:pos="432"/>
      </w:tabs>
      <w:spacing w:before="120" w:after="120" w:line="240" w:lineRule="auto"/>
      <w:ind w:left="432" w:hanging="432"/>
      <w:jc w:val="center"/>
    </w:pPr>
    <w:rPr>
      <w:rFonts w:ascii="Times New Roman" w:hAnsi="Times New Roman"/>
      <w:b/>
      <w:sz w:val="24"/>
    </w:rPr>
  </w:style>
  <w:style w:type="character" w:customStyle="1" w:styleId="39">
    <w:name w:val="Раздел 3"/>
    <w:basedOn w:val="10"/>
    <w:link w:val="38"/>
    <w:rPr>
      <w:rFonts w:ascii="Times New Roman" w:hAnsi="Times New Roman"/>
      <w:b/>
      <w:sz w:val="24"/>
    </w:rPr>
  </w:style>
  <w:style w:type="character" w:customStyle="1" w:styleId="afe">
    <w:name w:val="Абзац списка Знак"/>
    <w:basedOn w:val="10"/>
    <w:link w:val="afd"/>
    <w:rPr>
      <w:sz w:val="22"/>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character" w:customStyle="1" w:styleId="90">
    <w:name w:val="Заголовок 9 Знак"/>
    <w:basedOn w:val="10"/>
    <w:link w:val="9"/>
    <w:rPr>
      <w:rFonts w:ascii="Arial" w:hAnsi="Arial"/>
      <w:b/>
      <w:i/>
      <w:sz w:val="18"/>
    </w:rPr>
  </w:style>
  <w:style w:type="paragraph" w:styleId="aff1">
    <w:name w:val="footer"/>
    <w:basedOn w:val="a"/>
    <w:link w:val="aff2"/>
    <w:pPr>
      <w:tabs>
        <w:tab w:val="center" w:pos="4677"/>
        <w:tab w:val="right" w:pos="9355"/>
      </w:tabs>
      <w:spacing w:after="0" w:line="240" w:lineRule="auto"/>
    </w:pPr>
  </w:style>
  <w:style w:type="character" w:customStyle="1" w:styleId="aff2">
    <w:name w:val="Нижний колонтитул Знак"/>
    <w:basedOn w:val="10"/>
    <w:link w:val="aff1"/>
    <w:rPr>
      <w:sz w:val="22"/>
    </w:rPr>
  </w:style>
  <w:style w:type="paragraph" w:styleId="aff3">
    <w:name w:val="No Spacing"/>
    <w:link w:val="aff4"/>
    <w:rPr>
      <w:rFonts w:ascii="Times New Roman" w:hAnsi="Times New Roman"/>
      <w:sz w:val="24"/>
    </w:rPr>
  </w:style>
  <w:style w:type="character" w:customStyle="1" w:styleId="19">
    <w:name w:val="Без интервала1"/>
    <w:rPr>
      <w:rFonts w:ascii="Times New Roman" w:hAnsi="Times New Roman"/>
      <w:sz w:val="24"/>
    </w:rPr>
  </w:style>
  <w:style w:type="paragraph" w:customStyle="1" w:styleId="1a">
    <w:name w:val="Номер страницы1"/>
    <w:link w:val="aff5"/>
  </w:style>
  <w:style w:type="character" w:styleId="aff5">
    <w:name w:val="page number"/>
    <w:link w:val="1a"/>
  </w:style>
  <w:style w:type="paragraph" w:customStyle="1" w:styleId="2a">
    <w:name w:val="Знак Знак2"/>
    <w:link w:val="2b"/>
    <w:rPr>
      <w:sz w:val="24"/>
    </w:rPr>
  </w:style>
  <w:style w:type="character" w:customStyle="1" w:styleId="2b">
    <w:name w:val="Знак Знак2"/>
    <w:link w:val="2a"/>
    <w:rPr>
      <w:sz w:val="24"/>
    </w:rPr>
  </w:style>
  <w:style w:type="paragraph" w:customStyle="1" w:styleId="3a">
    <w:name w:val="Пункт_3_заглав"/>
    <w:basedOn w:val="3"/>
    <w:link w:val="3b"/>
    <w:pPr>
      <w:keepNext/>
      <w:tabs>
        <w:tab w:val="clear" w:pos="2160"/>
        <w:tab w:val="left" w:pos="1701"/>
      </w:tabs>
      <w:spacing w:before="240" w:line="240" w:lineRule="auto"/>
      <w:ind w:left="0" w:firstLine="567"/>
      <w:outlineLvl w:val="2"/>
    </w:pPr>
    <w:rPr>
      <w:b/>
    </w:rPr>
  </w:style>
  <w:style w:type="character" w:customStyle="1" w:styleId="3b">
    <w:name w:val="Пункт_3_заглав"/>
    <w:basedOn w:val="3c"/>
    <w:link w:val="3a"/>
    <w:rPr>
      <w:rFonts w:ascii="Times New Roman" w:hAnsi="Times New Roman"/>
      <w:b/>
      <w:sz w:val="28"/>
    </w:rPr>
  </w:style>
  <w:style w:type="paragraph" w:customStyle="1" w:styleId="1b">
    <w:name w:val="Стиль1"/>
    <w:basedOn w:val="a"/>
    <w:link w:val="1c"/>
    <w:pPr>
      <w:keepNext/>
      <w:keepLines/>
      <w:widowControl w:val="0"/>
      <w:spacing w:after="60" w:line="240" w:lineRule="auto"/>
      <w:ind w:left="4188" w:hanging="360"/>
    </w:pPr>
    <w:rPr>
      <w:rFonts w:ascii="Times New Roman" w:hAnsi="Times New Roman"/>
      <w:b/>
      <w:sz w:val="28"/>
    </w:rPr>
  </w:style>
  <w:style w:type="character" w:customStyle="1" w:styleId="1c">
    <w:name w:val="Стиль1"/>
    <w:basedOn w:val="10"/>
    <w:link w:val="1b"/>
    <w:rPr>
      <w:rFonts w:ascii="Times New Roman" w:hAnsi="Times New Roman"/>
      <w:b/>
      <w:sz w:val="28"/>
    </w:rPr>
  </w:style>
  <w:style w:type="paragraph" w:styleId="aff6">
    <w:name w:val="Body Text"/>
    <w:basedOn w:val="a"/>
    <w:link w:val="aff7"/>
    <w:pPr>
      <w:spacing w:after="120"/>
    </w:pPr>
  </w:style>
  <w:style w:type="character" w:customStyle="1" w:styleId="aff7">
    <w:name w:val="Основной текст Знак"/>
    <w:basedOn w:val="10"/>
    <w:link w:val="aff6"/>
    <w:rPr>
      <w:sz w:val="22"/>
    </w:rPr>
  </w:style>
  <w:style w:type="paragraph" w:customStyle="1" w:styleId="xl98">
    <w:name w:val="xl98"/>
    <w:basedOn w:val="a"/>
    <w:link w:val="xl980"/>
    <w:pPr>
      <w:spacing w:beforeAutospacing="1" w:afterAutospacing="1" w:line="240" w:lineRule="auto"/>
      <w:jc w:val="center"/>
    </w:pPr>
    <w:rPr>
      <w:rFonts w:ascii="Times New Roman" w:hAnsi="Times New Roman"/>
      <w:sz w:val="24"/>
    </w:rPr>
  </w:style>
  <w:style w:type="character" w:customStyle="1" w:styleId="xl980">
    <w:name w:val="xl98"/>
    <w:basedOn w:val="10"/>
    <w:link w:val="xl98"/>
    <w:rPr>
      <w:rFonts w:ascii="Times New Roman" w:hAnsi="Times New Roman"/>
      <w:sz w:val="24"/>
    </w:rPr>
  </w:style>
  <w:style w:type="paragraph" w:customStyle="1" w:styleId="xl93">
    <w:name w:val="xl93"/>
    <w:basedOn w:val="a"/>
    <w:link w:val="xl93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930">
    <w:name w:val="xl93"/>
    <w:basedOn w:val="10"/>
    <w:link w:val="xl93"/>
    <w:rPr>
      <w:rFonts w:ascii="Times New Roman" w:hAnsi="Times New Roman"/>
      <w:sz w:val="24"/>
    </w:rPr>
  </w:style>
  <w:style w:type="paragraph" w:styleId="aff8">
    <w:name w:val="Body Text First Indent"/>
    <w:basedOn w:val="aff6"/>
    <w:link w:val="aff9"/>
    <w:pPr>
      <w:spacing w:line="240" w:lineRule="auto"/>
      <w:ind w:firstLine="210"/>
    </w:pPr>
    <w:rPr>
      <w:rFonts w:ascii="Times New Roman" w:hAnsi="Times New Roman"/>
      <w:sz w:val="20"/>
    </w:rPr>
  </w:style>
  <w:style w:type="character" w:customStyle="1" w:styleId="aff9">
    <w:name w:val="Красная строка Знак"/>
    <w:basedOn w:val="aff7"/>
    <w:link w:val="aff8"/>
    <w:rPr>
      <w:rFonts w:ascii="Times New Roman" w:hAnsi="Times New Roman"/>
      <w:sz w:val="20"/>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xl103">
    <w:name w:val="xl103"/>
    <w:basedOn w:val="a"/>
    <w:link w:val="xl1030"/>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030">
    <w:name w:val="xl103"/>
    <w:basedOn w:val="10"/>
    <w:link w:val="xl103"/>
    <w:rPr>
      <w:rFonts w:ascii="Times New Roman" w:hAnsi="Times New Roman"/>
      <w:sz w:val="24"/>
    </w:rPr>
  </w:style>
  <w:style w:type="paragraph" w:customStyle="1" w:styleId="xl97">
    <w:name w:val="xl97"/>
    <w:basedOn w:val="a"/>
    <w:link w:val="xl97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color w:val="FF0000"/>
      <w:sz w:val="24"/>
    </w:rPr>
  </w:style>
  <w:style w:type="character" w:customStyle="1" w:styleId="xl970">
    <w:name w:val="xl97"/>
    <w:basedOn w:val="10"/>
    <w:link w:val="xl97"/>
    <w:rPr>
      <w:rFonts w:ascii="Times New Roman" w:hAnsi="Times New Roman"/>
      <w:color w:val="FF0000"/>
      <w:sz w:val="24"/>
    </w:rPr>
  </w:style>
  <w:style w:type="paragraph" w:customStyle="1" w:styleId="49">
    <w:name w:val="Пункт_4"/>
    <w:basedOn w:val="a"/>
    <w:link w:val="4a"/>
    <w:pPr>
      <w:tabs>
        <w:tab w:val="left" w:pos="1701"/>
      </w:tabs>
      <w:spacing w:after="0" w:line="240" w:lineRule="auto"/>
      <w:ind w:firstLine="567"/>
      <w:jc w:val="both"/>
    </w:pPr>
    <w:rPr>
      <w:sz w:val="28"/>
    </w:rPr>
  </w:style>
  <w:style w:type="character" w:customStyle="1" w:styleId="4a">
    <w:name w:val="Пункт_4"/>
    <w:basedOn w:val="10"/>
    <w:link w:val="49"/>
    <w:rPr>
      <w:sz w:val="28"/>
    </w:rPr>
  </w:style>
  <w:style w:type="paragraph" w:customStyle="1" w:styleId="111pt">
    <w:name w:val="Стиль Заголовок 1 + 11 pt"/>
    <w:basedOn w:val="11"/>
    <w:link w:val="111pt0"/>
    <w:pPr>
      <w:keepLines/>
      <w:tabs>
        <w:tab w:val="left" w:pos="567"/>
      </w:tabs>
      <w:spacing w:before="480" w:after="240"/>
      <w:ind w:left="567" w:hanging="279"/>
      <w:jc w:val="left"/>
    </w:pPr>
    <w:rPr>
      <w:rFonts w:ascii="Arial" w:hAnsi="Arial"/>
      <w:sz w:val="22"/>
    </w:rPr>
  </w:style>
  <w:style w:type="character" w:customStyle="1" w:styleId="111pt0">
    <w:name w:val="Стиль Заголовок 1 + 11 pt"/>
    <w:basedOn w:val="12"/>
    <w:link w:val="111pt"/>
    <w:rPr>
      <w:rFonts w:ascii="Arial" w:hAnsi="Arial"/>
      <w:b/>
      <w:sz w:val="22"/>
    </w:rPr>
  </w:style>
  <w:style w:type="paragraph" w:customStyle="1" w:styleId="xl27">
    <w:name w:val="xl27"/>
    <w:basedOn w:val="a"/>
    <w:link w:val="xl270"/>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sz w:val="24"/>
    </w:rPr>
  </w:style>
  <w:style w:type="character" w:customStyle="1" w:styleId="xl270">
    <w:name w:val="xl27"/>
    <w:basedOn w:val="10"/>
    <w:link w:val="xl27"/>
    <w:rPr>
      <w:rFonts w:ascii="Times New Roman" w:hAnsi="Times New Roman"/>
      <w:b/>
      <w:sz w:val="24"/>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2c">
    <w:name w:val="Стиль2"/>
    <w:basedOn w:val="2d"/>
    <w:link w:val="2e"/>
    <w:pPr>
      <w:tabs>
        <w:tab w:val="left" w:pos="432"/>
      </w:tabs>
      <w:spacing w:after="0" w:line="240" w:lineRule="auto"/>
      <w:jc w:val="both"/>
    </w:pPr>
    <w:rPr>
      <w:rFonts w:ascii="Times New Roman" w:hAnsi="Times New Roman"/>
      <w:sz w:val="24"/>
    </w:rPr>
  </w:style>
  <w:style w:type="character" w:customStyle="1" w:styleId="2e">
    <w:name w:val="Стиль2"/>
    <w:basedOn w:val="2f"/>
    <w:link w:val="2c"/>
    <w:rPr>
      <w:rFonts w:ascii="Times New Roman" w:hAnsi="Times New Roman"/>
      <w:sz w:val="24"/>
    </w:rPr>
  </w:style>
  <w:style w:type="paragraph" w:customStyle="1" w:styleId="Style3">
    <w:name w:val="Style3"/>
    <w:basedOn w:val="Simlple"/>
    <w:next w:val="Simlple"/>
    <w:link w:val="Style30"/>
    <w:pPr>
      <w:tabs>
        <w:tab w:val="left" w:pos="720"/>
      </w:tabs>
      <w:ind w:firstLine="567"/>
    </w:pPr>
  </w:style>
  <w:style w:type="character" w:customStyle="1" w:styleId="Style30">
    <w:name w:val="Style3"/>
    <w:basedOn w:val="Simlple0"/>
    <w:link w:val="Style3"/>
    <w:rPr>
      <w:rFonts w:ascii="Arial" w:hAnsi="Arial"/>
      <w:sz w:val="20"/>
    </w:rPr>
  </w:style>
  <w:style w:type="paragraph" w:customStyle="1" w:styleId="111">
    <w:name w:val="111"/>
    <w:basedOn w:val="a"/>
    <w:link w:val="1110"/>
    <w:pPr>
      <w:spacing w:after="0" w:line="240" w:lineRule="auto"/>
    </w:pPr>
    <w:rPr>
      <w:rFonts w:ascii="Times New Roman CYR" w:hAnsi="Times New Roman CYR"/>
      <w:sz w:val="20"/>
    </w:rPr>
  </w:style>
  <w:style w:type="character" w:customStyle="1" w:styleId="1110">
    <w:name w:val="111"/>
    <w:basedOn w:val="10"/>
    <w:link w:val="111"/>
    <w:rPr>
      <w:rFonts w:ascii="Times New Roman CYR" w:hAnsi="Times New Roman CYR"/>
      <w:sz w:val="20"/>
    </w:rPr>
  </w:style>
  <w:style w:type="paragraph" w:customStyle="1" w:styleId="2110">
    <w:name w:val="Знак2 Знак Знак11"/>
    <w:link w:val="2111"/>
    <w:rPr>
      <w:sz w:val="24"/>
    </w:rPr>
  </w:style>
  <w:style w:type="character" w:customStyle="1" w:styleId="2111">
    <w:name w:val="Знак2 Знак Знак11"/>
    <w:link w:val="2110"/>
    <w:rPr>
      <w:sz w:val="24"/>
    </w:rPr>
  </w:style>
  <w:style w:type="paragraph" w:customStyle="1" w:styleId="Style2">
    <w:name w:val="Style2"/>
    <w:basedOn w:val="a"/>
    <w:link w:val="Style20"/>
    <w:pPr>
      <w:widowControl w:val="0"/>
      <w:spacing w:after="0" w:line="227" w:lineRule="exact"/>
      <w:jc w:val="both"/>
    </w:pPr>
    <w:rPr>
      <w:rFonts w:ascii="Trebuchet MS" w:hAnsi="Trebuchet MS"/>
      <w:sz w:val="24"/>
    </w:rPr>
  </w:style>
  <w:style w:type="character" w:customStyle="1" w:styleId="Style20">
    <w:name w:val="Style2"/>
    <w:basedOn w:val="10"/>
    <w:link w:val="Style2"/>
    <w:rPr>
      <w:rFonts w:ascii="Trebuchet MS" w:hAnsi="Trebuchet MS"/>
      <w:sz w:val="24"/>
    </w:rPr>
  </w:style>
  <w:style w:type="paragraph" w:customStyle="1" w:styleId="affa">
    <w:name w:val="Примечание"/>
    <w:basedOn w:val="a"/>
    <w:link w:val="affb"/>
    <w:pPr>
      <w:spacing w:before="120" w:after="240" w:line="240" w:lineRule="auto"/>
      <w:ind w:left="1701" w:right="567"/>
      <w:jc w:val="both"/>
    </w:pPr>
    <w:rPr>
      <w:rFonts w:ascii="Times New Roman" w:hAnsi="Times New Roman"/>
      <w:spacing w:val="20"/>
      <w:sz w:val="20"/>
    </w:rPr>
  </w:style>
  <w:style w:type="character" w:customStyle="1" w:styleId="affb">
    <w:name w:val="Примечание"/>
    <w:basedOn w:val="10"/>
    <w:link w:val="affa"/>
    <w:rPr>
      <w:rFonts w:ascii="Times New Roman" w:hAnsi="Times New Roman"/>
      <w:spacing w:val="20"/>
      <w:sz w:val="20"/>
    </w:rPr>
  </w:style>
  <w:style w:type="paragraph" w:customStyle="1" w:styleId="xl105">
    <w:name w:val="xl105"/>
    <w:basedOn w:val="a"/>
    <w:link w:val="xl1050"/>
    <w:pPr>
      <w:pBdr>
        <w:left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1050">
    <w:name w:val="xl105"/>
    <w:basedOn w:val="10"/>
    <w:link w:val="xl105"/>
    <w:rPr>
      <w:rFonts w:ascii="Times New Roman" w:hAnsi="Times New Roman"/>
      <w:sz w:val="18"/>
    </w:rPr>
  </w:style>
  <w:style w:type="paragraph" w:customStyle="1" w:styleId="xl100">
    <w:name w:val="xl100"/>
    <w:basedOn w:val="a"/>
    <w:link w:val="xl100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1000">
    <w:name w:val="xl100"/>
    <w:basedOn w:val="10"/>
    <w:link w:val="xl100"/>
    <w:rPr>
      <w:rFonts w:ascii="Times New Roman" w:hAnsi="Times New Roman"/>
      <w:color w:val="000000"/>
      <w:sz w:val="18"/>
    </w:rPr>
  </w:style>
  <w:style w:type="paragraph" w:customStyle="1" w:styleId="222">
    <w:name w:val="Знак Знак22"/>
    <w:basedOn w:val="a"/>
    <w:link w:val="223"/>
    <w:pPr>
      <w:spacing w:beforeAutospacing="1" w:afterAutospacing="1" w:line="240" w:lineRule="auto"/>
    </w:pPr>
    <w:rPr>
      <w:rFonts w:ascii="Tahoma" w:hAnsi="Tahoma"/>
      <w:sz w:val="20"/>
    </w:rPr>
  </w:style>
  <w:style w:type="character" w:customStyle="1" w:styleId="223">
    <w:name w:val="Знак Знак22"/>
    <w:basedOn w:val="10"/>
    <w:link w:val="222"/>
    <w:rPr>
      <w:rFonts w:ascii="Tahoma" w:hAnsi="Tahoma"/>
      <w:sz w:val="20"/>
    </w:rPr>
  </w:style>
  <w:style w:type="paragraph" w:customStyle="1" w:styleId="WW8Num12z0">
    <w:name w:val="WW8Num12z0"/>
    <w:link w:val="WW8Num12z00"/>
    <w:rPr>
      <w:rFonts w:ascii="Times New Roman" w:hAnsi="Times New Roman"/>
    </w:rPr>
  </w:style>
  <w:style w:type="character" w:customStyle="1" w:styleId="WW8Num12z00">
    <w:name w:val="WW8Num12z0"/>
    <w:link w:val="WW8Num12z0"/>
    <w:rPr>
      <w:rFonts w:ascii="Times New Roman" w:hAnsi="Times New Roman"/>
    </w:rPr>
  </w:style>
  <w:style w:type="paragraph" w:styleId="affc">
    <w:name w:val="Date"/>
    <w:basedOn w:val="a"/>
    <w:next w:val="a"/>
    <w:link w:val="affd"/>
    <w:pPr>
      <w:spacing w:after="60" w:line="240" w:lineRule="auto"/>
      <w:jc w:val="both"/>
    </w:pPr>
    <w:rPr>
      <w:rFonts w:ascii="Times New Roman" w:hAnsi="Times New Roman"/>
      <w:sz w:val="24"/>
    </w:rPr>
  </w:style>
  <w:style w:type="character" w:customStyle="1" w:styleId="affd">
    <w:name w:val="Дата Знак"/>
    <w:basedOn w:val="10"/>
    <w:link w:val="affc"/>
    <w:rPr>
      <w:rFonts w:ascii="Times New Roman" w:hAnsi="Times New Roman"/>
      <w:sz w:val="24"/>
    </w:rPr>
  </w:style>
  <w:style w:type="paragraph" w:customStyle="1" w:styleId="110">
    <w:name w:val="Обычный + 11 пт"/>
    <w:basedOn w:val="a"/>
    <w:link w:val="112"/>
    <w:pPr>
      <w:spacing w:after="0" w:line="240" w:lineRule="auto"/>
      <w:jc w:val="center"/>
      <w:outlineLvl w:val="1"/>
    </w:pPr>
    <w:rPr>
      <w:rFonts w:ascii="Times New Roman" w:hAnsi="Times New Roman"/>
      <w:b/>
      <w:color w:val="333333"/>
    </w:rPr>
  </w:style>
  <w:style w:type="character" w:customStyle="1" w:styleId="112">
    <w:name w:val="Обычный + 11 пт"/>
    <w:basedOn w:val="10"/>
    <w:link w:val="110"/>
    <w:rPr>
      <w:rFonts w:ascii="Times New Roman" w:hAnsi="Times New Roman"/>
      <w:b/>
      <w:color w:val="333333"/>
      <w:sz w:val="22"/>
    </w:rPr>
  </w:style>
  <w:style w:type="paragraph" w:styleId="affe">
    <w:name w:val="Body Text Indent"/>
    <w:basedOn w:val="a"/>
    <w:link w:val="afff"/>
    <w:pPr>
      <w:spacing w:after="120" w:line="240" w:lineRule="auto"/>
      <w:ind w:left="283"/>
    </w:pPr>
    <w:rPr>
      <w:rFonts w:ascii="Times New Roman" w:hAnsi="Times New Roman"/>
      <w:sz w:val="24"/>
    </w:rPr>
  </w:style>
  <w:style w:type="character" w:customStyle="1" w:styleId="afff">
    <w:name w:val="Основной текст с отступом Знак"/>
    <w:basedOn w:val="10"/>
    <w:link w:val="affe"/>
    <w:rPr>
      <w:rFonts w:ascii="Times New Roman" w:hAnsi="Times New Roman"/>
      <w:sz w:val="24"/>
    </w:rPr>
  </w:style>
  <w:style w:type="paragraph" w:customStyle="1" w:styleId="2f0">
    <w:name w:val="Знак2"/>
    <w:basedOn w:val="a"/>
    <w:link w:val="2f1"/>
    <w:pPr>
      <w:spacing w:after="160" w:line="240" w:lineRule="exact"/>
    </w:pPr>
    <w:rPr>
      <w:rFonts w:ascii="Verdana" w:hAnsi="Verdana"/>
      <w:sz w:val="24"/>
    </w:rPr>
  </w:style>
  <w:style w:type="character" w:customStyle="1" w:styleId="2f1">
    <w:name w:val="Знак2"/>
    <w:basedOn w:val="10"/>
    <w:link w:val="2f0"/>
    <w:rPr>
      <w:rFonts w:ascii="Verdana" w:hAnsi="Verdana"/>
      <w:sz w:val="24"/>
    </w:rPr>
  </w:style>
  <w:style w:type="paragraph" w:customStyle="1" w:styleId="xl107">
    <w:name w:val="xl107"/>
    <w:basedOn w:val="a"/>
    <w:link w:val="xl1070"/>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1070">
    <w:name w:val="xl107"/>
    <w:basedOn w:val="10"/>
    <w:link w:val="xl107"/>
    <w:rPr>
      <w:rFonts w:ascii="Times New Roman" w:hAnsi="Times New Roman"/>
      <w:sz w:val="24"/>
    </w:rPr>
  </w:style>
  <w:style w:type="paragraph" w:customStyle="1" w:styleId="xl78">
    <w:name w:val="xl78"/>
    <w:basedOn w:val="a"/>
    <w:link w:val="xl7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780">
    <w:name w:val="xl78"/>
    <w:basedOn w:val="10"/>
    <w:link w:val="xl78"/>
    <w:rPr>
      <w:rFonts w:ascii="Times New Roman" w:hAnsi="Times New Roman"/>
      <w:color w:val="000000"/>
      <w:sz w:val="18"/>
    </w:rPr>
  </w:style>
  <w:style w:type="paragraph" w:customStyle="1" w:styleId="2f2">
    <w:name w:val="заголовок 2"/>
    <w:basedOn w:val="a"/>
    <w:next w:val="a"/>
    <w:link w:val="2f3"/>
    <w:pPr>
      <w:keepNext/>
      <w:spacing w:before="240" w:after="240" w:line="240" w:lineRule="auto"/>
      <w:jc w:val="center"/>
      <w:outlineLvl w:val="1"/>
    </w:pPr>
    <w:rPr>
      <w:rFonts w:ascii="Times New Roman" w:hAnsi="Times New Roman"/>
      <w:b/>
      <w:sz w:val="24"/>
    </w:rPr>
  </w:style>
  <w:style w:type="character" w:customStyle="1" w:styleId="2f3">
    <w:name w:val="заголовок 2"/>
    <w:basedOn w:val="10"/>
    <w:link w:val="2f2"/>
    <w:rPr>
      <w:rFonts w:ascii="Times New Roman" w:hAnsi="Times New Roman"/>
      <w:b/>
      <w:sz w:val="24"/>
    </w:rPr>
  </w:style>
  <w:style w:type="paragraph" w:customStyle="1" w:styleId="afff0">
    <w:name w:val="Пункт Знак"/>
    <w:basedOn w:val="a"/>
    <w:link w:val="afff1"/>
    <w:pPr>
      <w:tabs>
        <w:tab w:val="left" w:pos="851"/>
        <w:tab w:val="left" w:pos="1134"/>
        <w:tab w:val="left" w:pos="1702"/>
      </w:tabs>
      <w:spacing w:after="0" w:line="360" w:lineRule="auto"/>
      <w:ind w:left="1702" w:hanging="567"/>
      <w:jc w:val="both"/>
    </w:pPr>
    <w:rPr>
      <w:rFonts w:ascii="Times New Roman" w:hAnsi="Times New Roman"/>
      <w:sz w:val="28"/>
    </w:rPr>
  </w:style>
  <w:style w:type="character" w:customStyle="1" w:styleId="afff1">
    <w:name w:val="Пункт Знак"/>
    <w:basedOn w:val="10"/>
    <w:link w:val="afff0"/>
    <w:rPr>
      <w:rFonts w:ascii="Times New Roman" w:hAnsi="Times New Roman"/>
      <w:sz w:val="28"/>
    </w:rPr>
  </w:style>
  <w:style w:type="paragraph" w:customStyle="1" w:styleId="xl69">
    <w:name w:val="xl69"/>
    <w:basedOn w:val="a"/>
    <w:link w:val="xl69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690">
    <w:name w:val="xl69"/>
    <w:basedOn w:val="10"/>
    <w:link w:val="xl69"/>
    <w:rPr>
      <w:rFonts w:ascii="Times New Roman" w:hAnsi="Times New Roman"/>
      <w:color w:val="000000"/>
      <w:sz w:val="24"/>
    </w:rPr>
  </w:style>
  <w:style w:type="paragraph" w:customStyle="1" w:styleId="5ABCD">
    <w:name w:val="Пункт_5_ABCD"/>
    <w:basedOn w:val="a"/>
    <w:link w:val="5ABCD0"/>
    <w:pPr>
      <w:numPr>
        <w:ilvl w:val="4"/>
        <w:numId w:val="16"/>
      </w:numPr>
      <w:spacing w:after="0" w:line="360" w:lineRule="auto"/>
      <w:jc w:val="both"/>
    </w:pPr>
    <w:rPr>
      <w:rFonts w:ascii="Times New Roman" w:hAnsi="Times New Roman"/>
      <w:sz w:val="28"/>
    </w:rPr>
  </w:style>
  <w:style w:type="character" w:customStyle="1" w:styleId="5ABCD0">
    <w:name w:val="Пункт_5_ABCD"/>
    <w:basedOn w:val="10"/>
    <w:link w:val="5ABCD"/>
    <w:rPr>
      <w:rFonts w:ascii="Times New Roman" w:hAnsi="Times New Roman"/>
      <w:sz w:val="28"/>
    </w:rPr>
  </w:style>
  <w:style w:type="paragraph" w:customStyle="1" w:styleId="310">
    <w:name w:val="Основной текст (3)1"/>
    <w:basedOn w:val="a"/>
    <w:link w:val="311"/>
    <w:pPr>
      <w:spacing w:before="240" w:after="0" w:line="428" w:lineRule="exact"/>
      <w:ind w:firstLine="880"/>
      <w:jc w:val="both"/>
    </w:pPr>
    <w:rPr>
      <w:sz w:val="34"/>
      <w:highlight w:val="white"/>
    </w:rPr>
  </w:style>
  <w:style w:type="character" w:customStyle="1" w:styleId="311">
    <w:name w:val="Основной текст (3)1"/>
    <w:basedOn w:val="10"/>
    <w:link w:val="310"/>
    <w:rPr>
      <w:sz w:val="34"/>
      <w:highlight w:val="white"/>
    </w:rPr>
  </w:style>
  <w:style w:type="paragraph" w:styleId="3d">
    <w:name w:val="toc 3"/>
    <w:basedOn w:val="a"/>
    <w:next w:val="a"/>
    <w:link w:val="3e"/>
    <w:uiPriority w:val="39"/>
    <w:pPr>
      <w:spacing w:after="100"/>
      <w:ind w:left="440"/>
    </w:pPr>
  </w:style>
  <w:style w:type="character" w:customStyle="1" w:styleId="3e">
    <w:name w:val="Оглавление 3 Знак"/>
    <w:basedOn w:val="10"/>
    <w:link w:val="3d"/>
    <w:rPr>
      <w:sz w:val="22"/>
    </w:rPr>
  </w:style>
  <w:style w:type="paragraph" w:customStyle="1" w:styleId="text">
    <w:name w:val="text"/>
    <w:link w:val="text0"/>
  </w:style>
  <w:style w:type="character" w:customStyle="1" w:styleId="text0">
    <w:name w:val="text"/>
    <w:link w:val="text"/>
  </w:style>
  <w:style w:type="paragraph" w:styleId="4b">
    <w:name w:val="List Number 4"/>
    <w:basedOn w:val="a"/>
    <w:link w:val="4c"/>
    <w:pPr>
      <w:tabs>
        <w:tab w:val="left" w:pos="1209"/>
      </w:tabs>
      <w:spacing w:after="60" w:line="240" w:lineRule="auto"/>
      <w:ind w:left="1209" w:hanging="360"/>
      <w:jc w:val="both"/>
    </w:pPr>
    <w:rPr>
      <w:rFonts w:ascii="Times New Roman" w:hAnsi="Times New Roman"/>
      <w:sz w:val="24"/>
    </w:rPr>
  </w:style>
  <w:style w:type="character" w:customStyle="1" w:styleId="4c">
    <w:name w:val="Нумерованный список 4 Знак"/>
    <w:basedOn w:val="10"/>
    <w:link w:val="4b"/>
    <w:rPr>
      <w:rFonts w:ascii="Times New Roman" w:hAnsi="Times New Roman"/>
      <w:sz w:val="24"/>
    </w:rPr>
  </w:style>
  <w:style w:type="paragraph" w:styleId="2f4">
    <w:name w:val="List Bullet 2"/>
    <w:basedOn w:val="a"/>
    <w:link w:val="2f5"/>
    <w:pPr>
      <w:tabs>
        <w:tab w:val="left" w:pos="643"/>
      </w:tabs>
      <w:spacing w:after="60" w:line="240" w:lineRule="auto"/>
      <w:ind w:left="643" w:hanging="360"/>
      <w:jc w:val="both"/>
    </w:pPr>
    <w:rPr>
      <w:rFonts w:ascii="Times New Roman" w:hAnsi="Times New Roman"/>
      <w:sz w:val="24"/>
    </w:rPr>
  </w:style>
  <w:style w:type="character" w:customStyle="1" w:styleId="2f5">
    <w:name w:val="Маркированный список 2 Знак"/>
    <w:basedOn w:val="10"/>
    <w:link w:val="2f4"/>
    <w:rPr>
      <w:rFonts w:ascii="Times New Roman" w:hAnsi="Times New Roman"/>
      <w:sz w:val="24"/>
    </w:rPr>
  </w:style>
  <w:style w:type="paragraph" w:customStyle="1" w:styleId="1">
    <w:name w:val="Заголовок_1"/>
    <w:basedOn w:val="a"/>
    <w:link w:val="1d"/>
    <w:pPr>
      <w:keepNext/>
      <w:keepLines/>
      <w:numPr>
        <w:numId w:val="17"/>
      </w:numPr>
      <w:spacing w:before="360" w:after="120" w:line="240" w:lineRule="auto"/>
      <w:jc w:val="center"/>
      <w:outlineLvl w:val="0"/>
    </w:pPr>
    <w:rPr>
      <w:rFonts w:ascii="Arial" w:hAnsi="Arial"/>
      <w:b/>
      <w:caps/>
      <w:sz w:val="36"/>
    </w:rPr>
  </w:style>
  <w:style w:type="character" w:customStyle="1" w:styleId="1d">
    <w:name w:val="Заголовок_1"/>
    <w:basedOn w:val="10"/>
    <w:link w:val="1"/>
    <w:rPr>
      <w:rFonts w:ascii="Arial" w:hAnsi="Arial"/>
      <w:b/>
      <w:caps/>
      <w:sz w:val="36"/>
    </w:rPr>
  </w:style>
  <w:style w:type="paragraph" w:styleId="afff2">
    <w:name w:val="Plain Text"/>
    <w:basedOn w:val="a"/>
    <w:link w:val="afff3"/>
    <w:pPr>
      <w:spacing w:after="0" w:line="240" w:lineRule="auto"/>
    </w:pPr>
    <w:rPr>
      <w:rFonts w:ascii="Courier New" w:hAnsi="Courier New"/>
      <w:sz w:val="20"/>
    </w:rPr>
  </w:style>
  <w:style w:type="character" w:customStyle="1" w:styleId="afff3">
    <w:name w:val="Текст Знак"/>
    <w:basedOn w:val="10"/>
    <w:link w:val="afff2"/>
    <w:rPr>
      <w:rFonts w:ascii="Courier New" w:hAnsi="Courier New"/>
      <w:sz w:val="20"/>
    </w:rPr>
  </w:style>
  <w:style w:type="paragraph" w:customStyle="1" w:styleId="312">
    <w:name w:val="Знак Знак31"/>
    <w:link w:val="313"/>
    <w:rPr>
      <w:b/>
      <w:i/>
      <w:sz w:val="28"/>
    </w:rPr>
  </w:style>
  <w:style w:type="character" w:customStyle="1" w:styleId="313">
    <w:name w:val="Знак Знак31"/>
    <w:link w:val="312"/>
    <w:rPr>
      <w:b/>
      <w:i/>
      <w:sz w:val="28"/>
    </w:rPr>
  </w:style>
  <w:style w:type="paragraph" w:customStyle="1" w:styleId="xl83">
    <w:name w:val="xl83"/>
    <w:basedOn w:val="a"/>
    <w:link w:val="xl83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24"/>
    </w:rPr>
  </w:style>
  <w:style w:type="character" w:customStyle="1" w:styleId="xl830">
    <w:name w:val="xl83"/>
    <w:basedOn w:val="10"/>
    <w:link w:val="xl83"/>
    <w:rPr>
      <w:rFonts w:ascii="Times New Roman" w:hAnsi="Times New Roman"/>
      <w:sz w:val="24"/>
    </w:rPr>
  </w:style>
  <w:style w:type="paragraph" w:customStyle="1" w:styleId="xl108">
    <w:name w:val="xl108"/>
    <w:basedOn w:val="a"/>
    <w:link w:val="xl1080"/>
    <w:pPr>
      <w:pBdr>
        <w:top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1080">
    <w:name w:val="xl108"/>
    <w:basedOn w:val="10"/>
    <w:link w:val="xl108"/>
    <w:rPr>
      <w:rFonts w:ascii="Times New Roman" w:hAnsi="Times New Roman"/>
      <w:sz w:val="24"/>
    </w:rPr>
  </w:style>
  <w:style w:type="paragraph" w:customStyle="1" w:styleId="afff4">
    <w:name w:val="Готовый"/>
    <w:basedOn w:val="a"/>
    <w:link w:val="afff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rPr>
  </w:style>
  <w:style w:type="character" w:customStyle="1" w:styleId="afff5">
    <w:name w:val="Готовый"/>
    <w:basedOn w:val="10"/>
    <w:link w:val="afff4"/>
    <w:rPr>
      <w:rFonts w:ascii="Courier New" w:hAnsi="Courier New"/>
      <w:sz w:val="20"/>
    </w:rPr>
  </w:style>
  <w:style w:type="paragraph" w:customStyle="1" w:styleId="text-1">
    <w:name w:val="text-1"/>
    <w:basedOn w:val="a"/>
    <w:link w:val="text-10"/>
    <w:pPr>
      <w:spacing w:beforeAutospacing="1" w:afterAutospacing="1" w:line="240" w:lineRule="auto"/>
    </w:pPr>
    <w:rPr>
      <w:rFonts w:ascii="Times New Roman" w:hAnsi="Times New Roman"/>
      <w:sz w:val="24"/>
    </w:rPr>
  </w:style>
  <w:style w:type="character" w:customStyle="1" w:styleId="text-10">
    <w:name w:val="text-1"/>
    <w:basedOn w:val="10"/>
    <w:link w:val="text-1"/>
    <w:rPr>
      <w:rFonts w:ascii="Times New Roman" w:hAnsi="Times New Roman"/>
      <w:sz w:val="24"/>
    </w:rPr>
  </w:style>
  <w:style w:type="paragraph" w:customStyle="1" w:styleId="xl82">
    <w:name w:val="xl82"/>
    <w:basedOn w:val="a"/>
    <w:link w:val="xl82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820">
    <w:name w:val="xl82"/>
    <w:basedOn w:val="10"/>
    <w:link w:val="xl82"/>
    <w:rPr>
      <w:rFonts w:ascii="Times New Roman" w:hAnsi="Times New Roman"/>
      <w:sz w:val="18"/>
    </w:rPr>
  </w:style>
  <w:style w:type="paragraph" w:customStyle="1" w:styleId="label">
    <w:name w:val="label"/>
    <w:link w:val="label0"/>
  </w:style>
  <w:style w:type="character" w:customStyle="1" w:styleId="label0">
    <w:name w:val="label"/>
    <w:link w:val="label"/>
  </w:style>
  <w:style w:type="paragraph" w:customStyle="1" w:styleId="s101">
    <w:name w:val="s_101"/>
    <w:link w:val="s1010"/>
    <w:rPr>
      <w:b/>
      <w:color w:val="000080"/>
    </w:rPr>
  </w:style>
  <w:style w:type="character" w:customStyle="1" w:styleId="s1010">
    <w:name w:val="s_101"/>
    <w:link w:val="s101"/>
    <w:rPr>
      <w:b/>
      <w:color w:val="000080"/>
      <w:u w:val="none"/>
    </w:rPr>
  </w:style>
  <w:style w:type="paragraph" w:styleId="3f">
    <w:name w:val="List Number 3"/>
    <w:basedOn w:val="a"/>
    <w:link w:val="3f0"/>
    <w:pPr>
      <w:tabs>
        <w:tab w:val="left" w:pos="926"/>
      </w:tabs>
      <w:spacing w:after="60" w:line="240" w:lineRule="auto"/>
      <w:ind w:left="926" w:hanging="360"/>
      <w:jc w:val="both"/>
    </w:pPr>
    <w:rPr>
      <w:rFonts w:ascii="Times New Roman" w:hAnsi="Times New Roman"/>
      <w:sz w:val="24"/>
    </w:rPr>
  </w:style>
  <w:style w:type="character" w:customStyle="1" w:styleId="3f0">
    <w:name w:val="Нумерованный список 3 Знак"/>
    <w:basedOn w:val="10"/>
    <w:link w:val="3f"/>
    <w:rPr>
      <w:rFonts w:ascii="Times New Roman" w:hAnsi="Times New Roman"/>
      <w:sz w:val="24"/>
    </w:rPr>
  </w:style>
  <w:style w:type="paragraph" w:customStyle="1" w:styleId="2112">
    <w:name w:val="Основной текст с отступом 211"/>
    <w:basedOn w:val="a"/>
    <w:link w:val="2113"/>
    <w:pPr>
      <w:spacing w:after="0" w:line="240" w:lineRule="auto"/>
      <w:ind w:left="426"/>
    </w:pPr>
    <w:rPr>
      <w:rFonts w:ascii="Times New Roman" w:hAnsi="Times New Roman"/>
      <w:sz w:val="24"/>
    </w:rPr>
  </w:style>
  <w:style w:type="character" w:customStyle="1" w:styleId="2113">
    <w:name w:val="Основной текст с отступом 211"/>
    <w:basedOn w:val="10"/>
    <w:link w:val="2112"/>
    <w:rPr>
      <w:rFonts w:ascii="Times New Roman" w:hAnsi="Times New Roman"/>
      <w:sz w:val="24"/>
    </w:rPr>
  </w:style>
  <w:style w:type="paragraph" w:customStyle="1" w:styleId="-7">
    <w:name w:val="Пункт-7"/>
    <w:basedOn w:val="a"/>
    <w:link w:val="-70"/>
    <w:pPr>
      <w:tabs>
        <w:tab w:val="left" w:pos="1701"/>
      </w:tabs>
      <w:spacing w:after="0" w:line="288" w:lineRule="auto"/>
      <w:ind w:firstLine="567"/>
      <w:jc w:val="both"/>
    </w:pPr>
    <w:rPr>
      <w:rFonts w:ascii="Times New Roman" w:hAnsi="Times New Roman"/>
      <w:sz w:val="28"/>
    </w:rPr>
  </w:style>
  <w:style w:type="character" w:customStyle="1" w:styleId="-70">
    <w:name w:val="Пункт-7"/>
    <w:basedOn w:val="10"/>
    <w:link w:val="-7"/>
    <w:rPr>
      <w:rFonts w:ascii="Times New Roman" w:hAnsi="Times New Roman"/>
      <w:sz w:val="28"/>
    </w:rPr>
  </w:style>
  <w:style w:type="paragraph" w:customStyle="1" w:styleId="afff6">
    <w:name w:val="Обычный.Нормальный абзац"/>
    <w:link w:val="afff7"/>
    <w:pPr>
      <w:widowControl w:val="0"/>
      <w:ind w:firstLine="709"/>
      <w:jc w:val="both"/>
    </w:pPr>
    <w:rPr>
      <w:rFonts w:ascii="Times New Roman" w:hAnsi="Times New Roman"/>
      <w:sz w:val="24"/>
    </w:rPr>
  </w:style>
  <w:style w:type="character" w:customStyle="1" w:styleId="afff7">
    <w:name w:val="Обычный.Нормальный абзац"/>
    <w:link w:val="afff6"/>
    <w:rPr>
      <w:rFonts w:ascii="Times New Roman" w:hAnsi="Times New Roman"/>
      <w:sz w:val="24"/>
    </w:rPr>
  </w:style>
  <w:style w:type="paragraph" w:customStyle="1" w:styleId="3f1">
    <w:name w:val="Абзац списка3"/>
    <w:basedOn w:val="a"/>
    <w:link w:val="3f2"/>
    <w:pPr>
      <w:ind w:left="720"/>
    </w:pPr>
  </w:style>
  <w:style w:type="character" w:customStyle="1" w:styleId="3f2">
    <w:name w:val="Абзац списка3"/>
    <w:basedOn w:val="10"/>
    <w:link w:val="3f1"/>
    <w:rPr>
      <w:sz w:val="22"/>
    </w:rPr>
  </w:style>
  <w:style w:type="paragraph" w:customStyle="1" w:styleId="afff8">
    <w:name w:val="Текст договора"/>
    <w:basedOn w:val="a"/>
    <w:link w:val="afff9"/>
    <w:pPr>
      <w:widowControl w:val="0"/>
      <w:spacing w:after="0" w:line="240" w:lineRule="auto"/>
      <w:jc w:val="both"/>
    </w:pPr>
    <w:rPr>
      <w:rFonts w:ascii="Times New Roman CYR" w:hAnsi="Times New Roman CYR"/>
      <w:sz w:val="20"/>
    </w:rPr>
  </w:style>
  <w:style w:type="character" w:customStyle="1" w:styleId="afff9">
    <w:name w:val="Текст договора"/>
    <w:basedOn w:val="10"/>
    <w:link w:val="afff8"/>
    <w:rPr>
      <w:rFonts w:ascii="Times New Roman CYR" w:hAnsi="Times New Roman CYR"/>
      <w:sz w:val="20"/>
    </w:rPr>
  </w:style>
  <w:style w:type="paragraph" w:customStyle="1" w:styleId="314">
    <w:name w:val="Заголовок 3 Знак1"/>
    <w:link w:val="315"/>
    <w:rPr>
      <w:rFonts w:ascii="Arial" w:hAnsi="Arial"/>
      <w:b/>
      <w:sz w:val="24"/>
    </w:rPr>
  </w:style>
  <w:style w:type="character" w:customStyle="1" w:styleId="315">
    <w:name w:val="Заголовок 3 Знак1"/>
    <w:link w:val="314"/>
    <w:rPr>
      <w:rFonts w:ascii="Arial" w:hAnsi="Arial"/>
      <w:b/>
      <w:sz w:val="24"/>
    </w:rPr>
  </w:style>
  <w:style w:type="paragraph" w:customStyle="1" w:styleId="FORMATTEXT">
    <w:name w:val=".FORMATTEXT"/>
    <w:link w:val="FORMATTEXT0"/>
    <w:pPr>
      <w:widowControl w:val="0"/>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180">
    <w:name w:val="Знак Знак18"/>
    <w:link w:val="181"/>
    <w:rPr>
      <w:i/>
      <w:sz w:val="22"/>
    </w:rPr>
  </w:style>
  <w:style w:type="character" w:customStyle="1" w:styleId="181">
    <w:name w:val="Знак Знак18"/>
    <w:link w:val="180"/>
    <w:rPr>
      <w:i/>
      <w:sz w:val="22"/>
    </w:rPr>
  </w:style>
  <w:style w:type="paragraph" w:customStyle="1" w:styleId="f">
    <w:name w:val="f"/>
    <w:link w:val="f0"/>
  </w:style>
  <w:style w:type="character" w:customStyle="1" w:styleId="f0">
    <w:name w:val="f"/>
    <w:link w:val="f"/>
  </w:style>
  <w:style w:type="paragraph" w:styleId="afffa">
    <w:name w:val="TOC Heading"/>
    <w:basedOn w:val="11"/>
    <w:next w:val="a"/>
    <w:link w:val="afffb"/>
    <w:pPr>
      <w:keepLines/>
      <w:spacing w:before="480" w:after="0" w:line="276" w:lineRule="auto"/>
      <w:jc w:val="left"/>
      <w:outlineLvl w:val="8"/>
    </w:pPr>
    <w:rPr>
      <w:rFonts w:ascii="Cambria" w:hAnsi="Cambria"/>
      <w:color w:val="365F91"/>
      <w:sz w:val="28"/>
    </w:rPr>
  </w:style>
  <w:style w:type="character" w:customStyle="1" w:styleId="afffb">
    <w:name w:val="Заголовок оглавления Знак"/>
    <w:basedOn w:val="12"/>
    <w:link w:val="afffa"/>
    <w:rPr>
      <w:rFonts w:ascii="Cambria" w:hAnsi="Cambria"/>
      <w:b/>
      <w:color w:val="365F91"/>
      <w:sz w:val="28"/>
    </w:rPr>
  </w:style>
  <w:style w:type="paragraph" w:customStyle="1" w:styleId="1e">
    <w:name w:val="Знак Знак Знак Знак1"/>
    <w:basedOn w:val="a"/>
    <w:link w:val="1f"/>
    <w:pPr>
      <w:widowControl w:val="0"/>
      <w:spacing w:after="160" w:line="240" w:lineRule="exact"/>
      <w:jc w:val="right"/>
    </w:pPr>
    <w:rPr>
      <w:rFonts w:ascii="Arial" w:hAnsi="Arial"/>
      <w:sz w:val="20"/>
    </w:rPr>
  </w:style>
  <w:style w:type="character" w:customStyle="1" w:styleId="1f">
    <w:name w:val="Знак Знак Знак Знак1"/>
    <w:basedOn w:val="10"/>
    <w:link w:val="1e"/>
    <w:rPr>
      <w:rFonts w:ascii="Arial" w:hAnsi="Arial"/>
      <w:sz w:val="20"/>
    </w:rPr>
  </w:style>
  <w:style w:type="paragraph" w:customStyle="1" w:styleId="xl102">
    <w:name w:val="xl102"/>
    <w:basedOn w:val="a"/>
    <w:link w:val="xl1020"/>
    <w:pPr>
      <w:pBdr>
        <w:left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020">
    <w:name w:val="xl102"/>
    <w:basedOn w:val="10"/>
    <w:link w:val="xl102"/>
    <w:rPr>
      <w:rFonts w:ascii="Times New Roman" w:hAnsi="Times New Roman"/>
      <w:sz w:val="24"/>
    </w:rPr>
  </w:style>
  <w:style w:type="paragraph" w:customStyle="1" w:styleId="xl75">
    <w:name w:val="xl75"/>
    <w:basedOn w:val="a"/>
    <w:link w:val="xl75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750">
    <w:name w:val="xl75"/>
    <w:basedOn w:val="10"/>
    <w:link w:val="xl75"/>
    <w:rPr>
      <w:rFonts w:ascii="Times New Roman" w:hAnsi="Times New Roman"/>
      <w:sz w:val="24"/>
    </w:rPr>
  </w:style>
  <w:style w:type="paragraph" w:customStyle="1" w:styleId="ter">
    <w:name w:val="ter"/>
    <w:link w:val="ter0"/>
  </w:style>
  <w:style w:type="character" w:customStyle="1" w:styleId="ter0">
    <w:name w:val="ter"/>
    <w:link w:val="ter"/>
  </w:style>
  <w:style w:type="paragraph" w:customStyle="1" w:styleId="contract1">
    <w:name w:val="contract Знак1"/>
    <w:link w:val="contract10"/>
    <w:rPr>
      <w:rFonts w:ascii="Cambria" w:hAnsi="Cambria"/>
      <w:b/>
      <w:color w:val="4F81BD"/>
      <w:sz w:val="26"/>
    </w:rPr>
  </w:style>
  <w:style w:type="character" w:customStyle="1" w:styleId="contract10">
    <w:name w:val="contract Знак1"/>
    <w:link w:val="contract1"/>
    <w:rPr>
      <w:rFonts w:ascii="Cambria" w:hAnsi="Cambria"/>
      <w:b/>
      <w:color w:val="4F81BD"/>
      <w:sz w:val="26"/>
    </w:rPr>
  </w:style>
  <w:style w:type="paragraph" w:customStyle="1" w:styleId="xl72">
    <w:name w:val="xl72"/>
    <w:basedOn w:val="a"/>
    <w:link w:val="xl72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720">
    <w:name w:val="xl72"/>
    <w:basedOn w:val="10"/>
    <w:link w:val="xl72"/>
    <w:rPr>
      <w:rFonts w:ascii="Times New Roman" w:hAnsi="Times New Roman"/>
      <w:sz w:val="18"/>
    </w:rPr>
  </w:style>
  <w:style w:type="paragraph" w:customStyle="1" w:styleId="73">
    <w:name w:val="Знак Знак7"/>
    <w:link w:val="74"/>
    <w:rPr>
      <w:b/>
      <w:i/>
      <w:sz w:val="24"/>
    </w:rPr>
  </w:style>
  <w:style w:type="character" w:customStyle="1" w:styleId="74">
    <w:name w:val="Знак Знак7"/>
    <w:link w:val="73"/>
    <w:rPr>
      <w:b/>
      <w:i/>
      <w:sz w:val="24"/>
    </w:rPr>
  </w:style>
  <w:style w:type="paragraph" w:customStyle="1" w:styleId="xl79">
    <w:name w:val="xl79"/>
    <w:basedOn w:val="a"/>
    <w:link w:val="xl79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790">
    <w:name w:val="xl79"/>
    <w:basedOn w:val="10"/>
    <w:link w:val="xl79"/>
    <w:rPr>
      <w:rFonts w:ascii="Times New Roman" w:hAnsi="Times New Roman"/>
      <w:sz w:val="18"/>
    </w:rPr>
  </w:style>
  <w:style w:type="paragraph" w:customStyle="1" w:styleId="font5">
    <w:name w:val="font5"/>
    <w:basedOn w:val="a"/>
    <w:link w:val="font50"/>
    <w:pPr>
      <w:spacing w:beforeAutospacing="1" w:afterAutospacing="1" w:line="240" w:lineRule="auto"/>
    </w:pPr>
    <w:rPr>
      <w:rFonts w:ascii="Arial CYR" w:hAnsi="Arial CYR"/>
      <w:sz w:val="18"/>
    </w:rPr>
  </w:style>
  <w:style w:type="character" w:customStyle="1" w:styleId="font50">
    <w:name w:val="font5"/>
    <w:basedOn w:val="10"/>
    <w:link w:val="font5"/>
    <w:rPr>
      <w:rFonts w:ascii="Arial CYR" w:hAnsi="Arial CYR"/>
      <w:sz w:val="18"/>
    </w:rPr>
  </w:style>
  <w:style w:type="paragraph" w:customStyle="1" w:styleId="63">
    <w:name w:val="заголовок 6"/>
    <w:basedOn w:val="a"/>
    <w:next w:val="a"/>
    <w:link w:val="64"/>
    <w:pPr>
      <w:keepNext/>
      <w:spacing w:after="0" w:line="240" w:lineRule="auto"/>
    </w:pPr>
    <w:rPr>
      <w:rFonts w:ascii="Times New Roman" w:hAnsi="Times New Roman"/>
      <w:sz w:val="24"/>
    </w:rPr>
  </w:style>
  <w:style w:type="character" w:customStyle="1" w:styleId="64">
    <w:name w:val="заголовок 6"/>
    <w:basedOn w:val="10"/>
    <w:link w:val="63"/>
    <w:rPr>
      <w:rFonts w:ascii="Times New Roman" w:hAnsi="Times New Roman"/>
      <w:sz w:val="24"/>
    </w:rPr>
  </w:style>
  <w:style w:type="paragraph" w:styleId="1f0">
    <w:name w:val="index 1"/>
    <w:basedOn w:val="a"/>
    <w:next w:val="a"/>
    <w:link w:val="1f1"/>
    <w:pPr>
      <w:spacing w:after="0" w:line="240" w:lineRule="auto"/>
      <w:ind w:left="200" w:hanging="200"/>
    </w:pPr>
    <w:rPr>
      <w:rFonts w:ascii="Times New Roman" w:hAnsi="Times New Roman"/>
      <w:sz w:val="20"/>
    </w:rPr>
  </w:style>
  <w:style w:type="character" w:customStyle="1" w:styleId="1f1">
    <w:name w:val="Указатель 1 Знак"/>
    <w:basedOn w:val="10"/>
    <w:link w:val="1f0"/>
    <w:rPr>
      <w:rFonts w:ascii="Times New Roman" w:hAnsi="Times New Roman"/>
      <w:sz w:val="20"/>
    </w:rPr>
  </w:style>
  <w:style w:type="paragraph" w:customStyle="1" w:styleId="afffc">
    <w:name w:val="Условия контракта"/>
    <w:basedOn w:val="a"/>
    <w:link w:val="afffd"/>
    <w:pPr>
      <w:tabs>
        <w:tab w:val="left" w:pos="567"/>
      </w:tabs>
      <w:spacing w:before="240" w:after="120" w:line="240" w:lineRule="auto"/>
      <w:ind w:left="567" w:hanging="567"/>
      <w:jc w:val="both"/>
    </w:pPr>
    <w:rPr>
      <w:rFonts w:ascii="Times New Roman" w:hAnsi="Times New Roman"/>
      <w:b/>
      <w:sz w:val="24"/>
    </w:rPr>
  </w:style>
  <w:style w:type="character" w:customStyle="1" w:styleId="afffd">
    <w:name w:val="Условия контракта"/>
    <w:basedOn w:val="10"/>
    <w:link w:val="afffc"/>
    <w:rPr>
      <w:rFonts w:ascii="Times New Roman" w:hAnsi="Times New Roman"/>
      <w:b/>
      <w:sz w:val="24"/>
    </w:rPr>
  </w:style>
  <w:style w:type="paragraph" w:styleId="2d">
    <w:name w:val="List Number 2"/>
    <w:basedOn w:val="a"/>
    <w:link w:val="2f"/>
    <w:pPr>
      <w:tabs>
        <w:tab w:val="left" w:pos="643"/>
        <w:tab w:val="left" w:pos="720"/>
      </w:tabs>
      <w:ind w:left="643" w:hanging="360"/>
      <w:contextualSpacing/>
    </w:pPr>
  </w:style>
  <w:style w:type="character" w:customStyle="1" w:styleId="2f">
    <w:name w:val="Нумерованный список 2 Знак"/>
    <w:basedOn w:val="10"/>
    <w:link w:val="2d"/>
    <w:rPr>
      <w:sz w:val="22"/>
    </w:rPr>
  </w:style>
  <w:style w:type="paragraph" w:customStyle="1" w:styleId="212">
    <w:name w:val="Основной текст 21"/>
    <w:basedOn w:val="a"/>
    <w:link w:val="213"/>
    <w:pPr>
      <w:spacing w:after="0" w:line="240" w:lineRule="auto"/>
      <w:jc w:val="center"/>
    </w:pPr>
    <w:rPr>
      <w:rFonts w:ascii="Times New Roman" w:hAnsi="Times New Roman"/>
      <w:b/>
      <w:sz w:val="28"/>
    </w:rPr>
  </w:style>
  <w:style w:type="character" w:customStyle="1" w:styleId="213">
    <w:name w:val="Основной текст 21"/>
    <w:basedOn w:val="10"/>
    <w:link w:val="212"/>
    <w:rPr>
      <w:rFonts w:ascii="Times New Roman" w:hAnsi="Times New Roman"/>
      <w:b/>
      <w:sz w:val="28"/>
    </w:rPr>
  </w:style>
  <w:style w:type="character" w:customStyle="1" w:styleId="50">
    <w:name w:val="Заголовок 5 Знак"/>
    <w:basedOn w:val="10"/>
    <w:link w:val="5"/>
    <w:rPr>
      <w:rFonts w:ascii="Times New Roman" w:hAnsi="Times New Roman"/>
      <w:b/>
      <w:sz w:val="24"/>
    </w:rPr>
  </w:style>
  <w:style w:type="paragraph" w:customStyle="1" w:styleId="1f2">
    <w:name w:val="Слабое выделение1"/>
    <w:link w:val="afffe"/>
    <w:rPr>
      <w:i/>
      <w:color w:val="808080"/>
    </w:rPr>
  </w:style>
  <w:style w:type="character" w:styleId="afffe">
    <w:name w:val="Subtle Emphasis"/>
    <w:link w:val="1f2"/>
    <w:rPr>
      <w:i/>
      <w:color w:val="808080"/>
    </w:rPr>
  </w:style>
  <w:style w:type="paragraph" w:customStyle="1" w:styleId="2f6">
    <w:name w:val="Заголовок 2 Знак Знак Знак"/>
    <w:link w:val="2f7"/>
    <w:rPr>
      <w:rFonts w:ascii="Arial" w:hAnsi="Arial"/>
      <w:b/>
      <w:i/>
      <w:sz w:val="28"/>
    </w:rPr>
  </w:style>
  <w:style w:type="character" w:customStyle="1" w:styleId="2f7">
    <w:name w:val="Заголовок 2 Знак Знак Знак"/>
    <w:link w:val="2f6"/>
    <w:rPr>
      <w:rFonts w:ascii="Arial" w:hAnsi="Arial"/>
      <w:b/>
      <w:i/>
      <w:sz w:val="28"/>
    </w:rPr>
  </w:style>
  <w:style w:type="paragraph" w:customStyle="1" w:styleId="1f3">
    <w:name w:val="Просмотренная гиперссылка1"/>
    <w:link w:val="affff"/>
    <w:rPr>
      <w:color w:val="800080"/>
      <w:u w:val="single"/>
    </w:rPr>
  </w:style>
  <w:style w:type="character" w:styleId="affff">
    <w:name w:val="FollowedHyperlink"/>
    <w:link w:val="1f3"/>
    <w:rPr>
      <w:color w:val="800080"/>
      <w:u w:val="single"/>
    </w:rPr>
  </w:style>
  <w:style w:type="paragraph" w:customStyle="1" w:styleId="2">
    <w:name w:val="Пункт_2"/>
    <w:basedOn w:val="a"/>
    <w:link w:val="2f8"/>
    <w:pPr>
      <w:numPr>
        <w:ilvl w:val="1"/>
        <w:numId w:val="17"/>
      </w:numPr>
      <w:spacing w:after="0" w:line="240" w:lineRule="auto"/>
      <w:jc w:val="both"/>
    </w:pPr>
    <w:rPr>
      <w:rFonts w:ascii="Times New Roman" w:hAnsi="Times New Roman"/>
      <w:sz w:val="28"/>
    </w:rPr>
  </w:style>
  <w:style w:type="character" w:customStyle="1" w:styleId="2f8">
    <w:name w:val="Пункт_2"/>
    <w:basedOn w:val="10"/>
    <w:link w:val="2"/>
    <w:rPr>
      <w:rFonts w:ascii="Times New Roman" w:hAnsi="Times New Roman"/>
      <w:sz w:val="28"/>
    </w:rPr>
  </w:style>
  <w:style w:type="paragraph" w:customStyle="1" w:styleId="affff0">
    <w:name w:val="Знак Знак Знак Знак"/>
    <w:basedOn w:val="a"/>
    <w:link w:val="affff1"/>
    <w:pPr>
      <w:spacing w:beforeAutospacing="1" w:afterAutospacing="1" w:line="240" w:lineRule="auto"/>
    </w:pPr>
    <w:rPr>
      <w:rFonts w:ascii="Tahoma" w:hAnsi="Tahoma"/>
      <w:sz w:val="20"/>
    </w:rPr>
  </w:style>
  <w:style w:type="character" w:customStyle="1" w:styleId="affff1">
    <w:name w:val="Знак Знак Знак Знак"/>
    <w:basedOn w:val="10"/>
    <w:link w:val="affff0"/>
    <w:rPr>
      <w:rFonts w:ascii="Tahoma" w:hAnsi="Tahoma"/>
      <w:sz w:val="20"/>
    </w:rPr>
  </w:style>
  <w:style w:type="paragraph" w:customStyle="1" w:styleId="1100">
    <w:name w:val="1Æ10"/>
    <w:basedOn w:val="a"/>
    <w:link w:val="1101"/>
    <w:pPr>
      <w:spacing w:after="0" w:line="240" w:lineRule="auto"/>
    </w:pPr>
    <w:rPr>
      <w:rFonts w:ascii="Times New Roman CYR" w:hAnsi="Times New Roman CYR"/>
      <w:b/>
      <w:sz w:val="20"/>
    </w:rPr>
  </w:style>
  <w:style w:type="character" w:customStyle="1" w:styleId="1101">
    <w:name w:val="1Æ10"/>
    <w:basedOn w:val="10"/>
    <w:link w:val="1100"/>
    <w:rPr>
      <w:rFonts w:ascii="Times New Roman CYR" w:hAnsi="Times New Roman CYR"/>
      <w:b/>
      <w:sz w:val="20"/>
    </w:rPr>
  </w:style>
  <w:style w:type="paragraph" w:customStyle="1" w:styleId="1f4">
    <w:name w:val="Выделение1"/>
    <w:link w:val="affff2"/>
    <w:rPr>
      <w:i/>
    </w:rPr>
  </w:style>
  <w:style w:type="character" w:styleId="affff2">
    <w:name w:val="Emphasis"/>
    <w:link w:val="1f4"/>
    <w:rPr>
      <w:i/>
    </w:rPr>
  </w:style>
  <w:style w:type="paragraph" w:customStyle="1" w:styleId="Char">
    <w:name w:val="Char Знак Знак"/>
    <w:basedOn w:val="a"/>
    <w:link w:val="Char0"/>
    <w:pPr>
      <w:widowControl w:val="0"/>
      <w:spacing w:after="160" w:line="240" w:lineRule="exact"/>
      <w:jc w:val="right"/>
    </w:pPr>
    <w:rPr>
      <w:rFonts w:ascii="Arial" w:hAnsi="Arial"/>
      <w:sz w:val="20"/>
    </w:rPr>
  </w:style>
  <w:style w:type="character" w:customStyle="1" w:styleId="Char0">
    <w:name w:val="Char Знак Знак"/>
    <w:basedOn w:val="10"/>
    <w:link w:val="Char"/>
    <w:rPr>
      <w:rFonts w:ascii="Arial" w:hAnsi="Arial"/>
      <w:sz w:val="20"/>
    </w:rPr>
  </w:style>
  <w:style w:type="paragraph" w:customStyle="1" w:styleId="xl71">
    <w:name w:val="xl71"/>
    <w:basedOn w:val="a"/>
    <w:link w:val="xl71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710">
    <w:name w:val="xl71"/>
    <w:basedOn w:val="10"/>
    <w:link w:val="xl71"/>
    <w:rPr>
      <w:rFonts w:ascii="Times New Roman" w:hAnsi="Times New Roman"/>
      <w:sz w:val="18"/>
    </w:rPr>
  </w:style>
  <w:style w:type="character" w:customStyle="1" w:styleId="12">
    <w:name w:val="Заголовок 1 Знак"/>
    <w:basedOn w:val="10"/>
    <w:link w:val="11"/>
    <w:rPr>
      <w:rFonts w:ascii="Times New Roman" w:hAnsi="Times New Roman"/>
      <w:b/>
      <w:sz w:val="36"/>
    </w:rPr>
  </w:style>
  <w:style w:type="paragraph" w:customStyle="1" w:styleId="xl88">
    <w:name w:val="xl88"/>
    <w:basedOn w:val="a"/>
    <w:link w:val="xl88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880">
    <w:name w:val="xl88"/>
    <w:basedOn w:val="10"/>
    <w:link w:val="xl88"/>
    <w:rPr>
      <w:rFonts w:ascii="Times New Roman" w:hAnsi="Times New Roman"/>
      <w:sz w:val="24"/>
    </w:rPr>
  </w:style>
  <w:style w:type="paragraph" w:customStyle="1" w:styleId="1f5">
    <w:name w:val="Знак примечания1"/>
    <w:link w:val="affff3"/>
    <w:rPr>
      <w:sz w:val="16"/>
    </w:rPr>
  </w:style>
  <w:style w:type="character" w:styleId="affff3">
    <w:name w:val="annotation reference"/>
    <w:link w:val="1f5"/>
    <w:rPr>
      <w:sz w:val="16"/>
    </w:rPr>
  </w:style>
  <w:style w:type="paragraph" w:styleId="affff4">
    <w:name w:val="annotation subject"/>
    <w:basedOn w:val="af5"/>
    <w:next w:val="af5"/>
    <w:link w:val="affff5"/>
    <w:rPr>
      <w:b/>
    </w:rPr>
  </w:style>
  <w:style w:type="character" w:customStyle="1" w:styleId="affff5">
    <w:name w:val="Тема примечания Знак"/>
    <w:basedOn w:val="af6"/>
    <w:link w:val="affff4"/>
    <w:rPr>
      <w:b/>
      <w:sz w:val="20"/>
    </w:rPr>
  </w:style>
  <w:style w:type="paragraph" w:styleId="3f3">
    <w:name w:val="List Bullet 3"/>
    <w:basedOn w:val="a"/>
    <w:link w:val="3f4"/>
    <w:pPr>
      <w:tabs>
        <w:tab w:val="left" w:pos="926"/>
      </w:tabs>
      <w:spacing w:after="60" w:line="240" w:lineRule="auto"/>
      <w:ind w:left="926" w:hanging="360"/>
      <w:jc w:val="both"/>
    </w:pPr>
    <w:rPr>
      <w:rFonts w:ascii="Times New Roman" w:hAnsi="Times New Roman"/>
      <w:sz w:val="24"/>
    </w:rPr>
  </w:style>
  <w:style w:type="character" w:customStyle="1" w:styleId="3f4">
    <w:name w:val="Маркированный список 3 Знак"/>
    <w:basedOn w:val="10"/>
    <w:link w:val="3f3"/>
    <w:rPr>
      <w:rFonts w:ascii="Times New Roman" w:hAnsi="Times New Roman"/>
      <w:sz w:val="24"/>
    </w:rPr>
  </w:style>
  <w:style w:type="paragraph" w:customStyle="1" w:styleId="1f6">
    <w:name w:val="Знак Знак1"/>
    <w:link w:val="1f7"/>
    <w:rPr>
      <w:b/>
      <w:i/>
      <w:sz w:val="24"/>
    </w:rPr>
  </w:style>
  <w:style w:type="character" w:customStyle="1" w:styleId="1f7">
    <w:name w:val="Знак Знак1"/>
    <w:link w:val="1f6"/>
    <w:rPr>
      <w:b/>
      <w:i/>
      <w:sz w:val="24"/>
    </w:rPr>
  </w:style>
  <w:style w:type="paragraph" w:customStyle="1" w:styleId="2220">
    <w:name w:val="222"/>
    <w:basedOn w:val="a"/>
    <w:link w:val="2221"/>
    <w:pPr>
      <w:spacing w:after="0" w:line="240" w:lineRule="auto"/>
      <w:ind w:left="851"/>
    </w:pPr>
    <w:rPr>
      <w:rFonts w:ascii="Times New Roman CYR" w:hAnsi="Times New Roman CYR"/>
      <w:sz w:val="20"/>
    </w:rPr>
  </w:style>
  <w:style w:type="character" w:customStyle="1" w:styleId="2221">
    <w:name w:val="222"/>
    <w:basedOn w:val="10"/>
    <w:link w:val="2220"/>
    <w:rPr>
      <w:rFonts w:ascii="Times New Roman CYR" w:hAnsi="Times New Roman CYR"/>
      <w:sz w:val="20"/>
    </w:rPr>
  </w:style>
  <w:style w:type="paragraph" w:customStyle="1" w:styleId="xl96">
    <w:name w:val="xl96"/>
    <w:basedOn w:val="a"/>
    <w:link w:val="xl96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color w:val="FF0000"/>
      <w:sz w:val="24"/>
    </w:rPr>
  </w:style>
  <w:style w:type="character" w:customStyle="1" w:styleId="xl960">
    <w:name w:val="xl96"/>
    <w:basedOn w:val="10"/>
    <w:link w:val="xl96"/>
    <w:rPr>
      <w:rFonts w:ascii="Times New Roman" w:hAnsi="Times New Roman"/>
      <w:color w:val="FF0000"/>
      <w:sz w:val="24"/>
    </w:rPr>
  </w:style>
  <w:style w:type="paragraph" w:customStyle="1" w:styleId="3f5">
    <w:name w:val="Стиль3 Знак Знак"/>
    <w:basedOn w:val="26"/>
    <w:link w:val="3f6"/>
    <w:pPr>
      <w:widowControl w:val="0"/>
      <w:tabs>
        <w:tab w:val="left" w:pos="227"/>
      </w:tabs>
      <w:spacing w:after="0" w:line="240" w:lineRule="auto"/>
      <w:ind w:left="0"/>
      <w:jc w:val="both"/>
    </w:pPr>
    <w:rPr>
      <w:rFonts w:ascii="Times New Roman" w:hAnsi="Times New Roman"/>
      <w:sz w:val="24"/>
    </w:rPr>
  </w:style>
  <w:style w:type="character" w:customStyle="1" w:styleId="3f6">
    <w:name w:val="Стиль3 Знак Знак"/>
    <w:basedOn w:val="27"/>
    <w:link w:val="3f5"/>
    <w:rPr>
      <w:rFonts w:ascii="Times New Roman" w:hAnsi="Times New Roman"/>
      <w:sz w:val="24"/>
    </w:rPr>
  </w:style>
  <w:style w:type="paragraph" w:customStyle="1" w:styleId="-5">
    <w:name w:val="Пункт-5"/>
    <w:basedOn w:val="a"/>
    <w:link w:val="-50"/>
    <w:pPr>
      <w:tabs>
        <w:tab w:val="left" w:pos="1985"/>
      </w:tabs>
      <w:spacing w:after="0" w:line="240" w:lineRule="auto"/>
      <w:ind w:firstLine="709"/>
      <w:jc w:val="both"/>
    </w:pPr>
    <w:rPr>
      <w:rFonts w:ascii="Times New Roman" w:hAnsi="Times New Roman"/>
      <w:sz w:val="28"/>
    </w:rPr>
  </w:style>
  <w:style w:type="character" w:customStyle="1" w:styleId="-50">
    <w:name w:val="Пункт-5"/>
    <w:basedOn w:val="10"/>
    <w:link w:val="-5"/>
    <w:rPr>
      <w:rFonts w:ascii="Times New Roman" w:hAnsi="Times New Roman"/>
      <w:sz w:val="28"/>
    </w:rPr>
  </w:style>
  <w:style w:type="paragraph" w:customStyle="1" w:styleId="1f8">
    <w:name w:val="Абзац списка1"/>
    <w:basedOn w:val="a"/>
    <w:link w:val="1f9"/>
    <w:pPr>
      <w:ind w:left="720"/>
      <w:contextualSpacing/>
    </w:pPr>
  </w:style>
  <w:style w:type="character" w:customStyle="1" w:styleId="1f9">
    <w:name w:val="Абзац списка1"/>
    <w:basedOn w:val="10"/>
    <w:link w:val="1f8"/>
    <w:rPr>
      <w:sz w:val="22"/>
    </w:rPr>
  </w:style>
  <w:style w:type="paragraph" w:customStyle="1" w:styleId="Simlple">
    <w:name w:val="Simlple"/>
    <w:basedOn w:val="a"/>
    <w:link w:val="Simlple0"/>
    <w:pPr>
      <w:spacing w:before="60" w:after="60" w:line="240" w:lineRule="auto"/>
      <w:ind w:firstLine="284"/>
      <w:jc w:val="both"/>
    </w:pPr>
    <w:rPr>
      <w:rFonts w:ascii="Arial" w:hAnsi="Arial"/>
      <w:sz w:val="20"/>
    </w:rPr>
  </w:style>
  <w:style w:type="character" w:customStyle="1" w:styleId="Simlple0">
    <w:name w:val="Simlple"/>
    <w:basedOn w:val="10"/>
    <w:link w:val="Simlple"/>
    <w:rPr>
      <w:rFonts w:ascii="Arial" w:hAnsi="Arial"/>
      <w:sz w:val="20"/>
    </w:rPr>
  </w:style>
  <w:style w:type="paragraph" w:customStyle="1" w:styleId="propvalue">
    <w:name w:val="propvalue"/>
    <w:link w:val="propvalue0"/>
    <w:rPr>
      <w:color w:val="800000"/>
    </w:rPr>
  </w:style>
  <w:style w:type="character" w:customStyle="1" w:styleId="propvalue0">
    <w:name w:val="propvalue"/>
    <w:link w:val="propvalue"/>
    <w:rPr>
      <w:color w:val="800000"/>
    </w:rPr>
  </w:style>
  <w:style w:type="paragraph" w:customStyle="1" w:styleId="1fa">
    <w:name w:val="Гиперссылка1"/>
    <w:link w:val="affff6"/>
    <w:rPr>
      <w:color w:val="0000FF"/>
      <w:u w:val="single"/>
    </w:rPr>
  </w:style>
  <w:style w:type="character" w:styleId="affff6">
    <w:name w:val="Hyperlink"/>
    <w:link w:val="1fa"/>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character" w:customStyle="1" w:styleId="80">
    <w:name w:val="Заголовок 8 Знак"/>
    <w:basedOn w:val="10"/>
    <w:link w:val="8"/>
    <w:rPr>
      <w:i/>
      <w:sz w:val="24"/>
    </w:rPr>
  </w:style>
  <w:style w:type="paragraph" w:customStyle="1" w:styleId="affff7">
    <w:name w:val="Знак Знак"/>
    <w:link w:val="affff8"/>
    <w:rPr>
      <w:b/>
      <w:i/>
      <w:sz w:val="28"/>
    </w:rPr>
  </w:style>
  <w:style w:type="character" w:customStyle="1" w:styleId="affff8">
    <w:name w:val="Знак Знак"/>
    <w:link w:val="affff7"/>
    <w:rPr>
      <w:b/>
      <w:i/>
      <w:sz w:val="28"/>
    </w:rPr>
  </w:style>
  <w:style w:type="paragraph" w:customStyle="1" w:styleId="SubtitleChar">
    <w:name w:val="Subtitle Char"/>
    <w:link w:val="SubtitleChar0"/>
    <w:rPr>
      <w:rFonts w:ascii="Cambria" w:hAnsi="Cambria"/>
      <w:sz w:val="24"/>
    </w:rPr>
  </w:style>
  <w:style w:type="character" w:customStyle="1" w:styleId="SubtitleChar0">
    <w:name w:val="Subtitle Char"/>
    <w:link w:val="SubtitleChar"/>
    <w:rPr>
      <w:rFonts w:ascii="Cambria" w:hAnsi="Cambria"/>
      <w:sz w:val="24"/>
    </w:rPr>
  </w:style>
  <w:style w:type="paragraph" w:styleId="1fb">
    <w:name w:val="toc 1"/>
    <w:basedOn w:val="a"/>
    <w:next w:val="a"/>
    <w:link w:val="1fc"/>
    <w:uiPriority w:val="39"/>
    <w:pPr>
      <w:tabs>
        <w:tab w:val="right" w:leader="dot" w:pos="9345"/>
      </w:tabs>
      <w:spacing w:after="0" w:line="240" w:lineRule="auto"/>
    </w:pPr>
  </w:style>
  <w:style w:type="character" w:customStyle="1" w:styleId="1fc">
    <w:name w:val="Оглавление 1 Знак"/>
    <w:basedOn w:val="10"/>
    <w:link w:val="1fb"/>
    <w:rPr>
      <w:sz w:val="22"/>
    </w:rPr>
  </w:style>
  <w:style w:type="paragraph" w:customStyle="1" w:styleId="xl99">
    <w:name w:val="xl99"/>
    <w:basedOn w:val="a"/>
    <w:link w:val="xl990"/>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990">
    <w:name w:val="xl99"/>
    <w:basedOn w:val="10"/>
    <w:link w:val="xl99"/>
    <w:rPr>
      <w:rFonts w:ascii="Times New Roman" w:hAnsi="Times New Roman"/>
      <w:sz w:val="24"/>
    </w:rPr>
  </w:style>
  <w:style w:type="paragraph" w:customStyle="1" w:styleId="1fd">
    <w:name w:val="Строгий1"/>
    <w:link w:val="affff9"/>
    <w:rPr>
      <w:b/>
    </w:rPr>
  </w:style>
  <w:style w:type="character" w:styleId="affff9">
    <w:name w:val="Strong"/>
    <w:link w:val="1fd"/>
    <w:rPr>
      <w:b/>
    </w:rPr>
  </w:style>
  <w:style w:type="paragraph" w:customStyle="1" w:styleId="130">
    <w:name w:val="Заголовок 1 Знак3"/>
    <w:link w:val="131"/>
    <w:rPr>
      <w:rFonts w:ascii="Arial" w:hAnsi="Arial"/>
      <w:sz w:val="28"/>
    </w:rPr>
  </w:style>
  <w:style w:type="character" w:customStyle="1" w:styleId="131">
    <w:name w:val="Заголовок 1 Знак3"/>
    <w:link w:val="130"/>
    <w:rPr>
      <w:rFonts w:ascii="Arial" w:hAnsi="Arial"/>
      <w:color w:val="000000"/>
      <w:sz w:val="28"/>
    </w:rPr>
  </w:style>
  <w:style w:type="paragraph" w:styleId="53">
    <w:name w:val="List Number 5"/>
    <w:basedOn w:val="a"/>
    <w:link w:val="54"/>
    <w:pPr>
      <w:tabs>
        <w:tab w:val="left" w:pos="1492"/>
      </w:tabs>
      <w:spacing w:after="60" w:line="240" w:lineRule="auto"/>
      <w:ind w:left="1492" w:hanging="360"/>
      <w:jc w:val="both"/>
    </w:pPr>
    <w:rPr>
      <w:rFonts w:ascii="Times New Roman" w:hAnsi="Times New Roman"/>
      <w:sz w:val="24"/>
    </w:rPr>
  </w:style>
  <w:style w:type="character" w:customStyle="1" w:styleId="54">
    <w:name w:val="Нумерованный список 5 Знак"/>
    <w:basedOn w:val="10"/>
    <w:link w:val="53"/>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tyle4">
    <w:name w:val="style4"/>
    <w:basedOn w:val="a"/>
    <w:link w:val="style40"/>
    <w:pPr>
      <w:spacing w:beforeAutospacing="1" w:afterAutospacing="1" w:line="240" w:lineRule="auto"/>
    </w:pPr>
    <w:rPr>
      <w:rFonts w:ascii="Times New Roman" w:hAnsi="Times New Roman"/>
      <w:sz w:val="24"/>
    </w:rPr>
  </w:style>
  <w:style w:type="character" w:customStyle="1" w:styleId="style40">
    <w:name w:val="style4"/>
    <w:basedOn w:val="10"/>
    <w:link w:val="style4"/>
    <w:rPr>
      <w:rFonts w:ascii="Times New Roman" w:hAnsi="Times New Roman"/>
      <w:sz w:val="24"/>
    </w:rPr>
  </w:style>
  <w:style w:type="paragraph" w:styleId="3f7">
    <w:name w:val="Body Text Indent 3"/>
    <w:basedOn w:val="a"/>
    <w:link w:val="3f8"/>
    <w:pPr>
      <w:spacing w:after="120" w:line="240" w:lineRule="auto"/>
      <w:ind w:left="283"/>
    </w:pPr>
    <w:rPr>
      <w:rFonts w:ascii="Times New Roman" w:hAnsi="Times New Roman"/>
      <w:sz w:val="16"/>
    </w:rPr>
  </w:style>
  <w:style w:type="character" w:customStyle="1" w:styleId="3f8">
    <w:name w:val="Основной текст с отступом 3 Знак"/>
    <w:basedOn w:val="10"/>
    <w:link w:val="3f7"/>
    <w:rPr>
      <w:rFonts w:ascii="Times New Roman" w:hAnsi="Times New Roman"/>
      <w:sz w:val="16"/>
    </w:rPr>
  </w:style>
  <w:style w:type="paragraph" w:customStyle="1" w:styleId="FR1">
    <w:name w:val="FR1"/>
    <w:link w:val="FR10"/>
    <w:pPr>
      <w:widowControl w:val="0"/>
      <w:ind w:firstLine="420"/>
    </w:pPr>
    <w:rPr>
      <w:rFonts w:ascii="Arial" w:hAnsi="Arial"/>
    </w:rPr>
  </w:style>
  <w:style w:type="character" w:customStyle="1" w:styleId="FR10">
    <w:name w:val="FR1"/>
    <w:link w:val="FR1"/>
    <w:rPr>
      <w:rFonts w:ascii="Arial" w:hAnsi="Arial"/>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190">
    <w:name w:val="Знак Знак19"/>
    <w:link w:val="191"/>
    <w:rPr>
      <w:rFonts w:ascii="Arial" w:hAnsi="Arial"/>
      <w:b/>
      <w:sz w:val="32"/>
    </w:rPr>
  </w:style>
  <w:style w:type="character" w:customStyle="1" w:styleId="191">
    <w:name w:val="Знак Знак19"/>
    <w:link w:val="190"/>
    <w:rPr>
      <w:rFonts w:ascii="Arial" w:hAnsi="Arial"/>
      <w:b/>
      <w:sz w:val="32"/>
    </w:rPr>
  </w:style>
  <w:style w:type="paragraph" w:customStyle="1" w:styleId="xl110">
    <w:name w:val="xl110"/>
    <w:basedOn w:val="a"/>
    <w:link w:val="xl1100"/>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100">
    <w:name w:val="xl110"/>
    <w:basedOn w:val="10"/>
    <w:link w:val="xl110"/>
    <w:rPr>
      <w:rFonts w:ascii="Times New Roman" w:hAnsi="Times New Roman"/>
      <w:sz w:val="24"/>
    </w:rPr>
  </w:style>
  <w:style w:type="paragraph" w:customStyle="1" w:styleId="xl94">
    <w:name w:val="xl94"/>
    <w:basedOn w:val="a"/>
    <w:link w:val="xl94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color w:val="FF0000"/>
      <w:sz w:val="24"/>
    </w:rPr>
  </w:style>
  <w:style w:type="character" w:customStyle="1" w:styleId="xl940">
    <w:name w:val="xl94"/>
    <w:basedOn w:val="10"/>
    <w:link w:val="xl94"/>
    <w:rPr>
      <w:rFonts w:ascii="Times New Roman" w:hAnsi="Times New Roman"/>
      <w:color w:val="FF0000"/>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ffffa">
    <w:name w:val="caption"/>
    <w:basedOn w:val="a"/>
    <w:next w:val="a"/>
    <w:link w:val="affffb"/>
    <w:pPr>
      <w:spacing w:after="0" w:line="240" w:lineRule="auto"/>
      <w:ind w:right="-6672"/>
      <w:jc w:val="both"/>
    </w:pPr>
    <w:rPr>
      <w:rFonts w:ascii="Times New Roman" w:hAnsi="Times New Roman"/>
      <w:b/>
      <w:sz w:val="20"/>
    </w:rPr>
  </w:style>
  <w:style w:type="character" w:customStyle="1" w:styleId="affffb">
    <w:name w:val="Название объекта Знак"/>
    <w:basedOn w:val="10"/>
    <w:link w:val="affffa"/>
    <w:rPr>
      <w:rFonts w:ascii="Times New Roman" w:hAnsi="Times New Roman"/>
      <w:b/>
      <w:sz w:val="20"/>
    </w:rPr>
  </w:style>
  <w:style w:type="paragraph" w:customStyle="1" w:styleId="2f9">
    <w:name w:val="Пункт_2_заглав"/>
    <w:basedOn w:val="a"/>
    <w:next w:val="a"/>
    <w:link w:val="2fa"/>
    <w:pPr>
      <w:keepNext/>
      <w:spacing w:before="360" w:after="120" w:line="360" w:lineRule="auto"/>
      <w:jc w:val="both"/>
      <w:outlineLvl w:val="1"/>
    </w:pPr>
    <w:rPr>
      <w:rFonts w:ascii="Times New Roman" w:hAnsi="Times New Roman"/>
      <w:b/>
      <w:sz w:val="28"/>
    </w:rPr>
  </w:style>
  <w:style w:type="character" w:customStyle="1" w:styleId="2fa">
    <w:name w:val="Пункт_2_заглав"/>
    <w:basedOn w:val="10"/>
    <w:link w:val="2f9"/>
    <w:rPr>
      <w:rFonts w:ascii="Times New Roman" w:hAnsi="Times New Roman"/>
      <w:b/>
      <w:sz w:val="28"/>
    </w:rPr>
  </w:style>
  <w:style w:type="paragraph" w:customStyle="1" w:styleId="2fb">
    <w:name w:val="Знак2 Знак Знак"/>
    <w:link w:val="2fc"/>
    <w:rPr>
      <w:sz w:val="24"/>
    </w:rPr>
  </w:style>
  <w:style w:type="character" w:customStyle="1" w:styleId="2fc">
    <w:name w:val="Знак2 Знак Знак"/>
    <w:link w:val="2fb"/>
    <w:rPr>
      <w:sz w:val="24"/>
    </w:rPr>
  </w:style>
  <w:style w:type="paragraph" w:customStyle="1" w:styleId="xl87">
    <w:name w:val="xl87"/>
    <w:basedOn w:val="a"/>
    <w:link w:val="xl87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870">
    <w:name w:val="xl87"/>
    <w:basedOn w:val="10"/>
    <w:link w:val="xl87"/>
    <w:rPr>
      <w:rFonts w:ascii="Times New Roman" w:hAnsi="Times New Roman"/>
      <w:color w:val="000000"/>
      <w:sz w:val="24"/>
    </w:rPr>
  </w:style>
  <w:style w:type="paragraph" w:customStyle="1" w:styleId="1111">
    <w:name w:val="Знак111"/>
    <w:basedOn w:val="a"/>
    <w:link w:val="1112"/>
    <w:pPr>
      <w:widowControl w:val="0"/>
      <w:spacing w:after="160" w:line="240" w:lineRule="exact"/>
      <w:jc w:val="right"/>
    </w:pPr>
    <w:rPr>
      <w:rFonts w:ascii="Arial" w:hAnsi="Arial"/>
      <w:sz w:val="20"/>
    </w:rPr>
  </w:style>
  <w:style w:type="character" w:customStyle="1" w:styleId="1112">
    <w:name w:val="Знак111"/>
    <w:basedOn w:val="10"/>
    <w:link w:val="1111"/>
    <w:rPr>
      <w:rFonts w:ascii="Arial" w:hAnsi="Arial"/>
      <w:sz w:val="20"/>
    </w:rPr>
  </w:style>
  <w:style w:type="paragraph" w:customStyle="1" w:styleId="Heading3Char">
    <w:name w:val="Heading 3 Char"/>
    <w:link w:val="Heading3Char0"/>
    <w:rPr>
      <w:rFonts w:ascii="Cambria" w:hAnsi="Cambria"/>
      <w:b/>
      <w:sz w:val="26"/>
    </w:rPr>
  </w:style>
  <w:style w:type="character" w:customStyle="1" w:styleId="Heading3Char0">
    <w:name w:val="Heading 3 Char"/>
    <w:link w:val="Heading3Char"/>
    <w:rPr>
      <w:rFonts w:ascii="Cambria" w:hAnsi="Cambria"/>
      <w:b/>
      <w:sz w:val="26"/>
    </w:rPr>
  </w:style>
  <w:style w:type="paragraph" w:customStyle="1" w:styleId="1fe">
    <w:name w:val="Знак сноски1"/>
    <w:link w:val="affffc"/>
    <w:rPr>
      <w:vertAlign w:val="superscript"/>
    </w:rPr>
  </w:style>
  <w:style w:type="character" w:styleId="affffc">
    <w:name w:val="footnote reference"/>
    <w:link w:val="1fe"/>
    <w:rPr>
      <w:vertAlign w:val="superscript"/>
    </w:rPr>
  </w:style>
  <w:style w:type="paragraph" w:customStyle="1" w:styleId="3">
    <w:name w:val="Пункт_3"/>
    <w:basedOn w:val="a"/>
    <w:link w:val="3c"/>
    <w:pPr>
      <w:numPr>
        <w:ilvl w:val="2"/>
        <w:numId w:val="16"/>
      </w:numPr>
      <w:tabs>
        <w:tab w:val="left" w:pos="2160"/>
      </w:tabs>
      <w:spacing w:after="0" w:line="360" w:lineRule="auto"/>
      <w:ind w:left="2160"/>
      <w:jc w:val="both"/>
    </w:pPr>
    <w:rPr>
      <w:rFonts w:ascii="Times New Roman" w:hAnsi="Times New Roman"/>
      <w:sz w:val="28"/>
    </w:rPr>
  </w:style>
  <w:style w:type="character" w:customStyle="1" w:styleId="3c">
    <w:name w:val="Пункт_3"/>
    <w:basedOn w:val="10"/>
    <w:link w:val="3"/>
    <w:rPr>
      <w:rFonts w:ascii="Times New Roman" w:hAnsi="Times New Roman"/>
      <w:sz w:val="28"/>
    </w:rPr>
  </w:style>
  <w:style w:type="paragraph" w:customStyle="1" w:styleId="1ff">
    <w:name w:val="Обычный1"/>
    <w:link w:val="1ff0"/>
    <w:pPr>
      <w:jc w:val="both"/>
    </w:pPr>
    <w:rPr>
      <w:rFonts w:ascii="TimesET" w:hAnsi="TimesET"/>
      <w:sz w:val="24"/>
    </w:rPr>
  </w:style>
  <w:style w:type="character" w:customStyle="1" w:styleId="1ff0">
    <w:name w:val="Обычный1"/>
    <w:link w:val="1ff"/>
    <w:rPr>
      <w:rFonts w:ascii="TimesET" w:hAnsi="TimesET"/>
      <w:sz w:val="24"/>
    </w:rPr>
  </w:style>
  <w:style w:type="paragraph" w:customStyle="1" w:styleId="xl70">
    <w:name w:val="xl70"/>
    <w:basedOn w:val="a"/>
    <w:link w:val="xl70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8"/>
    </w:rPr>
  </w:style>
  <w:style w:type="character" w:customStyle="1" w:styleId="xl700">
    <w:name w:val="xl70"/>
    <w:basedOn w:val="10"/>
    <w:link w:val="xl70"/>
    <w:rPr>
      <w:rFonts w:ascii="Times New Roman" w:hAnsi="Times New Roman"/>
      <w:color w:val="000000"/>
      <w:sz w:val="18"/>
    </w:rPr>
  </w:style>
  <w:style w:type="paragraph" w:customStyle="1" w:styleId="affffd">
    <w:name w:val="Раздел договора"/>
    <w:basedOn w:val="a"/>
    <w:link w:val="affffe"/>
    <w:pPr>
      <w:spacing w:before="120" w:after="0" w:line="240" w:lineRule="auto"/>
      <w:jc w:val="center"/>
    </w:pPr>
    <w:rPr>
      <w:rFonts w:ascii="Times New Roman CYR" w:hAnsi="Times New Roman CYR"/>
      <w:b/>
      <w:caps/>
      <w:sz w:val="20"/>
    </w:rPr>
  </w:style>
  <w:style w:type="character" w:customStyle="1" w:styleId="affffe">
    <w:name w:val="Раздел договора"/>
    <w:basedOn w:val="10"/>
    <w:link w:val="affffd"/>
    <w:rPr>
      <w:rFonts w:ascii="Times New Roman CYR" w:hAnsi="Times New Roman CYR"/>
      <w:b/>
      <w:caps/>
      <w:sz w:val="20"/>
    </w:rPr>
  </w:style>
  <w:style w:type="paragraph" w:styleId="afffff">
    <w:name w:val="List Bullet"/>
    <w:basedOn w:val="a"/>
    <w:link w:val="afffff0"/>
    <w:pPr>
      <w:widowControl w:val="0"/>
      <w:spacing w:after="60" w:line="240" w:lineRule="auto"/>
      <w:jc w:val="both"/>
    </w:pPr>
    <w:rPr>
      <w:rFonts w:ascii="Times New Roman" w:hAnsi="Times New Roman"/>
      <w:sz w:val="24"/>
    </w:rPr>
  </w:style>
  <w:style w:type="character" w:customStyle="1" w:styleId="afffff0">
    <w:name w:val="Маркированный список Знак"/>
    <w:basedOn w:val="10"/>
    <w:link w:val="afffff"/>
    <w:rPr>
      <w:rFonts w:ascii="Times New Roman" w:hAnsi="Times New Roman"/>
      <w:color w:val="000000"/>
      <w:sz w:val="24"/>
    </w:rPr>
  </w:style>
  <w:style w:type="paragraph" w:customStyle="1" w:styleId="afffff1">
    <w:name w:val="Тендерные данные"/>
    <w:basedOn w:val="a"/>
    <w:link w:val="afffff2"/>
    <w:pPr>
      <w:tabs>
        <w:tab w:val="left" w:pos="1985"/>
      </w:tabs>
      <w:spacing w:before="120" w:after="60" w:line="240" w:lineRule="auto"/>
      <w:jc w:val="both"/>
    </w:pPr>
    <w:rPr>
      <w:rFonts w:ascii="Times New Roman" w:hAnsi="Times New Roman"/>
      <w:b/>
      <w:sz w:val="24"/>
    </w:rPr>
  </w:style>
  <w:style w:type="character" w:customStyle="1" w:styleId="afffff2">
    <w:name w:val="Тендерные данные"/>
    <w:basedOn w:val="10"/>
    <w:link w:val="afffff1"/>
    <w:rPr>
      <w:rFonts w:ascii="Times New Roman" w:hAnsi="Times New Roman"/>
      <w:b/>
      <w:sz w:val="24"/>
    </w:rPr>
  </w:style>
  <w:style w:type="paragraph" w:customStyle="1" w:styleId="1ff1">
    <w:name w:val="Без интервала1"/>
    <w:link w:val="1ff2"/>
    <w:rPr>
      <w:rFonts w:ascii="Times New Roman" w:hAnsi="Times New Roman"/>
      <w:sz w:val="24"/>
    </w:rPr>
  </w:style>
  <w:style w:type="character" w:customStyle="1" w:styleId="1ff2">
    <w:name w:val="Без интервала1"/>
    <w:link w:val="1ff1"/>
    <w:rPr>
      <w:rFonts w:ascii="Times New Roman" w:hAnsi="Times New Roman"/>
      <w:sz w:val="24"/>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xl66">
    <w:name w:val="xl66"/>
    <w:basedOn w:val="a"/>
    <w:link w:val="xl660"/>
    <w:pPr>
      <w:spacing w:beforeAutospacing="1" w:afterAutospacing="1" w:line="240" w:lineRule="auto"/>
    </w:pPr>
    <w:rPr>
      <w:rFonts w:ascii="Times New Roman" w:hAnsi="Times New Roman"/>
      <w:sz w:val="24"/>
    </w:rPr>
  </w:style>
  <w:style w:type="character" w:customStyle="1" w:styleId="xl660">
    <w:name w:val="xl66"/>
    <w:basedOn w:val="10"/>
    <w:link w:val="xl66"/>
    <w:rPr>
      <w:rFonts w:ascii="Times New Roman" w:hAnsi="Times New Roman"/>
      <w:sz w:val="24"/>
    </w:rPr>
  </w:style>
  <w:style w:type="paragraph" w:customStyle="1" w:styleId="xl80">
    <w:name w:val="xl80"/>
    <w:basedOn w:val="a"/>
    <w:link w:val="xl80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800">
    <w:name w:val="xl80"/>
    <w:basedOn w:val="10"/>
    <w:link w:val="xl80"/>
    <w:rPr>
      <w:rFonts w:ascii="Times New Roman" w:hAnsi="Times New Roman"/>
      <w:color w:val="000000"/>
      <w:sz w:val="18"/>
    </w:rPr>
  </w:style>
  <w:style w:type="paragraph" w:customStyle="1" w:styleId="122">
    <w:name w:val="Знак Знак12"/>
    <w:link w:val="123"/>
    <w:rPr>
      <w:rFonts w:ascii="Arial" w:hAnsi="Arial"/>
      <w:b/>
      <w:sz w:val="32"/>
    </w:rPr>
  </w:style>
  <w:style w:type="character" w:customStyle="1" w:styleId="123">
    <w:name w:val="Знак Знак12"/>
    <w:link w:val="122"/>
    <w:rPr>
      <w:rFonts w:ascii="Arial" w:hAnsi="Arial"/>
      <w:b/>
      <w:sz w:val="32"/>
    </w:rPr>
  </w:style>
  <w:style w:type="paragraph" w:customStyle="1" w:styleId="113">
    <w:name w:val="Знак Знак11"/>
    <w:link w:val="114"/>
    <w:rPr>
      <w:rFonts w:ascii="Arial" w:hAnsi="Arial"/>
      <w:b/>
      <w:i/>
      <w:sz w:val="28"/>
    </w:rPr>
  </w:style>
  <w:style w:type="character" w:customStyle="1" w:styleId="114">
    <w:name w:val="Знак Знак11"/>
    <w:link w:val="113"/>
    <w:rPr>
      <w:rFonts w:ascii="Arial" w:hAnsi="Arial"/>
      <w:b/>
      <w:i/>
      <w:sz w:val="28"/>
    </w:rPr>
  </w:style>
  <w:style w:type="paragraph" w:customStyle="1" w:styleId="710">
    <w:name w:val="Знак Знак71"/>
    <w:link w:val="711"/>
    <w:rPr>
      <w:b/>
      <w:i/>
      <w:sz w:val="24"/>
    </w:rPr>
  </w:style>
  <w:style w:type="character" w:customStyle="1" w:styleId="711">
    <w:name w:val="Знак Знак71"/>
    <w:link w:val="710"/>
    <w:rPr>
      <w:b/>
      <w:i/>
      <w:sz w:val="24"/>
    </w:rPr>
  </w:style>
  <w:style w:type="paragraph" w:customStyle="1" w:styleId="Instruction">
    <w:name w:val="Instruction"/>
    <w:basedOn w:val="2fd"/>
    <w:link w:val="Instruction0"/>
    <w:pPr>
      <w:tabs>
        <w:tab w:val="left" w:pos="360"/>
      </w:tabs>
      <w:spacing w:before="180" w:after="60" w:line="240" w:lineRule="auto"/>
      <w:ind w:left="360" w:hanging="360"/>
      <w:jc w:val="both"/>
    </w:pPr>
    <w:rPr>
      <w:rFonts w:ascii="Times New Roman" w:hAnsi="Times New Roman"/>
      <w:b/>
      <w:sz w:val="24"/>
    </w:rPr>
  </w:style>
  <w:style w:type="character" w:customStyle="1" w:styleId="Instruction0">
    <w:name w:val="Instruction"/>
    <w:basedOn w:val="2fe"/>
    <w:link w:val="Instruction"/>
    <w:rPr>
      <w:rFonts w:ascii="Times New Roman" w:hAnsi="Times New Roman"/>
      <w:b/>
      <w:sz w:val="24"/>
    </w:rPr>
  </w:style>
  <w:style w:type="paragraph" w:customStyle="1" w:styleId="55">
    <w:name w:val="Пункт_5"/>
    <w:basedOn w:val="3"/>
    <w:link w:val="56"/>
    <w:pPr>
      <w:numPr>
        <w:ilvl w:val="0"/>
        <w:numId w:val="0"/>
      </w:numPr>
      <w:tabs>
        <w:tab w:val="left" w:pos="1701"/>
      </w:tabs>
      <w:spacing w:line="240" w:lineRule="auto"/>
      <w:ind w:firstLine="567"/>
    </w:pPr>
  </w:style>
  <w:style w:type="character" w:customStyle="1" w:styleId="56">
    <w:name w:val="Пункт_5"/>
    <w:basedOn w:val="3c"/>
    <w:link w:val="55"/>
    <w:rPr>
      <w:rFonts w:ascii="Times New Roman" w:hAnsi="Times New Roman"/>
      <w:sz w:val="28"/>
    </w:rPr>
  </w:style>
  <w:style w:type="paragraph" w:customStyle="1" w:styleId="xl106">
    <w:name w:val="xl106"/>
    <w:basedOn w:val="a"/>
    <w:link w:val="xl1060"/>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1060">
    <w:name w:val="xl106"/>
    <w:basedOn w:val="10"/>
    <w:link w:val="xl106"/>
    <w:rPr>
      <w:rFonts w:ascii="Times New Roman" w:hAnsi="Times New Roman"/>
      <w:sz w:val="18"/>
    </w:rPr>
  </w:style>
  <w:style w:type="paragraph" w:customStyle="1" w:styleId="afffff3">
    <w:name w:val="Подподподпункт"/>
    <w:basedOn w:val="a"/>
    <w:link w:val="afffff4"/>
    <w:pPr>
      <w:tabs>
        <w:tab w:val="left" w:pos="1134"/>
        <w:tab w:val="left" w:pos="1576"/>
        <w:tab w:val="left" w:pos="1701"/>
      </w:tabs>
      <w:spacing w:after="0" w:line="360" w:lineRule="auto"/>
      <w:ind w:left="1576" w:hanging="1008"/>
      <w:jc w:val="both"/>
    </w:pPr>
    <w:rPr>
      <w:rFonts w:ascii="Times New Roman" w:hAnsi="Times New Roman"/>
      <w:sz w:val="28"/>
    </w:rPr>
  </w:style>
  <w:style w:type="character" w:customStyle="1" w:styleId="afffff4">
    <w:name w:val="Подподподпункт"/>
    <w:basedOn w:val="10"/>
    <w:link w:val="afffff3"/>
    <w:rPr>
      <w:rFonts w:ascii="Times New Roman" w:hAnsi="Times New Roman"/>
      <w:sz w:val="28"/>
    </w:rPr>
  </w:style>
  <w:style w:type="paragraph" w:customStyle="1" w:styleId="Style6">
    <w:name w:val="Style6"/>
    <w:basedOn w:val="a"/>
    <w:link w:val="Style60"/>
    <w:pPr>
      <w:widowControl w:val="0"/>
      <w:spacing w:after="0" w:line="226" w:lineRule="exact"/>
      <w:ind w:firstLine="451"/>
      <w:jc w:val="both"/>
    </w:pPr>
    <w:rPr>
      <w:rFonts w:ascii="Trebuchet MS" w:hAnsi="Trebuchet MS"/>
      <w:sz w:val="24"/>
    </w:rPr>
  </w:style>
  <w:style w:type="character" w:customStyle="1" w:styleId="Style60">
    <w:name w:val="Style6"/>
    <w:basedOn w:val="10"/>
    <w:link w:val="Style6"/>
    <w:rPr>
      <w:rFonts w:ascii="Trebuchet MS" w:hAnsi="Trebuchet MS"/>
      <w:sz w:val="24"/>
    </w:rPr>
  </w:style>
  <w:style w:type="paragraph" w:customStyle="1" w:styleId="xl109">
    <w:name w:val="xl109"/>
    <w:basedOn w:val="a"/>
    <w:link w:val="xl1090"/>
    <w:pPr>
      <w:pBdr>
        <w:top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090">
    <w:name w:val="xl109"/>
    <w:basedOn w:val="10"/>
    <w:link w:val="xl109"/>
    <w:rPr>
      <w:rFonts w:ascii="Times New Roman" w:hAnsi="Times New Roman"/>
      <w:sz w:val="24"/>
    </w:rPr>
  </w:style>
  <w:style w:type="paragraph" w:customStyle="1" w:styleId="Style1">
    <w:name w:val="Style1"/>
    <w:basedOn w:val="a"/>
    <w:link w:val="Style10"/>
    <w:pPr>
      <w:tabs>
        <w:tab w:val="left" w:pos="540"/>
      </w:tabs>
      <w:spacing w:before="480" w:after="240" w:line="240" w:lineRule="auto"/>
      <w:ind w:left="540" w:hanging="540"/>
      <w:jc w:val="center"/>
    </w:pPr>
    <w:rPr>
      <w:rFonts w:ascii="Arial" w:hAnsi="Arial"/>
      <w:b/>
      <w:sz w:val="24"/>
    </w:rPr>
  </w:style>
  <w:style w:type="character" w:customStyle="1" w:styleId="Style10">
    <w:name w:val="Style1"/>
    <w:basedOn w:val="10"/>
    <w:link w:val="Style1"/>
    <w:rPr>
      <w:rFonts w:ascii="Arial" w:hAnsi="Arial"/>
      <w:b/>
      <w:sz w:val="24"/>
    </w:rPr>
  </w:style>
  <w:style w:type="paragraph" w:customStyle="1" w:styleId="ListBul2">
    <w:name w:val="ListBul2"/>
    <w:basedOn w:val="afffff"/>
    <w:link w:val="ListBul20"/>
    <w:pPr>
      <w:widowControl/>
      <w:tabs>
        <w:tab w:val="left" w:pos="360"/>
      </w:tabs>
      <w:spacing w:after="120"/>
      <w:ind w:left="360" w:hanging="360"/>
      <w:jc w:val="left"/>
    </w:pPr>
    <w:rPr>
      <w:rFonts w:ascii="Arial" w:hAnsi="Arial"/>
      <w:sz w:val="20"/>
    </w:rPr>
  </w:style>
  <w:style w:type="character" w:customStyle="1" w:styleId="ListBul20">
    <w:name w:val="ListBul2"/>
    <w:basedOn w:val="afffff0"/>
    <w:link w:val="ListBul2"/>
    <w:rPr>
      <w:rFonts w:ascii="Arial" w:hAnsi="Arial"/>
      <w:color w:val="000000"/>
      <w:sz w:val="20"/>
    </w:rPr>
  </w:style>
  <w:style w:type="paragraph" w:customStyle="1" w:styleId="3f9">
    <w:name w:val="Основной текст (3)"/>
    <w:link w:val="3fa"/>
    <w:rPr>
      <w:rFonts w:ascii="Times New Roman" w:hAnsi="Times New Roman"/>
      <w:sz w:val="34"/>
      <w:highlight w:val="white"/>
      <w:u w:val="single"/>
    </w:rPr>
  </w:style>
  <w:style w:type="character" w:customStyle="1" w:styleId="3fa">
    <w:name w:val="Основной текст (3)"/>
    <w:link w:val="3f9"/>
    <w:rPr>
      <w:rFonts w:ascii="Times New Roman" w:hAnsi="Times New Roman"/>
      <w:spacing w:val="0"/>
      <w:sz w:val="34"/>
      <w:highlight w:val="white"/>
      <w:u w:val="single"/>
    </w:rPr>
  </w:style>
  <w:style w:type="paragraph" w:customStyle="1" w:styleId="consplusnormal1">
    <w:name w:val="consplusnormal"/>
    <w:basedOn w:val="a"/>
    <w:link w:val="consplusnormal2"/>
    <w:pPr>
      <w:spacing w:before="187" w:after="187" w:line="240" w:lineRule="auto"/>
      <w:ind w:left="187" w:right="187"/>
    </w:pPr>
    <w:rPr>
      <w:rFonts w:ascii="Times New Roman" w:hAnsi="Times New Roman"/>
      <w:sz w:val="24"/>
    </w:rPr>
  </w:style>
  <w:style w:type="character" w:customStyle="1" w:styleId="consplusnormal2">
    <w:name w:val="consplusnormal"/>
    <w:basedOn w:val="10"/>
    <w:link w:val="consplusnormal1"/>
    <w:rPr>
      <w:rFonts w:ascii="Times New Roman" w:hAnsi="Times New Roman"/>
      <w:sz w:val="24"/>
    </w:rPr>
  </w:style>
  <w:style w:type="paragraph" w:styleId="57">
    <w:name w:val="toc 5"/>
    <w:next w:val="a"/>
    <w:link w:val="58"/>
    <w:uiPriority w:val="39"/>
    <w:pPr>
      <w:ind w:left="800"/>
    </w:pPr>
    <w:rPr>
      <w:rFonts w:ascii="XO Thames" w:hAnsi="XO Thames"/>
      <w:sz w:val="28"/>
    </w:rPr>
  </w:style>
  <w:style w:type="character" w:customStyle="1" w:styleId="58">
    <w:name w:val="Оглавление 5 Знак"/>
    <w:link w:val="57"/>
    <w:rPr>
      <w:rFonts w:ascii="XO Thames" w:hAnsi="XO Thames"/>
      <w:sz w:val="28"/>
    </w:rPr>
  </w:style>
  <w:style w:type="paragraph" w:styleId="26">
    <w:name w:val="Body Text Indent 2"/>
    <w:basedOn w:val="a"/>
    <w:link w:val="27"/>
    <w:pPr>
      <w:spacing w:after="120" w:line="480" w:lineRule="auto"/>
      <w:ind w:left="283"/>
    </w:pPr>
  </w:style>
  <w:style w:type="character" w:customStyle="1" w:styleId="27">
    <w:name w:val="Основной текст с отступом 2 Знак"/>
    <w:basedOn w:val="10"/>
    <w:link w:val="26"/>
    <w:rPr>
      <w:sz w:val="22"/>
    </w:rPr>
  </w:style>
  <w:style w:type="paragraph" w:customStyle="1" w:styleId="xl67">
    <w:name w:val="xl67"/>
    <w:basedOn w:val="a"/>
    <w:link w:val="xl670"/>
    <w:pPr>
      <w:spacing w:beforeAutospacing="1" w:afterAutospacing="1" w:line="240" w:lineRule="auto"/>
    </w:pPr>
    <w:rPr>
      <w:rFonts w:ascii="Times New Roman" w:hAnsi="Times New Roman"/>
      <w:sz w:val="18"/>
    </w:rPr>
  </w:style>
  <w:style w:type="character" w:customStyle="1" w:styleId="xl670">
    <w:name w:val="xl67"/>
    <w:basedOn w:val="10"/>
    <w:link w:val="xl67"/>
    <w:rPr>
      <w:rFonts w:ascii="Times New Roman" w:hAnsi="Times New Roman"/>
      <w:sz w:val="18"/>
    </w:rPr>
  </w:style>
  <w:style w:type="paragraph" w:styleId="afffff5">
    <w:name w:val="List Number"/>
    <w:basedOn w:val="a"/>
    <w:link w:val="afffff6"/>
    <w:pPr>
      <w:tabs>
        <w:tab w:val="left" w:pos="360"/>
      </w:tabs>
      <w:spacing w:after="60" w:line="240" w:lineRule="auto"/>
      <w:ind w:left="360" w:hanging="360"/>
      <w:jc w:val="both"/>
    </w:pPr>
    <w:rPr>
      <w:rFonts w:ascii="Times New Roman" w:hAnsi="Times New Roman"/>
      <w:sz w:val="24"/>
    </w:rPr>
  </w:style>
  <w:style w:type="character" w:customStyle="1" w:styleId="afffff6">
    <w:name w:val="Нумерованный список Знак"/>
    <w:basedOn w:val="10"/>
    <w:link w:val="afffff5"/>
    <w:rPr>
      <w:rFonts w:ascii="Times New Roman" w:hAnsi="Times New Roman"/>
      <w:sz w:val="24"/>
    </w:rPr>
  </w:style>
  <w:style w:type="paragraph" w:customStyle="1" w:styleId="spanheaderlot21">
    <w:name w:val="span_header_lot_21"/>
    <w:link w:val="spanheaderlot210"/>
    <w:rPr>
      <w:b/>
    </w:rPr>
  </w:style>
  <w:style w:type="character" w:customStyle="1" w:styleId="spanheaderlot210">
    <w:name w:val="span_header_lot_21"/>
    <w:link w:val="spanheaderlot21"/>
    <w:rPr>
      <w:b/>
      <w:sz w:val="20"/>
    </w:rPr>
  </w:style>
  <w:style w:type="paragraph" w:customStyle="1" w:styleId="af8">
    <w:name w:val="Подпункт"/>
    <w:basedOn w:val="afff0"/>
    <w:link w:val="afa"/>
    <w:pPr>
      <w:tabs>
        <w:tab w:val="clear" w:pos="1134"/>
        <w:tab w:val="clear" w:pos="1702"/>
      </w:tabs>
      <w:ind w:left="851" w:hanging="851"/>
    </w:pPr>
  </w:style>
  <w:style w:type="character" w:customStyle="1" w:styleId="afa">
    <w:name w:val="Подпункт"/>
    <w:basedOn w:val="afff1"/>
    <w:link w:val="af8"/>
    <w:rPr>
      <w:rFonts w:ascii="Times New Roman" w:hAnsi="Times New Roman"/>
      <w:sz w:val="28"/>
    </w:rPr>
  </w:style>
  <w:style w:type="paragraph" w:customStyle="1" w:styleId="1ff3">
    <w:name w:val="Цитата1"/>
    <w:basedOn w:val="a"/>
    <w:link w:val="1ff4"/>
    <w:pPr>
      <w:spacing w:after="0" w:line="240" w:lineRule="auto"/>
    </w:pPr>
    <w:rPr>
      <w:rFonts w:ascii="Calibri Light" w:hAnsi="Calibri Light"/>
      <w:sz w:val="24"/>
    </w:rPr>
  </w:style>
  <w:style w:type="character" w:customStyle="1" w:styleId="1ff4">
    <w:name w:val="Цитата1"/>
    <w:basedOn w:val="10"/>
    <w:link w:val="1ff3"/>
    <w:rPr>
      <w:rFonts w:ascii="Calibri Light" w:hAnsi="Calibri Light"/>
      <w:sz w:val="24"/>
    </w:rPr>
  </w:style>
  <w:style w:type="paragraph" w:customStyle="1" w:styleId="afffff7">
    <w:name w:val="Содержимое таблицы"/>
    <w:basedOn w:val="a"/>
    <w:link w:val="afffff8"/>
    <w:pPr>
      <w:widowControl w:val="0"/>
      <w:spacing w:after="0" w:line="240" w:lineRule="auto"/>
    </w:pPr>
    <w:rPr>
      <w:rFonts w:ascii="Times New Roman" w:hAnsi="Times New Roman"/>
      <w:sz w:val="24"/>
    </w:rPr>
  </w:style>
  <w:style w:type="character" w:customStyle="1" w:styleId="afffff8">
    <w:name w:val="Содержимое таблицы"/>
    <w:basedOn w:val="10"/>
    <w:link w:val="afffff7"/>
    <w:rPr>
      <w:rFonts w:ascii="Times New Roman" w:hAnsi="Times New Roman"/>
      <w:sz w:val="24"/>
    </w:rPr>
  </w:style>
  <w:style w:type="paragraph" w:customStyle="1" w:styleId="afffff9">
    <w:name w:val="Пункт"/>
    <w:basedOn w:val="a"/>
    <w:link w:val="afffffa"/>
    <w:pPr>
      <w:spacing w:after="0" w:line="360" w:lineRule="auto"/>
      <w:jc w:val="both"/>
    </w:pPr>
    <w:rPr>
      <w:rFonts w:ascii="Times New Roman" w:hAnsi="Times New Roman"/>
      <w:sz w:val="28"/>
    </w:rPr>
  </w:style>
  <w:style w:type="character" w:customStyle="1" w:styleId="afffffa">
    <w:name w:val="Пункт"/>
    <w:basedOn w:val="10"/>
    <w:link w:val="afffff9"/>
    <w:rPr>
      <w:rFonts w:ascii="Times New Roman" w:hAnsi="Times New Roman"/>
      <w:sz w:val="28"/>
    </w:rPr>
  </w:style>
  <w:style w:type="paragraph" w:customStyle="1" w:styleId="xl77">
    <w:name w:val="xl77"/>
    <w:basedOn w:val="a"/>
    <w:link w:val="xl770"/>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sz w:val="24"/>
    </w:rPr>
  </w:style>
  <w:style w:type="character" w:customStyle="1" w:styleId="xl770">
    <w:name w:val="xl77"/>
    <w:basedOn w:val="10"/>
    <w:link w:val="xl77"/>
    <w:rPr>
      <w:rFonts w:ascii="Times New Roman" w:hAnsi="Times New Roman"/>
      <w:sz w:val="24"/>
    </w:rPr>
  </w:style>
  <w:style w:type="paragraph" w:styleId="afffffb">
    <w:name w:val="header"/>
    <w:basedOn w:val="a"/>
    <w:link w:val="afffffc"/>
    <w:pPr>
      <w:widowControl w:val="0"/>
      <w:tabs>
        <w:tab w:val="center" w:pos="4677"/>
        <w:tab w:val="right" w:pos="9355"/>
      </w:tabs>
      <w:spacing w:after="0" w:line="240" w:lineRule="auto"/>
    </w:pPr>
    <w:rPr>
      <w:rFonts w:ascii="Times New (W1)" w:hAnsi="Times New (W1)"/>
      <w:b/>
      <w:sz w:val="20"/>
    </w:rPr>
  </w:style>
  <w:style w:type="character" w:customStyle="1" w:styleId="afffffc">
    <w:name w:val="Верхний колонтитул Знак"/>
    <w:basedOn w:val="10"/>
    <w:link w:val="afffffb"/>
    <w:rPr>
      <w:rFonts w:ascii="Times New (W1)" w:hAnsi="Times New (W1)"/>
      <w:b/>
      <w:color w:val="000000"/>
      <w:sz w:val="20"/>
    </w:rPr>
  </w:style>
  <w:style w:type="paragraph" w:customStyle="1" w:styleId="2ff">
    <w:name w:val="Обычный2"/>
    <w:link w:val="2ff0"/>
    <w:pPr>
      <w:widowControl w:val="0"/>
      <w:spacing w:line="340" w:lineRule="auto"/>
      <w:ind w:left="1040" w:hanging="360"/>
      <w:jc w:val="both"/>
    </w:pPr>
    <w:rPr>
      <w:rFonts w:ascii="Times New Roman" w:hAnsi="Times New Roman"/>
    </w:rPr>
  </w:style>
  <w:style w:type="character" w:customStyle="1" w:styleId="2ff0">
    <w:name w:val="Обычный2"/>
    <w:link w:val="2ff"/>
    <w:rPr>
      <w:rFonts w:ascii="Times New Roman" w:hAnsi="Times New Roman"/>
    </w:rPr>
  </w:style>
  <w:style w:type="paragraph" w:customStyle="1" w:styleId="xl86">
    <w:name w:val="xl86"/>
    <w:basedOn w:val="a"/>
    <w:link w:val="xl86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860">
    <w:name w:val="xl86"/>
    <w:basedOn w:val="10"/>
    <w:link w:val="xl86"/>
    <w:rPr>
      <w:rFonts w:ascii="Times New Roman" w:hAnsi="Times New Roman"/>
      <w:sz w:val="24"/>
    </w:rPr>
  </w:style>
  <w:style w:type="paragraph" w:styleId="afffffd">
    <w:name w:val="Subtitle"/>
    <w:basedOn w:val="a"/>
    <w:next w:val="a"/>
    <w:link w:val="afffffe"/>
    <w:uiPriority w:val="11"/>
    <w:qFormat/>
    <w:pPr>
      <w:spacing w:after="60"/>
      <w:jc w:val="center"/>
      <w:outlineLvl w:val="1"/>
    </w:pPr>
    <w:rPr>
      <w:rFonts w:ascii="Cambria" w:hAnsi="Cambria"/>
      <w:sz w:val="24"/>
    </w:rPr>
  </w:style>
  <w:style w:type="character" w:customStyle="1" w:styleId="afffffe">
    <w:name w:val="Подзаголовок Знак"/>
    <w:basedOn w:val="10"/>
    <w:link w:val="afffffd"/>
    <w:rPr>
      <w:rFonts w:ascii="Cambria" w:hAnsi="Cambria"/>
      <w:sz w:val="24"/>
    </w:rPr>
  </w:style>
  <w:style w:type="paragraph" w:customStyle="1" w:styleId="59">
    <w:name w:val="Знак Знак5"/>
    <w:link w:val="5a"/>
    <w:rPr>
      <w:sz w:val="24"/>
    </w:rPr>
  </w:style>
  <w:style w:type="character" w:customStyle="1" w:styleId="5a">
    <w:name w:val="Знак Знак5"/>
    <w:link w:val="59"/>
    <w:rPr>
      <w:sz w:val="24"/>
    </w:rPr>
  </w:style>
  <w:style w:type="paragraph" w:customStyle="1" w:styleId="desc2">
    <w:name w:val="desc2"/>
    <w:basedOn w:val="a"/>
    <w:link w:val="desc20"/>
    <w:pPr>
      <w:spacing w:beforeAutospacing="1" w:afterAutospacing="1" w:line="240" w:lineRule="auto"/>
    </w:pPr>
    <w:rPr>
      <w:rFonts w:ascii="Times New Roman" w:hAnsi="Times New Roman"/>
      <w:sz w:val="24"/>
    </w:rPr>
  </w:style>
  <w:style w:type="character" w:customStyle="1" w:styleId="desc20">
    <w:name w:val="desc2"/>
    <w:basedOn w:val="10"/>
    <w:link w:val="desc2"/>
    <w:rPr>
      <w:rFonts w:ascii="Times New Roman" w:hAnsi="Times New Roman"/>
      <w:sz w:val="24"/>
    </w:rPr>
  </w:style>
  <w:style w:type="paragraph" w:customStyle="1" w:styleId="-6">
    <w:name w:val="Пункт-6"/>
    <w:basedOn w:val="a"/>
    <w:link w:val="-60"/>
    <w:pPr>
      <w:tabs>
        <w:tab w:val="left" w:pos="2574"/>
      </w:tabs>
      <w:spacing w:after="0" w:line="288" w:lineRule="auto"/>
      <w:ind w:left="873" w:firstLine="567"/>
      <w:jc w:val="both"/>
    </w:pPr>
    <w:rPr>
      <w:rFonts w:ascii="Times New Roman" w:hAnsi="Times New Roman"/>
      <w:sz w:val="28"/>
    </w:rPr>
  </w:style>
  <w:style w:type="character" w:customStyle="1" w:styleId="-60">
    <w:name w:val="Пункт-6"/>
    <w:basedOn w:val="10"/>
    <w:link w:val="-6"/>
    <w:rPr>
      <w:rFonts w:ascii="Times New Roman" w:hAnsi="Times New Roman"/>
      <w:sz w:val="28"/>
    </w:rPr>
  </w:style>
  <w:style w:type="paragraph" w:customStyle="1" w:styleId="nobr">
    <w:name w:val="nobr"/>
    <w:link w:val="nobr0"/>
  </w:style>
  <w:style w:type="character" w:customStyle="1" w:styleId="nobr0">
    <w:name w:val="nobr"/>
    <w:link w:val="nobr"/>
  </w:style>
  <w:style w:type="paragraph" w:customStyle="1" w:styleId="1ff5">
    <w:name w:val="Знак1 Знак Знак Знак Знак Знак Знак"/>
    <w:basedOn w:val="a"/>
    <w:link w:val="1ff6"/>
    <w:pPr>
      <w:widowControl w:val="0"/>
      <w:spacing w:after="160" w:line="240" w:lineRule="exact"/>
      <w:jc w:val="right"/>
    </w:pPr>
    <w:rPr>
      <w:rFonts w:ascii="Arial" w:hAnsi="Arial"/>
      <w:sz w:val="20"/>
    </w:rPr>
  </w:style>
  <w:style w:type="character" w:customStyle="1" w:styleId="1ff6">
    <w:name w:val="Знак1 Знак Знак Знак Знак Знак Знак"/>
    <w:basedOn w:val="10"/>
    <w:link w:val="1ff5"/>
    <w:rPr>
      <w:rFonts w:ascii="Arial" w:hAnsi="Arial"/>
      <w:sz w:val="20"/>
    </w:rPr>
  </w:style>
  <w:style w:type="paragraph" w:styleId="3fb">
    <w:name w:val="Body Text 3"/>
    <w:basedOn w:val="a"/>
    <w:link w:val="3fc"/>
    <w:pPr>
      <w:spacing w:after="120" w:line="240" w:lineRule="auto"/>
    </w:pPr>
    <w:rPr>
      <w:rFonts w:ascii="Times New Roman" w:hAnsi="Times New Roman"/>
      <w:sz w:val="16"/>
    </w:rPr>
  </w:style>
  <w:style w:type="character" w:customStyle="1" w:styleId="3fc">
    <w:name w:val="Основной текст 3 Знак"/>
    <w:basedOn w:val="10"/>
    <w:link w:val="3fb"/>
    <w:rPr>
      <w:rFonts w:ascii="Times New Roman" w:hAnsi="Times New Roman"/>
      <w:sz w:val="16"/>
    </w:rPr>
  </w:style>
  <w:style w:type="paragraph" w:customStyle="1" w:styleId="Style5">
    <w:name w:val="Style5"/>
    <w:basedOn w:val="a"/>
    <w:link w:val="Style50"/>
    <w:pPr>
      <w:widowControl w:val="0"/>
      <w:spacing w:after="0" w:line="221" w:lineRule="exact"/>
      <w:jc w:val="both"/>
    </w:pPr>
    <w:rPr>
      <w:rFonts w:ascii="Trebuchet MS" w:hAnsi="Trebuchet MS"/>
      <w:sz w:val="24"/>
    </w:rPr>
  </w:style>
  <w:style w:type="character" w:customStyle="1" w:styleId="Style50">
    <w:name w:val="Style5"/>
    <w:basedOn w:val="10"/>
    <w:link w:val="Style5"/>
    <w:rPr>
      <w:rFonts w:ascii="Trebuchet MS" w:hAnsi="Trebuchet MS"/>
      <w:sz w:val="24"/>
    </w:rPr>
  </w:style>
  <w:style w:type="paragraph" w:styleId="affffff">
    <w:name w:val="Title"/>
    <w:basedOn w:val="a"/>
    <w:link w:val="affffff0"/>
    <w:uiPriority w:val="10"/>
    <w:qFormat/>
    <w:pPr>
      <w:spacing w:after="0" w:line="240" w:lineRule="auto"/>
      <w:jc w:val="center"/>
    </w:pPr>
    <w:rPr>
      <w:rFonts w:ascii="Times New Roman" w:hAnsi="Times New Roman"/>
      <w:b/>
      <w:sz w:val="24"/>
    </w:rPr>
  </w:style>
  <w:style w:type="character" w:customStyle="1" w:styleId="affffff0">
    <w:name w:val="Название Знак"/>
    <w:basedOn w:val="10"/>
    <w:link w:val="affffff"/>
    <w:rPr>
      <w:rFonts w:ascii="Times New Roman" w:hAnsi="Times New Roman"/>
      <w:b/>
      <w:sz w:val="24"/>
    </w:rPr>
  </w:style>
  <w:style w:type="paragraph" w:customStyle="1" w:styleId="170">
    <w:name w:val="Знак Знак17"/>
    <w:link w:val="171"/>
    <w:rPr>
      <w:sz w:val="24"/>
    </w:rPr>
  </w:style>
  <w:style w:type="character" w:customStyle="1" w:styleId="171">
    <w:name w:val="Знак Знак17"/>
    <w:link w:val="170"/>
    <w:rPr>
      <w:rFonts w:ascii="Calibri" w:hAnsi="Calibri"/>
      <w:sz w:val="24"/>
    </w:rPr>
  </w:style>
  <w:style w:type="character" w:customStyle="1" w:styleId="40">
    <w:name w:val="Заголовок 4 Знак"/>
    <w:basedOn w:val="10"/>
    <w:link w:val="4"/>
    <w:rPr>
      <w:b/>
      <w:sz w:val="28"/>
    </w:rPr>
  </w:style>
  <w:style w:type="paragraph" w:customStyle="1" w:styleId="65">
    <w:name w:val="Знак Знак6"/>
    <w:link w:val="66"/>
    <w:rPr>
      <w:sz w:val="24"/>
    </w:rPr>
  </w:style>
  <w:style w:type="character" w:customStyle="1" w:styleId="66">
    <w:name w:val="Знак Знак6"/>
    <w:link w:val="65"/>
    <w:rPr>
      <w:sz w:val="24"/>
    </w:rPr>
  </w:style>
  <w:style w:type="paragraph" w:styleId="2ff1">
    <w:name w:val="Body Text First Indent 2"/>
    <w:basedOn w:val="affe"/>
    <w:link w:val="2ff2"/>
    <w:pPr>
      <w:tabs>
        <w:tab w:val="left" w:pos="0"/>
      </w:tabs>
      <w:ind w:firstLine="210"/>
    </w:pPr>
  </w:style>
  <w:style w:type="character" w:customStyle="1" w:styleId="2ff2">
    <w:name w:val="Красная строка 2 Знак"/>
    <w:basedOn w:val="afff"/>
    <w:link w:val="2ff1"/>
    <w:rPr>
      <w:rFonts w:ascii="Times New Roman" w:hAnsi="Times New Roman"/>
      <w:sz w:val="24"/>
    </w:rPr>
  </w:style>
  <w:style w:type="character" w:customStyle="1" w:styleId="aff4">
    <w:name w:val="Без интервала Знак"/>
    <w:link w:val="aff3"/>
    <w:rPr>
      <w:rFonts w:ascii="Times New Roman" w:hAnsi="Times New Roman"/>
      <w:sz w:val="24"/>
    </w:rPr>
  </w:style>
  <w:style w:type="paragraph" w:customStyle="1" w:styleId="xl89">
    <w:name w:val="xl89"/>
    <w:basedOn w:val="a"/>
    <w:link w:val="xl89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890">
    <w:name w:val="xl89"/>
    <w:basedOn w:val="10"/>
    <w:link w:val="xl89"/>
    <w:rPr>
      <w:rFonts w:ascii="Times New Roman" w:hAnsi="Times New Roman"/>
      <w:sz w:val="24"/>
    </w:rPr>
  </w:style>
  <w:style w:type="paragraph" w:customStyle="1" w:styleId="xl112">
    <w:name w:val="xl112"/>
    <w:basedOn w:val="a"/>
    <w:link w:val="xl112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24"/>
    </w:rPr>
  </w:style>
  <w:style w:type="character" w:customStyle="1" w:styleId="xl1120">
    <w:name w:val="xl112"/>
    <w:basedOn w:val="10"/>
    <w:link w:val="xl112"/>
    <w:rPr>
      <w:rFonts w:ascii="Times New Roman" w:hAnsi="Times New Roman"/>
      <w:sz w:val="24"/>
    </w:rPr>
  </w:style>
  <w:style w:type="paragraph" w:customStyle="1" w:styleId="Style9">
    <w:name w:val="Style9"/>
    <w:basedOn w:val="a"/>
    <w:link w:val="Style90"/>
    <w:pPr>
      <w:widowControl w:val="0"/>
      <w:spacing w:after="0" w:line="240" w:lineRule="auto"/>
    </w:pPr>
    <w:rPr>
      <w:rFonts w:ascii="Times New Roman" w:hAnsi="Times New Roman"/>
      <w:sz w:val="24"/>
    </w:rPr>
  </w:style>
  <w:style w:type="character" w:customStyle="1" w:styleId="Style90">
    <w:name w:val="Style9"/>
    <w:basedOn w:val="10"/>
    <w:link w:val="Style9"/>
    <w:rPr>
      <w:rFonts w:ascii="Times New Roman" w:hAnsi="Times New Roman"/>
      <w:sz w:val="24"/>
    </w:rPr>
  </w:style>
  <w:style w:type="paragraph" w:customStyle="1" w:styleId="214">
    <w:name w:val="Основной текст с отступом 21"/>
    <w:basedOn w:val="a"/>
    <w:link w:val="215"/>
    <w:pPr>
      <w:spacing w:after="0" w:line="240" w:lineRule="auto"/>
      <w:ind w:firstLine="567"/>
      <w:jc w:val="both"/>
    </w:pPr>
    <w:rPr>
      <w:rFonts w:ascii="Times New Roman" w:hAnsi="Times New Roman"/>
      <w:sz w:val="24"/>
    </w:rPr>
  </w:style>
  <w:style w:type="character" w:customStyle="1" w:styleId="215">
    <w:name w:val="Основной текст с отступом 21"/>
    <w:basedOn w:val="10"/>
    <w:link w:val="214"/>
    <w:rPr>
      <w:rFonts w:ascii="Times New Roman" w:hAnsi="Times New Roman"/>
      <w:sz w:val="24"/>
    </w:rPr>
  </w:style>
  <w:style w:type="paragraph" w:styleId="affffff1">
    <w:name w:val="Document Map"/>
    <w:basedOn w:val="a"/>
    <w:link w:val="affffff2"/>
    <w:pPr>
      <w:spacing w:after="0" w:line="240" w:lineRule="auto"/>
    </w:pPr>
    <w:rPr>
      <w:rFonts w:ascii="Times New Roman" w:hAnsi="Times New Roman"/>
      <w:sz w:val="2"/>
    </w:rPr>
  </w:style>
  <w:style w:type="character" w:customStyle="1" w:styleId="affffff2">
    <w:name w:val="Схема документа Знак"/>
    <w:basedOn w:val="10"/>
    <w:link w:val="affffff1"/>
    <w:rPr>
      <w:rFonts w:ascii="Times New Roman" w:hAnsi="Times New Roman"/>
      <w:sz w:val="2"/>
    </w:rPr>
  </w:style>
  <w:style w:type="paragraph" w:customStyle="1" w:styleId="FontStyle46">
    <w:name w:val="Font Style46"/>
    <w:link w:val="FontStyle460"/>
    <w:rPr>
      <w:rFonts w:ascii="Times New Roman" w:hAnsi="Times New Roman"/>
      <w:sz w:val="26"/>
    </w:rPr>
  </w:style>
  <w:style w:type="character" w:customStyle="1" w:styleId="FontStyle460">
    <w:name w:val="Font Style46"/>
    <w:link w:val="FontStyle46"/>
    <w:rPr>
      <w:rFonts w:ascii="Times New Roman" w:hAnsi="Times New Roman"/>
      <w:sz w:val="26"/>
    </w:rPr>
  </w:style>
  <w:style w:type="paragraph" w:customStyle="1" w:styleId="100">
    <w:name w:val="Знак Знак10"/>
    <w:link w:val="101"/>
    <w:rPr>
      <w:rFonts w:ascii="Arial" w:hAnsi="Arial"/>
      <w:b/>
      <w:sz w:val="26"/>
    </w:rPr>
  </w:style>
  <w:style w:type="character" w:customStyle="1" w:styleId="101">
    <w:name w:val="Знак Знак10"/>
    <w:link w:val="100"/>
    <w:rPr>
      <w:rFonts w:ascii="Arial" w:hAnsi="Arial"/>
      <w:b/>
      <w:sz w:val="26"/>
    </w:rPr>
  </w:style>
  <w:style w:type="character" w:customStyle="1" w:styleId="21">
    <w:name w:val="Заголовок 2 Знак"/>
    <w:basedOn w:val="10"/>
    <w:link w:val="20"/>
    <w:rPr>
      <w:rFonts w:ascii="Cambria" w:hAnsi="Cambria"/>
      <w:b/>
      <w:color w:val="4F81BD"/>
      <w:sz w:val="26"/>
    </w:rPr>
  </w:style>
  <w:style w:type="paragraph" w:customStyle="1" w:styleId="xl76">
    <w:name w:val="xl76"/>
    <w:basedOn w:val="a"/>
    <w:link w:val="xl76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760">
    <w:name w:val="xl76"/>
    <w:basedOn w:val="10"/>
    <w:link w:val="xl76"/>
    <w:rPr>
      <w:rFonts w:ascii="Times New Roman" w:hAnsi="Times New Roman"/>
      <w:sz w:val="18"/>
    </w:rPr>
  </w:style>
  <w:style w:type="paragraph" w:customStyle="1" w:styleId="xl81">
    <w:name w:val="xl81"/>
    <w:basedOn w:val="a"/>
    <w:link w:val="xl81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8"/>
    </w:rPr>
  </w:style>
  <w:style w:type="character" w:customStyle="1" w:styleId="xl810">
    <w:name w:val="xl81"/>
    <w:basedOn w:val="10"/>
    <w:link w:val="xl81"/>
    <w:rPr>
      <w:rFonts w:ascii="Times New Roman" w:hAnsi="Times New Roman"/>
      <w:sz w:val="18"/>
    </w:rPr>
  </w:style>
  <w:style w:type="paragraph" w:customStyle="1" w:styleId="xl65">
    <w:name w:val="xl65"/>
    <w:basedOn w:val="a"/>
    <w:link w:val="xl650"/>
    <w:pPr>
      <w:spacing w:beforeAutospacing="1" w:afterAutospacing="1" w:line="240" w:lineRule="auto"/>
    </w:pPr>
    <w:rPr>
      <w:rFonts w:ascii="Times New Roman" w:hAnsi="Times New Roman"/>
      <w:sz w:val="24"/>
    </w:rPr>
  </w:style>
  <w:style w:type="character" w:customStyle="1" w:styleId="xl650">
    <w:name w:val="xl65"/>
    <w:basedOn w:val="10"/>
    <w:link w:val="xl65"/>
    <w:rPr>
      <w:rFonts w:ascii="Times New Roman" w:hAnsi="Times New Roman"/>
      <w:sz w:val="24"/>
    </w:rPr>
  </w:style>
  <w:style w:type="paragraph" w:customStyle="1" w:styleId="1ff7">
    <w:name w:val="Пункт_1"/>
    <w:basedOn w:val="a"/>
    <w:link w:val="1ff8"/>
    <w:pPr>
      <w:keepNext/>
      <w:spacing w:before="480" w:after="240" w:line="240" w:lineRule="auto"/>
      <w:jc w:val="center"/>
      <w:outlineLvl w:val="0"/>
    </w:pPr>
    <w:rPr>
      <w:rFonts w:ascii="Arial" w:hAnsi="Arial"/>
      <w:b/>
      <w:sz w:val="32"/>
    </w:rPr>
  </w:style>
  <w:style w:type="character" w:customStyle="1" w:styleId="1ff8">
    <w:name w:val="Пункт_1"/>
    <w:basedOn w:val="10"/>
    <w:link w:val="1ff7"/>
    <w:rPr>
      <w:rFonts w:ascii="Arial" w:hAnsi="Arial"/>
      <w:b/>
      <w:sz w:val="32"/>
    </w:rPr>
  </w:style>
  <w:style w:type="paragraph" w:customStyle="1" w:styleId="black11">
    <w:name w:val="black11"/>
    <w:basedOn w:val="1ff9"/>
    <w:link w:val="black110"/>
  </w:style>
  <w:style w:type="character" w:customStyle="1" w:styleId="black110">
    <w:name w:val="black11"/>
    <w:basedOn w:val="a0"/>
    <w:link w:val="black11"/>
  </w:style>
  <w:style w:type="paragraph" w:customStyle="1" w:styleId="115">
    <w:name w:val="заголовок 11"/>
    <w:basedOn w:val="a"/>
    <w:next w:val="a"/>
    <w:link w:val="116"/>
    <w:pPr>
      <w:keepNext/>
      <w:spacing w:after="0" w:line="240" w:lineRule="auto"/>
      <w:jc w:val="center"/>
    </w:pPr>
    <w:rPr>
      <w:rFonts w:ascii="Times New Roman" w:hAnsi="Times New Roman"/>
      <w:sz w:val="24"/>
    </w:rPr>
  </w:style>
  <w:style w:type="character" w:customStyle="1" w:styleId="116">
    <w:name w:val="заголовок 11"/>
    <w:basedOn w:val="10"/>
    <w:link w:val="115"/>
    <w:rPr>
      <w:rFonts w:ascii="Times New Roman" w:hAnsi="Times New Roman"/>
      <w:sz w:val="24"/>
    </w:rPr>
  </w:style>
  <w:style w:type="paragraph" w:customStyle="1" w:styleId="Style11">
    <w:name w:val="Style11"/>
    <w:basedOn w:val="a"/>
    <w:link w:val="Style110"/>
    <w:pPr>
      <w:widowControl w:val="0"/>
      <w:spacing w:after="0" w:line="227" w:lineRule="exact"/>
      <w:ind w:firstLine="451"/>
      <w:jc w:val="both"/>
    </w:pPr>
    <w:rPr>
      <w:rFonts w:ascii="Trebuchet MS" w:hAnsi="Trebuchet MS"/>
      <w:sz w:val="24"/>
    </w:rPr>
  </w:style>
  <w:style w:type="character" w:customStyle="1" w:styleId="Style110">
    <w:name w:val="Style11"/>
    <w:basedOn w:val="10"/>
    <w:link w:val="Style11"/>
    <w:rPr>
      <w:rFonts w:ascii="Trebuchet MS" w:hAnsi="Trebuchet MS"/>
      <w:sz w:val="24"/>
    </w:rPr>
  </w:style>
  <w:style w:type="paragraph" w:customStyle="1" w:styleId="-4">
    <w:name w:val="Пункт-4"/>
    <w:basedOn w:val="a"/>
    <w:link w:val="-40"/>
    <w:pPr>
      <w:tabs>
        <w:tab w:val="left" w:pos="1701"/>
      </w:tabs>
      <w:spacing w:after="0" w:line="288" w:lineRule="auto"/>
      <w:ind w:firstLine="567"/>
      <w:jc w:val="both"/>
    </w:pPr>
    <w:rPr>
      <w:rFonts w:ascii="Times New Roman" w:hAnsi="Times New Roman"/>
      <w:sz w:val="28"/>
    </w:rPr>
  </w:style>
  <w:style w:type="character" w:customStyle="1" w:styleId="-40">
    <w:name w:val="Пункт-4"/>
    <w:basedOn w:val="10"/>
    <w:link w:val="-4"/>
    <w:rPr>
      <w:rFonts w:ascii="Times New Roman" w:hAnsi="Times New Roman"/>
      <w:sz w:val="28"/>
    </w:rPr>
  </w:style>
  <w:style w:type="character" w:customStyle="1" w:styleId="60">
    <w:name w:val="Заголовок 6 Знак"/>
    <w:basedOn w:val="10"/>
    <w:link w:val="6"/>
    <w:rPr>
      <w:rFonts w:ascii="Times New Roman" w:hAnsi="Times New Roman"/>
      <w:i/>
      <w:sz w:val="22"/>
    </w:rPr>
  </w:style>
  <w:style w:type="paragraph" w:customStyle="1" w:styleId="StyleFirstline127cm">
    <w:name w:val="Style First line:  127 cm"/>
    <w:basedOn w:val="a"/>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0"/>
    <w:link w:val="StyleFirstline127cm"/>
    <w:rPr>
      <w:rFonts w:ascii="Arial" w:hAnsi="Arial"/>
      <w:sz w:val="24"/>
    </w:rPr>
  </w:style>
  <w:style w:type="paragraph" w:styleId="2fd">
    <w:name w:val="Body Text 2"/>
    <w:basedOn w:val="a"/>
    <w:link w:val="2fe"/>
    <w:pPr>
      <w:spacing w:after="120" w:line="480" w:lineRule="auto"/>
    </w:pPr>
  </w:style>
  <w:style w:type="character" w:customStyle="1" w:styleId="2fe">
    <w:name w:val="Основной текст 2 Знак"/>
    <w:basedOn w:val="10"/>
    <w:link w:val="2fd"/>
    <w:rPr>
      <w:sz w:val="22"/>
    </w:rPr>
  </w:style>
  <w:style w:type="paragraph" w:customStyle="1" w:styleId="410">
    <w:name w:val="Знак Знак41"/>
    <w:link w:val="411"/>
    <w:rPr>
      <w:b/>
      <w:sz w:val="28"/>
    </w:rPr>
  </w:style>
  <w:style w:type="character" w:customStyle="1" w:styleId="411">
    <w:name w:val="Знак Знак41"/>
    <w:link w:val="410"/>
    <w:rPr>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ff9">
    <w:name w:val="Основной шрифт абзаца1"/>
    <w:link w:val="4d"/>
  </w:style>
  <w:style w:type="table" w:customStyle="1" w:styleId="4d">
    <w:name w:val="Сетка таблицы4"/>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3">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
    <w:name w:val="Сетка таблицы10"/>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3">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b">
    <w:name w:val="Сетка таблицы5"/>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d">
    <w:name w:val="Сетка таблицы3"/>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a">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0">
    <w:name w:val="Сетка таблицы29"/>
    <w:basedOn w:val="a1"/>
    <w:pPr>
      <w:widowControl w:val="0"/>
      <w:jc w:val="both"/>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symlyakovAV@fcgi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ervices44.etp-ets.ru/app/okpd2/26.20.18.11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5431</Words>
  <Characters>30958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Иоффе Вадим Валерьевич</dc:creator>
  <cp:lastModifiedBy>Иоффе Вадим Валерьевич</cp:lastModifiedBy>
  <cp:revision>2</cp:revision>
  <dcterms:created xsi:type="dcterms:W3CDTF">2026-08-31T10:00:00Z</dcterms:created>
  <dcterms:modified xsi:type="dcterms:W3CDTF">2026-08-31T10:00:00Z</dcterms:modified>
</cp:coreProperties>
</file>