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32" w:rsidRDefault="00DA3583" w:rsidP="00CD10B7">
      <w:pPr>
        <w:tabs>
          <w:tab w:val="center" w:pos="5130"/>
          <w:tab w:val="left" w:pos="8767"/>
        </w:tabs>
        <w:jc w:val="center"/>
        <w:rPr>
          <w:b/>
          <w:sz w:val="22"/>
          <w:szCs w:val="22"/>
        </w:rPr>
      </w:pPr>
      <w:r w:rsidRPr="00DB2645">
        <w:rPr>
          <w:b/>
          <w:sz w:val="22"/>
          <w:szCs w:val="22"/>
        </w:rPr>
        <w:t>КОНТРАКТ</w:t>
      </w:r>
      <w:r>
        <w:rPr>
          <w:b/>
          <w:sz w:val="22"/>
          <w:szCs w:val="22"/>
        </w:rPr>
        <w:t xml:space="preserve"> №___________</w:t>
      </w:r>
      <w:r w:rsidR="006651F6">
        <w:rPr>
          <w:b/>
          <w:sz w:val="22"/>
          <w:szCs w:val="22"/>
          <w:lang w:val="en-US"/>
        </w:rPr>
        <w:t>-</w:t>
      </w:r>
      <w:r w:rsidR="00D95186">
        <w:rPr>
          <w:b/>
          <w:sz w:val="22"/>
          <w:szCs w:val="22"/>
        </w:rPr>
        <w:t>312/26</w:t>
      </w:r>
    </w:p>
    <w:p w:rsidR="00DA3583" w:rsidRPr="00DA3583" w:rsidRDefault="00DA3583" w:rsidP="00CD10B7">
      <w:pPr>
        <w:tabs>
          <w:tab w:val="center" w:pos="5130"/>
          <w:tab w:val="left" w:pos="8767"/>
        </w:tabs>
        <w:jc w:val="center"/>
        <w:rPr>
          <w:b/>
          <w:sz w:val="16"/>
          <w:szCs w:val="16"/>
        </w:rPr>
      </w:pPr>
    </w:p>
    <w:tbl>
      <w:tblPr>
        <w:tblW w:w="2867" w:type="pct"/>
        <w:tblInd w:w="2376" w:type="dxa"/>
        <w:tblLook w:val="04A0" w:firstRow="1" w:lastRow="0" w:firstColumn="1" w:lastColumn="0" w:noHBand="0" w:noVBand="1"/>
      </w:tblPr>
      <w:tblGrid>
        <w:gridCol w:w="867"/>
        <w:gridCol w:w="5140"/>
      </w:tblGrid>
      <w:tr w:rsidR="00DA3583" w:rsidRPr="00DA3583" w:rsidTr="00115126">
        <w:tc>
          <w:tcPr>
            <w:tcW w:w="722" w:type="pct"/>
            <w:shd w:val="clear" w:color="auto" w:fill="auto"/>
          </w:tcPr>
          <w:p w:rsidR="00DA3583" w:rsidRPr="00DA3583" w:rsidRDefault="00DA3583" w:rsidP="00DA3583">
            <w:pPr>
              <w:widowControl w:val="0"/>
              <w:shd w:val="clear" w:color="auto" w:fill="FFFFFF"/>
              <w:tabs>
                <w:tab w:val="left" w:pos="142"/>
              </w:tabs>
              <w:autoSpaceDE w:val="0"/>
              <w:autoSpaceDN w:val="0"/>
              <w:adjustRightInd w:val="0"/>
              <w:ind w:left="72"/>
              <w:jc w:val="center"/>
              <w:rPr>
                <w:b/>
                <w:bCs/>
                <w:i/>
                <w:color w:val="000000"/>
                <w:spacing w:val="13"/>
                <w:sz w:val="22"/>
                <w:szCs w:val="22"/>
              </w:rPr>
            </w:pPr>
            <w:r w:rsidRPr="00DA3583">
              <w:rPr>
                <w:bCs/>
                <w:i/>
                <w:color w:val="000000"/>
                <w:spacing w:val="13"/>
                <w:sz w:val="22"/>
                <w:szCs w:val="22"/>
              </w:rPr>
              <w:t>ИКЗ:</w:t>
            </w:r>
          </w:p>
        </w:tc>
        <w:tc>
          <w:tcPr>
            <w:tcW w:w="4278" w:type="pct"/>
            <w:shd w:val="clear" w:color="auto" w:fill="auto"/>
          </w:tcPr>
          <w:p w:rsidR="00DA3583" w:rsidRPr="006651F6" w:rsidRDefault="006651F6" w:rsidP="00DA3583">
            <w:pPr>
              <w:autoSpaceDE w:val="0"/>
              <w:autoSpaceDN w:val="0"/>
              <w:adjustRightInd w:val="0"/>
              <w:jc w:val="both"/>
              <w:outlineLvl w:val="1"/>
              <w:rPr>
                <w:i/>
                <w:sz w:val="22"/>
                <w:szCs w:val="22"/>
                <w:lang w:val="en-US"/>
              </w:rPr>
            </w:pPr>
            <w:r w:rsidRPr="006651F6">
              <w:rPr>
                <w:i/>
                <w:sz w:val="22"/>
                <w:szCs w:val="22"/>
              </w:rPr>
              <w:t>261540810018454080100100020000000244</w:t>
            </w:r>
          </w:p>
        </w:tc>
      </w:tr>
    </w:tbl>
    <w:p w:rsidR="00DA3583" w:rsidRPr="00DA3583" w:rsidRDefault="00DA3583" w:rsidP="00CD10B7">
      <w:pPr>
        <w:tabs>
          <w:tab w:val="center" w:pos="5130"/>
          <w:tab w:val="left" w:pos="8767"/>
        </w:tabs>
        <w:jc w:val="center"/>
        <w:rPr>
          <w:sz w:val="16"/>
          <w:szCs w:val="1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38"/>
      </w:tblGrid>
      <w:tr w:rsidR="00DA3583" w:rsidTr="00DA3583">
        <w:tc>
          <w:tcPr>
            <w:tcW w:w="5238" w:type="dxa"/>
          </w:tcPr>
          <w:p w:rsidR="00DA3583" w:rsidRDefault="00DA3583" w:rsidP="00DA3583">
            <w:pPr>
              <w:tabs>
                <w:tab w:val="center" w:pos="5130"/>
                <w:tab w:val="left" w:pos="8767"/>
              </w:tabs>
              <w:rPr>
                <w:b/>
                <w:sz w:val="22"/>
                <w:szCs w:val="22"/>
              </w:rPr>
            </w:pPr>
            <w:r w:rsidRPr="00DB2645">
              <w:rPr>
                <w:sz w:val="22"/>
              </w:rPr>
              <w:t>г. Новосибирск</w:t>
            </w:r>
          </w:p>
        </w:tc>
        <w:tc>
          <w:tcPr>
            <w:tcW w:w="5238" w:type="dxa"/>
          </w:tcPr>
          <w:p w:rsidR="00DA3583" w:rsidRDefault="00DA3583" w:rsidP="003A50A9">
            <w:pPr>
              <w:pStyle w:val="a6"/>
              <w:tabs>
                <w:tab w:val="left" w:pos="709"/>
                <w:tab w:val="left" w:pos="7655"/>
              </w:tabs>
              <w:jc w:val="right"/>
              <w:rPr>
                <w:b w:val="0"/>
                <w:sz w:val="22"/>
              </w:rPr>
            </w:pPr>
            <w:r w:rsidRPr="006911A9">
              <w:rPr>
                <w:b w:val="0"/>
                <w:sz w:val="22"/>
              </w:rPr>
              <w:t>«</w:t>
            </w:r>
            <w:r>
              <w:rPr>
                <w:b w:val="0"/>
                <w:sz w:val="22"/>
              </w:rPr>
              <w:t>__</w:t>
            </w:r>
            <w:r w:rsidRPr="006911A9">
              <w:rPr>
                <w:b w:val="0"/>
                <w:sz w:val="22"/>
              </w:rPr>
              <w:t>»</w:t>
            </w:r>
            <w:r>
              <w:rPr>
                <w:b w:val="0"/>
                <w:sz w:val="22"/>
              </w:rPr>
              <w:t xml:space="preserve"> _________ 202</w:t>
            </w:r>
            <w:r w:rsidR="003A50A9">
              <w:rPr>
                <w:b w:val="0"/>
                <w:sz w:val="22"/>
              </w:rPr>
              <w:t>6</w:t>
            </w:r>
            <w:r w:rsidRPr="00DB2645">
              <w:rPr>
                <w:b w:val="0"/>
                <w:sz w:val="22"/>
              </w:rPr>
              <w:t xml:space="preserve"> г.</w:t>
            </w:r>
          </w:p>
        </w:tc>
      </w:tr>
    </w:tbl>
    <w:p w:rsidR="00600AE8" w:rsidRPr="00DB2645" w:rsidRDefault="00600AE8" w:rsidP="00791B00">
      <w:pPr>
        <w:pStyle w:val="a6"/>
        <w:tabs>
          <w:tab w:val="left" w:pos="709"/>
          <w:tab w:val="left" w:pos="7655"/>
        </w:tabs>
        <w:jc w:val="left"/>
        <w:rPr>
          <w:b w:val="0"/>
          <w:sz w:val="22"/>
        </w:rPr>
      </w:pPr>
    </w:p>
    <w:p w:rsidR="006614D1" w:rsidRDefault="00600AE8" w:rsidP="004D6EA3">
      <w:pPr>
        <w:ind w:firstLine="540"/>
        <w:jc w:val="both"/>
        <w:rPr>
          <w:sz w:val="22"/>
          <w:szCs w:val="22"/>
        </w:rPr>
      </w:pPr>
      <w:r w:rsidRPr="00DB2645">
        <w:rPr>
          <w:b/>
          <w:sz w:val="22"/>
          <w:szCs w:val="22"/>
        </w:rPr>
        <w:t>Федеральное государственное бюджетное учреждение науки Институт неорганической химии им. А.В</w:t>
      </w:r>
      <w:r w:rsidRPr="001617AB">
        <w:rPr>
          <w:b/>
          <w:sz w:val="22"/>
          <w:szCs w:val="22"/>
        </w:rPr>
        <w:t>. Николаева Сибирского отделения Российской академии наук (ИНХ СО РАН)</w:t>
      </w:r>
      <w:r w:rsidRPr="001617AB">
        <w:rPr>
          <w:sz w:val="22"/>
          <w:szCs w:val="22"/>
        </w:rPr>
        <w:t>,</w:t>
      </w:r>
      <w:r w:rsidR="006614D1">
        <w:rPr>
          <w:sz w:val="22"/>
          <w:szCs w:val="22"/>
        </w:rPr>
        <w:t xml:space="preserve"> </w:t>
      </w:r>
      <w:r w:rsidRPr="001617AB">
        <w:rPr>
          <w:sz w:val="22"/>
          <w:szCs w:val="22"/>
        </w:rPr>
        <w:t xml:space="preserve">далее – Заказчик, </w:t>
      </w:r>
      <w:r w:rsidR="003B4096" w:rsidRPr="001617AB">
        <w:rPr>
          <w:sz w:val="22"/>
          <w:szCs w:val="22"/>
        </w:rPr>
        <w:t xml:space="preserve">в лице </w:t>
      </w:r>
      <w:r w:rsidR="00455D3F" w:rsidRPr="001617AB">
        <w:rPr>
          <w:sz w:val="22"/>
          <w:szCs w:val="22"/>
        </w:rPr>
        <w:t xml:space="preserve">заместителя директора по </w:t>
      </w:r>
      <w:r w:rsidR="00222CED" w:rsidRPr="00222CED">
        <w:rPr>
          <w:sz w:val="22"/>
          <w:szCs w:val="22"/>
        </w:rPr>
        <w:t>инновационной деятельности, д.х.н. Гельфонда Николая Васильевича, действующего на основании доверенности № 27 от 18 ноября 2025 г.</w:t>
      </w:r>
      <w:r w:rsidR="003B4096" w:rsidRPr="001617AB">
        <w:rPr>
          <w:sz w:val="22"/>
          <w:szCs w:val="22"/>
        </w:rPr>
        <w:t>,</w:t>
      </w:r>
      <w:r w:rsidR="00417E21">
        <w:rPr>
          <w:sz w:val="22"/>
          <w:szCs w:val="22"/>
        </w:rPr>
        <w:t xml:space="preserve"> </w:t>
      </w:r>
      <w:r w:rsidRPr="001617AB">
        <w:rPr>
          <w:sz w:val="22"/>
          <w:szCs w:val="22"/>
        </w:rPr>
        <w:t xml:space="preserve">с одной стороны, и </w:t>
      </w:r>
    </w:p>
    <w:p w:rsidR="00600AE8" w:rsidRPr="00DB2645" w:rsidRDefault="00115126" w:rsidP="004D6EA3">
      <w:pPr>
        <w:ind w:firstLine="540"/>
        <w:jc w:val="both"/>
        <w:rPr>
          <w:sz w:val="22"/>
          <w:szCs w:val="22"/>
        </w:rPr>
      </w:pPr>
      <w:r>
        <w:rPr>
          <w:b/>
          <w:sz w:val="22"/>
          <w:szCs w:val="22"/>
        </w:rPr>
        <w:t>______________ (____________</w:t>
      </w:r>
      <w:r w:rsidR="009A782B" w:rsidRPr="001617AB">
        <w:rPr>
          <w:b/>
          <w:sz w:val="22"/>
          <w:szCs w:val="22"/>
        </w:rPr>
        <w:t>)</w:t>
      </w:r>
      <w:r w:rsidR="00600AE8" w:rsidRPr="001617AB">
        <w:rPr>
          <w:sz w:val="22"/>
          <w:szCs w:val="22"/>
        </w:rPr>
        <w:t>, далее –</w:t>
      </w:r>
      <w:r w:rsidR="0021030B">
        <w:rPr>
          <w:sz w:val="22"/>
          <w:szCs w:val="22"/>
        </w:rPr>
        <w:t xml:space="preserve"> </w:t>
      </w:r>
      <w:r w:rsidR="008B1DC5" w:rsidRPr="00DB2645">
        <w:rPr>
          <w:sz w:val="22"/>
          <w:szCs w:val="22"/>
        </w:rPr>
        <w:t>Поставщик</w:t>
      </w:r>
      <w:r w:rsidR="00600AE8" w:rsidRPr="00DB2645">
        <w:rPr>
          <w:sz w:val="22"/>
          <w:szCs w:val="22"/>
        </w:rPr>
        <w:t xml:space="preserve">, в лице </w:t>
      </w:r>
      <w:r>
        <w:rPr>
          <w:sz w:val="22"/>
          <w:szCs w:val="22"/>
        </w:rPr>
        <w:t>___________________</w:t>
      </w:r>
      <w:r w:rsidR="00600AE8" w:rsidRPr="00DB2645">
        <w:rPr>
          <w:sz w:val="22"/>
          <w:szCs w:val="22"/>
        </w:rPr>
        <w:t xml:space="preserve">, действующего на основании </w:t>
      </w:r>
      <w:r>
        <w:rPr>
          <w:sz w:val="22"/>
          <w:szCs w:val="22"/>
        </w:rPr>
        <w:t>_________________</w:t>
      </w:r>
      <w:r w:rsidR="00600AE8" w:rsidRPr="00DB2645">
        <w:rPr>
          <w:sz w:val="22"/>
          <w:szCs w:val="22"/>
        </w:rPr>
        <w:t xml:space="preserve">, с другой стороны, вместе именуемые Стороны,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4D6EA3" w:rsidRPr="00DB2645">
        <w:rPr>
          <w:sz w:val="22"/>
          <w:szCs w:val="22"/>
        </w:rPr>
        <w:t xml:space="preserve">на основании п. 5 ч. 1 ст. 93 Федерального закона № 44-ФЗ </w:t>
      </w:r>
      <w:r>
        <w:rPr>
          <w:sz w:val="22"/>
          <w:szCs w:val="22"/>
        </w:rPr>
        <w:t>заключили</w:t>
      </w:r>
      <w:r w:rsidR="004D6EA3" w:rsidRPr="00DB2645">
        <w:rPr>
          <w:sz w:val="22"/>
          <w:szCs w:val="22"/>
        </w:rPr>
        <w:t xml:space="preserve"> нас</w:t>
      </w:r>
      <w:r>
        <w:rPr>
          <w:sz w:val="22"/>
          <w:szCs w:val="22"/>
        </w:rPr>
        <w:t>тоящий Контракт о нижеследующем:</w:t>
      </w:r>
    </w:p>
    <w:p w:rsidR="00A5743E" w:rsidRPr="00DB2645" w:rsidRDefault="00A5743E" w:rsidP="004D6EA3">
      <w:pPr>
        <w:ind w:firstLine="540"/>
        <w:jc w:val="both"/>
        <w:rPr>
          <w:sz w:val="22"/>
          <w:szCs w:val="22"/>
        </w:rPr>
      </w:pPr>
    </w:p>
    <w:p w:rsidR="00DD2032" w:rsidRPr="00DA3583" w:rsidRDefault="00DD2032" w:rsidP="00F70742">
      <w:pPr>
        <w:pStyle w:val="afe"/>
        <w:numPr>
          <w:ilvl w:val="0"/>
          <w:numId w:val="49"/>
        </w:numPr>
        <w:jc w:val="center"/>
        <w:rPr>
          <w:sz w:val="22"/>
          <w:szCs w:val="22"/>
          <w:lang w:val="en-US"/>
        </w:rPr>
      </w:pPr>
      <w:r w:rsidRPr="00DA3583">
        <w:rPr>
          <w:sz w:val="22"/>
          <w:szCs w:val="22"/>
        </w:rPr>
        <w:t>ПРЕДМЕТ КОНТРАКТА</w:t>
      </w:r>
    </w:p>
    <w:p w:rsidR="00A040B2" w:rsidRPr="00DB2645" w:rsidRDefault="00991320" w:rsidP="00CD10B7">
      <w:pPr>
        <w:pStyle w:val="a3"/>
        <w:tabs>
          <w:tab w:val="left" w:pos="3600"/>
        </w:tabs>
        <w:ind w:firstLine="540"/>
        <w:rPr>
          <w:rFonts w:ascii="Times New Roman" w:hAnsi="Times New Roman" w:cs="Times New Roman"/>
        </w:rPr>
      </w:pPr>
      <w:r w:rsidRPr="00DB2645">
        <w:rPr>
          <w:rFonts w:ascii="Times New Roman" w:hAnsi="Times New Roman" w:cs="Times New Roman"/>
        </w:rPr>
        <w:t xml:space="preserve">1.1. Поставщик обязуется поставить Заказчику </w:t>
      </w:r>
      <w:r w:rsidR="00A26C03" w:rsidRPr="00132A4E">
        <w:rPr>
          <w:rFonts w:ascii="Times New Roman" w:hAnsi="Times New Roman" w:cs="Times New Roman"/>
          <w:b/>
        </w:rPr>
        <w:t>автомобильный бензин</w:t>
      </w:r>
      <w:r w:rsidR="00185D61" w:rsidRPr="00DB2645">
        <w:rPr>
          <w:rFonts w:ascii="Times New Roman" w:hAnsi="Times New Roman" w:cs="Times New Roman"/>
        </w:rPr>
        <w:t xml:space="preserve"> (далее – ГСМ, товар) через розничную сеть автозаправочных ст</w:t>
      </w:r>
      <w:r w:rsidR="00B41729" w:rsidRPr="00DB2645">
        <w:rPr>
          <w:rFonts w:ascii="Times New Roman" w:hAnsi="Times New Roman" w:cs="Times New Roman"/>
        </w:rPr>
        <w:t>анций (далее – АЗС) по топливн</w:t>
      </w:r>
      <w:r w:rsidR="00115126">
        <w:rPr>
          <w:rFonts w:ascii="Times New Roman" w:hAnsi="Times New Roman" w:cs="Times New Roman"/>
        </w:rPr>
        <w:t>ым картам</w:t>
      </w:r>
      <w:r w:rsidRPr="00DB2645">
        <w:rPr>
          <w:rFonts w:ascii="Times New Roman" w:hAnsi="Times New Roman" w:cs="Times New Roman"/>
        </w:rPr>
        <w:t xml:space="preserve"> в соответствии со Спецификацией </w:t>
      </w:r>
      <w:r w:rsidR="00A040B2" w:rsidRPr="00DB2645">
        <w:rPr>
          <w:rFonts w:ascii="Times New Roman" w:hAnsi="Times New Roman" w:cs="Times New Roman"/>
        </w:rPr>
        <w:t xml:space="preserve">(Приложение № 1 к настоящему Контракту), а Заказчик обязуется </w:t>
      </w:r>
      <w:r w:rsidR="00115126" w:rsidRPr="00115126">
        <w:rPr>
          <w:rFonts w:ascii="Times New Roman" w:hAnsi="Times New Roman" w:cs="Times New Roman"/>
        </w:rPr>
        <w:t>принять поставленный товар и оплатить его в порядке и на условиях, предусмотренных Контрактом</w:t>
      </w:r>
      <w:r w:rsidR="00A040B2" w:rsidRPr="00DB2645">
        <w:rPr>
          <w:rFonts w:ascii="Times New Roman" w:hAnsi="Times New Roman" w:cs="Times New Roman"/>
        </w:rPr>
        <w:t>.</w:t>
      </w:r>
    </w:p>
    <w:p w:rsidR="00A9599F" w:rsidRDefault="00A040B2" w:rsidP="00CD10B7">
      <w:pPr>
        <w:tabs>
          <w:tab w:val="left" w:pos="456"/>
          <w:tab w:val="left" w:pos="624"/>
        </w:tabs>
        <w:ind w:firstLine="540"/>
        <w:jc w:val="both"/>
        <w:rPr>
          <w:sz w:val="22"/>
          <w:szCs w:val="22"/>
        </w:rPr>
      </w:pPr>
      <w:r w:rsidRPr="00DB2645">
        <w:rPr>
          <w:sz w:val="22"/>
          <w:szCs w:val="22"/>
        </w:rPr>
        <w:t>1.2. Наименование товара, характеристики,</w:t>
      </w:r>
      <w:r w:rsidR="00A77B54" w:rsidRPr="00DB2645">
        <w:rPr>
          <w:sz w:val="22"/>
          <w:szCs w:val="22"/>
        </w:rPr>
        <w:t xml:space="preserve"> срок поставки,</w:t>
      </w:r>
      <w:r w:rsidRPr="00DB2645">
        <w:rPr>
          <w:sz w:val="22"/>
          <w:szCs w:val="22"/>
        </w:rPr>
        <w:t xml:space="preserve"> количество товара и его стоимость указаны в Спецификации.</w:t>
      </w:r>
    </w:p>
    <w:p w:rsidR="00115126" w:rsidRPr="00DB2645" w:rsidRDefault="00115126" w:rsidP="00CD10B7">
      <w:pPr>
        <w:tabs>
          <w:tab w:val="left" w:pos="456"/>
          <w:tab w:val="left" w:pos="624"/>
        </w:tabs>
        <w:ind w:firstLine="540"/>
        <w:jc w:val="both"/>
        <w:rPr>
          <w:sz w:val="22"/>
          <w:szCs w:val="22"/>
        </w:rPr>
      </w:pPr>
      <w:r>
        <w:rPr>
          <w:sz w:val="22"/>
          <w:szCs w:val="22"/>
        </w:rPr>
        <w:t>1.3</w:t>
      </w:r>
      <w:r w:rsidR="00BB7209">
        <w:rPr>
          <w:sz w:val="22"/>
          <w:szCs w:val="22"/>
        </w:rPr>
        <w:t>. Поставка т</w:t>
      </w:r>
      <w:r w:rsidRPr="00115126">
        <w:rPr>
          <w:sz w:val="22"/>
          <w:szCs w:val="22"/>
        </w:rPr>
        <w:t>оваров производится путем их выборки (самовывоза) Заказчиком с использованием пластиковых топливных карт, которые Поставщик передает Заказчику в Точках обслуживания Поставщика.</w:t>
      </w:r>
    </w:p>
    <w:p w:rsidR="00F70742" w:rsidRPr="00DB2645" w:rsidRDefault="00F70742" w:rsidP="00CD10B7">
      <w:pPr>
        <w:tabs>
          <w:tab w:val="left" w:pos="456"/>
          <w:tab w:val="left" w:pos="624"/>
        </w:tabs>
        <w:ind w:firstLine="540"/>
        <w:jc w:val="both"/>
        <w:rPr>
          <w:sz w:val="22"/>
          <w:szCs w:val="22"/>
        </w:rPr>
      </w:pPr>
    </w:p>
    <w:p w:rsidR="00A040B2" w:rsidRPr="00DA3583" w:rsidRDefault="00A040B2" w:rsidP="00F70742">
      <w:pPr>
        <w:pStyle w:val="afe"/>
        <w:numPr>
          <w:ilvl w:val="0"/>
          <w:numId w:val="49"/>
        </w:numPr>
        <w:jc w:val="center"/>
        <w:rPr>
          <w:bCs/>
          <w:sz w:val="22"/>
          <w:szCs w:val="22"/>
        </w:rPr>
      </w:pPr>
      <w:r w:rsidRPr="00DA3583">
        <w:rPr>
          <w:sz w:val="22"/>
          <w:szCs w:val="22"/>
        </w:rPr>
        <w:t xml:space="preserve">ТРЕБОВАНИЯ К </w:t>
      </w:r>
      <w:r w:rsidRPr="00DA3583">
        <w:rPr>
          <w:bCs/>
          <w:sz w:val="22"/>
          <w:szCs w:val="22"/>
        </w:rPr>
        <w:t>КАЧЕСТВУ</w:t>
      </w:r>
      <w:r w:rsidR="00312A92" w:rsidRPr="00DA3583">
        <w:rPr>
          <w:bCs/>
          <w:sz w:val="22"/>
          <w:szCs w:val="22"/>
        </w:rPr>
        <w:t xml:space="preserve"> И</w:t>
      </w:r>
      <w:r w:rsidRPr="00DA3583">
        <w:rPr>
          <w:bCs/>
          <w:sz w:val="22"/>
          <w:szCs w:val="22"/>
        </w:rPr>
        <w:t xml:space="preserve"> КОЛИЧЕСТВУ ТОВАРА</w:t>
      </w:r>
    </w:p>
    <w:p w:rsidR="00A040B2" w:rsidRPr="00DB2645" w:rsidRDefault="00A040B2" w:rsidP="00CD10B7">
      <w:pPr>
        <w:autoSpaceDE w:val="0"/>
        <w:autoSpaceDN w:val="0"/>
        <w:adjustRightInd w:val="0"/>
        <w:ind w:firstLine="540"/>
        <w:jc w:val="both"/>
        <w:rPr>
          <w:sz w:val="22"/>
          <w:szCs w:val="22"/>
        </w:rPr>
      </w:pPr>
      <w:r w:rsidRPr="00DB2645">
        <w:rPr>
          <w:sz w:val="22"/>
          <w:szCs w:val="22"/>
        </w:rPr>
        <w:t>2.1. Поставщик гарантирует, что товар, поставленный по Контракту, соответствует действующим</w:t>
      </w:r>
      <w:r w:rsidR="00BB7209">
        <w:rPr>
          <w:sz w:val="22"/>
          <w:szCs w:val="22"/>
        </w:rPr>
        <w:t>,</w:t>
      </w:r>
      <w:r w:rsidRPr="00DB2645">
        <w:rPr>
          <w:sz w:val="22"/>
          <w:szCs w:val="22"/>
        </w:rPr>
        <w:t xml:space="preserve"> на момент заключения Контракта:</w:t>
      </w:r>
      <w:r w:rsidR="00417E21">
        <w:rPr>
          <w:sz w:val="22"/>
          <w:szCs w:val="22"/>
        </w:rPr>
        <w:t xml:space="preserve"> </w:t>
      </w:r>
      <w:r w:rsidR="00421438" w:rsidRPr="00DB2645">
        <w:rPr>
          <w:sz w:val="22"/>
          <w:szCs w:val="22"/>
        </w:rPr>
        <w:t xml:space="preserve">ГОСТ Р 51866-2002, </w:t>
      </w:r>
      <w:r w:rsidR="00A26C03" w:rsidRPr="00DB2645">
        <w:rPr>
          <w:sz w:val="22"/>
          <w:szCs w:val="22"/>
        </w:rPr>
        <w:t>ГОСТ 32513-20</w:t>
      </w:r>
      <w:r w:rsidR="00222CED">
        <w:rPr>
          <w:sz w:val="22"/>
          <w:szCs w:val="22"/>
        </w:rPr>
        <w:t>2</w:t>
      </w:r>
      <w:r w:rsidR="00A26C03" w:rsidRPr="00DB2645">
        <w:rPr>
          <w:sz w:val="22"/>
          <w:szCs w:val="22"/>
        </w:rPr>
        <w:t xml:space="preserve">3, </w:t>
      </w:r>
      <w:r w:rsidRPr="00DB2645">
        <w:rPr>
          <w:bCs/>
          <w:sz w:val="22"/>
          <w:szCs w:val="22"/>
        </w:rPr>
        <w:t>Техническому регламенту Таможенного союза</w:t>
      </w:r>
      <w:r w:rsidR="00417E21">
        <w:rPr>
          <w:bCs/>
          <w:sz w:val="22"/>
          <w:szCs w:val="22"/>
        </w:rPr>
        <w:t xml:space="preserve"> </w:t>
      </w:r>
      <w:r w:rsidR="00F42A42" w:rsidRPr="00DB2645">
        <w:rPr>
          <w:bCs/>
          <w:sz w:val="22"/>
          <w:szCs w:val="22"/>
        </w:rPr>
        <w:t>ТР ТС 013/2011, утвержденным</w:t>
      </w:r>
      <w:r w:rsidRPr="00DB2645">
        <w:rPr>
          <w:bCs/>
          <w:sz w:val="22"/>
          <w:szCs w:val="22"/>
        </w:rPr>
        <w:t xml:space="preserve"> Решением Комиссии Таможенного союза от 18.10.2011 г.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r w:rsidRPr="00DB2645">
        <w:rPr>
          <w:kern w:val="2"/>
          <w:sz w:val="22"/>
          <w:szCs w:val="22"/>
        </w:rPr>
        <w:t>(далее -</w:t>
      </w:r>
      <w:r w:rsidRPr="00DB2645">
        <w:rPr>
          <w:sz w:val="22"/>
          <w:szCs w:val="22"/>
        </w:rPr>
        <w:t xml:space="preserve"> Технический регламент ТР ТС 013/2011), и</w:t>
      </w:r>
      <w:r w:rsidRPr="00DB2645">
        <w:rPr>
          <w:kern w:val="2"/>
          <w:sz w:val="22"/>
          <w:szCs w:val="22"/>
        </w:rPr>
        <w:t>ным нормативным актам</w:t>
      </w:r>
      <w:r w:rsidR="00F078E8" w:rsidRPr="00DB2645">
        <w:rPr>
          <w:kern w:val="2"/>
          <w:sz w:val="22"/>
          <w:szCs w:val="22"/>
        </w:rPr>
        <w:t xml:space="preserve"> и ГОСТам, принятым позднее, и С</w:t>
      </w:r>
      <w:r w:rsidR="00DE3DC5" w:rsidRPr="00DB2645">
        <w:rPr>
          <w:kern w:val="2"/>
          <w:sz w:val="22"/>
          <w:szCs w:val="22"/>
        </w:rPr>
        <w:t>пецификации, которая является П</w:t>
      </w:r>
      <w:r w:rsidRPr="00DB2645">
        <w:rPr>
          <w:kern w:val="2"/>
          <w:sz w:val="22"/>
          <w:szCs w:val="22"/>
        </w:rPr>
        <w:t xml:space="preserve">риложением </w:t>
      </w:r>
      <w:r w:rsidR="00D5308E" w:rsidRPr="00DB2645">
        <w:rPr>
          <w:kern w:val="2"/>
          <w:sz w:val="22"/>
          <w:szCs w:val="22"/>
        </w:rPr>
        <w:t xml:space="preserve">№1 </w:t>
      </w:r>
      <w:r w:rsidRPr="00DB2645">
        <w:rPr>
          <w:kern w:val="2"/>
          <w:sz w:val="22"/>
          <w:szCs w:val="22"/>
        </w:rPr>
        <w:t>к настоящему Контракту</w:t>
      </w:r>
      <w:r w:rsidR="007345DC" w:rsidRPr="00DB2645">
        <w:rPr>
          <w:kern w:val="2"/>
          <w:sz w:val="22"/>
          <w:szCs w:val="22"/>
        </w:rPr>
        <w:t xml:space="preserve">, качество товара подтверждается </w:t>
      </w:r>
      <w:r w:rsidR="007345DC" w:rsidRPr="00DB2645">
        <w:rPr>
          <w:sz w:val="22"/>
          <w:szCs w:val="22"/>
        </w:rPr>
        <w:t>документом о качестве (паспортом) топлива</w:t>
      </w:r>
      <w:r w:rsidRPr="00DB2645">
        <w:rPr>
          <w:kern w:val="2"/>
          <w:sz w:val="22"/>
          <w:szCs w:val="22"/>
        </w:rPr>
        <w:t>.</w:t>
      </w:r>
    </w:p>
    <w:p w:rsidR="00A040B2" w:rsidRPr="00DB2645" w:rsidRDefault="00A040B2" w:rsidP="00CD10B7">
      <w:pPr>
        <w:ind w:firstLine="567"/>
        <w:jc w:val="both"/>
        <w:rPr>
          <w:sz w:val="22"/>
          <w:szCs w:val="22"/>
        </w:rPr>
      </w:pPr>
      <w:r w:rsidRPr="00DB2645">
        <w:rPr>
          <w:rFonts w:eastAsia="Calibri"/>
          <w:sz w:val="22"/>
          <w:szCs w:val="22"/>
          <w:lang w:eastAsia="en-US"/>
        </w:rPr>
        <w:t xml:space="preserve">2.2. </w:t>
      </w:r>
      <w:r w:rsidRPr="00DB2645">
        <w:rPr>
          <w:sz w:val="22"/>
          <w:szCs w:val="22"/>
        </w:rPr>
        <w:t xml:space="preserve">Сопроводительный документ на товар, предусмотренный Техническим регламентом ТР ТС 013/2011 – </w:t>
      </w:r>
      <w:r w:rsidR="00AD21BF" w:rsidRPr="00DB2645">
        <w:rPr>
          <w:sz w:val="22"/>
          <w:szCs w:val="22"/>
        </w:rPr>
        <w:t>документ о качестве (</w:t>
      </w:r>
      <w:r w:rsidRPr="00DB2645">
        <w:rPr>
          <w:sz w:val="22"/>
          <w:szCs w:val="22"/>
        </w:rPr>
        <w:t>паспорт</w:t>
      </w:r>
      <w:r w:rsidR="00AD21BF" w:rsidRPr="00DB2645">
        <w:rPr>
          <w:sz w:val="22"/>
          <w:szCs w:val="22"/>
        </w:rPr>
        <w:t>)</w:t>
      </w:r>
      <w:r w:rsidR="00DA3583">
        <w:rPr>
          <w:sz w:val="22"/>
          <w:szCs w:val="22"/>
        </w:rPr>
        <w:t xml:space="preserve"> </w:t>
      </w:r>
      <w:r w:rsidR="00AD21BF" w:rsidRPr="00DB2645">
        <w:rPr>
          <w:sz w:val="22"/>
          <w:szCs w:val="22"/>
        </w:rPr>
        <w:t xml:space="preserve">топлива </w:t>
      </w:r>
      <w:r w:rsidRPr="00DB2645">
        <w:rPr>
          <w:sz w:val="22"/>
          <w:szCs w:val="22"/>
        </w:rPr>
        <w:t xml:space="preserve">передается по требованию Заказчика вместе с товаром. </w:t>
      </w:r>
    </w:p>
    <w:p w:rsidR="00C15EFD" w:rsidRPr="00DB2645" w:rsidRDefault="00C15EFD" w:rsidP="00CD10B7">
      <w:pPr>
        <w:tabs>
          <w:tab w:val="left" w:pos="8080"/>
        </w:tabs>
        <w:jc w:val="both"/>
        <w:rPr>
          <w:sz w:val="22"/>
          <w:szCs w:val="22"/>
        </w:rPr>
      </w:pPr>
    </w:p>
    <w:p w:rsidR="00FA37A0" w:rsidRPr="00115126" w:rsidRDefault="00312A92" w:rsidP="00F70742">
      <w:pPr>
        <w:pStyle w:val="afe"/>
        <w:numPr>
          <w:ilvl w:val="0"/>
          <w:numId w:val="49"/>
        </w:numPr>
        <w:autoSpaceDE w:val="0"/>
        <w:autoSpaceDN w:val="0"/>
        <w:jc w:val="center"/>
        <w:rPr>
          <w:sz w:val="22"/>
          <w:szCs w:val="22"/>
        </w:rPr>
      </w:pPr>
      <w:r w:rsidRPr="00115126">
        <w:rPr>
          <w:sz w:val="22"/>
          <w:szCs w:val="22"/>
        </w:rPr>
        <w:t xml:space="preserve">СРОК, </w:t>
      </w:r>
      <w:r w:rsidR="00FA37A0" w:rsidRPr="00115126">
        <w:rPr>
          <w:sz w:val="22"/>
          <w:szCs w:val="22"/>
        </w:rPr>
        <w:t>УСЛОВИЯ ПОСТАВКИ И ПОРЯДОК ПРИЕМКИ ТОВАРА</w:t>
      </w:r>
    </w:p>
    <w:p w:rsidR="00FA37A0" w:rsidRPr="00DB2645" w:rsidRDefault="00FA37A0" w:rsidP="004F685B">
      <w:pPr>
        <w:widowControl w:val="0"/>
        <w:numPr>
          <w:ilvl w:val="0"/>
          <w:numId w:val="48"/>
        </w:numPr>
        <w:tabs>
          <w:tab w:val="left" w:pos="426"/>
        </w:tabs>
        <w:suppressAutoHyphens/>
        <w:autoSpaceDE w:val="0"/>
        <w:ind w:left="0" w:firstLine="567"/>
        <w:jc w:val="both"/>
        <w:rPr>
          <w:sz w:val="22"/>
          <w:szCs w:val="22"/>
        </w:rPr>
      </w:pPr>
      <w:r w:rsidRPr="00DB2645">
        <w:rPr>
          <w:sz w:val="22"/>
          <w:szCs w:val="22"/>
        </w:rPr>
        <w:t>3.1. Поставка</w:t>
      </w:r>
      <w:r w:rsidR="005459DD" w:rsidRPr="00DB2645">
        <w:rPr>
          <w:sz w:val="22"/>
          <w:szCs w:val="22"/>
        </w:rPr>
        <w:t xml:space="preserve"> ГСМ осуществляется по топливной карте </w:t>
      </w:r>
      <w:r w:rsidRPr="00DB2645">
        <w:rPr>
          <w:sz w:val="22"/>
          <w:szCs w:val="22"/>
        </w:rPr>
        <w:t>через топливораздаточные колонки с использованием учетных терминалов Поставщика путем выборки ГСМ на АЗС Поставщика.</w:t>
      </w:r>
      <w:r w:rsidR="004F685B" w:rsidRPr="00DB2645">
        <w:rPr>
          <w:sz w:val="22"/>
          <w:szCs w:val="22"/>
        </w:rPr>
        <w:t xml:space="preserve"> На карты установлен гарантийный срок 1 (один) год.</w:t>
      </w:r>
    </w:p>
    <w:p w:rsidR="005D14F0" w:rsidRPr="00F07E45" w:rsidRDefault="00A77B54" w:rsidP="005D14F0">
      <w:pPr>
        <w:widowControl w:val="0"/>
        <w:numPr>
          <w:ilvl w:val="0"/>
          <w:numId w:val="48"/>
        </w:numPr>
        <w:tabs>
          <w:tab w:val="left" w:pos="426"/>
        </w:tabs>
        <w:suppressAutoHyphens/>
        <w:autoSpaceDE w:val="0"/>
        <w:ind w:left="0" w:firstLine="567"/>
        <w:jc w:val="both"/>
        <w:rPr>
          <w:sz w:val="22"/>
          <w:szCs w:val="22"/>
        </w:rPr>
      </w:pPr>
      <w:r w:rsidRPr="00F07E45">
        <w:rPr>
          <w:sz w:val="22"/>
          <w:szCs w:val="22"/>
        </w:rPr>
        <w:t>Поставка бензин</w:t>
      </w:r>
      <w:r w:rsidR="005D14F0" w:rsidRPr="00F07E45">
        <w:rPr>
          <w:sz w:val="22"/>
          <w:szCs w:val="22"/>
        </w:rPr>
        <w:t>а</w:t>
      </w:r>
      <w:r w:rsidR="005675E5" w:rsidRPr="00F07E45">
        <w:rPr>
          <w:sz w:val="22"/>
          <w:szCs w:val="22"/>
        </w:rPr>
        <w:t xml:space="preserve"> </w:t>
      </w:r>
      <w:r w:rsidR="005D14F0" w:rsidRPr="00F07E45">
        <w:rPr>
          <w:sz w:val="22"/>
          <w:szCs w:val="22"/>
        </w:rPr>
        <w:t>автомобильного</w:t>
      </w:r>
      <w:r w:rsidR="007F1822" w:rsidRPr="00F07E45">
        <w:rPr>
          <w:sz w:val="22"/>
          <w:szCs w:val="22"/>
        </w:rPr>
        <w:t xml:space="preserve"> АИ-92</w:t>
      </w:r>
      <w:r w:rsidRPr="00F07E45">
        <w:rPr>
          <w:sz w:val="22"/>
          <w:szCs w:val="22"/>
        </w:rPr>
        <w:t xml:space="preserve"> осуществляется по одной топливной карте.</w:t>
      </w:r>
    </w:p>
    <w:p w:rsidR="005D14F0" w:rsidRPr="00F07E45" w:rsidRDefault="005D14F0" w:rsidP="005D14F0">
      <w:pPr>
        <w:widowControl w:val="0"/>
        <w:numPr>
          <w:ilvl w:val="0"/>
          <w:numId w:val="48"/>
        </w:numPr>
        <w:tabs>
          <w:tab w:val="left" w:pos="426"/>
        </w:tabs>
        <w:suppressAutoHyphens/>
        <w:autoSpaceDE w:val="0"/>
        <w:ind w:left="0" w:firstLine="567"/>
        <w:jc w:val="both"/>
        <w:rPr>
          <w:sz w:val="22"/>
          <w:szCs w:val="22"/>
        </w:rPr>
      </w:pPr>
      <w:r w:rsidRPr="00F07E45">
        <w:rPr>
          <w:sz w:val="22"/>
          <w:szCs w:val="22"/>
        </w:rPr>
        <w:t>На бензин автомобильный АИ-95 Заказчиком оформляется Заявка на приобретение (замену) и/или пополнение топливных карт согласно Приложению №3</w:t>
      </w:r>
      <w:r w:rsidR="00BB50FD">
        <w:rPr>
          <w:sz w:val="22"/>
          <w:szCs w:val="22"/>
        </w:rPr>
        <w:t xml:space="preserve"> к настоящему Контракту</w:t>
      </w:r>
      <w:r w:rsidRPr="00F07E45">
        <w:rPr>
          <w:sz w:val="22"/>
          <w:szCs w:val="22"/>
        </w:rPr>
        <w:t>.</w:t>
      </w:r>
    </w:p>
    <w:p w:rsidR="00DA3583" w:rsidRPr="00F07E45" w:rsidRDefault="00FA37A0" w:rsidP="00F71113">
      <w:pPr>
        <w:widowControl w:val="0"/>
        <w:numPr>
          <w:ilvl w:val="0"/>
          <w:numId w:val="48"/>
        </w:numPr>
        <w:tabs>
          <w:tab w:val="clear" w:pos="0"/>
          <w:tab w:val="num" w:pos="-142"/>
          <w:tab w:val="left" w:pos="426"/>
        </w:tabs>
        <w:suppressAutoHyphens/>
        <w:autoSpaceDE w:val="0"/>
        <w:ind w:left="0" w:firstLine="567"/>
        <w:jc w:val="both"/>
        <w:rPr>
          <w:sz w:val="22"/>
          <w:szCs w:val="22"/>
          <w:u w:val="single"/>
        </w:rPr>
      </w:pPr>
      <w:r w:rsidRPr="00F07E45">
        <w:rPr>
          <w:sz w:val="22"/>
          <w:szCs w:val="22"/>
        </w:rPr>
        <w:t xml:space="preserve">Выборка топлива и ведение Реестра операций по переданному товару начинается с даты получения Заказчиком </w:t>
      </w:r>
      <w:r w:rsidR="005459DD" w:rsidRPr="00F07E45">
        <w:rPr>
          <w:sz w:val="22"/>
          <w:szCs w:val="22"/>
        </w:rPr>
        <w:t>топливной</w:t>
      </w:r>
      <w:r w:rsidRPr="00F07E45">
        <w:rPr>
          <w:sz w:val="22"/>
          <w:szCs w:val="22"/>
        </w:rPr>
        <w:t xml:space="preserve"> карт</w:t>
      </w:r>
      <w:r w:rsidR="005459DD" w:rsidRPr="00F07E45">
        <w:rPr>
          <w:sz w:val="22"/>
          <w:szCs w:val="22"/>
        </w:rPr>
        <w:t>ы</w:t>
      </w:r>
      <w:r w:rsidR="007E02BD" w:rsidRPr="00F07E45">
        <w:rPr>
          <w:sz w:val="22"/>
          <w:szCs w:val="22"/>
        </w:rPr>
        <w:t>,</w:t>
      </w:r>
      <w:r w:rsidR="007E02BD" w:rsidRPr="00F07E45">
        <w:rPr>
          <w:spacing w:val="-1"/>
          <w:sz w:val="22"/>
          <w:szCs w:val="22"/>
        </w:rPr>
        <w:t xml:space="preserve"> которые являются идентификационным удостоверением на право </w:t>
      </w:r>
      <w:r w:rsidR="007E02BD" w:rsidRPr="00F07E45">
        <w:rPr>
          <w:sz w:val="22"/>
          <w:szCs w:val="22"/>
        </w:rPr>
        <w:t>получения Товара</w:t>
      </w:r>
      <w:r w:rsidR="00417E21" w:rsidRPr="00F07E45">
        <w:rPr>
          <w:sz w:val="22"/>
          <w:szCs w:val="22"/>
        </w:rPr>
        <w:t xml:space="preserve"> </w:t>
      </w:r>
      <w:r w:rsidR="00964010" w:rsidRPr="00F07E45">
        <w:rPr>
          <w:spacing w:val="-1"/>
          <w:sz w:val="22"/>
          <w:szCs w:val="22"/>
        </w:rPr>
        <w:t xml:space="preserve">на АЗС </w:t>
      </w:r>
      <w:r w:rsidR="00215796" w:rsidRPr="00F07E45">
        <w:rPr>
          <w:spacing w:val="-1"/>
          <w:sz w:val="22"/>
          <w:szCs w:val="22"/>
        </w:rPr>
        <w:t>Поставщика</w:t>
      </w:r>
      <w:r w:rsidRPr="00F07E45">
        <w:rPr>
          <w:sz w:val="22"/>
          <w:szCs w:val="22"/>
        </w:rPr>
        <w:t xml:space="preserve">. </w:t>
      </w:r>
      <w:r w:rsidR="0004001A" w:rsidRPr="00F07E45">
        <w:rPr>
          <w:spacing w:val="-1"/>
          <w:sz w:val="22"/>
          <w:szCs w:val="22"/>
        </w:rPr>
        <w:t xml:space="preserve">Поставка товара производится путем постепенной выборки Заказчиком. В случае если на момент окончания срока </w:t>
      </w:r>
      <w:r w:rsidR="002E40D1" w:rsidRPr="00F07E45">
        <w:rPr>
          <w:spacing w:val="-1"/>
          <w:sz w:val="22"/>
          <w:szCs w:val="22"/>
        </w:rPr>
        <w:t>поставки товара не выбран весь товар</w:t>
      </w:r>
      <w:r w:rsidR="0004001A" w:rsidRPr="00F07E45">
        <w:rPr>
          <w:spacing w:val="-1"/>
          <w:sz w:val="22"/>
          <w:szCs w:val="22"/>
        </w:rPr>
        <w:t xml:space="preserve">, </w:t>
      </w:r>
      <w:r w:rsidR="00B636F1" w:rsidRPr="00F07E45">
        <w:rPr>
          <w:spacing w:val="-1"/>
          <w:sz w:val="22"/>
          <w:szCs w:val="22"/>
        </w:rPr>
        <w:t xml:space="preserve">то </w:t>
      </w:r>
      <w:r w:rsidR="0004001A" w:rsidRPr="00F07E45">
        <w:rPr>
          <w:spacing w:val="-1"/>
          <w:sz w:val="22"/>
          <w:szCs w:val="22"/>
        </w:rPr>
        <w:t>у Сторон не возникает обязан</w:t>
      </w:r>
      <w:r w:rsidR="002E40D1" w:rsidRPr="00F07E45">
        <w:rPr>
          <w:spacing w:val="-1"/>
          <w:sz w:val="22"/>
          <w:szCs w:val="22"/>
        </w:rPr>
        <w:t xml:space="preserve">ностей по выборке недовыбранного товара </w:t>
      </w:r>
      <w:r w:rsidR="0004001A" w:rsidRPr="00F07E45">
        <w:rPr>
          <w:spacing w:val="-1"/>
          <w:sz w:val="22"/>
          <w:szCs w:val="22"/>
        </w:rPr>
        <w:t>и</w:t>
      </w:r>
      <w:r w:rsidR="002E40D1" w:rsidRPr="00F07E45">
        <w:rPr>
          <w:spacing w:val="-1"/>
          <w:sz w:val="22"/>
          <w:szCs w:val="22"/>
        </w:rPr>
        <w:t xml:space="preserve"> его </w:t>
      </w:r>
      <w:r w:rsidR="0004001A" w:rsidRPr="00F07E45">
        <w:rPr>
          <w:spacing w:val="-1"/>
          <w:sz w:val="22"/>
          <w:szCs w:val="22"/>
        </w:rPr>
        <w:t>оплате</w:t>
      </w:r>
      <w:r w:rsidR="00E3115B" w:rsidRPr="00F07E45">
        <w:rPr>
          <w:spacing w:val="-1"/>
          <w:sz w:val="22"/>
          <w:szCs w:val="22"/>
        </w:rPr>
        <w:t xml:space="preserve">, </w:t>
      </w:r>
      <w:r w:rsidR="002D5028">
        <w:rPr>
          <w:spacing w:val="-1"/>
          <w:sz w:val="22"/>
          <w:szCs w:val="22"/>
        </w:rPr>
        <w:t xml:space="preserve">в этом случае </w:t>
      </w:r>
      <w:r w:rsidR="00F07E45" w:rsidRPr="00F07E45">
        <w:rPr>
          <w:spacing w:val="-1"/>
          <w:sz w:val="22"/>
          <w:szCs w:val="22"/>
        </w:rPr>
        <w:t>Контракт</w:t>
      </w:r>
      <w:r w:rsidR="00E3115B" w:rsidRPr="00F07E45">
        <w:rPr>
          <w:spacing w:val="-1"/>
          <w:sz w:val="22"/>
          <w:szCs w:val="22"/>
        </w:rPr>
        <w:t xml:space="preserve"> прекращает свое действие</w:t>
      </w:r>
      <w:r w:rsidR="002E40D1" w:rsidRPr="00F07E45">
        <w:rPr>
          <w:spacing w:val="-1"/>
          <w:sz w:val="22"/>
          <w:szCs w:val="22"/>
        </w:rPr>
        <w:t>.</w:t>
      </w:r>
    </w:p>
    <w:p w:rsidR="00185EC6" w:rsidRPr="00F07E45" w:rsidRDefault="00CC2850" w:rsidP="00F71113">
      <w:pPr>
        <w:widowControl w:val="0"/>
        <w:numPr>
          <w:ilvl w:val="0"/>
          <w:numId w:val="48"/>
        </w:numPr>
        <w:tabs>
          <w:tab w:val="clear" w:pos="0"/>
          <w:tab w:val="num" w:pos="-142"/>
          <w:tab w:val="left" w:pos="426"/>
        </w:tabs>
        <w:suppressAutoHyphens/>
        <w:autoSpaceDE w:val="0"/>
        <w:ind w:left="0" w:firstLine="567"/>
        <w:jc w:val="both"/>
        <w:rPr>
          <w:sz w:val="22"/>
          <w:szCs w:val="22"/>
          <w:u w:val="single"/>
        </w:rPr>
      </w:pPr>
      <w:r w:rsidRPr="00F07E45">
        <w:rPr>
          <w:sz w:val="22"/>
          <w:szCs w:val="22"/>
          <w:u w:val="single"/>
        </w:rPr>
        <w:t>Товар поставляется</w:t>
      </w:r>
      <w:r w:rsidR="005675E5" w:rsidRPr="00F07E45">
        <w:rPr>
          <w:sz w:val="22"/>
          <w:szCs w:val="22"/>
          <w:u w:val="single"/>
        </w:rPr>
        <w:t xml:space="preserve"> </w:t>
      </w:r>
      <w:r w:rsidRPr="00F07E45">
        <w:rPr>
          <w:sz w:val="22"/>
          <w:szCs w:val="22"/>
          <w:u w:val="single"/>
        </w:rPr>
        <w:t>с</w:t>
      </w:r>
      <w:r w:rsidR="005675E5" w:rsidRPr="00F07E45">
        <w:rPr>
          <w:sz w:val="22"/>
          <w:szCs w:val="22"/>
          <w:u w:val="single"/>
        </w:rPr>
        <w:t xml:space="preserve"> </w:t>
      </w:r>
      <w:r w:rsidR="00F61B6A">
        <w:rPr>
          <w:sz w:val="22"/>
          <w:szCs w:val="22"/>
          <w:u w:val="single"/>
        </w:rPr>
        <w:t>01 июля 2026</w:t>
      </w:r>
      <w:r w:rsidR="00F71113" w:rsidRPr="00F07E45">
        <w:rPr>
          <w:sz w:val="22"/>
          <w:szCs w:val="22"/>
          <w:u w:val="single"/>
        </w:rPr>
        <w:t xml:space="preserve"> по </w:t>
      </w:r>
      <w:r w:rsidR="003A50A9">
        <w:rPr>
          <w:sz w:val="22"/>
          <w:szCs w:val="22"/>
          <w:u w:val="single"/>
        </w:rPr>
        <w:t>3</w:t>
      </w:r>
      <w:r w:rsidR="00C74A43" w:rsidRPr="00C74A43">
        <w:rPr>
          <w:sz w:val="22"/>
          <w:szCs w:val="22"/>
          <w:u w:val="single"/>
        </w:rPr>
        <w:t>1</w:t>
      </w:r>
      <w:r w:rsidR="003A50A9">
        <w:rPr>
          <w:sz w:val="22"/>
          <w:szCs w:val="22"/>
          <w:u w:val="single"/>
        </w:rPr>
        <w:t xml:space="preserve"> </w:t>
      </w:r>
      <w:r w:rsidR="00D95186">
        <w:rPr>
          <w:sz w:val="22"/>
          <w:szCs w:val="22"/>
          <w:u w:val="single"/>
        </w:rPr>
        <w:t xml:space="preserve">декабря </w:t>
      </w:r>
      <w:r w:rsidR="005675E5" w:rsidRPr="00F07E45">
        <w:rPr>
          <w:sz w:val="22"/>
          <w:szCs w:val="22"/>
          <w:u w:val="single"/>
        </w:rPr>
        <w:t>202</w:t>
      </w:r>
      <w:r w:rsidR="003A50A9">
        <w:rPr>
          <w:sz w:val="22"/>
          <w:szCs w:val="22"/>
          <w:u w:val="single"/>
        </w:rPr>
        <w:t>6</w:t>
      </w:r>
      <w:r w:rsidR="00421438" w:rsidRPr="00F07E45">
        <w:rPr>
          <w:sz w:val="22"/>
          <w:szCs w:val="22"/>
          <w:u w:val="single"/>
        </w:rPr>
        <w:t xml:space="preserve"> г.;</w:t>
      </w:r>
    </w:p>
    <w:p w:rsidR="0095300E" w:rsidRPr="00F07E45" w:rsidRDefault="005459DD" w:rsidP="0095300E">
      <w:pPr>
        <w:widowControl w:val="0"/>
        <w:numPr>
          <w:ilvl w:val="0"/>
          <w:numId w:val="48"/>
        </w:numPr>
        <w:tabs>
          <w:tab w:val="left" w:pos="142"/>
          <w:tab w:val="left" w:pos="426"/>
        </w:tabs>
        <w:suppressAutoHyphens/>
        <w:autoSpaceDE w:val="0"/>
        <w:ind w:left="0" w:firstLine="567"/>
        <w:jc w:val="both"/>
        <w:rPr>
          <w:sz w:val="22"/>
          <w:szCs w:val="22"/>
        </w:rPr>
      </w:pPr>
      <w:r w:rsidRPr="00F07E45">
        <w:rPr>
          <w:sz w:val="22"/>
          <w:szCs w:val="22"/>
        </w:rPr>
        <w:t>3.2</w:t>
      </w:r>
      <w:r w:rsidR="00FA37A0" w:rsidRPr="00F07E45">
        <w:rPr>
          <w:sz w:val="22"/>
          <w:szCs w:val="22"/>
        </w:rPr>
        <w:t xml:space="preserve">. В случае если Заказчик по каким-либо обстоятельствам лишится возможности владеть и пользоваться топливной картой, он немедленно сообщает об этом Поставщику по телефону </w:t>
      </w:r>
      <w:r w:rsidR="00115126" w:rsidRPr="00F07E45">
        <w:rPr>
          <w:b/>
          <w:sz w:val="22"/>
          <w:szCs w:val="22"/>
        </w:rPr>
        <w:t>_______________</w:t>
      </w:r>
      <w:r w:rsidR="00FA37A0" w:rsidRPr="00F07E45">
        <w:rPr>
          <w:sz w:val="22"/>
          <w:szCs w:val="22"/>
        </w:rPr>
        <w:t>, либо направляет письменное заявление</w:t>
      </w:r>
      <w:r w:rsidR="004679C3" w:rsidRPr="00F07E45">
        <w:rPr>
          <w:sz w:val="22"/>
          <w:szCs w:val="22"/>
        </w:rPr>
        <w:t xml:space="preserve"> по адресу электронной почты:</w:t>
      </w:r>
      <w:r w:rsidR="00115126" w:rsidRPr="00F07E45">
        <w:rPr>
          <w:sz w:val="22"/>
          <w:szCs w:val="22"/>
        </w:rPr>
        <w:t xml:space="preserve"> </w:t>
      </w:r>
      <w:r w:rsidR="00115126" w:rsidRPr="00F07E45">
        <w:rPr>
          <w:b/>
          <w:sz w:val="22"/>
          <w:szCs w:val="22"/>
        </w:rPr>
        <w:t>____________</w:t>
      </w:r>
      <w:r w:rsidR="00FA37A0" w:rsidRPr="00F07E45">
        <w:rPr>
          <w:sz w:val="22"/>
          <w:szCs w:val="22"/>
        </w:rPr>
        <w:t xml:space="preserve">. Поставщик обязан в течение 30 минут с момента получения сообщения </w:t>
      </w:r>
      <w:r w:rsidR="0095300E" w:rsidRPr="00F07E45">
        <w:rPr>
          <w:sz w:val="22"/>
          <w:szCs w:val="22"/>
        </w:rPr>
        <w:t xml:space="preserve">по телефону </w:t>
      </w:r>
      <w:r w:rsidR="00FA37A0" w:rsidRPr="00F07E45">
        <w:rPr>
          <w:sz w:val="22"/>
          <w:szCs w:val="22"/>
        </w:rPr>
        <w:t>либо заявления произвести блокировку топливной карты.</w:t>
      </w:r>
    </w:p>
    <w:p w:rsidR="00FA37A0" w:rsidRPr="00F07E45" w:rsidRDefault="00F33B12" w:rsidP="00CD10B7">
      <w:pPr>
        <w:widowControl w:val="0"/>
        <w:numPr>
          <w:ilvl w:val="0"/>
          <w:numId w:val="48"/>
        </w:numPr>
        <w:tabs>
          <w:tab w:val="left" w:pos="142"/>
          <w:tab w:val="left" w:pos="426"/>
          <w:tab w:val="left" w:pos="567"/>
        </w:tabs>
        <w:suppressAutoHyphens/>
        <w:autoSpaceDE w:val="0"/>
        <w:ind w:left="0" w:firstLine="567"/>
        <w:jc w:val="both"/>
        <w:rPr>
          <w:sz w:val="22"/>
          <w:szCs w:val="22"/>
        </w:rPr>
      </w:pPr>
      <w:r w:rsidRPr="00F07E45">
        <w:rPr>
          <w:sz w:val="22"/>
          <w:szCs w:val="22"/>
        </w:rPr>
        <w:t>3.3</w:t>
      </w:r>
      <w:r w:rsidR="00FA37A0" w:rsidRPr="00F07E45">
        <w:rPr>
          <w:sz w:val="22"/>
          <w:szCs w:val="22"/>
        </w:rPr>
        <w:t>. В случае возникновения необходимости увеличения количества топливных карт</w:t>
      </w:r>
      <w:r w:rsidR="00480E88" w:rsidRPr="00F07E45">
        <w:rPr>
          <w:sz w:val="22"/>
          <w:szCs w:val="22"/>
        </w:rPr>
        <w:t xml:space="preserve"> или изменение </w:t>
      </w:r>
      <w:r w:rsidR="00480E88" w:rsidRPr="00F07E45">
        <w:rPr>
          <w:sz w:val="22"/>
          <w:szCs w:val="22"/>
        </w:rPr>
        <w:lastRenderedPageBreak/>
        <w:t>работы</w:t>
      </w:r>
      <w:r w:rsidR="0021030B" w:rsidRPr="00F07E45">
        <w:rPr>
          <w:sz w:val="22"/>
          <w:szCs w:val="22"/>
        </w:rPr>
        <w:t xml:space="preserve"> </w:t>
      </w:r>
      <w:r w:rsidR="00480E88" w:rsidRPr="00F07E45">
        <w:rPr>
          <w:sz w:val="22"/>
          <w:szCs w:val="22"/>
        </w:rPr>
        <w:t xml:space="preserve">топливных карт </w:t>
      </w:r>
      <w:r w:rsidR="00FA37A0" w:rsidRPr="00F07E45">
        <w:rPr>
          <w:sz w:val="22"/>
          <w:szCs w:val="22"/>
        </w:rPr>
        <w:t>Заказчик оформляет заявку.</w:t>
      </w:r>
    </w:p>
    <w:p w:rsidR="00FA37A0" w:rsidRPr="00DB2645" w:rsidRDefault="00FA37A0" w:rsidP="00CD10B7">
      <w:pPr>
        <w:widowControl w:val="0"/>
        <w:numPr>
          <w:ilvl w:val="0"/>
          <w:numId w:val="48"/>
        </w:numPr>
        <w:tabs>
          <w:tab w:val="left" w:pos="142"/>
          <w:tab w:val="left" w:pos="426"/>
          <w:tab w:val="left" w:pos="567"/>
        </w:tabs>
        <w:suppressAutoHyphens/>
        <w:autoSpaceDE w:val="0"/>
        <w:ind w:left="0" w:firstLine="567"/>
        <w:jc w:val="both"/>
        <w:rPr>
          <w:sz w:val="22"/>
          <w:szCs w:val="22"/>
        </w:rPr>
      </w:pPr>
      <w:r w:rsidRPr="00DB2645">
        <w:rPr>
          <w:sz w:val="22"/>
          <w:szCs w:val="22"/>
        </w:rPr>
        <w:t xml:space="preserve">Заказчик вправе вернуть топливную карту без расторжения </w:t>
      </w:r>
      <w:r w:rsidR="000E1535">
        <w:rPr>
          <w:sz w:val="22"/>
          <w:szCs w:val="22"/>
        </w:rPr>
        <w:t>Контракта</w:t>
      </w:r>
      <w:r w:rsidRPr="00DB2645">
        <w:rPr>
          <w:sz w:val="22"/>
          <w:szCs w:val="22"/>
        </w:rPr>
        <w:t xml:space="preserve"> на основании письменного заявления по акту приема-передачи.</w:t>
      </w:r>
    </w:p>
    <w:p w:rsidR="00FA37A0" w:rsidRPr="00DB2645" w:rsidRDefault="00F33B12" w:rsidP="00CD10B7">
      <w:pPr>
        <w:ind w:firstLine="567"/>
        <w:jc w:val="both"/>
        <w:rPr>
          <w:sz w:val="22"/>
          <w:szCs w:val="22"/>
        </w:rPr>
      </w:pPr>
      <w:r w:rsidRPr="00DB2645">
        <w:rPr>
          <w:sz w:val="22"/>
          <w:szCs w:val="22"/>
        </w:rPr>
        <w:t>3.4</w:t>
      </w:r>
      <w:r w:rsidR="00FA37A0" w:rsidRPr="00DB2645">
        <w:rPr>
          <w:sz w:val="22"/>
          <w:szCs w:val="22"/>
        </w:rPr>
        <w:t xml:space="preserve">. Поставка товара осуществляется Поставщиком ежедневно </w:t>
      </w:r>
      <w:r w:rsidR="00DE2C9A" w:rsidRPr="00DB2645">
        <w:rPr>
          <w:sz w:val="22"/>
          <w:szCs w:val="22"/>
        </w:rPr>
        <w:t xml:space="preserve">и </w:t>
      </w:r>
      <w:r w:rsidR="00FA37A0" w:rsidRPr="00DB2645">
        <w:rPr>
          <w:sz w:val="22"/>
          <w:szCs w:val="22"/>
        </w:rPr>
        <w:t>круглосуточно при п</w:t>
      </w:r>
      <w:r w:rsidR="00022CE2" w:rsidRPr="00DB2645">
        <w:rPr>
          <w:sz w:val="22"/>
          <w:szCs w:val="22"/>
        </w:rPr>
        <w:t>редъявлении Заказчиком топливной</w:t>
      </w:r>
      <w:r w:rsidR="00FA37A0" w:rsidRPr="00DB2645">
        <w:rPr>
          <w:sz w:val="22"/>
          <w:szCs w:val="22"/>
        </w:rPr>
        <w:t xml:space="preserve"> карт</w:t>
      </w:r>
      <w:r w:rsidR="00022CE2" w:rsidRPr="00DB2645">
        <w:rPr>
          <w:sz w:val="22"/>
          <w:szCs w:val="22"/>
        </w:rPr>
        <w:t>ы</w:t>
      </w:r>
      <w:r w:rsidR="00FA37A0" w:rsidRPr="00DB2645">
        <w:rPr>
          <w:sz w:val="22"/>
          <w:szCs w:val="22"/>
        </w:rPr>
        <w:t xml:space="preserve">. Заказчик вправе получить товар в соответствии с условиями настоящего Контракта на АЗС </w:t>
      </w:r>
      <w:r w:rsidR="00BB50FD">
        <w:rPr>
          <w:sz w:val="22"/>
          <w:szCs w:val="22"/>
        </w:rPr>
        <w:t>Поставщика, указанным в Приложение № 2 к настоящему Контракту</w:t>
      </w:r>
      <w:r w:rsidR="00FA37A0" w:rsidRPr="00DB2645">
        <w:rPr>
          <w:sz w:val="22"/>
          <w:szCs w:val="22"/>
        </w:rPr>
        <w:t xml:space="preserve">. </w:t>
      </w:r>
      <w:r w:rsidR="00FA37A0" w:rsidRPr="003D5F86">
        <w:rPr>
          <w:sz w:val="22"/>
          <w:szCs w:val="22"/>
          <w:u w:val="single"/>
        </w:rPr>
        <w:t>При этом АЗС должны находиться на правом берегу реки Обь, в Советском районе города Новосибирска</w:t>
      </w:r>
      <w:r w:rsidR="00FA37A0" w:rsidRPr="00DB2645">
        <w:rPr>
          <w:sz w:val="22"/>
          <w:szCs w:val="22"/>
        </w:rPr>
        <w:t>. Заказчик сам определяет месячный и суточный лимит ГСМ на каждую карту, а также вид ГСМ.</w:t>
      </w:r>
    </w:p>
    <w:p w:rsidR="00FA37A0" w:rsidRPr="00DB2645" w:rsidRDefault="00FA37A0" w:rsidP="00CD10B7">
      <w:pPr>
        <w:tabs>
          <w:tab w:val="left" w:pos="8080"/>
        </w:tabs>
        <w:ind w:firstLine="567"/>
        <w:jc w:val="both"/>
        <w:rPr>
          <w:bCs/>
          <w:sz w:val="22"/>
          <w:szCs w:val="22"/>
        </w:rPr>
      </w:pPr>
      <w:r w:rsidRPr="00DB2645">
        <w:rPr>
          <w:spacing w:val="-1"/>
          <w:sz w:val="22"/>
          <w:szCs w:val="22"/>
        </w:rPr>
        <w:t>Датой поставки товара и переход права собственности на ГСМ определяется датой получения товара на АЗС</w:t>
      </w:r>
      <w:r w:rsidRPr="00DB2645">
        <w:rPr>
          <w:sz w:val="22"/>
          <w:szCs w:val="22"/>
        </w:rPr>
        <w:t>, указанной в чеке учетного терминала АЗС.</w:t>
      </w:r>
    </w:p>
    <w:p w:rsidR="00FA37A0" w:rsidRPr="00DB2645" w:rsidRDefault="00F33B12" w:rsidP="00CD10B7">
      <w:pPr>
        <w:pStyle w:val="aff4"/>
        <w:ind w:firstLine="567"/>
        <w:rPr>
          <w:rFonts w:ascii="Times New Roman" w:hAnsi="Times New Roman"/>
          <w:szCs w:val="22"/>
        </w:rPr>
      </w:pPr>
      <w:r w:rsidRPr="00DB2645">
        <w:rPr>
          <w:rFonts w:ascii="Times New Roman" w:hAnsi="Times New Roman"/>
          <w:szCs w:val="22"/>
        </w:rPr>
        <w:t>3.5</w:t>
      </w:r>
      <w:r w:rsidR="00FA37A0" w:rsidRPr="00DB2645">
        <w:rPr>
          <w:rFonts w:ascii="Times New Roman" w:hAnsi="Times New Roman"/>
          <w:szCs w:val="22"/>
        </w:rPr>
        <w:t xml:space="preserve">. Стороны пришли к соглашению, что любое лицо, являющееся фактическим держателем карты (далее </w:t>
      </w:r>
      <w:r w:rsidR="000E1535">
        <w:rPr>
          <w:rFonts w:ascii="Times New Roman" w:hAnsi="Times New Roman"/>
          <w:szCs w:val="22"/>
        </w:rPr>
        <w:t xml:space="preserve">- </w:t>
      </w:r>
      <w:r w:rsidR="00FA37A0" w:rsidRPr="00DB2645">
        <w:rPr>
          <w:rFonts w:ascii="Times New Roman" w:hAnsi="Times New Roman"/>
          <w:szCs w:val="22"/>
        </w:rPr>
        <w:t xml:space="preserve">именуется Держатель карты), переданной Заказчику в исполнение Контракта, </w:t>
      </w:r>
      <w:r w:rsidR="00FA37A0" w:rsidRPr="00DB2645">
        <w:rPr>
          <w:rFonts w:ascii="Times New Roman" w:eastAsia="Calibri" w:hAnsi="Times New Roman"/>
          <w:szCs w:val="22"/>
        </w:rPr>
        <w:t xml:space="preserve">при условии принятия Карты Оборудованием и совершения операции по Карте на Оборудовании, </w:t>
      </w:r>
      <w:r w:rsidR="00FA37A0" w:rsidRPr="00DB2645">
        <w:rPr>
          <w:rFonts w:ascii="Times New Roman" w:hAnsi="Times New Roman"/>
          <w:szCs w:val="22"/>
        </w:rPr>
        <w:t>является уполномоченным представителем Заказчика.</w:t>
      </w:r>
    </w:p>
    <w:p w:rsidR="00FA37A0" w:rsidRPr="00DB2645" w:rsidRDefault="00FA37A0" w:rsidP="00CD10B7">
      <w:pPr>
        <w:pStyle w:val="aff4"/>
        <w:ind w:firstLine="567"/>
        <w:rPr>
          <w:rFonts w:ascii="Times New Roman" w:hAnsi="Times New Roman"/>
          <w:szCs w:val="22"/>
        </w:rPr>
      </w:pPr>
      <w:r w:rsidRPr="00DB2645">
        <w:rPr>
          <w:rFonts w:ascii="Times New Roman" w:hAnsi="Times New Roman"/>
          <w:szCs w:val="22"/>
        </w:rPr>
        <w:t>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FA37A0" w:rsidRPr="00DB2645" w:rsidRDefault="00F33B12" w:rsidP="00CD10B7">
      <w:pPr>
        <w:pStyle w:val="aff4"/>
        <w:ind w:firstLine="567"/>
        <w:rPr>
          <w:rFonts w:ascii="Times New Roman" w:hAnsi="Times New Roman"/>
          <w:szCs w:val="22"/>
        </w:rPr>
      </w:pPr>
      <w:r w:rsidRPr="00DB2645">
        <w:rPr>
          <w:rFonts w:ascii="Times New Roman" w:hAnsi="Times New Roman"/>
          <w:szCs w:val="22"/>
        </w:rPr>
        <w:t>3.6</w:t>
      </w:r>
      <w:r w:rsidR="00FA37A0" w:rsidRPr="00DB2645">
        <w:rPr>
          <w:rFonts w:ascii="Times New Roman" w:hAnsi="Times New Roman"/>
          <w:szCs w:val="22"/>
        </w:rPr>
        <w:t xml:space="preserve">. Получение Заказчиком ГСМ на АЗС в рамках Контракта подтверждает чек, автоматически распечатываемый на оборудовании, установленном на АЗС. Чек выдается при получении ГСМ на АЗС Держателю, второй экземпляр чека остается на АЗС. </w:t>
      </w:r>
    </w:p>
    <w:p w:rsidR="000322FD" w:rsidRPr="00DB2645" w:rsidRDefault="00FA37A0" w:rsidP="000322FD">
      <w:pPr>
        <w:pStyle w:val="aff4"/>
        <w:ind w:firstLine="567"/>
        <w:rPr>
          <w:rFonts w:ascii="Times New Roman" w:hAnsi="Times New Roman"/>
          <w:szCs w:val="22"/>
        </w:rPr>
      </w:pPr>
      <w:r w:rsidRPr="00DB2645">
        <w:rPr>
          <w:rFonts w:ascii="Times New Roman" w:hAnsi="Times New Roman"/>
          <w:szCs w:val="22"/>
        </w:rPr>
        <w:t xml:space="preserve">При </w:t>
      </w:r>
      <w:r w:rsidR="00E50E2B" w:rsidRPr="00DB2645">
        <w:rPr>
          <w:rFonts w:ascii="Times New Roman" w:hAnsi="Times New Roman"/>
          <w:szCs w:val="22"/>
        </w:rPr>
        <w:t xml:space="preserve">использовании </w:t>
      </w:r>
      <w:r w:rsidRPr="00DB2645">
        <w:rPr>
          <w:rFonts w:ascii="Times New Roman" w:hAnsi="Times New Roman"/>
          <w:szCs w:val="22"/>
        </w:rPr>
        <w:t>товара Заказчик вправе проверить его</w:t>
      </w:r>
      <w:r w:rsidR="004D49F3" w:rsidRPr="00DB2645">
        <w:rPr>
          <w:rFonts w:ascii="Times New Roman" w:hAnsi="Times New Roman"/>
          <w:szCs w:val="22"/>
        </w:rPr>
        <w:t xml:space="preserve"> на</w:t>
      </w:r>
      <w:r w:rsidRPr="00DB2645">
        <w:rPr>
          <w:rFonts w:ascii="Times New Roman" w:hAnsi="Times New Roman"/>
          <w:szCs w:val="22"/>
        </w:rPr>
        <w:t xml:space="preserve"> соответствие ГОСТу, наименованию и количеству непосредственно после приема на территории АЗС.</w:t>
      </w:r>
    </w:p>
    <w:p w:rsidR="007C16C3" w:rsidRPr="00DB2645" w:rsidRDefault="000322FD" w:rsidP="007C16C3">
      <w:pPr>
        <w:pStyle w:val="aff4"/>
        <w:ind w:firstLine="567"/>
        <w:rPr>
          <w:rFonts w:ascii="Times New Roman" w:hAnsi="Times New Roman"/>
          <w:szCs w:val="22"/>
        </w:rPr>
      </w:pPr>
      <w:r w:rsidRPr="00DB2645">
        <w:rPr>
          <w:rFonts w:ascii="Times New Roman" w:hAnsi="Times New Roman"/>
          <w:szCs w:val="22"/>
        </w:rPr>
        <w:t xml:space="preserve">При обнаружении </w:t>
      </w:r>
      <w:r w:rsidR="00E50E2B" w:rsidRPr="00DB2645">
        <w:rPr>
          <w:rFonts w:ascii="Times New Roman" w:hAnsi="Times New Roman"/>
          <w:szCs w:val="22"/>
        </w:rPr>
        <w:t xml:space="preserve">Заказчиком Товара </w:t>
      </w:r>
      <w:r w:rsidRPr="00DB2645">
        <w:rPr>
          <w:rFonts w:ascii="Times New Roman" w:hAnsi="Times New Roman"/>
          <w:szCs w:val="22"/>
        </w:rPr>
        <w:t xml:space="preserve">ненадлежащего качества Стороны составляют и подписывают акт об обнаружении Товара ненадлежащего качества. Поставщик обязуется своими силами и за свой счет заменить Товар ненадлежащего качества в срок, согласованный с Заказчиком. Расходы, связанные с возвратом Товара ненадлежащего качества, осуществляются за счет средств Поставщика. </w:t>
      </w:r>
    </w:p>
    <w:p w:rsidR="00BA1319" w:rsidRPr="00DB2645" w:rsidRDefault="00BA1319" w:rsidP="003B4096">
      <w:pPr>
        <w:pStyle w:val="aff4"/>
        <w:ind w:firstLine="567"/>
        <w:rPr>
          <w:rFonts w:ascii="Times New Roman" w:hAnsi="Times New Roman"/>
          <w:szCs w:val="22"/>
        </w:rPr>
      </w:pPr>
      <w:r w:rsidRPr="00DB2645">
        <w:rPr>
          <w:rFonts w:ascii="Times New Roman" w:hAnsi="Times New Roman"/>
          <w:szCs w:val="22"/>
        </w:rPr>
        <w:t xml:space="preserve">Для проверки соответствия качества поставленного товара требованиям, установленным Контрактом, Заказчик </w:t>
      </w:r>
      <w:r w:rsidR="00BA77AF" w:rsidRPr="00DB2645">
        <w:rPr>
          <w:rFonts w:ascii="Times New Roman" w:hAnsi="Times New Roman"/>
          <w:szCs w:val="22"/>
        </w:rPr>
        <w:t xml:space="preserve">вправе </w:t>
      </w:r>
      <w:r w:rsidRPr="00DB2645">
        <w:rPr>
          <w:rFonts w:ascii="Times New Roman" w:hAnsi="Times New Roman"/>
          <w:szCs w:val="22"/>
        </w:rPr>
        <w:t>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r w:rsidR="00BA77AF" w:rsidRPr="00DB2645">
        <w:rPr>
          <w:rFonts w:ascii="Times New Roman" w:hAnsi="Times New Roman"/>
          <w:szCs w:val="22"/>
        </w:rPr>
        <w:t xml:space="preserve"> В случае если экспертиза результатов</w:t>
      </w:r>
      <w:r w:rsidR="0048765B" w:rsidRPr="00DB2645">
        <w:rPr>
          <w:rFonts w:ascii="Times New Roman" w:hAnsi="Times New Roman"/>
          <w:szCs w:val="22"/>
        </w:rPr>
        <w:t>,</w:t>
      </w:r>
      <w:r w:rsidR="00BA77AF" w:rsidRPr="00DB2645">
        <w:rPr>
          <w:rFonts w:ascii="Times New Roman" w:hAnsi="Times New Roman"/>
          <w:szCs w:val="22"/>
        </w:rPr>
        <w:t xml:space="preserve"> предусмотренных Контрактом проводится своими силами, подписание товарной накладной</w:t>
      </w:r>
      <w:r w:rsidR="00553CA3">
        <w:rPr>
          <w:rFonts w:ascii="Times New Roman" w:hAnsi="Times New Roman"/>
          <w:szCs w:val="22"/>
        </w:rPr>
        <w:t xml:space="preserve"> (УПД)</w:t>
      </w:r>
      <w:r w:rsidR="00BA77AF" w:rsidRPr="00DB2645">
        <w:rPr>
          <w:rFonts w:ascii="Times New Roman" w:hAnsi="Times New Roman"/>
          <w:szCs w:val="22"/>
        </w:rPr>
        <w:t xml:space="preserve"> </w:t>
      </w:r>
      <w:r w:rsidR="00DE48C9" w:rsidRPr="00DB2645">
        <w:rPr>
          <w:rFonts w:ascii="Times New Roman" w:hAnsi="Times New Roman"/>
          <w:szCs w:val="22"/>
        </w:rPr>
        <w:t xml:space="preserve">Заказчиком </w:t>
      </w:r>
      <w:r w:rsidR="00BA77AF" w:rsidRPr="00DB2645">
        <w:rPr>
          <w:rFonts w:ascii="Times New Roman" w:hAnsi="Times New Roman"/>
          <w:szCs w:val="22"/>
        </w:rPr>
        <w:t>будет являться результатом экспертизы, осуществленной Заказчиком своими силами.</w:t>
      </w:r>
    </w:p>
    <w:p w:rsidR="00223A78" w:rsidRPr="00DB2645" w:rsidRDefault="00FA37A0" w:rsidP="00223A78">
      <w:pPr>
        <w:tabs>
          <w:tab w:val="left" w:pos="8080"/>
        </w:tabs>
        <w:ind w:firstLine="567"/>
        <w:jc w:val="both"/>
        <w:rPr>
          <w:sz w:val="22"/>
          <w:szCs w:val="22"/>
        </w:rPr>
      </w:pPr>
      <w:r w:rsidRPr="00DB2645">
        <w:rPr>
          <w:sz w:val="22"/>
          <w:szCs w:val="22"/>
        </w:rPr>
        <w:t>3.</w:t>
      </w:r>
      <w:r w:rsidR="00F33B12" w:rsidRPr="00DB2645">
        <w:rPr>
          <w:sz w:val="22"/>
          <w:szCs w:val="22"/>
        </w:rPr>
        <w:t>7</w:t>
      </w:r>
      <w:r w:rsidRPr="00DB2645">
        <w:rPr>
          <w:sz w:val="22"/>
          <w:szCs w:val="22"/>
        </w:rPr>
        <w:t>.</w:t>
      </w:r>
      <w:r w:rsidR="000E1535">
        <w:rPr>
          <w:sz w:val="22"/>
          <w:szCs w:val="22"/>
        </w:rPr>
        <w:t xml:space="preserve"> </w:t>
      </w:r>
      <w:r w:rsidRPr="00DB2645">
        <w:rPr>
          <w:sz w:val="22"/>
          <w:szCs w:val="22"/>
        </w:rPr>
        <w:t xml:space="preserve">Поставщик ведет учет отпуска товара </w:t>
      </w:r>
      <w:r w:rsidR="00022CE2" w:rsidRPr="00DB2645">
        <w:rPr>
          <w:sz w:val="22"/>
          <w:szCs w:val="22"/>
        </w:rPr>
        <w:t xml:space="preserve">по топливной карте </w:t>
      </w:r>
      <w:r w:rsidRPr="00DB2645">
        <w:rPr>
          <w:sz w:val="22"/>
          <w:szCs w:val="22"/>
        </w:rPr>
        <w:t>с использованием специального оборудования и программного обеспечения путем ведения Реестра операций по переданному товару. В реестре отражается информация о времени, месте, наименовании и количестве переданного товара. Информация, содержащаяся в реестре, формируется на бумажном носителе в форме выписки из Реестра операций (отчета) за отчетный период (месяц)</w:t>
      </w:r>
      <w:r w:rsidR="004D2F26" w:rsidRPr="00DB2645">
        <w:rPr>
          <w:sz w:val="22"/>
          <w:szCs w:val="22"/>
        </w:rPr>
        <w:t>.</w:t>
      </w:r>
    </w:p>
    <w:p w:rsidR="005E7C00" w:rsidRPr="00DB2645" w:rsidRDefault="00F33B12" w:rsidP="00223A78">
      <w:pPr>
        <w:tabs>
          <w:tab w:val="left" w:pos="8080"/>
        </w:tabs>
        <w:ind w:firstLine="567"/>
        <w:jc w:val="both"/>
        <w:rPr>
          <w:sz w:val="22"/>
          <w:szCs w:val="22"/>
        </w:rPr>
      </w:pPr>
      <w:r w:rsidRPr="00DB2645">
        <w:rPr>
          <w:sz w:val="22"/>
          <w:szCs w:val="22"/>
        </w:rPr>
        <w:t>3.8</w:t>
      </w:r>
      <w:r w:rsidR="0059267B" w:rsidRPr="00DB2645">
        <w:rPr>
          <w:sz w:val="22"/>
          <w:szCs w:val="22"/>
        </w:rPr>
        <w:t xml:space="preserve">. </w:t>
      </w:r>
      <w:r w:rsidR="004D2F26" w:rsidRPr="00DB2645">
        <w:rPr>
          <w:sz w:val="22"/>
          <w:szCs w:val="22"/>
        </w:rPr>
        <w:t>Не позднее 5</w:t>
      </w:r>
      <w:r w:rsidR="00120583" w:rsidRPr="00DB2645">
        <w:rPr>
          <w:sz w:val="22"/>
          <w:szCs w:val="22"/>
        </w:rPr>
        <w:t xml:space="preserve"> (</w:t>
      </w:r>
      <w:r w:rsidR="000E1535">
        <w:rPr>
          <w:sz w:val="22"/>
          <w:szCs w:val="22"/>
        </w:rPr>
        <w:t>п</w:t>
      </w:r>
      <w:r w:rsidR="004D2F26" w:rsidRPr="00DB2645">
        <w:rPr>
          <w:sz w:val="22"/>
          <w:szCs w:val="22"/>
        </w:rPr>
        <w:t>ятого</w:t>
      </w:r>
      <w:r w:rsidR="004D49F3" w:rsidRPr="00DB2645">
        <w:rPr>
          <w:sz w:val="22"/>
          <w:szCs w:val="22"/>
        </w:rPr>
        <w:t xml:space="preserve">) числа месяца, следующего за отчетным, Поставщик </w:t>
      </w:r>
      <w:r w:rsidR="006A6CE6" w:rsidRPr="00DB2645">
        <w:rPr>
          <w:sz w:val="22"/>
          <w:szCs w:val="22"/>
        </w:rPr>
        <w:t xml:space="preserve">предоставляет </w:t>
      </w:r>
      <w:r w:rsidR="004D49F3" w:rsidRPr="00DB2645">
        <w:rPr>
          <w:sz w:val="22"/>
          <w:szCs w:val="22"/>
        </w:rPr>
        <w:t>Заказчику, надлежащим образом оформленные</w:t>
      </w:r>
      <w:r w:rsidR="00164B54" w:rsidRPr="00DB2645">
        <w:rPr>
          <w:sz w:val="22"/>
          <w:szCs w:val="22"/>
        </w:rPr>
        <w:t>,</w:t>
      </w:r>
      <w:r w:rsidR="0021030B">
        <w:rPr>
          <w:sz w:val="22"/>
          <w:szCs w:val="22"/>
        </w:rPr>
        <w:t xml:space="preserve"> </w:t>
      </w:r>
      <w:r w:rsidR="005D11C2" w:rsidRPr="00DB2645">
        <w:rPr>
          <w:sz w:val="22"/>
          <w:szCs w:val="22"/>
        </w:rPr>
        <w:t xml:space="preserve">счет, </w:t>
      </w:r>
      <w:r w:rsidR="004D49F3" w:rsidRPr="00DB2645">
        <w:rPr>
          <w:sz w:val="22"/>
          <w:szCs w:val="22"/>
        </w:rPr>
        <w:t xml:space="preserve">товарную накладную </w:t>
      </w:r>
      <w:r w:rsidR="000C7DD0">
        <w:rPr>
          <w:sz w:val="22"/>
          <w:szCs w:val="22"/>
        </w:rPr>
        <w:t xml:space="preserve">или </w:t>
      </w:r>
      <w:r w:rsidR="000C7DD0" w:rsidRPr="000C7DD0">
        <w:rPr>
          <w:sz w:val="22"/>
          <w:szCs w:val="22"/>
        </w:rPr>
        <w:t>Универсальный передаточный документ (УПД)</w:t>
      </w:r>
      <w:r w:rsidR="00553CA3">
        <w:rPr>
          <w:sz w:val="22"/>
          <w:szCs w:val="22"/>
        </w:rPr>
        <w:t xml:space="preserve"> </w:t>
      </w:r>
      <w:r w:rsidR="004D49F3" w:rsidRPr="00DB2645">
        <w:rPr>
          <w:sz w:val="22"/>
          <w:szCs w:val="22"/>
        </w:rPr>
        <w:t xml:space="preserve">и </w:t>
      </w:r>
      <w:r w:rsidR="00567D08" w:rsidRPr="00DB2645">
        <w:rPr>
          <w:sz w:val="22"/>
          <w:szCs w:val="22"/>
        </w:rPr>
        <w:t>выписку</w:t>
      </w:r>
      <w:r w:rsidR="004D49F3" w:rsidRPr="00DB2645">
        <w:rPr>
          <w:sz w:val="22"/>
          <w:szCs w:val="22"/>
        </w:rPr>
        <w:t xml:space="preserve"> из Реестра операций (отчета) за отчет</w:t>
      </w:r>
      <w:r w:rsidR="00120583" w:rsidRPr="00DB2645">
        <w:rPr>
          <w:sz w:val="22"/>
          <w:szCs w:val="22"/>
        </w:rPr>
        <w:t>ный период (месяц).</w:t>
      </w:r>
    </w:p>
    <w:p w:rsidR="005E7C00" w:rsidRPr="00DB2645" w:rsidRDefault="005E7C00" w:rsidP="005E7C00">
      <w:pPr>
        <w:widowControl w:val="0"/>
        <w:overflowPunct w:val="0"/>
        <w:autoSpaceDE w:val="0"/>
        <w:autoSpaceDN w:val="0"/>
        <w:adjustRightInd w:val="0"/>
        <w:ind w:firstLine="709"/>
        <w:jc w:val="both"/>
        <w:textAlignment w:val="baseline"/>
        <w:rPr>
          <w:sz w:val="22"/>
          <w:szCs w:val="22"/>
        </w:rPr>
      </w:pPr>
      <w:r w:rsidRPr="00DB2645">
        <w:rPr>
          <w:sz w:val="22"/>
          <w:szCs w:val="22"/>
        </w:rPr>
        <w:t xml:space="preserve">Поставщик гарантирует </w:t>
      </w:r>
      <w:r w:rsidR="000E1535">
        <w:rPr>
          <w:sz w:val="22"/>
          <w:szCs w:val="22"/>
        </w:rPr>
        <w:t>надлежащ</w:t>
      </w:r>
      <w:r w:rsidR="00ED6495">
        <w:rPr>
          <w:sz w:val="22"/>
          <w:szCs w:val="22"/>
        </w:rPr>
        <w:t>им образом оформленные отгрузочные документы</w:t>
      </w:r>
      <w:r w:rsidRPr="00DB2645">
        <w:rPr>
          <w:sz w:val="22"/>
          <w:szCs w:val="22"/>
        </w:rPr>
        <w:t xml:space="preserve"> на Товар (това</w:t>
      </w:r>
      <w:r w:rsidR="003C2CE8" w:rsidRPr="00DB2645">
        <w:rPr>
          <w:sz w:val="22"/>
          <w:szCs w:val="22"/>
        </w:rPr>
        <w:t xml:space="preserve">рная накладная </w:t>
      </w:r>
      <w:r w:rsidRPr="00DB2645">
        <w:rPr>
          <w:sz w:val="22"/>
          <w:szCs w:val="22"/>
        </w:rPr>
        <w:t>(УПД)</w:t>
      </w:r>
      <w:r w:rsidR="00ED6495">
        <w:rPr>
          <w:sz w:val="22"/>
          <w:szCs w:val="22"/>
        </w:rPr>
        <w:t>, счет</w:t>
      </w:r>
      <w:r w:rsidRPr="00DB2645">
        <w:rPr>
          <w:sz w:val="22"/>
          <w:szCs w:val="22"/>
        </w:rPr>
        <w:t xml:space="preserve">) и гарантирует достоверность указанных в сопроводительных документах сведений о товаре, номере и дате Контракта. В случае выявления Заказчиком в отгрузочных документах Поставщика несоответствий требованиям </w:t>
      </w:r>
      <w:r w:rsidR="008A3C36" w:rsidRPr="00DB2645">
        <w:rPr>
          <w:sz w:val="22"/>
          <w:szCs w:val="22"/>
        </w:rPr>
        <w:t xml:space="preserve">Контракта </w:t>
      </w:r>
      <w:r w:rsidRPr="00DB2645">
        <w:rPr>
          <w:sz w:val="22"/>
          <w:szCs w:val="22"/>
        </w:rPr>
        <w:t>(в том числе Спецификации) Заказчик вправе не производить оплату Товара до момента предоставления Поставщиком документов, оформленных надлежащим образом.</w:t>
      </w:r>
    </w:p>
    <w:p w:rsidR="005561A6" w:rsidRPr="00DB2645" w:rsidRDefault="00BB50FD" w:rsidP="00CD10B7">
      <w:pPr>
        <w:tabs>
          <w:tab w:val="left" w:pos="8080"/>
        </w:tabs>
        <w:ind w:firstLine="567"/>
        <w:jc w:val="both"/>
        <w:rPr>
          <w:sz w:val="22"/>
          <w:szCs w:val="22"/>
        </w:rPr>
      </w:pPr>
      <w:r>
        <w:rPr>
          <w:sz w:val="22"/>
          <w:szCs w:val="22"/>
        </w:rPr>
        <w:t xml:space="preserve">3.9. </w:t>
      </w:r>
      <w:r w:rsidR="00EC0D9B" w:rsidRPr="00DB2645">
        <w:rPr>
          <w:sz w:val="22"/>
          <w:szCs w:val="22"/>
        </w:rPr>
        <w:t>В течение 7</w:t>
      </w:r>
      <w:r w:rsidR="00C1189B" w:rsidRPr="00DB2645">
        <w:rPr>
          <w:sz w:val="22"/>
          <w:szCs w:val="22"/>
        </w:rPr>
        <w:t xml:space="preserve"> (</w:t>
      </w:r>
      <w:r w:rsidR="000E1535">
        <w:rPr>
          <w:sz w:val="22"/>
          <w:szCs w:val="22"/>
        </w:rPr>
        <w:t>с</w:t>
      </w:r>
      <w:r w:rsidR="00EC0D9B" w:rsidRPr="00DB2645">
        <w:rPr>
          <w:sz w:val="22"/>
          <w:szCs w:val="22"/>
        </w:rPr>
        <w:t>еми</w:t>
      </w:r>
      <w:r w:rsidR="00C1189B" w:rsidRPr="00DB2645">
        <w:rPr>
          <w:sz w:val="22"/>
          <w:szCs w:val="22"/>
        </w:rPr>
        <w:t>) рабочих дней с момента получения документов</w:t>
      </w:r>
      <w:r w:rsidR="004D49F3" w:rsidRPr="00DB2645">
        <w:rPr>
          <w:sz w:val="22"/>
          <w:szCs w:val="22"/>
        </w:rPr>
        <w:t xml:space="preserve">, Заказчик </w:t>
      </w:r>
      <w:r w:rsidR="006C4974" w:rsidRPr="00DB2645">
        <w:rPr>
          <w:sz w:val="22"/>
          <w:szCs w:val="22"/>
        </w:rPr>
        <w:t xml:space="preserve">рассматривает, </w:t>
      </w:r>
      <w:r w:rsidR="00C1189B" w:rsidRPr="00DB2645">
        <w:rPr>
          <w:sz w:val="22"/>
          <w:szCs w:val="22"/>
        </w:rPr>
        <w:t>под</w:t>
      </w:r>
      <w:r w:rsidR="00BA1319" w:rsidRPr="00DB2645">
        <w:rPr>
          <w:sz w:val="22"/>
          <w:szCs w:val="22"/>
        </w:rPr>
        <w:t>писывает</w:t>
      </w:r>
      <w:r w:rsidR="00A276E2" w:rsidRPr="00DB2645">
        <w:rPr>
          <w:sz w:val="22"/>
          <w:szCs w:val="22"/>
        </w:rPr>
        <w:t xml:space="preserve">, оформляет </w:t>
      </w:r>
      <w:r w:rsidR="00C1189B" w:rsidRPr="00DB2645">
        <w:rPr>
          <w:sz w:val="22"/>
          <w:szCs w:val="22"/>
        </w:rPr>
        <w:t xml:space="preserve">и </w:t>
      </w:r>
      <w:r w:rsidR="00D03286" w:rsidRPr="00DB2645">
        <w:rPr>
          <w:sz w:val="22"/>
          <w:szCs w:val="22"/>
        </w:rPr>
        <w:t xml:space="preserve">направляет </w:t>
      </w:r>
      <w:r w:rsidR="004D49F3" w:rsidRPr="00DB2645">
        <w:rPr>
          <w:sz w:val="22"/>
          <w:szCs w:val="22"/>
        </w:rPr>
        <w:t xml:space="preserve">Поставщику подписанный и скрепленный печатью </w:t>
      </w:r>
      <w:r>
        <w:rPr>
          <w:sz w:val="22"/>
          <w:szCs w:val="22"/>
        </w:rPr>
        <w:t xml:space="preserve">один </w:t>
      </w:r>
      <w:r w:rsidR="004D49F3" w:rsidRPr="00DB2645">
        <w:rPr>
          <w:sz w:val="22"/>
          <w:szCs w:val="22"/>
        </w:rPr>
        <w:t>экземпляр товарной накладной.</w:t>
      </w:r>
    </w:p>
    <w:p w:rsidR="005561A6" w:rsidRPr="00DB2645" w:rsidRDefault="005561A6" w:rsidP="00CD10B7">
      <w:pPr>
        <w:tabs>
          <w:tab w:val="left" w:pos="8080"/>
        </w:tabs>
        <w:ind w:firstLine="567"/>
        <w:jc w:val="both"/>
        <w:rPr>
          <w:sz w:val="22"/>
          <w:szCs w:val="22"/>
        </w:rPr>
      </w:pPr>
      <w:r w:rsidRPr="00DB2645">
        <w:rPr>
          <w:sz w:val="22"/>
          <w:szCs w:val="22"/>
        </w:rPr>
        <w:t xml:space="preserve">В случае получения от Заказчика запроса </w:t>
      </w:r>
      <w:r w:rsidR="00C76706" w:rsidRPr="00DB2645">
        <w:rPr>
          <w:sz w:val="22"/>
          <w:szCs w:val="22"/>
        </w:rPr>
        <w:t xml:space="preserve">(с указанием замечаний и сроков их устранения) </w:t>
      </w:r>
      <w:r w:rsidRPr="00DB2645">
        <w:rPr>
          <w:sz w:val="22"/>
          <w:szCs w:val="22"/>
        </w:rPr>
        <w:t xml:space="preserve">о предоставлении разъяснений касательно </w:t>
      </w:r>
      <w:r w:rsidR="0005724B" w:rsidRPr="00DB2645">
        <w:rPr>
          <w:sz w:val="22"/>
          <w:szCs w:val="22"/>
        </w:rPr>
        <w:t xml:space="preserve">направленных Поставщиком </w:t>
      </w:r>
      <w:r w:rsidRPr="00DB2645">
        <w:rPr>
          <w:sz w:val="22"/>
          <w:szCs w:val="22"/>
        </w:rPr>
        <w:t xml:space="preserve">документов, Поставщик в течение </w:t>
      </w:r>
      <w:r w:rsidR="000E1535">
        <w:rPr>
          <w:sz w:val="22"/>
          <w:szCs w:val="22"/>
        </w:rPr>
        <w:t>3 (т</w:t>
      </w:r>
      <w:r w:rsidRPr="00DB2645">
        <w:rPr>
          <w:sz w:val="22"/>
          <w:szCs w:val="22"/>
        </w:rPr>
        <w:t xml:space="preserve">рех) рабочих дней с момента поступления запроса представляет Заказчику запрашиваемые разъяснения. </w:t>
      </w:r>
    </w:p>
    <w:p w:rsidR="004D535D" w:rsidRPr="00DB2645" w:rsidRDefault="004D535D" w:rsidP="004D535D">
      <w:pPr>
        <w:autoSpaceDN w:val="0"/>
        <w:adjustRightInd w:val="0"/>
        <w:ind w:firstLine="539"/>
        <w:contextualSpacing/>
        <w:jc w:val="both"/>
        <w:rPr>
          <w:sz w:val="22"/>
          <w:szCs w:val="22"/>
        </w:rPr>
      </w:pPr>
      <w:r w:rsidRPr="00DB2645">
        <w:rPr>
          <w:sz w:val="22"/>
          <w:szCs w:val="22"/>
        </w:rPr>
        <w:t>Повторное подписание документов производится в порядке, предусмотренном настоящим разделом, при условии полного соответствия, требованиям Заказчика.</w:t>
      </w:r>
    </w:p>
    <w:p w:rsidR="006C4974" w:rsidRPr="00DB2645" w:rsidRDefault="006C4974" w:rsidP="00CD10B7">
      <w:pPr>
        <w:tabs>
          <w:tab w:val="num" w:pos="0"/>
          <w:tab w:val="left" w:pos="360"/>
        </w:tabs>
        <w:ind w:firstLine="540"/>
        <w:jc w:val="center"/>
        <w:rPr>
          <w:sz w:val="22"/>
          <w:szCs w:val="22"/>
        </w:rPr>
      </w:pPr>
    </w:p>
    <w:p w:rsidR="00F75A5B" w:rsidRPr="00F07E45" w:rsidRDefault="00F75A5B" w:rsidP="00F70742">
      <w:pPr>
        <w:pStyle w:val="afe"/>
        <w:numPr>
          <w:ilvl w:val="0"/>
          <w:numId w:val="49"/>
        </w:numPr>
        <w:tabs>
          <w:tab w:val="num" w:pos="0"/>
          <w:tab w:val="left" w:pos="360"/>
        </w:tabs>
        <w:jc w:val="center"/>
        <w:rPr>
          <w:sz w:val="22"/>
          <w:szCs w:val="22"/>
          <w:lang w:val="en-US"/>
        </w:rPr>
      </w:pPr>
      <w:r w:rsidRPr="00F07E45">
        <w:rPr>
          <w:sz w:val="22"/>
          <w:szCs w:val="22"/>
        </w:rPr>
        <w:t>ЦЕНА</w:t>
      </w:r>
      <w:r w:rsidR="00607E0F" w:rsidRPr="00F07E45">
        <w:rPr>
          <w:sz w:val="22"/>
          <w:szCs w:val="22"/>
        </w:rPr>
        <w:t xml:space="preserve"> КОНТРАКТА И</w:t>
      </w:r>
      <w:r w:rsidRPr="00F07E45">
        <w:rPr>
          <w:sz w:val="22"/>
          <w:szCs w:val="22"/>
        </w:rPr>
        <w:t xml:space="preserve"> ПОРЯДОК </w:t>
      </w:r>
      <w:r w:rsidR="00607E0F" w:rsidRPr="00F07E45">
        <w:rPr>
          <w:sz w:val="22"/>
          <w:szCs w:val="22"/>
        </w:rPr>
        <w:t>РАСЧЕТОВ</w:t>
      </w:r>
    </w:p>
    <w:p w:rsidR="000E1535" w:rsidRPr="000E1535" w:rsidRDefault="00452336" w:rsidP="000E1535">
      <w:pPr>
        <w:pStyle w:val="s1"/>
        <w:shd w:val="clear" w:color="auto" w:fill="FFFFFF"/>
        <w:spacing w:before="0" w:beforeAutospacing="0" w:after="0" w:afterAutospacing="0"/>
        <w:ind w:firstLine="709"/>
        <w:jc w:val="both"/>
        <w:rPr>
          <w:sz w:val="22"/>
          <w:szCs w:val="22"/>
        </w:rPr>
      </w:pPr>
      <w:r w:rsidRPr="000E1535">
        <w:rPr>
          <w:sz w:val="22"/>
          <w:szCs w:val="22"/>
        </w:rPr>
        <w:t xml:space="preserve">4.1. </w:t>
      </w:r>
      <w:r w:rsidR="000E1535">
        <w:rPr>
          <w:sz w:val="22"/>
          <w:szCs w:val="22"/>
        </w:rPr>
        <w:t>Максимальное значение цены К</w:t>
      </w:r>
      <w:r w:rsidR="000E1535" w:rsidRPr="000E1535">
        <w:rPr>
          <w:sz w:val="22"/>
          <w:szCs w:val="22"/>
        </w:rPr>
        <w:t>онтракта составляет ________ (________________) рублей ___ копеек, в том числе НДС – (_____ процентов) (______________) рублей ____ копеек (</w:t>
      </w:r>
      <w:r w:rsidR="000E1535" w:rsidRPr="000E1535">
        <w:rPr>
          <w:i/>
          <w:iCs/>
          <w:sz w:val="22"/>
          <w:szCs w:val="22"/>
        </w:rPr>
        <w:t>в случае, если Поставщик не является плательщиком НДС, либо если поставляемый товар не подлежит обложению (освобождается от обложения) НДС, указать «НДС не облагается»</w:t>
      </w:r>
      <w:r w:rsidR="000E1535" w:rsidRPr="000E1535">
        <w:rPr>
          <w:sz w:val="22"/>
          <w:szCs w:val="22"/>
        </w:rPr>
        <w:t>).</w:t>
      </w:r>
    </w:p>
    <w:p w:rsidR="000E1535" w:rsidRPr="000E1535" w:rsidRDefault="00F07E45" w:rsidP="000E1535">
      <w:pPr>
        <w:widowControl w:val="0"/>
        <w:ind w:firstLine="709"/>
        <w:rPr>
          <w:sz w:val="22"/>
          <w:szCs w:val="22"/>
        </w:rPr>
      </w:pPr>
      <w:r>
        <w:rPr>
          <w:sz w:val="22"/>
          <w:szCs w:val="22"/>
        </w:rPr>
        <w:t>4</w:t>
      </w:r>
      <w:r w:rsidR="000E1535" w:rsidRPr="000E1535">
        <w:rPr>
          <w:sz w:val="22"/>
          <w:szCs w:val="22"/>
        </w:rPr>
        <w:t>.2. Цена контракта (ЦК) определяется по формуле:</w:t>
      </w:r>
    </w:p>
    <w:p w:rsidR="000E1535" w:rsidRPr="000E1535" w:rsidRDefault="000E1535" w:rsidP="000E1535">
      <w:pPr>
        <w:widowControl w:val="0"/>
        <w:ind w:firstLine="709"/>
        <w:rPr>
          <w:sz w:val="22"/>
          <w:szCs w:val="22"/>
        </w:rPr>
      </w:pPr>
      <m:oMathPara>
        <m:oMath>
          <m:r>
            <w:rPr>
              <w:rFonts w:ascii="Cambria Math" w:eastAsia="Calibri"/>
              <w:sz w:val="22"/>
              <w:szCs w:val="22"/>
              <w:lang w:eastAsia="en-US"/>
            </w:rPr>
            <w:lastRenderedPageBreak/>
            <m:t>ЦК</m:t>
          </m:r>
          <m:r>
            <w:rPr>
              <w:rFonts w:ascii="Cambria Math" w:eastAsia="Calibri"/>
              <w:sz w:val="22"/>
              <w:szCs w:val="22"/>
              <w:lang w:eastAsia="en-US"/>
            </w:rPr>
            <m:t>=</m:t>
          </m:r>
          <m:nary>
            <m:naryPr>
              <m:chr m:val="∑"/>
              <m:limLoc m:val="undOvr"/>
              <m:ctrlPr>
                <w:rPr>
                  <w:rFonts w:ascii="Cambria Math" w:eastAsia="Calibri" w:hAnsi="Cambria Math"/>
                  <w:i/>
                  <w:sz w:val="22"/>
                  <w:szCs w:val="22"/>
                  <w:lang w:eastAsia="en-US"/>
                </w:rPr>
              </m:ctrlPr>
            </m:naryPr>
            <m:sub>
              <m:r>
                <w:rPr>
                  <w:rFonts w:ascii="Cambria Math" w:hAnsi="Cambria Math"/>
                  <w:sz w:val="22"/>
                  <w:szCs w:val="22"/>
                  <w:lang w:val="en-US"/>
                </w:rPr>
                <m:t>i</m:t>
              </m:r>
              <m:r>
                <w:rPr>
                  <w:rFonts w:ascii="Cambria Math"/>
                  <w:sz w:val="22"/>
                  <w:szCs w:val="22"/>
                  <w:lang w:val="en-US"/>
                </w:rPr>
                <m:t>=1</m:t>
              </m:r>
            </m:sub>
            <m:sup>
              <m:r>
                <w:rPr>
                  <w:rFonts w:ascii="Cambria Math" w:hAnsi="Cambria Math"/>
                  <w:sz w:val="22"/>
                  <w:szCs w:val="22"/>
                </w:rPr>
                <m:t>n</m:t>
              </m:r>
            </m:sup>
            <m:e>
              <m:sSub>
                <m:sSubPr>
                  <m:ctrlPr>
                    <w:rPr>
                      <w:rFonts w:ascii="Cambria Math" w:eastAsia="Calibri" w:hAnsi="Cambria Math"/>
                      <w:i/>
                      <w:sz w:val="22"/>
                      <w:szCs w:val="22"/>
                      <w:lang w:eastAsia="en-US"/>
                    </w:rPr>
                  </m:ctrlPr>
                </m:sSubPr>
                <m:e>
                  <m:r>
                    <w:rPr>
                      <w:rFonts w:ascii="Cambria Math"/>
                      <w:sz w:val="22"/>
                      <w:szCs w:val="22"/>
                    </w:rPr>
                    <m:t>Ц</m:t>
                  </m:r>
                </m:e>
                <m:sub>
                  <m:r>
                    <w:rPr>
                      <w:rFonts w:ascii="Cambria Math" w:hAnsi="Cambria Math"/>
                      <w:sz w:val="22"/>
                      <w:szCs w:val="22"/>
                      <w:lang w:val="en-US"/>
                    </w:rPr>
                    <m:t>i</m:t>
                  </m:r>
                </m:sub>
              </m:sSub>
              <m:r>
                <w:rPr>
                  <w:rFonts w:ascii="Cambria Math"/>
                  <w:sz w:val="22"/>
                  <w:szCs w:val="22"/>
                </w:rPr>
                <m:t>∙</m:t>
              </m:r>
              <m:sSub>
                <m:sSubPr>
                  <m:ctrlPr>
                    <w:rPr>
                      <w:rFonts w:ascii="Cambria Math" w:eastAsia="Calibri" w:hAnsi="Cambria Math"/>
                      <w:i/>
                      <w:sz w:val="22"/>
                      <w:szCs w:val="22"/>
                      <w:lang w:eastAsia="en-US"/>
                    </w:rPr>
                  </m:ctrlPr>
                </m:sSubPr>
                <m:e>
                  <m:r>
                    <w:rPr>
                      <w:rFonts w:ascii="Cambria Math" w:hAnsi="Cambria Math"/>
                      <w:sz w:val="22"/>
                      <w:szCs w:val="22"/>
                    </w:rPr>
                    <m:t>K</m:t>
                  </m:r>
                </m:e>
                <m:sub>
                  <m:r>
                    <w:rPr>
                      <w:rFonts w:ascii="Cambria Math" w:hAnsi="Cambria Math"/>
                      <w:sz w:val="22"/>
                      <w:szCs w:val="22"/>
                      <w:lang w:val="en-US"/>
                    </w:rPr>
                    <m:t>i</m:t>
                  </m:r>
                </m:sub>
              </m:sSub>
            </m:e>
          </m:nary>
        </m:oMath>
      </m:oMathPara>
    </w:p>
    <w:p w:rsidR="000E1535" w:rsidRPr="000E1535" w:rsidRDefault="000E1535" w:rsidP="000E1535">
      <w:pPr>
        <w:widowControl w:val="0"/>
        <w:ind w:firstLine="709"/>
        <w:rPr>
          <w:sz w:val="22"/>
          <w:szCs w:val="22"/>
        </w:rPr>
      </w:pPr>
      <w:r w:rsidRPr="000E1535">
        <w:rPr>
          <w:sz w:val="22"/>
          <w:szCs w:val="22"/>
          <w:lang w:val="en-US"/>
        </w:rPr>
        <w:t>n</w:t>
      </w:r>
      <w:r w:rsidRPr="000E1535">
        <w:rPr>
          <w:sz w:val="22"/>
          <w:szCs w:val="22"/>
        </w:rPr>
        <w:t xml:space="preserve"> – количество отпусков товара Заказчику;</w:t>
      </w:r>
    </w:p>
    <w:p w:rsidR="000E1535" w:rsidRPr="000E1535" w:rsidRDefault="000E1535" w:rsidP="000E1535">
      <w:pPr>
        <w:widowControl w:val="0"/>
        <w:ind w:firstLine="709"/>
        <w:rPr>
          <w:sz w:val="22"/>
          <w:szCs w:val="22"/>
        </w:rPr>
      </w:pPr>
      <w:r w:rsidRPr="000E1535">
        <w:rPr>
          <w:sz w:val="22"/>
          <w:szCs w:val="22"/>
        </w:rPr>
        <w:t>Ц</w:t>
      </w:r>
      <w:r w:rsidRPr="000E1535">
        <w:rPr>
          <w:sz w:val="22"/>
          <w:szCs w:val="22"/>
          <w:vertAlign w:val="subscript"/>
          <w:lang w:val="en-US"/>
        </w:rPr>
        <w:t>i</w:t>
      </w:r>
      <w:r w:rsidRPr="000E1535">
        <w:rPr>
          <w:sz w:val="22"/>
          <w:szCs w:val="22"/>
          <w:vertAlign w:val="subscript"/>
        </w:rPr>
        <w:t xml:space="preserve"> </w:t>
      </w:r>
      <w:r w:rsidRPr="000E1535">
        <w:rPr>
          <w:sz w:val="22"/>
          <w:szCs w:val="22"/>
        </w:rPr>
        <w:t xml:space="preserve">– </w:t>
      </w:r>
      <w:r w:rsidRPr="000E1535">
        <w:rPr>
          <w:bCs/>
          <w:sz w:val="22"/>
          <w:szCs w:val="22"/>
        </w:rPr>
        <w:t xml:space="preserve">цена единицы товара, установленная на АЗС Поставщика, на момент </w:t>
      </w:r>
      <w:r w:rsidRPr="000E1535">
        <w:rPr>
          <w:bCs/>
          <w:sz w:val="22"/>
          <w:szCs w:val="22"/>
          <w:lang w:val="en-US"/>
        </w:rPr>
        <w:t>i</w:t>
      </w:r>
      <w:r w:rsidRPr="000E1535">
        <w:rPr>
          <w:bCs/>
          <w:sz w:val="22"/>
          <w:szCs w:val="22"/>
        </w:rPr>
        <w:t>-отпуска товара Заказчику, но не более цены единицы товара, установленной контрактом;</w:t>
      </w:r>
      <w:r w:rsidRPr="000E1535">
        <w:rPr>
          <w:sz w:val="22"/>
          <w:szCs w:val="22"/>
        </w:rPr>
        <w:t xml:space="preserve"> </w:t>
      </w:r>
    </w:p>
    <w:p w:rsidR="000E1535" w:rsidRPr="000E1535" w:rsidRDefault="000E1535" w:rsidP="000E1535">
      <w:pPr>
        <w:widowControl w:val="0"/>
        <w:ind w:firstLine="709"/>
        <w:rPr>
          <w:sz w:val="22"/>
          <w:szCs w:val="22"/>
        </w:rPr>
      </w:pPr>
      <w:r w:rsidRPr="000E1535">
        <w:rPr>
          <w:sz w:val="22"/>
          <w:szCs w:val="22"/>
        </w:rPr>
        <w:t>К</w:t>
      </w:r>
      <w:r w:rsidRPr="000E1535">
        <w:rPr>
          <w:sz w:val="22"/>
          <w:szCs w:val="22"/>
          <w:vertAlign w:val="subscript"/>
          <w:lang w:val="en-US"/>
        </w:rPr>
        <w:t>i</w:t>
      </w:r>
      <w:r w:rsidRPr="000E1535">
        <w:rPr>
          <w:sz w:val="22"/>
          <w:szCs w:val="22"/>
          <w:vertAlign w:val="subscript"/>
        </w:rPr>
        <w:t xml:space="preserve"> </w:t>
      </w:r>
      <w:r w:rsidRPr="000E1535">
        <w:rPr>
          <w:sz w:val="22"/>
          <w:szCs w:val="22"/>
        </w:rPr>
        <w:t xml:space="preserve">– количество товара </w:t>
      </w:r>
      <w:r w:rsidRPr="000E1535">
        <w:rPr>
          <w:sz w:val="22"/>
          <w:szCs w:val="22"/>
          <w:lang w:val="en-US"/>
        </w:rPr>
        <w:t>i</w:t>
      </w:r>
      <w:r w:rsidR="00F07E45">
        <w:rPr>
          <w:sz w:val="22"/>
          <w:szCs w:val="22"/>
        </w:rPr>
        <w:t>-отпуска.</w:t>
      </w:r>
    </w:p>
    <w:p w:rsidR="00F07E45" w:rsidRDefault="00F07E45" w:rsidP="00CD10B7">
      <w:pPr>
        <w:tabs>
          <w:tab w:val="left" w:pos="360"/>
          <w:tab w:val="left" w:pos="540"/>
          <w:tab w:val="left" w:pos="3600"/>
        </w:tabs>
        <w:ind w:firstLine="567"/>
        <w:jc w:val="both"/>
        <w:rPr>
          <w:sz w:val="22"/>
          <w:szCs w:val="22"/>
        </w:rPr>
      </w:pPr>
      <w:r>
        <w:rPr>
          <w:sz w:val="22"/>
          <w:szCs w:val="22"/>
        </w:rPr>
        <w:t>4.3</w:t>
      </w:r>
      <w:r w:rsidR="003E4689" w:rsidRPr="000E1535">
        <w:rPr>
          <w:sz w:val="22"/>
          <w:szCs w:val="22"/>
        </w:rPr>
        <w:t xml:space="preserve">. </w:t>
      </w:r>
      <w:r w:rsidRPr="00F07E45">
        <w:rPr>
          <w:sz w:val="22"/>
          <w:szCs w:val="22"/>
        </w:rPr>
        <w:t xml:space="preserve">Превышение Поставщиком максимального значения цены </w:t>
      </w:r>
      <w:r>
        <w:rPr>
          <w:sz w:val="22"/>
          <w:szCs w:val="22"/>
        </w:rPr>
        <w:t>К</w:t>
      </w:r>
      <w:r w:rsidRPr="00F07E45">
        <w:rPr>
          <w:sz w:val="22"/>
          <w:szCs w:val="22"/>
        </w:rPr>
        <w:t xml:space="preserve">онтракта, указанной в пункте </w:t>
      </w:r>
      <w:r>
        <w:rPr>
          <w:sz w:val="22"/>
          <w:szCs w:val="22"/>
        </w:rPr>
        <w:t>4.1 настоящего К</w:t>
      </w:r>
      <w:r w:rsidRPr="00F07E45">
        <w:rPr>
          <w:sz w:val="22"/>
          <w:szCs w:val="22"/>
        </w:rPr>
        <w:t>онтракта, при поставке товара оплачивается Поставщиком за его счёт</w:t>
      </w:r>
      <w:r>
        <w:rPr>
          <w:sz w:val="22"/>
          <w:szCs w:val="22"/>
        </w:rPr>
        <w:t>.</w:t>
      </w:r>
    </w:p>
    <w:p w:rsidR="002C2613" w:rsidRPr="00DB2645" w:rsidRDefault="00C119CB" w:rsidP="00CD10B7">
      <w:pPr>
        <w:tabs>
          <w:tab w:val="left" w:pos="360"/>
          <w:tab w:val="left" w:pos="540"/>
          <w:tab w:val="left" w:pos="3600"/>
        </w:tabs>
        <w:ind w:firstLine="567"/>
        <w:jc w:val="both"/>
        <w:rPr>
          <w:sz w:val="22"/>
          <w:szCs w:val="22"/>
        </w:rPr>
      </w:pPr>
      <w:r w:rsidRPr="000E1535">
        <w:rPr>
          <w:sz w:val="22"/>
          <w:szCs w:val="22"/>
        </w:rPr>
        <w:t xml:space="preserve">Расчет за товар производится </w:t>
      </w:r>
      <w:r w:rsidR="00BB10F6" w:rsidRPr="000E1535">
        <w:rPr>
          <w:sz w:val="22"/>
          <w:szCs w:val="22"/>
        </w:rPr>
        <w:t xml:space="preserve">ежемесячно </w:t>
      </w:r>
      <w:r w:rsidRPr="000E1535">
        <w:rPr>
          <w:sz w:val="22"/>
          <w:szCs w:val="22"/>
        </w:rPr>
        <w:t>путем перечисления денежных средств на расчетный</w:t>
      </w:r>
      <w:r w:rsidR="00F07E45">
        <w:rPr>
          <w:sz w:val="22"/>
          <w:szCs w:val="22"/>
        </w:rPr>
        <w:t xml:space="preserve"> счет Поставщика в течение 10 (д</w:t>
      </w:r>
      <w:r w:rsidRPr="000E1535">
        <w:rPr>
          <w:sz w:val="22"/>
          <w:szCs w:val="22"/>
        </w:rPr>
        <w:t>есяти) рабочих дней с момента поставки товара</w:t>
      </w:r>
      <w:r w:rsidR="00394340" w:rsidRPr="000E1535">
        <w:rPr>
          <w:sz w:val="22"/>
          <w:szCs w:val="22"/>
        </w:rPr>
        <w:t xml:space="preserve"> </w:t>
      </w:r>
      <w:r w:rsidRPr="000E1535">
        <w:rPr>
          <w:sz w:val="22"/>
          <w:szCs w:val="22"/>
        </w:rPr>
        <w:t xml:space="preserve">на основании </w:t>
      </w:r>
      <w:r w:rsidR="006E7C2F" w:rsidRPr="00DB2645">
        <w:rPr>
          <w:sz w:val="22"/>
          <w:szCs w:val="22"/>
        </w:rPr>
        <w:t xml:space="preserve">подписанной Сторонами </w:t>
      </w:r>
      <w:r w:rsidR="003C1555" w:rsidRPr="00DB2645">
        <w:rPr>
          <w:sz w:val="22"/>
          <w:szCs w:val="22"/>
        </w:rPr>
        <w:t>товарной накладной</w:t>
      </w:r>
      <w:r w:rsidR="00553CA3">
        <w:rPr>
          <w:sz w:val="22"/>
          <w:szCs w:val="22"/>
        </w:rPr>
        <w:t xml:space="preserve"> (УПД)</w:t>
      </w:r>
      <w:r w:rsidR="003C1555" w:rsidRPr="00DB2645">
        <w:rPr>
          <w:sz w:val="22"/>
          <w:szCs w:val="22"/>
        </w:rPr>
        <w:t xml:space="preserve">, </w:t>
      </w:r>
      <w:r w:rsidR="003E4689" w:rsidRPr="00DB2645">
        <w:rPr>
          <w:sz w:val="22"/>
          <w:szCs w:val="22"/>
        </w:rPr>
        <w:t>счета, Реестра операций по переданному товару (по каждой карте)</w:t>
      </w:r>
      <w:r w:rsidR="006A5145" w:rsidRPr="00DB2645">
        <w:rPr>
          <w:sz w:val="22"/>
          <w:szCs w:val="22"/>
        </w:rPr>
        <w:t xml:space="preserve"> и</w:t>
      </w:r>
      <w:r w:rsidR="0021030B">
        <w:rPr>
          <w:sz w:val="22"/>
          <w:szCs w:val="22"/>
        </w:rPr>
        <w:t xml:space="preserve"> </w:t>
      </w:r>
      <w:r w:rsidR="003E4689" w:rsidRPr="00DB2645">
        <w:rPr>
          <w:sz w:val="22"/>
          <w:szCs w:val="22"/>
        </w:rPr>
        <w:t>при условии соответствия това</w:t>
      </w:r>
      <w:r w:rsidR="00483999" w:rsidRPr="00DB2645">
        <w:rPr>
          <w:sz w:val="22"/>
          <w:szCs w:val="22"/>
        </w:rPr>
        <w:t>ра по количеству, ассортименту,</w:t>
      </w:r>
      <w:r w:rsidR="00F07E45">
        <w:rPr>
          <w:sz w:val="22"/>
          <w:szCs w:val="22"/>
        </w:rPr>
        <w:t xml:space="preserve"> </w:t>
      </w:r>
      <w:r w:rsidR="003E4689" w:rsidRPr="00DB2645">
        <w:rPr>
          <w:sz w:val="22"/>
          <w:szCs w:val="22"/>
        </w:rPr>
        <w:t xml:space="preserve">качеству </w:t>
      </w:r>
      <w:r w:rsidR="00483999" w:rsidRPr="00DB2645">
        <w:rPr>
          <w:sz w:val="22"/>
          <w:szCs w:val="22"/>
        </w:rPr>
        <w:t xml:space="preserve">и </w:t>
      </w:r>
      <w:r w:rsidR="003E4689" w:rsidRPr="00DB2645">
        <w:rPr>
          <w:sz w:val="22"/>
          <w:szCs w:val="22"/>
        </w:rPr>
        <w:t>требованиям, указанным в Контракте</w:t>
      </w:r>
      <w:r w:rsidR="003E4689" w:rsidRPr="00DB2645">
        <w:rPr>
          <w:sz w:val="22"/>
          <w:szCs w:val="22"/>
          <w:vertAlign w:val="superscript"/>
        </w:rPr>
        <w:footnoteReference w:id="1"/>
      </w:r>
      <w:r w:rsidR="003E4689" w:rsidRPr="00DB2645">
        <w:rPr>
          <w:sz w:val="22"/>
          <w:szCs w:val="22"/>
        </w:rPr>
        <w:t>.</w:t>
      </w:r>
    </w:p>
    <w:p w:rsidR="0092227D" w:rsidRPr="00DB2645" w:rsidRDefault="0092227D" w:rsidP="00CD10B7">
      <w:pPr>
        <w:autoSpaceDE w:val="0"/>
        <w:autoSpaceDN w:val="0"/>
        <w:adjustRightInd w:val="0"/>
        <w:ind w:firstLine="540"/>
        <w:jc w:val="both"/>
        <w:rPr>
          <w:sz w:val="22"/>
          <w:szCs w:val="22"/>
        </w:rPr>
      </w:pPr>
      <w:r w:rsidRPr="00DB2645">
        <w:rPr>
          <w:bCs/>
          <w:sz w:val="22"/>
          <w:szCs w:val="22"/>
        </w:rPr>
        <w:t>4.</w:t>
      </w:r>
      <w:r w:rsidR="00F07E45">
        <w:rPr>
          <w:bCs/>
          <w:sz w:val="22"/>
          <w:szCs w:val="22"/>
        </w:rPr>
        <w:t>4</w:t>
      </w:r>
      <w:r w:rsidRPr="00DB2645">
        <w:rPr>
          <w:bCs/>
          <w:sz w:val="22"/>
          <w:szCs w:val="22"/>
        </w:rPr>
        <w:t xml:space="preserve">. </w:t>
      </w:r>
      <w:r w:rsidRPr="00DB2645">
        <w:rPr>
          <w:sz w:val="22"/>
          <w:szCs w:val="22"/>
        </w:rPr>
        <w:t>Цена Контракта является твердой и определяется на весь срок исполнения Контракта.</w:t>
      </w:r>
    </w:p>
    <w:p w:rsidR="001B5E76" w:rsidRPr="00DB2645" w:rsidRDefault="00F07E45" w:rsidP="00CD10B7">
      <w:pPr>
        <w:autoSpaceDE w:val="0"/>
        <w:autoSpaceDN w:val="0"/>
        <w:adjustRightInd w:val="0"/>
        <w:ind w:firstLine="540"/>
        <w:jc w:val="both"/>
        <w:rPr>
          <w:sz w:val="22"/>
          <w:szCs w:val="22"/>
        </w:rPr>
      </w:pPr>
      <w:r>
        <w:rPr>
          <w:sz w:val="22"/>
          <w:szCs w:val="22"/>
        </w:rPr>
        <w:t>4.5</w:t>
      </w:r>
      <w:r w:rsidR="0092227D" w:rsidRPr="00DB2645">
        <w:rPr>
          <w:sz w:val="22"/>
          <w:szCs w:val="22"/>
        </w:rPr>
        <w:t xml:space="preserve">. </w:t>
      </w:r>
      <w:r w:rsidR="001B5E76" w:rsidRPr="00DB2645">
        <w:rPr>
          <w:sz w:val="22"/>
          <w:szCs w:val="22"/>
        </w:rPr>
        <w:t>Цена Контракта может быть изменена по соглашению Сторон:</w:t>
      </w:r>
    </w:p>
    <w:p w:rsidR="001B5E76" w:rsidRPr="00DB2645" w:rsidRDefault="001B5E76" w:rsidP="00CD10B7">
      <w:pPr>
        <w:autoSpaceDE w:val="0"/>
        <w:autoSpaceDN w:val="0"/>
        <w:adjustRightInd w:val="0"/>
        <w:ind w:firstLine="540"/>
        <w:jc w:val="both"/>
        <w:rPr>
          <w:sz w:val="22"/>
          <w:szCs w:val="22"/>
        </w:rPr>
      </w:pPr>
      <w:r w:rsidRPr="00DB2645">
        <w:rPr>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1B5E76" w:rsidRPr="00DB2645" w:rsidRDefault="001B5E76" w:rsidP="00CD10B7">
      <w:pPr>
        <w:autoSpaceDE w:val="0"/>
        <w:autoSpaceDN w:val="0"/>
        <w:adjustRightInd w:val="0"/>
        <w:ind w:firstLine="540"/>
        <w:jc w:val="both"/>
        <w:rPr>
          <w:sz w:val="22"/>
          <w:szCs w:val="22"/>
        </w:rPr>
      </w:pPr>
      <w:r w:rsidRPr="00DB2645">
        <w:rPr>
          <w:sz w:val="22"/>
          <w:szCs w:val="22"/>
        </w:rPr>
        <w:t>б) если по предложению Заказчика увеличивается предусмотренное Контрактом количество товара не более чем на 10% или уменьшается предусмотренное Контрактом количество поставляемого товара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F664B" w:rsidRPr="00DB2645" w:rsidRDefault="00F07E45" w:rsidP="00CD10B7">
      <w:pPr>
        <w:autoSpaceDE w:val="0"/>
        <w:autoSpaceDN w:val="0"/>
        <w:adjustRightInd w:val="0"/>
        <w:ind w:firstLine="540"/>
        <w:jc w:val="both"/>
        <w:rPr>
          <w:sz w:val="22"/>
          <w:szCs w:val="22"/>
        </w:rPr>
      </w:pPr>
      <w:r>
        <w:rPr>
          <w:sz w:val="22"/>
          <w:szCs w:val="22"/>
        </w:rPr>
        <w:t>4.6</w:t>
      </w:r>
      <w:r w:rsidR="009F664B" w:rsidRPr="00DB2645">
        <w:rPr>
          <w:sz w:val="22"/>
          <w:szCs w:val="22"/>
        </w:rPr>
        <w:t xml:space="preserve">. </w:t>
      </w:r>
      <w:r w:rsidR="004D6EA3" w:rsidRPr="00DB2645">
        <w:rPr>
          <w:sz w:val="22"/>
          <w:szCs w:val="22"/>
        </w:rPr>
        <w:t>При заключении Контракта 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rsidR="00647122" w:rsidRPr="00DB2645" w:rsidRDefault="00F07E45" w:rsidP="00CD10B7">
      <w:pPr>
        <w:pStyle w:val="a3"/>
        <w:tabs>
          <w:tab w:val="left" w:pos="180"/>
          <w:tab w:val="left" w:pos="540"/>
          <w:tab w:val="left" w:pos="3600"/>
        </w:tabs>
        <w:ind w:firstLine="540"/>
        <w:rPr>
          <w:rFonts w:ascii="Times New Roman" w:hAnsi="Times New Roman" w:cs="Times New Roman"/>
        </w:rPr>
      </w:pPr>
      <w:r>
        <w:rPr>
          <w:rFonts w:ascii="Times New Roman" w:hAnsi="Times New Roman" w:cs="Times New Roman"/>
        </w:rPr>
        <w:t>4.7</w:t>
      </w:r>
      <w:r w:rsidR="001B5E76" w:rsidRPr="00DB2645">
        <w:rPr>
          <w:rFonts w:ascii="Times New Roman" w:hAnsi="Times New Roman" w:cs="Times New Roman"/>
        </w:rPr>
        <w:t xml:space="preserve">. </w:t>
      </w:r>
      <w:r w:rsidR="00647122" w:rsidRPr="00DB2645">
        <w:rPr>
          <w:rFonts w:ascii="Times New Roman" w:hAnsi="Times New Roman" w:cs="Times New Roman"/>
        </w:rPr>
        <w:t>В цену Контракта включены все расходы Поставщика, в том числе: расходы на оформление (переоформление)</w:t>
      </w:r>
      <w:r w:rsidR="00022CE2" w:rsidRPr="00DB2645">
        <w:rPr>
          <w:rFonts w:ascii="Times New Roman" w:hAnsi="Times New Roman" w:cs="Times New Roman"/>
        </w:rPr>
        <w:t>, выдачу, обслуживание топливной</w:t>
      </w:r>
      <w:r w:rsidR="00647122" w:rsidRPr="00DB2645">
        <w:rPr>
          <w:rFonts w:ascii="Times New Roman" w:hAnsi="Times New Roman" w:cs="Times New Roman"/>
        </w:rPr>
        <w:t xml:space="preserve"> карт</w:t>
      </w:r>
      <w:r w:rsidR="00022CE2" w:rsidRPr="00DB2645">
        <w:rPr>
          <w:rFonts w:ascii="Times New Roman" w:hAnsi="Times New Roman" w:cs="Times New Roman"/>
        </w:rPr>
        <w:t>ы</w:t>
      </w:r>
      <w:r w:rsidR="00647122" w:rsidRPr="00DB2645">
        <w:rPr>
          <w:rFonts w:ascii="Times New Roman" w:hAnsi="Times New Roman" w:cs="Times New Roman"/>
        </w:rPr>
        <w:t>, информацио</w:t>
      </w:r>
      <w:r w:rsidR="004A6A06" w:rsidRPr="00DB2645">
        <w:rPr>
          <w:rFonts w:ascii="Times New Roman" w:hAnsi="Times New Roman" w:cs="Times New Roman"/>
        </w:rPr>
        <w:t>нные (консультационные) услуги</w:t>
      </w:r>
      <w:r w:rsidR="00647122" w:rsidRPr="00DB2645">
        <w:rPr>
          <w:rFonts w:ascii="Times New Roman" w:hAnsi="Times New Roman" w:cs="Times New Roman"/>
        </w:rPr>
        <w:t>, расходы на страхование, уплату таможенных пошлин, налогов, сборов и других обязательных платежей.</w:t>
      </w:r>
    </w:p>
    <w:p w:rsidR="00A31497" w:rsidRDefault="00A31497" w:rsidP="00CD10B7">
      <w:pPr>
        <w:autoSpaceDE w:val="0"/>
        <w:autoSpaceDN w:val="0"/>
        <w:adjustRightInd w:val="0"/>
        <w:ind w:firstLine="567"/>
        <w:jc w:val="both"/>
        <w:outlineLvl w:val="1"/>
        <w:rPr>
          <w:sz w:val="22"/>
          <w:szCs w:val="22"/>
        </w:rPr>
      </w:pPr>
      <w:r w:rsidRPr="00DB2645">
        <w:rPr>
          <w:sz w:val="22"/>
          <w:szCs w:val="22"/>
        </w:rPr>
        <w:t>4.</w:t>
      </w:r>
      <w:r w:rsidR="00F07E45">
        <w:rPr>
          <w:sz w:val="22"/>
          <w:szCs w:val="22"/>
        </w:rPr>
        <w:t>8</w:t>
      </w:r>
      <w:r w:rsidRPr="00DB2645">
        <w:rPr>
          <w:sz w:val="22"/>
          <w:szCs w:val="22"/>
        </w:rPr>
        <w:t>. Датой оплаты товара считается дата списания денежных средств со счета Заказчика.</w:t>
      </w:r>
    </w:p>
    <w:p w:rsidR="00430C45" w:rsidRPr="004F7D41" w:rsidRDefault="000D5056" w:rsidP="00CC5AA5">
      <w:pPr>
        <w:autoSpaceDE w:val="0"/>
        <w:autoSpaceDN w:val="0"/>
        <w:adjustRightInd w:val="0"/>
        <w:ind w:firstLine="567"/>
        <w:jc w:val="both"/>
        <w:outlineLvl w:val="1"/>
        <w:rPr>
          <w:sz w:val="22"/>
          <w:szCs w:val="22"/>
        </w:rPr>
      </w:pPr>
      <w:r>
        <w:rPr>
          <w:sz w:val="22"/>
          <w:szCs w:val="22"/>
        </w:rPr>
        <w:t xml:space="preserve">4.9. </w:t>
      </w:r>
      <w:r w:rsidR="00CC5AA5" w:rsidRPr="004F7D41">
        <w:rPr>
          <w:sz w:val="22"/>
          <w:szCs w:val="22"/>
        </w:rPr>
        <w:t xml:space="preserve">Источник финансирования: средства бюджетного учреждения (субсидия </w:t>
      </w:r>
      <w:r w:rsidR="00CC5AA5" w:rsidRPr="004F7D41">
        <w:rPr>
          <w:rFonts w:eastAsia="Calibri"/>
          <w:sz w:val="22"/>
          <w:szCs w:val="22"/>
        </w:rPr>
        <w:t>на выполнение государственного задания</w:t>
      </w:r>
      <w:r w:rsidR="00CC5AA5" w:rsidRPr="004F7D41">
        <w:rPr>
          <w:sz w:val="22"/>
          <w:szCs w:val="22"/>
        </w:rPr>
        <w:t xml:space="preserve">), </w:t>
      </w:r>
      <w:r w:rsidR="00CC5AA5" w:rsidRPr="00C74A43">
        <w:rPr>
          <w:sz w:val="22"/>
          <w:szCs w:val="22"/>
        </w:rPr>
        <w:t>внебюджетные средства</w:t>
      </w:r>
      <w:r w:rsidR="00CC5AA5" w:rsidRPr="004F7D41">
        <w:rPr>
          <w:sz w:val="22"/>
          <w:szCs w:val="22"/>
        </w:rPr>
        <w:t>.</w:t>
      </w:r>
    </w:p>
    <w:p w:rsidR="00CC5AA5" w:rsidRPr="00DB2645" w:rsidRDefault="00CC5AA5" w:rsidP="00CC5AA5">
      <w:pPr>
        <w:autoSpaceDE w:val="0"/>
        <w:autoSpaceDN w:val="0"/>
        <w:adjustRightInd w:val="0"/>
        <w:ind w:firstLine="567"/>
        <w:jc w:val="both"/>
        <w:outlineLvl w:val="1"/>
        <w:rPr>
          <w:sz w:val="22"/>
          <w:szCs w:val="22"/>
        </w:rPr>
      </w:pPr>
    </w:p>
    <w:p w:rsidR="00A31497" w:rsidRPr="00CC5AA5" w:rsidRDefault="00A31497" w:rsidP="00F70742">
      <w:pPr>
        <w:pStyle w:val="afe"/>
        <w:numPr>
          <w:ilvl w:val="0"/>
          <w:numId w:val="49"/>
        </w:numPr>
        <w:tabs>
          <w:tab w:val="left" w:pos="0"/>
          <w:tab w:val="left" w:pos="360"/>
          <w:tab w:val="left" w:pos="540"/>
        </w:tabs>
        <w:autoSpaceDE w:val="0"/>
        <w:autoSpaceDN w:val="0"/>
        <w:adjustRightInd w:val="0"/>
        <w:jc w:val="center"/>
        <w:rPr>
          <w:bCs/>
          <w:sz w:val="22"/>
          <w:szCs w:val="22"/>
          <w:lang w:val="en-US"/>
        </w:rPr>
      </w:pPr>
      <w:r w:rsidRPr="00CC5AA5">
        <w:rPr>
          <w:bCs/>
          <w:sz w:val="22"/>
          <w:szCs w:val="22"/>
        </w:rPr>
        <w:t>ОБЯЗАННОСТИ СТОРОН</w:t>
      </w:r>
    </w:p>
    <w:p w:rsidR="00A31497" w:rsidRPr="00DB2645" w:rsidRDefault="00A31497" w:rsidP="00CD10B7">
      <w:pPr>
        <w:tabs>
          <w:tab w:val="left" w:pos="0"/>
          <w:tab w:val="left" w:pos="360"/>
          <w:tab w:val="left" w:pos="540"/>
        </w:tabs>
        <w:ind w:firstLine="540"/>
        <w:jc w:val="both"/>
        <w:rPr>
          <w:bCs/>
          <w:sz w:val="22"/>
          <w:szCs w:val="22"/>
        </w:rPr>
      </w:pPr>
      <w:r w:rsidRPr="00DB2645">
        <w:rPr>
          <w:bCs/>
          <w:sz w:val="22"/>
          <w:szCs w:val="22"/>
        </w:rPr>
        <w:t xml:space="preserve">5.1. </w:t>
      </w:r>
      <w:r w:rsidR="00CC5AA5">
        <w:rPr>
          <w:bCs/>
          <w:sz w:val="22"/>
          <w:szCs w:val="22"/>
          <w:u w:val="single"/>
        </w:rPr>
        <w:t>Заказчик обязуется</w:t>
      </w:r>
      <w:r w:rsidRPr="00DB2645">
        <w:rPr>
          <w:bCs/>
          <w:sz w:val="22"/>
          <w:szCs w:val="22"/>
          <w:u w:val="single"/>
        </w:rPr>
        <w:t>:</w:t>
      </w:r>
    </w:p>
    <w:p w:rsidR="00442775" w:rsidRPr="00DB2645" w:rsidRDefault="00442775" w:rsidP="00CD10B7">
      <w:pPr>
        <w:tabs>
          <w:tab w:val="left" w:pos="0"/>
          <w:tab w:val="left" w:pos="360"/>
        </w:tabs>
        <w:ind w:firstLine="540"/>
        <w:jc w:val="both"/>
        <w:rPr>
          <w:bCs/>
          <w:sz w:val="22"/>
          <w:szCs w:val="22"/>
        </w:rPr>
      </w:pPr>
      <w:r w:rsidRPr="00DB2645">
        <w:rPr>
          <w:bCs/>
          <w:sz w:val="22"/>
          <w:szCs w:val="22"/>
        </w:rPr>
        <w:t xml:space="preserve">5.1.1. Принять товар и </w:t>
      </w:r>
      <w:r w:rsidR="00075FCF" w:rsidRPr="00DB2645">
        <w:rPr>
          <w:bCs/>
          <w:sz w:val="22"/>
          <w:szCs w:val="22"/>
        </w:rPr>
        <w:t xml:space="preserve">произвести оплату </w:t>
      </w:r>
      <w:r w:rsidR="006447D7" w:rsidRPr="00DB2645">
        <w:rPr>
          <w:bCs/>
          <w:sz w:val="22"/>
          <w:szCs w:val="22"/>
        </w:rPr>
        <w:t>его стоимости</w:t>
      </w:r>
      <w:r w:rsidR="00CC5AA5">
        <w:rPr>
          <w:bCs/>
          <w:sz w:val="22"/>
          <w:szCs w:val="22"/>
        </w:rPr>
        <w:t xml:space="preserve"> в соответствии с п. 4.3 Контракта</w:t>
      </w:r>
      <w:r w:rsidR="00075FCF" w:rsidRPr="00DB2645">
        <w:rPr>
          <w:bCs/>
          <w:sz w:val="22"/>
          <w:szCs w:val="22"/>
        </w:rPr>
        <w:t>.</w:t>
      </w:r>
    </w:p>
    <w:p w:rsidR="00442775" w:rsidRPr="00DB2645" w:rsidRDefault="00442775" w:rsidP="00CD10B7">
      <w:pPr>
        <w:tabs>
          <w:tab w:val="left" w:pos="0"/>
        </w:tabs>
        <w:ind w:firstLine="540"/>
        <w:jc w:val="both"/>
        <w:rPr>
          <w:sz w:val="22"/>
          <w:szCs w:val="22"/>
        </w:rPr>
      </w:pPr>
      <w:r w:rsidRPr="00DB2645">
        <w:rPr>
          <w:sz w:val="22"/>
          <w:szCs w:val="22"/>
        </w:rPr>
        <w:t>5.1.2. Использовать топливные карты исключительно в соответствии с условиями, предусмотренными настоящим Контрактом.</w:t>
      </w:r>
    </w:p>
    <w:p w:rsidR="00442775" w:rsidRDefault="00442775" w:rsidP="00CD10B7">
      <w:pPr>
        <w:tabs>
          <w:tab w:val="left" w:pos="0"/>
        </w:tabs>
        <w:ind w:firstLine="540"/>
        <w:jc w:val="both"/>
        <w:rPr>
          <w:sz w:val="22"/>
          <w:szCs w:val="22"/>
        </w:rPr>
      </w:pPr>
      <w:r w:rsidRPr="00DB2645">
        <w:rPr>
          <w:sz w:val="22"/>
          <w:szCs w:val="22"/>
        </w:rPr>
        <w:t>5.1.3. Передавать топливные карты своим представителям, имеющим полномочия на получение товара на АЗС.</w:t>
      </w:r>
    </w:p>
    <w:p w:rsidR="002D5028" w:rsidRPr="00DB2645" w:rsidRDefault="002D5028" w:rsidP="00CD10B7">
      <w:pPr>
        <w:tabs>
          <w:tab w:val="left" w:pos="0"/>
        </w:tabs>
        <w:ind w:firstLine="540"/>
        <w:jc w:val="both"/>
        <w:rPr>
          <w:sz w:val="22"/>
          <w:szCs w:val="22"/>
        </w:rPr>
      </w:pPr>
      <w:r>
        <w:rPr>
          <w:sz w:val="22"/>
          <w:szCs w:val="22"/>
        </w:rPr>
        <w:t xml:space="preserve">5.1.4. </w:t>
      </w:r>
      <w:r w:rsidRPr="002D5028">
        <w:rPr>
          <w:sz w:val="22"/>
          <w:szCs w:val="22"/>
        </w:rPr>
        <w:t>Обеспечивать сохранность топливной (электронной) карты</w:t>
      </w:r>
      <w:r>
        <w:rPr>
          <w:sz w:val="22"/>
          <w:szCs w:val="22"/>
        </w:rPr>
        <w:t>.</w:t>
      </w:r>
    </w:p>
    <w:p w:rsidR="00442775" w:rsidRPr="00DB2645" w:rsidRDefault="002D5028" w:rsidP="00CD10B7">
      <w:pPr>
        <w:tabs>
          <w:tab w:val="left" w:pos="0"/>
          <w:tab w:val="left" w:pos="360"/>
        </w:tabs>
        <w:ind w:firstLine="540"/>
        <w:jc w:val="both"/>
        <w:rPr>
          <w:sz w:val="22"/>
          <w:szCs w:val="22"/>
        </w:rPr>
      </w:pPr>
      <w:r>
        <w:rPr>
          <w:bCs/>
          <w:sz w:val="22"/>
          <w:szCs w:val="22"/>
        </w:rPr>
        <w:t>5.1.5</w:t>
      </w:r>
      <w:r w:rsidR="00442775" w:rsidRPr="00DB2645">
        <w:rPr>
          <w:bCs/>
          <w:sz w:val="22"/>
          <w:szCs w:val="22"/>
        </w:rPr>
        <w:t xml:space="preserve">. </w:t>
      </w:r>
      <w:r w:rsidR="00442775" w:rsidRPr="00DB2645">
        <w:rPr>
          <w:sz w:val="22"/>
          <w:szCs w:val="22"/>
        </w:rPr>
        <w:t>Выполнять иные обязательства в соответствии с условиями Контракта.</w:t>
      </w:r>
    </w:p>
    <w:p w:rsidR="00A31497" w:rsidRPr="00DB2645" w:rsidRDefault="00A31497" w:rsidP="00CD10B7">
      <w:pPr>
        <w:tabs>
          <w:tab w:val="left" w:pos="0"/>
          <w:tab w:val="left" w:pos="360"/>
          <w:tab w:val="left" w:pos="540"/>
          <w:tab w:val="left" w:pos="900"/>
        </w:tabs>
        <w:ind w:firstLine="540"/>
        <w:jc w:val="both"/>
        <w:rPr>
          <w:bCs/>
          <w:sz w:val="22"/>
          <w:szCs w:val="22"/>
        </w:rPr>
      </w:pPr>
      <w:r w:rsidRPr="00DB2645">
        <w:rPr>
          <w:bCs/>
          <w:sz w:val="22"/>
          <w:szCs w:val="22"/>
        </w:rPr>
        <w:t xml:space="preserve">5.2. </w:t>
      </w:r>
      <w:r w:rsidR="00CC5AA5">
        <w:rPr>
          <w:bCs/>
          <w:sz w:val="22"/>
          <w:szCs w:val="22"/>
          <w:u w:val="single"/>
        </w:rPr>
        <w:t>Поставщик обязуется</w:t>
      </w:r>
      <w:r w:rsidRPr="00DB2645">
        <w:rPr>
          <w:bCs/>
          <w:sz w:val="22"/>
          <w:szCs w:val="22"/>
          <w:u w:val="single"/>
        </w:rPr>
        <w:t>:</w:t>
      </w:r>
    </w:p>
    <w:p w:rsidR="00442775" w:rsidRPr="00DB2645" w:rsidRDefault="00A31497" w:rsidP="00CD10B7">
      <w:pPr>
        <w:tabs>
          <w:tab w:val="left" w:pos="0"/>
          <w:tab w:val="left" w:pos="180"/>
          <w:tab w:val="left" w:pos="360"/>
          <w:tab w:val="left" w:pos="540"/>
          <w:tab w:val="left" w:pos="900"/>
        </w:tabs>
        <w:adjustRightInd w:val="0"/>
        <w:ind w:firstLine="540"/>
        <w:jc w:val="both"/>
        <w:rPr>
          <w:sz w:val="22"/>
          <w:szCs w:val="22"/>
        </w:rPr>
      </w:pPr>
      <w:r w:rsidRPr="00DB2645">
        <w:rPr>
          <w:bCs/>
          <w:sz w:val="22"/>
          <w:szCs w:val="22"/>
        </w:rPr>
        <w:t xml:space="preserve">5.2.1. </w:t>
      </w:r>
      <w:r w:rsidR="0050795F" w:rsidRPr="00DB2645">
        <w:rPr>
          <w:bCs/>
          <w:sz w:val="22"/>
          <w:szCs w:val="22"/>
        </w:rPr>
        <w:t>Ежемесячно в</w:t>
      </w:r>
      <w:r w:rsidR="00800B5D" w:rsidRPr="00DB2645">
        <w:rPr>
          <w:bCs/>
          <w:sz w:val="22"/>
          <w:szCs w:val="22"/>
        </w:rPr>
        <w:t xml:space="preserve">ыставлять </w:t>
      </w:r>
      <w:r w:rsidR="00442775" w:rsidRPr="00DB2645">
        <w:rPr>
          <w:bCs/>
          <w:sz w:val="22"/>
          <w:szCs w:val="22"/>
        </w:rPr>
        <w:t xml:space="preserve">счет </w:t>
      </w:r>
      <w:r w:rsidR="00800B5D" w:rsidRPr="00DB2645">
        <w:rPr>
          <w:bCs/>
          <w:sz w:val="22"/>
          <w:szCs w:val="22"/>
        </w:rPr>
        <w:t>на оплату</w:t>
      </w:r>
      <w:r w:rsidR="00442775" w:rsidRPr="00DB2645">
        <w:rPr>
          <w:bCs/>
          <w:sz w:val="22"/>
          <w:szCs w:val="22"/>
        </w:rPr>
        <w:t>.</w:t>
      </w:r>
    </w:p>
    <w:p w:rsidR="006B70AA" w:rsidRPr="00DB2645" w:rsidRDefault="00442775" w:rsidP="00CD10B7">
      <w:pPr>
        <w:tabs>
          <w:tab w:val="left" w:pos="0"/>
          <w:tab w:val="left" w:pos="180"/>
          <w:tab w:val="left" w:pos="360"/>
          <w:tab w:val="left" w:pos="540"/>
          <w:tab w:val="left" w:pos="900"/>
        </w:tabs>
        <w:adjustRightInd w:val="0"/>
        <w:ind w:firstLine="540"/>
        <w:jc w:val="both"/>
        <w:rPr>
          <w:bCs/>
          <w:sz w:val="22"/>
          <w:szCs w:val="22"/>
        </w:rPr>
      </w:pPr>
      <w:r w:rsidRPr="00DB2645">
        <w:rPr>
          <w:bCs/>
          <w:sz w:val="22"/>
          <w:szCs w:val="22"/>
        </w:rPr>
        <w:t xml:space="preserve">5.2.2. </w:t>
      </w:r>
      <w:r w:rsidR="006B70AA" w:rsidRPr="00DB2645">
        <w:rPr>
          <w:bCs/>
          <w:sz w:val="22"/>
          <w:szCs w:val="22"/>
        </w:rPr>
        <w:t>Обеспечить соответствие товара требованиям качества, безопасности жизни и здоровья, а также иным требованиям сертификации, безопасности, установленным законодательством.</w:t>
      </w:r>
    </w:p>
    <w:p w:rsidR="00442775" w:rsidRPr="00DB2645" w:rsidRDefault="006B70AA" w:rsidP="00CD10B7">
      <w:pPr>
        <w:tabs>
          <w:tab w:val="left" w:pos="0"/>
          <w:tab w:val="left" w:pos="180"/>
          <w:tab w:val="left" w:pos="360"/>
          <w:tab w:val="left" w:pos="540"/>
          <w:tab w:val="left" w:pos="900"/>
        </w:tabs>
        <w:adjustRightInd w:val="0"/>
        <w:ind w:firstLine="540"/>
        <w:jc w:val="both"/>
        <w:rPr>
          <w:sz w:val="22"/>
          <w:szCs w:val="22"/>
        </w:rPr>
      </w:pPr>
      <w:r w:rsidRPr="00DB2645">
        <w:rPr>
          <w:bCs/>
          <w:sz w:val="22"/>
          <w:szCs w:val="22"/>
        </w:rPr>
        <w:t xml:space="preserve">5.2.3. </w:t>
      </w:r>
      <w:r w:rsidR="00442775" w:rsidRPr="00DB2645">
        <w:rPr>
          <w:bCs/>
          <w:sz w:val="22"/>
          <w:szCs w:val="22"/>
        </w:rPr>
        <w:t xml:space="preserve">Оформить </w:t>
      </w:r>
      <w:r w:rsidR="004A6A06" w:rsidRPr="00DB2645">
        <w:rPr>
          <w:bCs/>
          <w:sz w:val="22"/>
          <w:szCs w:val="22"/>
        </w:rPr>
        <w:t xml:space="preserve">(активировать) </w:t>
      </w:r>
      <w:r w:rsidR="00442775" w:rsidRPr="00DB2645">
        <w:rPr>
          <w:bCs/>
          <w:sz w:val="22"/>
          <w:szCs w:val="22"/>
        </w:rPr>
        <w:t>и передать Заказчику топливные карты</w:t>
      </w:r>
      <w:r w:rsidR="004A6A06" w:rsidRPr="00DB2645">
        <w:rPr>
          <w:bCs/>
          <w:sz w:val="22"/>
          <w:szCs w:val="22"/>
        </w:rPr>
        <w:t xml:space="preserve"> не позднее</w:t>
      </w:r>
      <w:r w:rsidR="00715ED6" w:rsidRPr="00DB2645">
        <w:rPr>
          <w:bCs/>
          <w:sz w:val="22"/>
          <w:szCs w:val="22"/>
        </w:rPr>
        <w:t xml:space="preserve"> срока, установленного п. 3.1. Контракта</w:t>
      </w:r>
      <w:r w:rsidR="00442775" w:rsidRPr="00DB2645">
        <w:rPr>
          <w:bCs/>
          <w:sz w:val="22"/>
          <w:szCs w:val="22"/>
        </w:rPr>
        <w:t xml:space="preserve">. </w:t>
      </w:r>
    </w:p>
    <w:p w:rsidR="00442775" w:rsidRPr="00DB2645" w:rsidRDefault="00AE3739" w:rsidP="00CD10B7">
      <w:pPr>
        <w:ind w:firstLine="567"/>
        <w:jc w:val="both"/>
        <w:rPr>
          <w:sz w:val="22"/>
          <w:szCs w:val="22"/>
        </w:rPr>
      </w:pPr>
      <w:r w:rsidRPr="00DB2645">
        <w:rPr>
          <w:sz w:val="22"/>
          <w:szCs w:val="22"/>
        </w:rPr>
        <w:lastRenderedPageBreak/>
        <w:t>5.2.4</w:t>
      </w:r>
      <w:r w:rsidR="00442775" w:rsidRPr="00DB2645">
        <w:rPr>
          <w:sz w:val="22"/>
          <w:szCs w:val="22"/>
        </w:rPr>
        <w:t xml:space="preserve">. Обеспечивать бесперебойный (за исключением технологических перерывов) отпуск </w:t>
      </w:r>
      <w:r w:rsidR="00BB50FD">
        <w:rPr>
          <w:sz w:val="22"/>
          <w:szCs w:val="22"/>
        </w:rPr>
        <w:t>ГСМ</w:t>
      </w:r>
      <w:r w:rsidR="00442775" w:rsidRPr="00DB2645">
        <w:rPr>
          <w:sz w:val="22"/>
          <w:szCs w:val="22"/>
        </w:rPr>
        <w:t xml:space="preserve"> по топливным картам на АЗС и передачу терминальных чеков держателям топливных карт по факту отпуска ГСМ.</w:t>
      </w:r>
    </w:p>
    <w:p w:rsidR="004F7D41" w:rsidRDefault="00AE3739" w:rsidP="00CD10B7">
      <w:pPr>
        <w:ind w:firstLine="567"/>
        <w:jc w:val="both"/>
        <w:rPr>
          <w:sz w:val="22"/>
          <w:szCs w:val="22"/>
        </w:rPr>
      </w:pPr>
      <w:r w:rsidRPr="00DB2645">
        <w:rPr>
          <w:sz w:val="22"/>
          <w:szCs w:val="22"/>
        </w:rPr>
        <w:t>5.2.5</w:t>
      </w:r>
      <w:r w:rsidR="00442775" w:rsidRPr="00DB2645">
        <w:rPr>
          <w:sz w:val="22"/>
          <w:szCs w:val="22"/>
        </w:rPr>
        <w:t xml:space="preserve">. </w:t>
      </w:r>
      <w:r w:rsidR="004F7D41" w:rsidRPr="004F7D41">
        <w:rPr>
          <w:sz w:val="22"/>
          <w:szCs w:val="22"/>
        </w:rPr>
        <w:t>В течение одного дн</w:t>
      </w:r>
      <w:r w:rsidR="004F7D41">
        <w:rPr>
          <w:sz w:val="22"/>
          <w:szCs w:val="22"/>
        </w:rPr>
        <w:t>я с даты заключения настоящего К</w:t>
      </w:r>
      <w:r w:rsidR="004F7D41" w:rsidRPr="004F7D41">
        <w:rPr>
          <w:sz w:val="22"/>
          <w:szCs w:val="22"/>
        </w:rPr>
        <w:t>онтракта направить Заказчику сведения о расположении АЗС Поставщи</w:t>
      </w:r>
      <w:r w:rsidR="004F7D41">
        <w:rPr>
          <w:sz w:val="22"/>
          <w:szCs w:val="22"/>
        </w:rPr>
        <w:t>ка в местах поставки (отпуска) т</w:t>
      </w:r>
      <w:r w:rsidR="004F7D41" w:rsidRPr="004F7D41">
        <w:rPr>
          <w:sz w:val="22"/>
          <w:szCs w:val="22"/>
        </w:rPr>
        <w:t>овара</w:t>
      </w:r>
      <w:r w:rsidR="004F7D41">
        <w:rPr>
          <w:sz w:val="22"/>
          <w:szCs w:val="22"/>
        </w:rPr>
        <w:t>.</w:t>
      </w:r>
    </w:p>
    <w:p w:rsidR="00442775" w:rsidRPr="00DB2645" w:rsidRDefault="004F7D41" w:rsidP="00CD10B7">
      <w:pPr>
        <w:ind w:firstLine="567"/>
        <w:jc w:val="both"/>
        <w:rPr>
          <w:sz w:val="22"/>
          <w:szCs w:val="22"/>
        </w:rPr>
      </w:pPr>
      <w:r>
        <w:rPr>
          <w:sz w:val="22"/>
          <w:szCs w:val="22"/>
        </w:rPr>
        <w:t xml:space="preserve">5.2.6. </w:t>
      </w:r>
      <w:r w:rsidR="00442775" w:rsidRPr="00DB2645">
        <w:rPr>
          <w:sz w:val="22"/>
          <w:szCs w:val="22"/>
        </w:rPr>
        <w:t>Доводить до сведения Заказчика информацию об изменени</w:t>
      </w:r>
      <w:r w:rsidR="00553CA3">
        <w:rPr>
          <w:sz w:val="22"/>
          <w:szCs w:val="22"/>
        </w:rPr>
        <w:t>ях в списке АЗС, приведенных в П</w:t>
      </w:r>
      <w:r w:rsidR="00442775" w:rsidRPr="00DB2645">
        <w:rPr>
          <w:sz w:val="22"/>
          <w:szCs w:val="22"/>
        </w:rPr>
        <w:t>риложении № 2 к настоящему Контракту, информац</w:t>
      </w:r>
      <w:r w:rsidR="002D39E1" w:rsidRPr="00DB2645">
        <w:rPr>
          <w:sz w:val="22"/>
          <w:szCs w:val="22"/>
        </w:rPr>
        <w:t xml:space="preserve">ия доводится в письменном виде или с помощью </w:t>
      </w:r>
      <w:r w:rsidR="00442775" w:rsidRPr="00DB2645">
        <w:rPr>
          <w:sz w:val="22"/>
          <w:szCs w:val="22"/>
        </w:rPr>
        <w:t>факсимильной связи</w:t>
      </w:r>
      <w:r w:rsidR="002D39E1" w:rsidRPr="00DB2645">
        <w:rPr>
          <w:sz w:val="22"/>
          <w:szCs w:val="22"/>
        </w:rPr>
        <w:t>/электронной почты с последующим предоставлением оригинала письма</w:t>
      </w:r>
      <w:r w:rsidR="00442775" w:rsidRPr="00DB2645">
        <w:rPr>
          <w:sz w:val="22"/>
          <w:szCs w:val="22"/>
        </w:rPr>
        <w:t>.</w:t>
      </w:r>
    </w:p>
    <w:p w:rsidR="00442775" w:rsidRPr="00DB2645" w:rsidRDefault="004F7D41" w:rsidP="00CD10B7">
      <w:pPr>
        <w:ind w:firstLine="567"/>
        <w:jc w:val="both"/>
        <w:rPr>
          <w:sz w:val="22"/>
          <w:szCs w:val="22"/>
        </w:rPr>
      </w:pPr>
      <w:r>
        <w:rPr>
          <w:sz w:val="22"/>
          <w:szCs w:val="22"/>
        </w:rPr>
        <w:t>5.2.7</w:t>
      </w:r>
      <w:r w:rsidR="00442775" w:rsidRPr="00DB2645">
        <w:rPr>
          <w:sz w:val="22"/>
          <w:szCs w:val="22"/>
        </w:rPr>
        <w:t>. По запросу Заказчика передавать общие списки АЗС, на которых принимаются топливные карты.</w:t>
      </w:r>
    </w:p>
    <w:p w:rsidR="00442775" w:rsidRPr="00DB2645" w:rsidRDefault="004F7D41" w:rsidP="00CD10B7">
      <w:pPr>
        <w:autoSpaceDE w:val="0"/>
        <w:autoSpaceDN w:val="0"/>
        <w:adjustRightInd w:val="0"/>
        <w:ind w:firstLine="567"/>
        <w:jc w:val="both"/>
        <w:rPr>
          <w:sz w:val="22"/>
          <w:szCs w:val="22"/>
        </w:rPr>
      </w:pPr>
      <w:r>
        <w:rPr>
          <w:bCs/>
          <w:sz w:val="22"/>
          <w:szCs w:val="22"/>
        </w:rPr>
        <w:t>5.2.8</w:t>
      </w:r>
      <w:r w:rsidR="00442775" w:rsidRPr="00DB2645">
        <w:rPr>
          <w:bCs/>
          <w:sz w:val="22"/>
          <w:szCs w:val="22"/>
        </w:rPr>
        <w:t xml:space="preserve">. </w:t>
      </w:r>
      <w:r w:rsidR="00442775" w:rsidRPr="00DB2645">
        <w:rPr>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42775" w:rsidRPr="00DB2645" w:rsidRDefault="004F7D41" w:rsidP="00CD10B7">
      <w:pPr>
        <w:tabs>
          <w:tab w:val="left" w:pos="180"/>
          <w:tab w:val="left" w:pos="360"/>
          <w:tab w:val="left" w:pos="900"/>
        </w:tabs>
        <w:adjustRightInd w:val="0"/>
        <w:ind w:firstLine="567"/>
        <w:jc w:val="both"/>
        <w:rPr>
          <w:bCs/>
          <w:sz w:val="22"/>
          <w:szCs w:val="22"/>
        </w:rPr>
      </w:pPr>
      <w:r>
        <w:rPr>
          <w:bCs/>
          <w:sz w:val="22"/>
          <w:szCs w:val="22"/>
        </w:rPr>
        <w:t>5.2.9</w:t>
      </w:r>
      <w:r w:rsidR="00442775" w:rsidRPr="00DB2645">
        <w:rPr>
          <w:bCs/>
          <w:sz w:val="22"/>
          <w:szCs w:val="22"/>
        </w:rPr>
        <w:t xml:space="preserve">. В </w:t>
      </w:r>
      <w:r w:rsidR="00442775" w:rsidRPr="00DB2645">
        <w:rPr>
          <w:sz w:val="22"/>
          <w:szCs w:val="22"/>
        </w:rPr>
        <w:t xml:space="preserve">случае получения Претензии о ненадлежащем исполнении </w:t>
      </w:r>
      <w:r w:rsidR="00442775" w:rsidRPr="00DB2645">
        <w:rPr>
          <w:bCs/>
          <w:sz w:val="22"/>
          <w:szCs w:val="22"/>
        </w:rPr>
        <w:t>условий настоящего Контракта</w:t>
      </w:r>
      <w:r w:rsidR="0021030B">
        <w:rPr>
          <w:bCs/>
          <w:sz w:val="22"/>
          <w:szCs w:val="22"/>
        </w:rPr>
        <w:t xml:space="preserve"> </w:t>
      </w:r>
      <w:r w:rsidR="00442775" w:rsidRPr="00DB2645">
        <w:rPr>
          <w:bCs/>
          <w:sz w:val="22"/>
          <w:szCs w:val="22"/>
        </w:rPr>
        <w:t>устранить нарушения за свой счет и в сроки, указанные в Претензии.</w:t>
      </w:r>
    </w:p>
    <w:p w:rsidR="00567D08" w:rsidRPr="00DB2645" w:rsidRDefault="004F7D41" w:rsidP="00CD10B7">
      <w:pPr>
        <w:tabs>
          <w:tab w:val="left" w:pos="180"/>
          <w:tab w:val="left" w:pos="360"/>
          <w:tab w:val="left" w:pos="900"/>
        </w:tabs>
        <w:adjustRightInd w:val="0"/>
        <w:ind w:firstLine="567"/>
        <w:jc w:val="both"/>
        <w:rPr>
          <w:bCs/>
          <w:strike/>
          <w:sz w:val="22"/>
          <w:szCs w:val="22"/>
        </w:rPr>
      </w:pPr>
      <w:r>
        <w:rPr>
          <w:bCs/>
          <w:sz w:val="22"/>
          <w:szCs w:val="22"/>
        </w:rPr>
        <w:t>5.2.10</w:t>
      </w:r>
      <w:r w:rsidR="00442775" w:rsidRPr="00DB2645">
        <w:rPr>
          <w:bCs/>
          <w:sz w:val="22"/>
          <w:szCs w:val="22"/>
        </w:rPr>
        <w:t xml:space="preserve">. </w:t>
      </w:r>
      <w:r w:rsidR="004419BE" w:rsidRPr="00DB2645">
        <w:rPr>
          <w:sz w:val="22"/>
          <w:szCs w:val="22"/>
        </w:rPr>
        <w:t xml:space="preserve">Не позднее </w:t>
      </w:r>
      <w:r w:rsidR="00CC5AA5">
        <w:rPr>
          <w:sz w:val="22"/>
          <w:szCs w:val="22"/>
        </w:rPr>
        <w:t>5 (п</w:t>
      </w:r>
      <w:r w:rsidR="00BF22A0" w:rsidRPr="00DB2645">
        <w:rPr>
          <w:sz w:val="22"/>
          <w:szCs w:val="22"/>
        </w:rPr>
        <w:t xml:space="preserve">ятого) </w:t>
      </w:r>
      <w:r w:rsidR="00FB7902" w:rsidRPr="00DB2645">
        <w:rPr>
          <w:sz w:val="22"/>
          <w:szCs w:val="22"/>
        </w:rPr>
        <w:t>числа месяца</w:t>
      </w:r>
      <w:r w:rsidR="004419BE" w:rsidRPr="00DB2645">
        <w:rPr>
          <w:sz w:val="22"/>
          <w:szCs w:val="22"/>
        </w:rPr>
        <w:t xml:space="preserve">, следующего за отчетным </w:t>
      </w:r>
      <w:r w:rsidR="00567D08" w:rsidRPr="00DB2645">
        <w:rPr>
          <w:bCs/>
          <w:sz w:val="22"/>
          <w:szCs w:val="22"/>
        </w:rPr>
        <w:t xml:space="preserve">должен предоставить Заказчику документы, </w:t>
      </w:r>
      <w:r w:rsidR="00471143" w:rsidRPr="00DB2645">
        <w:rPr>
          <w:bCs/>
          <w:sz w:val="22"/>
          <w:szCs w:val="22"/>
        </w:rPr>
        <w:t>предусмотренные п. 3.</w:t>
      </w:r>
      <w:r w:rsidR="00F33B12" w:rsidRPr="00DB2645">
        <w:rPr>
          <w:bCs/>
          <w:sz w:val="22"/>
          <w:szCs w:val="22"/>
        </w:rPr>
        <w:t>8</w:t>
      </w:r>
      <w:r w:rsidR="00471143" w:rsidRPr="00DB2645">
        <w:rPr>
          <w:bCs/>
          <w:sz w:val="22"/>
          <w:szCs w:val="22"/>
        </w:rPr>
        <w:t xml:space="preserve"> Контракта и </w:t>
      </w:r>
      <w:r w:rsidR="00567D08" w:rsidRPr="00DB2645">
        <w:rPr>
          <w:bCs/>
          <w:sz w:val="22"/>
          <w:szCs w:val="22"/>
        </w:rPr>
        <w:t>офор</w:t>
      </w:r>
      <w:r w:rsidR="00471143" w:rsidRPr="00DB2645">
        <w:rPr>
          <w:bCs/>
          <w:sz w:val="22"/>
          <w:szCs w:val="22"/>
        </w:rPr>
        <w:t xml:space="preserve">мленные в установленном </w:t>
      </w:r>
      <w:r w:rsidR="005F65B9" w:rsidRPr="00DB2645">
        <w:rPr>
          <w:bCs/>
          <w:sz w:val="22"/>
          <w:szCs w:val="22"/>
        </w:rPr>
        <w:t xml:space="preserve">законодательством </w:t>
      </w:r>
      <w:r w:rsidR="00471143" w:rsidRPr="00DB2645">
        <w:rPr>
          <w:bCs/>
          <w:sz w:val="22"/>
          <w:szCs w:val="22"/>
        </w:rPr>
        <w:t>порядке</w:t>
      </w:r>
      <w:r w:rsidR="00567D08" w:rsidRPr="00DB2645">
        <w:rPr>
          <w:bCs/>
          <w:sz w:val="22"/>
          <w:szCs w:val="22"/>
        </w:rPr>
        <w:t>.</w:t>
      </w:r>
    </w:p>
    <w:p w:rsidR="00A31497" w:rsidRPr="00DB2645" w:rsidRDefault="00AE3739" w:rsidP="00CD10B7">
      <w:pPr>
        <w:tabs>
          <w:tab w:val="left" w:pos="180"/>
          <w:tab w:val="left" w:pos="360"/>
          <w:tab w:val="left" w:pos="900"/>
        </w:tabs>
        <w:adjustRightInd w:val="0"/>
        <w:ind w:firstLine="567"/>
        <w:jc w:val="both"/>
        <w:rPr>
          <w:bCs/>
          <w:sz w:val="22"/>
          <w:szCs w:val="22"/>
        </w:rPr>
      </w:pPr>
      <w:r w:rsidRPr="00DB2645">
        <w:rPr>
          <w:bCs/>
          <w:sz w:val="22"/>
          <w:szCs w:val="22"/>
        </w:rPr>
        <w:t>5.2.10</w:t>
      </w:r>
      <w:r w:rsidR="00442775" w:rsidRPr="00DB2645">
        <w:rPr>
          <w:bCs/>
          <w:sz w:val="22"/>
          <w:szCs w:val="22"/>
        </w:rPr>
        <w:t xml:space="preserve">. </w:t>
      </w:r>
      <w:r w:rsidR="00442775" w:rsidRPr="00DB2645">
        <w:rPr>
          <w:sz w:val="22"/>
          <w:szCs w:val="22"/>
        </w:rPr>
        <w:t>Выполнять иные обязательства в соответствии с условиями Контракта.</w:t>
      </w:r>
    </w:p>
    <w:p w:rsidR="00120583" w:rsidRPr="00DB2645" w:rsidRDefault="00120583" w:rsidP="00F70742">
      <w:pPr>
        <w:pStyle w:val="ConsNormal"/>
        <w:tabs>
          <w:tab w:val="left" w:pos="0"/>
        </w:tabs>
        <w:ind w:right="0" w:firstLine="0"/>
        <w:rPr>
          <w:rFonts w:ascii="Times New Roman" w:hAnsi="Times New Roman" w:cs="Times New Roman"/>
          <w:b/>
          <w:sz w:val="22"/>
          <w:szCs w:val="22"/>
        </w:rPr>
      </w:pPr>
    </w:p>
    <w:p w:rsidR="00DD2032" w:rsidRPr="00CC5AA5" w:rsidRDefault="00DD2032" w:rsidP="00F70742">
      <w:pPr>
        <w:pStyle w:val="ConsNormal"/>
        <w:numPr>
          <w:ilvl w:val="0"/>
          <w:numId w:val="49"/>
        </w:numPr>
        <w:tabs>
          <w:tab w:val="left" w:pos="0"/>
        </w:tabs>
        <w:ind w:right="0"/>
        <w:jc w:val="center"/>
        <w:rPr>
          <w:rFonts w:ascii="Times New Roman" w:hAnsi="Times New Roman" w:cs="Times New Roman"/>
          <w:sz w:val="22"/>
          <w:szCs w:val="22"/>
          <w:lang w:val="en-US"/>
        </w:rPr>
      </w:pPr>
      <w:r w:rsidRPr="00CC5AA5">
        <w:rPr>
          <w:rFonts w:ascii="Times New Roman" w:hAnsi="Times New Roman" w:cs="Times New Roman"/>
          <w:sz w:val="22"/>
          <w:szCs w:val="22"/>
        </w:rPr>
        <w:t>ОТВЕТСТВЕННОСТЬ СТОРОН</w:t>
      </w:r>
    </w:p>
    <w:p w:rsidR="00433C30" w:rsidRPr="00DB2645" w:rsidRDefault="00433C30" w:rsidP="00CD10B7">
      <w:pPr>
        <w:ind w:firstLine="540"/>
        <w:jc w:val="both"/>
        <w:rPr>
          <w:sz w:val="22"/>
          <w:szCs w:val="22"/>
        </w:rPr>
      </w:pPr>
      <w:r w:rsidRPr="00DB2645">
        <w:rPr>
          <w:sz w:val="22"/>
          <w:szCs w:val="22"/>
        </w:rPr>
        <w:t>6.1. Стороны несут ответственность за неисполнение либо ненадлежащее исполнение обязательств в соответствии с законодательством РФ.</w:t>
      </w:r>
    </w:p>
    <w:p w:rsidR="00433C30" w:rsidRPr="00DB2645" w:rsidRDefault="00433C30" w:rsidP="00CD10B7">
      <w:pPr>
        <w:ind w:firstLine="540"/>
        <w:jc w:val="both"/>
        <w:rPr>
          <w:sz w:val="22"/>
          <w:szCs w:val="22"/>
        </w:rPr>
      </w:pPr>
      <w:r w:rsidRPr="00DB2645">
        <w:rPr>
          <w:sz w:val="22"/>
          <w:szCs w:val="22"/>
        </w:rPr>
        <w:t>6.2. Убытки, возникшие вследствие неисполнения либо ненадлежащего исполнения Сторонами обязательств по настоящему Контракту, возмещаются в объеме и порядке, предусмотренном законодательством РФ.</w:t>
      </w:r>
    </w:p>
    <w:p w:rsidR="00433C30" w:rsidRPr="00DB2645" w:rsidRDefault="00433C30" w:rsidP="00CD10B7">
      <w:pPr>
        <w:ind w:firstLine="539"/>
        <w:jc w:val="both"/>
        <w:rPr>
          <w:sz w:val="22"/>
          <w:szCs w:val="22"/>
        </w:rPr>
      </w:pPr>
      <w:r w:rsidRPr="00DB2645">
        <w:rPr>
          <w:sz w:val="22"/>
          <w:szCs w:val="22"/>
        </w:rPr>
        <w:t>6.3. В случае просрочки исполнения Поставщиком обязательств (в том числе гарантийного обязательства), предусмотренных Контрактом (п.п. 1.1, 3.1,</w:t>
      </w:r>
      <w:r w:rsidR="00F33B12" w:rsidRPr="00DB2645">
        <w:rPr>
          <w:bCs/>
          <w:sz w:val="22"/>
          <w:szCs w:val="22"/>
        </w:rPr>
        <w:t xml:space="preserve"> 3.4</w:t>
      </w:r>
      <w:r w:rsidR="00A840EB" w:rsidRPr="00DB2645">
        <w:rPr>
          <w:bCs/>
          <w:sz w:val="22"/>
          <w:szCs w:val="22"/>
        </w:rPr>
        <w:t>.</w:t>
      </w:r>
      <w:r w:rsidRPr="00DB2645">
        <w:rPr>
          <w:sz w:val="22"/>
          <w:szCs w:val="22"/>
        </w:rPr>
        <w:t xml:space="preserve"> Контракта),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D6EA3" w:rsidRPr="00DB2645" w:rsidRDefault="004D6EA3" w:rsidP="004D6EA3">
      <w:pPr>
        <w:ind w:firstLine="539"/>
        <w:jc w:val="both"/>
        <w:rPr>
          <w:sz w:val="22"/>
          <w:szCs w:val="22"/>
        </w:rPr>
      </w:pPr>
      <w:r w:rsidRPr="00DB2645">
        <w:rPr>
          <w:sz w:val="22"/>
          <w:szCs w:val="22"/>
        </w:rPr>
        <w:t xml:space="preserve">Пеня начисляется за каждый день просрочки исполнения </w:t>
      </w:r>
      <w:r w:rsidR="00CC5AA5">
        <w:rPr>
          <w:sz w:val="22"/>
          <w:szCs w:val="22"/>
        </w:rPr>
        <w:t>Поставщиком</w:t>
      </w:r>
      <w:r w:rsidRPr="00DB2645">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w:t>
      </w:r>
      <w:r w:rsidR="00CC5AA5">
        <w:rPr>
          <w:sz w:val="22"/>
          <w:szCs w:val="22"/>
        </w:rPr>
        <w:t>1/300 (</w:t>
      </w:r>
      <w:r w:rsidRPr="00DB2645">
        <w:rPr>
          <w:sz w:val="22"/>
          <w:szCs w:val="22"/>
        </w:rPr>
        <w:t>одной трехсотой</w:t>
      </w:r>
      <w:r w:rsidR="00CC5AA5">
        <w:rPr>
          <w:sz w:val="22"/>
          <w:szCs w:val="22"/>
        </w:rPr>
        <w:t>)</w:t>
      </w:r>
      <w:r w:rsidRPr="00DB2645">
        <w:rPr>
          <w:sz w:val="22"/>
          <w:szCs w:val="22"/>
        </w:rPr>
        <w:t xml:space="preserve"> действующей на дату уплаты пени ключевой ставки Центрального банка Российской Федерации от цены Контракта</w:t>
      </w:r>
      <w:r w:rsidR="009661D0" w:rsidRPr="00DB2645">
        <w:rPr>
          <w:sz w:val="22"/>
          <w:szCs w:val="22"/>
        </w:rPr>
        <w:t xml:space="preserve"> (отдельного этапа исполнения контракта)</w:t>
      </w:r>
      <w:r w:rsidRPr="00DB2645">
        <w:rPr>
          <w:sz w:val="22"/>
          <w:szCs w:val="22"/>
        </w:rPr>
        <w:t xml:space="preserve">, уменьшенной на сумму, пропорциональную объему обязательств, предусмотренных Контрактом </w:t>
      </w:r>
      <w:r w:rsidR="009661D0" w:rsidRPr="00DB2645">
        <w:rPr>
          <w:sz w:val="22"/>
          <w:szCs w:val="22"/>
        </w:rPr>
        <w:t xml:space="preserve">(соответствующим отдельным этапом исполнения контракта) </w:t>
      </w:r>
      <w:r w:rsidRPr="00DB2645">
        <w:rPr>
          <w:sz w:val="22"/>
          <w:szCs w:val="22"/>
        </w:rPr>
        <w:t xml:space="preserve">и фактически исполненных </w:t>
      </w:r>
      <w:r w:rsidR="00CC5AA5">
        <w:rPr>
          <w:sz w:val="22"/>
          <w:szCs w:val="22"/>
        </w:rPr>
        <w:t>Поставщиком</w:t>
      </w:r>
      <w:r w:rsidRPr="00DB2645">
        <w:rPr>
          <w:sz w:val="22"/>
          <w:szCs w:val="22"/>
        </w:rPr>
        <w:t>, за исключением случаев, если законодательством Российской Федерации установлен иной порядок начисления пени.</w:t>
      </w:r>
    </w:p>
    <w:p w:rsidR="004D6EA3" w:rsidRPr="00DB2645" w:rsidRDefault="004D6EA3" w:rsidP="004D6EA3">
      <w:pPr>
        <w:autoSpaceDE w:val="0"/>
        <w:autoSpaceDN w:val="0"/>
        <w:adjustRightInd w:val="0"/>
        <w:ind w:firstLine="539"/>
        <w:jc w:val="both"/>
        <w:rPr>
          <w:sz w:val="22"/>
          <w:szCs w:val="22"/>
          <w:u w:val="single"/>
        </w:rPr>
      </w:pPr>
      <w:r w:rsidRPr="00DB2645">
        <w:rPr>
          <w:sz w:val="22"/>
          <w:szCs w:val="22"/>
        </w:rPr>
        <w:t xml:space="preserve">За каждый факт неисполнения или ненадлежащего исполнения </w:t>
      </w:r>
      <w:r w:rsidR="00CC5AA5">
        <w:rPr>
          <w:sz w:val="22"/>
          <w:szCs w:val="22"/>
        </w:rPr>
        <w:t>Поставщиком</w:t>
      </w:r>
      <w:r w:rsidRPr="00DB2645">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hyperlink r:id="rId8" w:history="1">
        <w:r w:rsidRPr="00DB2645">
          <w:rPr>
            <w:sz w:val="22"/>
            <w:szCs w:val="22"/>
          </w:rPr>
          <w:t>порядке</w:t>
        </w:r>
      </w:hyperlink>
      <w:r w:rsidRPr="00DB2645">
        <w:rPr>
          <w:sz w:val="22"/>
          <w:szCs w:val="22"/>
        </w:rPr>
        <w:t xml:space="preserve">, установленном Правительством Российской Федерации: </w:t>
      </w:r>
      <w:r w:rsidRPr="00DB2645">
        <w:rPr>
          <w:sz w:val="22"/>
          <w:szCs w:val="22"/>
          <w:u w:val="single"/>
        </w:rPr>
        <w:t>10% цены контракта (этапа).</w:t>
      </w:r>
    </w:p>
    <w:p w:rsidR="004D6EA3" w:rsidRPr="00DB2645" w:rsidRDefault="004D6EA3" w:rsidP="004D6EA3">
      <w:pPr>
        <w:autoSpaceDE w:val="0"/>
        <w:autoSpaceDN w:val="0"/>
        <w:adjustRightInd w:val="0"/>
        <w:ind w:firstLine="539"/>
        <w:jc w:val="both"/>
        <w:rPr>
          <w:sz w:val="22"/>
          <w:szCs w:val="22"/>
        </w:rPr>
      </w:pPr>
      <w:r w:rsidRPr="00DB2645">
        <w:rPr>
          <w:sz w:val="22"/>
          <w:szCs w:val="22"/>
        </w:rPr>
        <w:t xml:space="preserve">За каждый факт неисполнения или ненадлежащего исполнения </w:t>
      </w:r>
      <w:r w:rsidR="00CC5AA5">
        <w:rPr>
          <w:sz w:val="22"/>
          <w:szCs w:val="22"/>
        </w:rPr>
        <w:t>Поставщиком</w:t>
      </w:r>
      <w:r w:rsidRPr="00DB2645">
        <w:rPr>
          <w:sz w:val="22"/>
          <w:szCs w:val="22"/>
        </w:rPr>
        <w:t xml:space="preserve"> обязательства, предусмотренно</w:t>
      </w:r>
      <w:r w:rsidR="00CC5AA5">
        <w:rPr>
          <w:sz w:val="22"/>
          <w:szCs w:val="22"/>
        </w:rPr>
        <w:t>го К</w:t>
      </w:r>
      <w:r w:rsidRPr="00DB2645">
        <w:rPr>
          <w:sz w:val="22"/>
          <w:szCs w:val="22"/>
        </w:rPr>
        <w:t xml:space="preserve">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00CC5AA5">
        <w:rPr>
          <w:sz w:val="22"/>
          <w:szCs w:val="22"/>
          <w:u w:val="single"/>
        </w:rPr>
        <w:t>1 000,00 рублей, если цена К</w:t>
      </w:r>
      <w:r w:rsidRPr="00DB2645">
        <w:rPr>
          <w:sz w:val="22"/>
          <w:szCs w:val="22"/>
          <w:u w:val="single"/>
        </w:rPr>
        <w:t>онтракта не превышает 3 млн. рублей</w:t>
      </w:r>
      <w:r w:rsidRPr="00DB2645">
        <w:rPr>
          <w:sz w:val="22"/>
          <w:szCs w:val="22"/>
        </w:rPr>
        <w:t>.</w:t>
      </w:r>
    </w:p>
    <w:p w:rsidR="004D6EA3" w:rsidRPr="00DB2645" w:rsidRDefault="004D6EA3" w:rsidP="004D6EA3">
      <w:pPr>
        <w:autoSpaceDE w:val="0"/>
        <w:autoSpaceDN w:val="0"/>
        <w:adjustRightInd w:val="0"/>
        <w:ind w:firstLine="540"/>
        <w:jc w:val="both"/>
        <w:rPr>
          <w:sz w:val="22"/>
          <w:szCs w:val="22"/>
        </w:rPr>
      </w:pPr>
      <w:r w:rsidRPr="00DB2645">
        <w:rPr>
          <w:sz w:val="22"/>
          <w:szCs w:val="22"/>
        </w:rPr>
        <w:t xml:space="preserve">Общая сумма начисленных штрафов за неисполнение или ненадлежащее исполнение </w:t>
      </w:r>
      <w:r w:rsidR="00CC5AA5">
        <w:rPr>
          <w:sz w:val="22"/>
          <w:szCs w:val="22"/>
        </w:rPr>
        <w:t xml:space="preserve">Поставщиком </w:t>
      </w:r>
      <w:r w:rsidRPr="00DB2645">
        <w:rPr>
          <w:sz w:val="22"/>
          <w:szCs w:val="22"/>
        </w:rPr>
        <w:t>обязательств, предусмотренных Контрактом, не может превышать цену Контракта.</w:t>
      </w:r>
    </w:p>
    <w:p w:rsidR="00433C30" w:rsidRPr="00DB2645" w:rsidRDefault="00433C30" w:rsidP="00CD10B7">
      <w:pPr>
        <w:autoSpaceDE w:val="0"/>
        <w:autoSpaceDN w:val="0"/>
        <w:adjustRightInd w:val="0"/>
        <w:ind w:firstLine="539"/>
        <w:jc w:val="both"/>
        <w:rPr>
          <w:sz w:val="22"/>
          <w:szCs w:val="22"/>
        </w:rPr>
      </w:pPr>
      <w:r w:rsidRPr="00DB2645">
        <w:rPr>
          <w:sz w:val="22"/>
          <w:szCs w:val="22"/>
        </w:rPr>
        <w:t>6.4. В случае просрочки исполнения Заказчиком обязательств, предусмотре</w:t>
      </w:r>
      <w:r w:rsidR="00A840EB" w:rsidRPr="00DB2645">
        <w:rPr>
          <w:sz w:val="22"/>
          <w:szCs w:val="22"/>
        </w:rPr>
        <w:t>нных Контрактом (п.п. 4.</w:t>
      </w:r>
      <w:r w:rsidR="00CC5AA5">
        <w:rPr>
          <w:sz w:val="22"/>
          <w:szCs w:val="22"/>
        </w:rPr>
        <w:t>3</w:t>
      </w:r>
      <w:r w:rsidR="00A840EB" w:rsidRPr="00DB2645">
        <w:rPr>
          <w:sz w:val="22"/>
          <w:szCs w:val="22"/>
        </w:rPr>
        <w:t>, 5.1.1.</w:t>
      </w:r>
      <w:r w:rsidRPr="00DB2645">
        <w:rPr>
          <w:sz w:val="22"/>
          <w:szCs w:val="22"/>
        </w:rPr>
        <w:t xml:space="preserve"> Контракта),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D6EA3" w:rsidRPr="00DB2645" w:rsidRDefault="004D6EA3" w:rsidP="004D6EA3">
      <w:pPr>
        <w:autoSpaceDE w:val="0"/>
        <w:autoSpaceDN w:val="0"/>
        <w:adjustRightInd w:val="0"/>
        <w:ind w:firstLine="539"/>
        <w:jc w:val="both"/>
        <w:rPr>
          <w:sz w:val="22"/>
          <w:szCs w:val="22"/>
        </w:rPr>
      </w:pPr>
      <w:r w:rsidRPr="00DB2645">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w:t>
      </w:r>
      <w:r w:rsidR="00CC5AA5">
        <w:rPr>
          <w:sz w:val="22"/>
          <w:szCs w:val="22"/>
        </w:rPr>
        <w:t>1/300 (</w:t>
      </w:r>
      <w:r w:rsidRPr="00DB2645">
        <w:rPr>
          <w:sz w:val="22"/>
          <w:szCs w:val="22"/>
        </w:rPr>
        <w:t>одной трехсотой</w:t>
      </w:r>
      <w:r w:rsidR="00CC5AA5">
        <w:rPr>
          <w:sz w:val="22"/>
          <w:szCs w:val="22"/>
        </w:rPr>
        <w:t>)</w:t>
      </w:r>
      <w:r w:rsidRPr="00DB2645">
        <w:rPr>
          <w:sz w:val="22"/>
          <w:szCs w:val="22"/>
        </w:rPr>
        <w:t xml:space="preserve"> действующей на дату уплаты пени ключевой ставки Центрального банка Российской Федерации от не уплаченной в срок суммы.</w:t>
      </w:r>
    </w:p>
    <w:p w:rsidR="004D6EA3" w:rsidRPr="00DB2645" w:rsidRDefault="004D6EA3" w:rsidP="004D6EA3">
      <w:pPr>
        <w:pStyle w:val="ConsPlusNormal"/>
        <w:ind w:firstLine="540"/>
        <w:jc w:val="both"/>
        <w:rPr>
          <w:rFonts w:ascii="Times New Roman" w:hAnsi="Times New Roman" w:cs="Times New Roman"/>
          <w:sz w:val="22"/>
          <w:szCs w:val="22"/>
          <w:u w:val="single"/>
        </w:rPr>
      </w:pPr>
      <w:r w:rsidRPr="00DB2645">
        <w:rPr>
          <w:rFonts w:ascii="Times New Roman" w:hAnsi="Times New Roman" w:cs="Times New Roman"/>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9" w:history="1">
        <w:r w:rsidRPr="00DB2645">
          <w:rPr>
            <w:rFonts w:ascii="Times New Roman" w:hAnsi="Times New Roman" w:cs="Times New Roman"/>
            <w:sz w:val="22"/>
            <w:szCs w:val="22"/>
          </w:rPr>
          <w:t>порядке</w:t>
        </w:r>
      </w:hyperlink>
      <w:r w:rsidRPr="00DB2645">
        <w:rPr>
          <w:rFonts w:ascii="Times New Roman" w:hAnsi="Times New Roman" w:cs="Times New Roman"/>
          <w:sz w:val="22"/>
          <w:szCs w:val="22"/>
        </w:rPr>
        <w:t xml:space="preserve">, установленном Правительством Российской Федерации: </w:t>
      </w:r>
      <w:r w:rsidRPr="00DB2645">
        <w:rPr>
          <w:rFonts w:ascii="Times New Roman" w:hAnsi="Times New Roman" w:cs="Times New Roman"/>
          <w:sz w:val="22"/>
          <w:szCs w:val="22"/>
          <w:u w:val="single"/>
        </w:rPr>
        <w:t>1</w:t>
      </w:r>
      <w:r w:rsidR="00CC5AA5">
        <w:rPr>
          <w:rFonts w:ascii="Times New Roman" w:hAnsi="Times New Roman" w:cs="Times New Roman"/>
          <w:sz w:val="22"/>
          <w:szCs w:val="22"/>
          <w:u w:val="single"/>
        </w:rPr>
        <w:t> </w:t>
      </w:r>
      <w:r w:rsidRPr="00DB2645">
        <w:rPr>
          <w:rFonts w:ascii="Times New Roman" w:hAnsi="Times New Roman" w:cs="Times New Roman"/>
          <w:sz w:val="22"/>
          <w:szCs w:val="22"/>
          <w:u w:val="single"/>
        </w:rPr>
        <w:t>000</w:t>
      </w:r>
      <w:r w:rsidR="00CC5AA5">
        <w:rPr>
          <w:rFonts w:ascii="Times New Roman" w:hAnsi="Times New Roman" w:cs="Times New Roman"/>
          <w:sz w:val="22"/>
          <w:szCs w:val="22"/>
          <w:u w:val="single"/>
        </w:rPr>
        <w:t>,00</w:t>
      </w:r>
      <w:r w:rsidRPr="00DB2645">
        <w:rPr>
          <w:rFonts w:ascii="Times New Roman" w:hAnsi="Times New Roman" w:cs="Times New Roman"/>
          <w:sz w:val="22"/>
          <w:szCs w:val="22"/>
          <w:u w:val="single"/>
        </w:rPr>
        <w:t xml:space="preserve"> рублей,</w:t>
      </w:r>
      <w:r w:rsidR="0021030B">
        <w:rPr>
          <w:rFonts w:ascii="Times New Roman" w:hAnsi="Times New Roman" w:cs="Times New Roman"/>
          <w:sz w:val="22"/>
          <w:szCs w:val="22"/>
          <w:u w:val="single"/>
        </w:rPr>
        <w:t xml:space="preserve"> </w:t>
      </w:r>
      <w:r w:rsidRPr="00DB2645">
        <w:rPr>
          <w:rFonts w:ascii="Times New Roman" w:hAnsi="Times New Roman" w:cs="Times New Roman"/>
          <w:sz w:val="22"/>
          <w:szCs w:val="22"/>
          <w:u w:val="single"/>
        </w:rPr>
        <w:t>если цена Контракта не превышает 3 млн. рублей (включительно).</w:t>
      </w:r>
    </w:p>
    <w:p w:rsidR="00433C30" w:rsidRPr="00DB2645" w:rsidRDefault="004D6EA3" w:rsidP="004D6EA3">
      <w:pPr>
        <w:autoSpaceDE w:val="0"/>
        <w:autoSpaceDN w:val="0"/>
        <w:adjustRightInd w:val="0"/>
        <w:ind w:firstLine="540"/>
        <w:jc w:val="both"/>
        <w:rPr>
          <w:sz w:val="22"/>
          <w:szCs w:val="22"/>
        </w:rPr>
      </w:pPr>
      <w:r w:rsidRPr="00DB2645">
        <w:rPr>
          <w:sz w:val="22"/>
          <w:szCs w:val="22"/>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33C30" w:rsidRPr="00DB2645" w:rsidRDefault="00433C30" w:rsidP="00CD10B7">
      <w:pPr>
        <w:autoSpaceDE w:val="0"/>
        <w:autoSpaceDN w:val="0"/>
        <w:adjustRightInd w:val="0"/>
        <w:ind w:firstLine="540"/>
        <w:jc w:val="both"/>
        <w:rPr>
          <w:sz w:val="22"/>
          <w:szCs w:val="22"/>
        </w:rPr>
      </w:pPr>
      <w:r w:rsidRPr="00DB2645">
        <w:rPr>
          <w:sz w:val="22"/>
          <w:szCs w:val="22"/>
          <w:lang w:eastAsia="en-US"/>
        </w:rPr>
        <w:t xml:space="preserve">6.5. </w:t>
      </w:r>
      <w:r w:rsidRPr="00DB2645">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 7 настоящего Контракта) или по вине другой Стороны.</w:t>
      </w:r>
    </w:p>
    <w:p w:rsidR="009F664B" w:rsidRPr="00DB2645" w:rsidRDefault="00433C30" w:rsidP="00B85646">
      <w:pPr>
        <w:autoSpaceDE w:val="0"/>
        <w:autoSpaceDN w:val="0"/>
        <w:adjustRightInd w:val="0"/>
        <w:ind w:firstLine="540"/>
        <w:jc w:val="both"/>
        <w:rPr>
          <w:sz w:val="22"/>
          <w:szCs w:val="22"/>
        </w:rPr>
      </w:pPr>
      <w:r w:rsidRPr="00DB2645">
        <w:rPr>
          <w:sz w:val="22"/>
          <w:szCs w:val="22"/>
        </w:rPr>
        <w:t>6.6.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85646" w:rsidRPr="00DB2645" w:rsidRDefault="00B85646" w:rsidP="00B85646">
      <w:pPr>
        <w:autoSpaceDE w:val="0"/>
        <w:autoSpaceDN w:val="0"/>
        <w:adjustRightInd w:val="0"/>
        <w:ind w:firstLine="540"/>
        <w:jc w:val="both"/>
        <w:rPr>
          <w:sz w:val="22"/>
          <w:szCs w:val="22"/>
        </w:rPr>
      </w:pPr>
    </w:p>
    <w:p w:rsidR="00DD2032" w:rsidRPr="00CC5AA5" w:rsidRDefault="00DD2032" w:rsidP="00B85646">
      <w:pPr>
        <w:pStyle w:val="afe"/>
        <w:numPr>
          <w:ilvl w:val="0"/>
          <w:numId w:val="49"/>
        </w:numPr>
        <w:jc w:val="center"/>
        <w:rPr>
          <w:bCs/>
          <w:sz w:val="22"/>
          <w:szCs w:val="22"/>
        </w:rPr>
      </w:pPr>
      <w:r w:rsidRPr="00CC5AA5">
        <w:rPr>
          <w:bCs/>
          <w:sz w:val="22"/>
          <w:szCs w:val="22"/>
        </w:rPr>
        <w:t>ОБСТОЯТЕЛЬСТВА НЕПРЕОДОЛИМОЙ СИЛЫ</w:t>
      </w:r>
    </w:p>
    <w:p w:rsidR="006422EE" w:rsidRPr="00DB2645" w:rsidRDefault="006422EE" w:rsidP="00CD10B7">
      <w:pPr>
        <w:pStyle w:val="Textmain"/>
        <w:numPr>
          <w:ilvl w:val="0"/>
          <w:numId w:val="0"/>
        </w:numPr>
        <w:spacing w:after="0"/>
        <w:ind w:firstLine="540"/>
        <w:rPr>
          <w:sz w:val="22"/>
          <w:szCs w:val="22"/>
        </w:rPr>
      </w:pPr>
      <w:r w:rsidRPr="00DB2645">
        <w:rPr>
          <w:sz w:val="22"/>
          <w:szCs w:val="22"/>
        </w:rPr>
        <w:t>7.1. Стороны освобождаются от ответственности за полное или частичное неисполнение обязательств по Контракту если докажут, что неисполнение явилось следствием обстоятельств непреодолимой силы, в результате действия которой выполнение обязательств по настоящему Контракту стало невозможным.</w:t>
      </w:r>
    </w:p>
    <w:p w:rsidR="006422EE" w:rsidRPr="00DB2645" w:rsidRDefault="006422EE" w:rsidP="00CD10B7">
      <w:pPr>
        <w:tabs>
          <w:tab w:val="left" w:pos="709"/>
        </w:tabs>
        <w:ind w:firstLine="540"/>
        <w:jc w:val="both"/>
        <w:rPr>
          <w:sz w:val="22"/>
          <w:szCs w:val="22"/>
        </w:rPr>
      </w:pPr>
      <w:r w:rsidRPr="00DB2645">
        <w:rPr>
          <w:sz w:val="22"/>
          <w:szCs w:val="22"/>
        </w:rPr>
        <w:t>7.2. Сторона, для которой наступили обстоятельства, указанные в п. 7.1. Контракта,</w:t>
      </w:r>
      <w:r w:rsidR="00BD226D">
        <w:rPr>
          <w:sz w:val="22"/>
          <w:szCs w:val="22"/>
        </w:rPr>
        <w:t xml:space="preserve"> извещает об этом в течение 5 (п</w:t>
      </w:r>
      <w:r w:rsidRPr="00DB2645">
        <w:rPr>
          <w:sz w:val="22"/>
          <w:szCs w:val="22"/>
        </w:rPr>
        <w:t>яти) рабочих дней в письменной форме другую Сторону.</w:t>
      </w:r>
    </w:p>
    <w:p w:rsidR="006422EE" w:rsidRPr="00DB2645" w:rsidRDefault="006422EE" w:rsidP="00CD10B7">
      <w:pPr>
        <w:tabs>
          <w:tab w:val="left" w:pos="709"/>
        </w:tabs>
        <w:ind w:firstLine="540"/>
        <w:jc w:val="both"/>
        <w:rPr>
          <w:sz w:val="22"/>
          <w:szCs w:val="22"/>
        </w:rPr>
      </w:pPr>
      <w:r w:rsidRPr="00DB2645">
        <w:rPr>
          <w:sz w:val="22"/>
          <w:szCs w:val="22"/>
        </w:rPr>
        <w:t>7.3. Документом, подтверждающим обстоятельства непреодолимой силы, является документ (в письменной форме) органов государственной власти, органов местного самоуправления, организаций, уполномоченных на выдачу соответствующих документов.</w:t>
      </w:r>
    </w:p>
    <w:p w:rsidR="00EE6646" w:rsidRPr="00DB2645" w:rsidRDefault="006422EE" w:rsidP="00CD10B7">
      <w:pPr>
        <w:tabs>
          <w:tab w:val="left" w:pos="709"/>
        </w:tabs>
        <w:ind w:firstLine="540"/>
        <w:jc w:val="both"/>
        <w:rPr>
          <w:sz w:val="22"/>
          <w:szCs w:val="22"/>
        </w:rPr>
      </w:pPr>
      <w:r w:rsidRPr="00DB2645">
        <w:rPr>
          <w:sz w:val="22"/>
          <w:szCs w:val="22"/>
        </w:rPr>
        <w:t>7.4. Сторона, не известившая или несвоевременно известившая другую Сторону о наличие обстоятельств непреодолимой силы, влечет за собой утрату права ссылаться на эти обстоятельства.</w:t>
      </w:r>
    </w:p>
    <w:p w:rsidR="00163ECA" w:rsidRPr="00DB2645" w:rsidRDefault="00163ECA" w:rsidP="00CD10B7">
      <w:pPr>
        <w:tabs>
          <w:tab w:val="left" w:pos="709"/>
        </w:tabs>
        <w:ind w:firstLine="540"/>
        <w:jc w:val="both"/>
        <w:rPr>
          <w:sz w:val="22"/>
          <w:szCs w:val="22"/>
        </w:rPr>
      </w:pPr>
    </w:p>
    <w:p w:rsidR="00DD2032" w:rsidRPr="00CC5AA5" w:rsidRDefault="00BD7DF6" w:rsidP="00F70742">
      <w:pPr>
        <w:pStyle w:val="2"/>
        <w:numPr>
          <w:ilvl w:val="0"/>
          <w:numId w:val="49"/>
        </w:numPr>
        <w:tabs>
          <w:tab w:val="left" w:pos="0"/>
          <w:tab w:val="left" w:pos="180"/>
          <w:tab w:val="left" w:pos="540"/>
        </w:tabs>
        <w:rPr>
          <w:b w:val="0"/>
          <w:sz w:val="22"/>
          <w:szCs w:val="22"/>
          <w:lang w:val="en-US"/>
        </w:rPr>
      </w:pPr>
      <w:r w:rsidRPr="00CC5AA5">
        <w:rPr>
          <w:b w:val="0"/>
          <w:sz w:val="22"/>
          <w:szCs w:val="22"/>
        </w:rPr>
        <w:t xml:space="preserve">СРОК ДЕЙСТВИЯ, </w:t>
      </w:r>
      <w:r w:rsidR="00DD2032" w:rsidRPr="00CC5AA5">
        <w:rPr>
          <w:b w:val="0"/>
          <w:sz w:val="22"/>
          <w:szCs w:val="22"/>
        </w:rPr>
        <w:t>ПОРЯДОК РАСТОРЖЕНИЯ КОНТРАКТА</w:t>
      </w:r>
    </w:p>
    <w:p w:rsidR="00A31789" w:rsidRPr="00DB2645" w:rsidRDefault="008E2C39" w:rsidP="004D6EA3">
      <w:pPr>
        <w:ind w:firstLine="567"/>
        <w:jc w:val="both"/>
        <w:rPr>
          <w:sz w:val="22"/>
          <w:szCs w:val="22"/>
        </w:rPr>
      </w:pPr>
      <w:r w:rsidRPr="00DB2645">
        <w:rPr>
          <w:sz w:val="22"/>
          <w:szCs w:val="22"/>
        </w:rPr>
        <w:t>8.1.</w:t>
      </w:r>
      <w:r w:rsidR="004D6EA3" w:rsidRPr="00DB2645">
        <w:rPr>
          <w:sz w:val="22"/>
          <w:szCs w:val="22"/>
        </w:rPr>
        <w:t xml:space="preserve">Настоящий Контракт вступает в силу с момента его подписания Сторонами и действует до </w:t>
      </w:r>
      <w:r w:rsidR="00FF55C8" w:rsidRPr="00FF55C8">
        <w:rPr>
          <w:b/>
          <w:sz w:val="22"/>
          <w:szCs w:val="22"/>
        </w:rPr>
        <w:t>31.12.2026 г</w:t>
      </w:r>
      <w:r w:rsidR="00FF55C8">
        <w:rPr>
          <w:sz w:val="22"/>
          <w:szCs w:val="22"/>
        </w:rPr>
        <w:t>.</w:t>
      </w:r>
      <w:r w:rsidR="00397AAB">
        <w:rPr>
          <w:sz w:val="22"/>
          <w:szCs w:val="22"/>
        </w:rPr>
        <w:t xml:space="preserve">, а в части взаиморасчетов до </w:t>
      </w:r>
      <w:r w:rsidR="004D6EA3" w:rsidRPr="00DB2645">
        <w:rPr>
          <w:sz w:val="22"/>
          <w:szCs w:val="22"/>
        </w:rPr>
        <w:t>полного исполнения Сторонами своих обязательств по Контракту.</w:t>
      </w:r>
    </w:p>
    <w:p w:rsidR="00324E35" w:rsidRPr="00DB2645" w:rsidRDefault="00300F55" w:rsidP="00CD10B7">
      <w:pPr>
        <w:pStyle w:val="af"/>
        <w:spacing w:before="0" w:beforeAutospacing="0" w:after="0" w:afterAutospacing="0"/>
        <w:ind w:firstLine="567"/>
        <w:jc w:val="both"/>
        <w:rPr>
          <w:iCs/>
          <w:sz w:val="22"/>
          <w:szCs w:val="22"/>
        </w:rPr>
      </w:pPr>
      <w:r w:rsidRPr="00DB2645">
        <w:rPr>
          <w:sz w:val="22"/>
          <w:szCs w:val="22"/>
        </w:rPr>
        <w:t>8.2.</w:t>
      </w:r>
      <w:r w:rsidR="00CC5AA5">
        <w:rPr>
          <w:sz w:val="22"/>
          <w:szCs w:val="22"/>
        </w:rPr>
        <w:t xml:space="preserve"> </w:t>
      </w:r>
      <w:r w:rsidR="00506325" w:rsidRPr="00DB2645">
        <w:rPr>
          <w:iCs/>
          <w:sz w:val="22"/>
          <w:szCs w:val="22"/>
        </w:rPr>
        <w:t xml:space="preserve">Расторжение Контракта допускается по соглашению </w:t>
      </w:r>
      <w:r w:rsidR="00324E35" w:rsidRPr="00DB2645">
        <w:rPr>
          <w:iCs/>
          <w:sz w:val="22"/>
          <w:szCs w:val="22"/>
        </w:rPr>
        <w:t>С</w:t>
      </w:r>
      <w:r w:rsidR="00506325" w:rsidRPr="00DB2645">
        <w:rPr>
          <w:iCs/>
          <w:sz w:val="22"/>
          <w:szCs w:val="22"/>
        </w:rPr>
        <w:t>торон, по решению суда или в связи с односторонним отказом стороны Контракта от исполнения Контракта в соответствии с гражданским законода</w:t>
      </w:r>
      <w:r w:rsidR="00324E35" w:rsidRPr="00DB2645">
        <w:rPr>
          <w:iCs/>
          <w:sz w:val="22"/>
          <w:szCs w:val="22"/>
        </w:rPr>
        <w:t>тельством.</w:t>
      </w:r>
    </w:p>
    <w:p w:rsidR="00506325" w:rsidRPr="00DB2645" w:rsidRDefault="00324E35" w:rsidP="00C24F8C">
      <w:pPr>
        <w:pStyle w:val="af"/>
        <w:spacing w:before="0" w:beforeAutospacing="0" w:after="0" w:afterAutospacing="0"/>
        <w:ind w:firstLine="567"/>
        <w:jc w:val="both"/>
        <w:rPr>
          <w:sz w:val="22"/>
          <w:szCs w:val="22"/>
        </w:rPr>
      </w:pPr>
      <w:r w:rsidRPr="00DB2645">
        <w:rPr>
          <w:sz w:val="22"/>
          <w:szCs w:val="22"/>
        </w:rPr>
        <w:t xml:space="preserve">8.3. </w:t>
      </w:r>
      <w:r w:rsidR="00C24F8C" w:rsidRPr="00DB2645">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w:t>
      </w:r>
    </w:p>
    <w:p w:rsidR="00DD2032" w:rsidRPr="00DB2645" w:rsidRDefault="002D696F" w:rsidP="00CD10B7">
      <w:pPr>
        <w:pStyle w:val="af"/>
        <w:spacing w:before="0" w:beforeAutospacing="0" w:after="0" w:afterAutospacing="0"/>
        <w:ind w:firstLine="567"/>
        <w:jc w:val="both"/>
        <w:rPr>
          <w:spacing w:val="-3"/>
          <w:sz w:val="22"/>
          <w:szCs w:val="22"/>
        </w:rPr>
      </w:pPr>
      <w:r w:rsidRPr="00DB2645">
        <w:rPr>
          <w:sz w:val="22"/>
          <w:szCs w:val="22"/>
        </w:rPr>
        <w:t>8.</w:t>
      </w:r>
      <w:r w:rsidR="00324E35" w:rsidRPr="00DB2645">
        <w:rPr>
          <w:sz w:val="22"/>
          <w:szCs w:val="22"/>
        </w:rPr>
        <w:t>4</w:t>
      </w:r>
      <w:r w:rsidR="00DD2032" w:rsidRPr="00DB2645">
        <w:rPr>
          <w:sz w:val="22"/>
          <w:szCs w:val="22"/>
        </w:rPr>
        <w:t xml:space="preserve">. </w:t>
      </w:r>
      <w:r w:rsidR="00DD2032" w:rsidRPr="00DB2645">
        <w:rPr>
          <w:spacing w:val="-3"/>
          <w:sz w:val="22"/>
          <w:szCs w:val="22"/>
        </w:rPr>
        <w:t>В случае расторжения Контракта Стороны производят взаиморасчеты.</w:t>
      </w:r>
    </w:p>
    <w:p w:rsidR="00430C45" w:rsidRPr="00DB2645" w:rsidRDefault="00430C45" w:rsidP="00CD10B7">
      <w:pPr>
        <w:pStyle w:val="Textmain"/>
        <w:numPr>
          <w:ilvl w:val="0"/>
          <w:numId w:val="0"/>
        </w:numPr>
        <w:tabs>
          <w:tab w:val="left" w:pos="0"/>
          <w:tab w:val="left" w:pos="180"/>
          <w:tab w:val="left" w:pos="540"/>
        </w:tabs>
        <w:spacing w:after="0"/>
        <w:rPr>
          <w:spacing w:val="-3"/>
          <w:sz w:val="22"/>
          <w:szCs w:val="22"/>
        </w:rPr>
      </w:pPr>
    </w:p>
    <w:p w:rsidR="00DD2032" w:rsidRPr="002D5028" w:rsidRDefault="00DD2032" w:rsidP="00F70742">
      <w:pPr>
        <w:pStyle w:val="afe"/>
        <w:numPr>
          <w:ilvl w:val="0"/>
          <w:numId w:val="49"/>
        </w:numPr>
        <w:jc w:val="center"/>
        <w:rPr>
          <w:sz w:val="22"/>
          <w:szCs w:val="22"/>
          <w:lang w:val="en-US"/>
        </w:rPr>
      </w:pPr>
      <w:r w:rsidRPr="002D5028">
        <w:rPr>
          <w:sz w:val="22"/>
          <w:szCs w:val="22"/>
        </w:rPr>
        <w:t>ПОРЯДОК РАЗРЕШЕНИЯ СПОРОВ</w:t>
      </w:r>
    </w:p>
    <w:p w:rsidR="00C24F8C" w:rsidRPr="00DB2645" w:rsidRDefault="00C24F8C" w:rsidP="00C24F8C">
      <w:pPr>
        <w:tabs>
          <w:tab w:val="left" w:pos="567"/>
        </w:tabs>
        <w:ind w:firstLine="540"/>
        <w:jc w:val="both"/>
        <w:rPr>
          <w:sz w:val="22"/>
          <w:szCs w:val="22"/>
        </w:rPr>
      </w:pPr>
      <w:r w:rsidRPr="00DB2645">
        <w:rPr>
          <w:sz w:val="22"/>
          <w:szCs w:val="22"/>
        </w:rPr>
        <w:t>9.1. Все споры или разногласия, возникающие между Сторонами в связи с исполнением обязательств по настоящему Контракту, разрешаются путем переговоров, Стороны должны стремиться разрешить конфликт в досудебном (претензионном) порядке.</w:t>
      </w:r>
    </w:p>
    <w:p w:rsidR="00C24F8C" w:rsidRPr="00DB2645" w:rsidRDefault="00C24F8C" w:rsidP="00C24F8C">
      <w:pPr>
        <w:tabs>
          <w:tab w:val="left" w:pos="567"/>
        </w:tabs>
        <w:ind w:firstLine="540"/>
        <w:jc w:val="both"/>
        <w:rPr>
          <w:sz w:val="22"/>
          <w:szCs w:val="22"/>
        </w:rPr>
      </w:pPr>
      <w:r w:rsidRPr="00DB2645">
        <w:rPr>
          <w:sz w:val="22"/>
          <w:szCs w:val="22"/>
        </w:rPr>
        <w:t>9.2. Сторона, право которой нарушено, до обращения в Арбитражный суд обязана предъявить другой Стороне претензию с изложением своих требований.</w:t>
      </w:r>
      <w:r w:rsidR="0021030B">
        <w:rPr>
          <w:sz w:val="22"/>
          <w:szCs w:val="22"/>
        </w:rPr>
        <w:t xml:space="preserve"> </w:t>
      </w:r>
      <w:r w:rsidRPr="00DB2645">
        <w:rPr>
          <w:sz w:val="22"/>
          <w:szCs w:val="22"/>
        </w:rPr>
        <w:t>Претензия должна быть рассмотрена Стороной в тече</w:t>
      </w:r>
      <w:r w:rsidR="002D5028">
        <w:rPr>
          <w:sz w:val="22"/>
          <w:szCs w:val="22"/>
        </w:rPr>
        <w:t>ние 10 (д</w:t>
      </w:r>
      <w:r w:rsidRPr="00DB2645">
        <w:rPr>
          <w:sz w:val="22"/>
          <w:szCs w:val="22"/>
        </w:rPr>
        <w:t>есяти) рабочих дней с момента ее получения.</w:t>
      </w:r>
    </w:p>
    <w:p w:rsidR="00005360" w:rsidRPr="00DB2645" w:rsidRDefault="00C24F8C" w:rsidP="00C24F8C">
      <w:pPr>
        <w:tabs>
          <w:tab w:val="left" w:pos="567"/>
        </w:tabs>
        <w:ind w:firstLine="540"/>
        <w:jc w:val="both"/>
        <w:rPr>
          <w:sz w:val="22"/>
          <w:szCs w:val="22"/>
        </w:rPr>
      </w:pPr>
      <w:r w:rsidRPr="00DB2645">
        <w:rPr>
          <w:sz w:val="22"/>
          <w:szCs w:val="22"/>
        </w:rPr>
        <w:t>9.3. В случае невозможности разрешения споров и разногласий путем переговоров, они подлежат рассмотрению в Арбитражном суде Новосибирской области согласно порядку, установленному законодательством РФ.</w:t>
      </w:r>
    </w:p>
    <w:p w:rsidR="00DD2032" w:rsidRPr="002D5028" w:rsidRDefault="00DD2032" w:rsidP="00CD10B7">
      <w:pPr>
        <w:autoSpaceDE w:val="0"/>
        <w:autoSpaceDN w:val="0"/>
        <w:adjustRightInd w:val="0"/>
        <w:ind w:firstLine="540"/>
        <w:jc w:val="center"/>
        <w:rPr>
          <w:bCs/>
          <w:sz w:val="22"/>
          <w:szCs w:val="22"/>
        </w:rPr>
      </w:pPr>
      <w:r w:rsidRPr="002D5028">
        <w:rPr>
          <w:bCs/>
          <w:sz w:val="22"/>
          <w:szCs w:val="22"/>
        </w:rPr>
        <w:t>1</w:t>
      </w:r>
      <w:r w:rsidR="00E73F85" w:rsidRPr="002D5028">
        <w:rPr>
          <w:bCs/>
          <w:sz w:val="22"/>
          <w:szCs w:val="22"/>
        </w:rPr>
        <w:t>0</w:t>
      </w:r>
      <w:r w:rsidRPr="002D5028">
        <w:rPr>
          <w:bCs/>
          <w:sz w:val="22"/>
          <w:szCs w:val="22"/>
        </w:rPr>
        <w:t>. ДОПОЛНИТЕЛЬНЫЕ УСЛОВИЯ</w:t>
      </w:r>
    </w:p>
    <w:p w:rsidR="00DD2032" w:rsidRPr="00DB2645" w:rsidRDefault="00DD2032" w:rsidP="00CD10B7">
      <w:pPr>
        <w:pStyle w:val="a3"/>
        <w:tabs>
          <w:tab w:val="left" w:pos="0"/>
          <w:tab w:val="left" w:pos="180"/>
          <w:tab w:val="left" w:pos="360"/>
          <w:tab w:val="left" w:pos="540"/>
          <w:tab w:val="left" w:pos="709"/>
          <w:tab w:val="left" w:pos="851"/>
        </w:tabs>
        <w:ind w:firstLine="540"/>
        <w:rPr>
          <w:rFonts w:ascii="Times New Roman" w:hAnsi="Times New Roman" w:cs="Times New Roman"/>
        </w:rPr>
      </w:pPr>
      <w:r w:rsidRPr="00DB2645">
        <w:rPr>
          <w:rFonts w:ascii="Times New Roman" w:hAnsi="Times New Roman" w:cs="Times New Roman"/>
        </w:rPr>
        <w:t>1</w:t>
      </w:r>
      <w:r w:rsidR="00E73F85" w:rsidRPr="00DB2645">
        <w:rPr>
          <w:rFonts w:ascii="Times New Roman" w:hAnsi="Times New Roman" w:cs="Times New Roman"/>
        </w:rPr>
        <w:t>0</w:t>
      </w:r>
      <w:r w:rsidRPr="00DB2645">
        <w:rPr>
          <w:rFonts w:ascii="Times New Roman" w:hAnsi="Times New Roman" w:cs="Times New Roman"/>
        </w:rPr>
        <w:t>.1. К отношениям Сторон, неурегулированным настоящим Контрактом, применяются нормы законодательства РФ.</w:t>
      </w:r>
    </w:p>
    <w:p w:rsidR="00DD2032" w:rsidRPr="00DB2645" w:rsidRDefault="00DD2032" w:rsidP="00CD10B7">
      <w:pPr>
        <w:pStyle w:val="a3"/>
        <w:tabs>
          <w:tab w:val="left" w:pos="0"/>
          <w:tab w:val="left" w:pos="180"/>
          <w:tab w:val="left" w:pos="360"/>
          <w:tab w:val="left" w:pos="540"/>
          <w:tab w:val="left" w:pos="709"/>
          <w:tab w:val="left" w:pos="851"/>
        </w:tabs>
        <w:ind w:firstLine="540"/>
        <w:rPr>
          <w:rFonts w:ascii="Times New Roman" w:hAnsi="Times New Roman" w:cs="Times New Roman"/>
        </w:rPr>
      </w:pPr>
      <w:r w:rsidRPr="00DB2645">
        <w:rPr>
          <w:rFonts w:ascii="Times New Roman" w:hAnsi="Times New Roman" w:cs="Times New Roman"/>
        </w:rPr>
        <w:t>1</w:t>
      </w:r>
      <w:r w:rsidR="00E73F85" w:rsidRPr="00DB2645">
        <w:rPr>
          <w:rFonts w:ascii="Times New Roman" w:hAnsi="Times New Roman" w:cs="Times New Roman"/>
        </w:rPr>
        <w:t>0</w:t>
      </w:r>
      <w:r w:rsidRPr="00DB2645">
        <w:rPr>
          <w:rFonts w:ascii="Times New Roman" w:hAnsi="Times New Roman" w:cs="Times New Roman"/>
        </w:rPr>
        <w:t>.</w:t>
      </w:r>
      <w:r w:rsidR="002D5028">
        <w:rPr>
          <w:rFonts w:ascii="Times New Roman" w:hAnsi="Times New Roman" w:cs="Times New Roman"/>
        </w:rPr>
        <w:t>2</w:t>
      </w:r>
      <w:r w:rsidRPr="00DB2645">
        <w:rPr>
          <w:rFonts w:ascii="Times New Roman" w:hAnsi="Times New Roman" w:cs="Times New Roman"/>
        </w:rPr>
        <w:t>. Все изменения, дополнения и приложения к Контракту должны быть совершены в письменной форме, подписаны надлежащим образом Сторон</w:t>
      </w:r>
      <w:r w:rsidR="00CD7AEC" w:rsidRPr="00DB2645">
        <w:rPr>
          <w:rFonts w:ascii="Times New Roman" w:hAnsi="Times New Roman" w:cs="Times New Roman"/>
        </w:rPr>
        <w:t>ами</w:t>
      </w:r>
      <w:r w:rsidRPr="00DB2645">
        <w:rPr>
          <w:rFonts w:ascii="Times New Roman" w:hAnsi="Times New Roman" w:cs="Times New Roman"/>
        </w:rPr>
        <w:t xml:space="preserve"> и являются его неотъемлемой частью.</w:t>
      </w:r>
    </w:p>
    <w:p w:rsidR="00DD2032" w:rsidRPr="00DB2645" w:rsidRDefault="00DD2032" w:rsidP="00CD10B7">
      <w:pPr>
        <w:pStyle w:val="a3"/>
        <w:tabs>
          <w:tab w:val="left" w:pos="0"/>
          <w:tab w:val="left" w:pos="180"/>
          <w:tab w:val="left" w:pos="360"/>
          <w:tab w:val="left" w:pos="540"/>
          <w:tab w:val="left" w:pos="709"/>
          <w:tab w:val="left" w:pos="851"/>
        </w:tabs>
        <w:ind w:firstLine="540"/>
        <w:rPr>
          <w:rFonts w:ascii="Times New Roman" w:hAnsi="Times New Roman" w:cs="Times New Roman"/>
        </w:rPr>
      </w:pPr>
      <w:r w:rsidRPr="00DB2645">
        <w:rPr>
          <w:rFonts w:ascii="Times New Roman" w:hAnsi="Times New Roman" w:cs="Times New Roman"/>
        </w:rPr>
        <w:t>1</w:t>
      </w:r>
      <w:r w:rsidR="00E73F85" w:rsidRPr="00DB2645">
        <w:rPr>
          <w:rFonts w:ascii="Times New Roman" w:hAnsi="Times New Roman" w:cs="Times New Roman"/>
        </w:rPr>
        <w:t>0</w:t>
      </w:r>
      <w:r w:rsidRPr="00DB2645">
        <w:rPr>
          <w:rFonts w:ascii="Times New Roman" w:hAnsi="Times New Roman" w:cs="Times New Roman"/>
        </w:rPr>
        <w:t xml:space="preserve">.4. При изменении адреса и/или банковских реквизитов Стороны обязуются направить извещение об этом другой Стороне в письменной форме в течение </w:t>
      </w:r>
      <w:r w:rsidR="00766EE7">
        <w:rPr>
          <w:rFonts w:ascii="Times New Roman" w:hAnsi="Times New Roman" w:cs="Times New Roman"/>
        </w:rPr>
        <w:t>1 (о</w:t>
      </w:r>
      <w:r w:rsidRPr="00DB2645">
        <w:rPr>
          <w:rFonts w:ascii="Times New Roman" w:hAnsi="Times New Roman" w:cs="Times New Roman"/>
        </w:rPr>
        <w:t>дного</w:t>
      </w:r>
      <w:r w:rsidR="00091472" w:rsidRPr="00DB2645">
        <w:rPr>
          <w:rFonts w:ascii="Times New Roman" w:hAnsi="Times New Roman" w:cs="Times New Roman"/>
        </w:rPr>
        <w:t>)</w:t>
      </w:r>
      <w:r w:rsidRPr="00DB2645">
        <w:rPr>
          <w:rFonts w:ascii="Times New Roman" w:hAnsi="Times New Roman" w:cs="Times New Roman"/>
        </w:rPr>
        <w:t xml:space="preserve"> рабочего дня с момента наступления указанных изменений.</w:t>
      </w:r>
    </w:p>
    <w:p w:rsidR="00DD2032" w:rsidRPr="00DB2645" w:rsidRDefault="00DD2032" w:rsidP="00CD10B7">
      <w:pPr>
        <w:pStyle w:val="a3"/>
        <w:tabs>
          <w:tab w:val="left" w:pos="0"/>
          <w:tab w:val="left" w:pos="180"/>
          <w:tab w:val="left" w:pos="360"/>
          <w:tab w:val="left" w:pos="540"/>
          <w:tab w:val="left" w:pos="709"/>
          <w:tab w:val="left" w:pos="851"/>
        </w:tabs>
        <w:ind w:firstLine="540"/>
        <w:rPr>
          <w:rFonts w:ascii="Times New Roman" w:hAnsi="Times New Roman" w:cs="Times New Roman"/>
        </w:rPr>
      </w:pPr>
      <w:r w:rsidRPr="00DB2645">
        <w:rPr>
          <w:rFonts w:ascii="Times New Roman" w:hAnsi="Times New Roman" w:cs="Times New Roman"/>
        </w:rPr>
        <w:t>1</w:t>
      </w:r>
      <w:r w:rsidR="00E73F85" w:rsidRPr="00DB2645">
        <w:rPr>
          <w:rFonts w:ascii="Times New Roman" w:hAnsi="Times New Roman" w:cs="Times New Roman"/>
        </w:rPr>
        <w:t>0</w:t>
      </w:r>
      <w:r w:rsidRPr="00DB2645">
        <w:rPr>
          <w:rFonts w:ascii="Times New Roman" w:hAnsi="Times New Roman" w:cs="Times New Roman"/>
        </w:rPr>
        <w:t>.5.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последующим представлением оригинала.</w:t>
      </w:r>
    </w:p>
    <w:p w:rsidR="00301473" w:rsidRPr="00DB2645" w:rsidRDefault="00301473" w:rsidP="00301473">
      <w:pPr>
        <w:pStyle w:val="310"/>
        <w:ind w:firstLine="567"/>
        <w:rPr>
          <w:sz w:val="22"/>
          <w:szCs w:val="22"/>
        </w:rPr>
      </w:pPr>
      <w:r w:rsidRPr="00DB2645">
        <w:rPr>
          <w:sz w:val="22"/>
          <w:szCs w:val="22"/>
        </w:rPr>
        <w:t xml:space="preserve">10.6. Уполномоченными представителями Сторон по настоящему </w:t>
      </w:r>
      <w:r w:rsidR="00080014" w:rsidRPr="00DB2645">
        <w:rPr>
          <w:sz w:val="22"/>
          <w:szCs w:val="22"/>
        </w:rPr>
        <w:t xml:space="preserve">Контракту </w:t>
      </w:r>
      <w:r w:rsidRPr="00DB2645">
        <w:rPr>
          <w:sz w:val="22"/>
          <w:szCs w:val="22"/>
        </w:rPr>
        <w:t>являются:</w:t>
      </w:r>
    </w:p>
    <w:p w:rsidR="0021030B" w:rsidRPr="00A705C3" w:rsidRDefault="00301473" w:rsidP="002D5028">
      <w:pPr>
        <w:pStyle w:val="ConsNonformat"/>
        <w:ind w:firstLine="567"/>
        <w:jc w:val="both"/>
        <w:rPr>
          <w:rFonts w:ascii="Times New Roman" w:hAnsi="Times New Roman" w:cs="Times New Roman"/>
          <w:i/>
          <w:sz w:val="22"/>
          <w:szCs w:val="22"/>
        </w:rPr>
      </w:pPr>
      <w:r w:rsidRPr="00AD4180">
        <w:rPr>
          <w:rFonts w:ascii="Times New Roman" w:hAnsi="Times New Roman" w:cs="Times New Roman"/>
          <w:i/>
          <w:sz w:val="22"/>
          <w:szCs w:val="22"/>
        </w:rPr>
        <w:t xml:space="preserve">- со стороны Заказчика: адрес </w:t>
      </w:r>
      <w:r w:rsidRPr="00AD4180">
        <w:rPr>
          <w:rFonts w:ascii="Times New Roman" w:hAnsi="Times New Roman" w:cs="Times New Roman"/>
          <w:i/>
          <w:sz w:val="22"/>
          <w:szCs w:val="22"/>
          <w:lang w:val="en-US"/>
        </w:rPr>
        <w:t>e</w:t>
      </w:r>
      <w:r w:rsidRPr="00AD4180">
        <w:rPr>
          <w:rFonts w:ascii="Times New Roman" w:hAnsi="Times New Roman" w:cs="Times New Roman"/>
          <w:i/>
          <w:sz w:val="22"/>
          <w:szCs w:val="22"/>
        </w:rPr>
        <w:t>-</w:t>
      </w:r>
      <w:r w:rsidRPr="00AD4180">
        <w:rPr>
          <w:rFonts w:ascii="Times New Roman" w:hAnsi="Times New Roman" w:cs="Times New Roman"/>
          <w:i/>
          <w:sz w:val="22"/>
          <w:szCs w:val="22"/>
          <w:lang w:val="en-US"/>
        </w:rPr>
        <w:t>mail</w:t>
      </w:r>
      <w:r w:rsidRPr="00AD4180">
        <w:rPr>
          <w:rFonts w:ascii="Times New Roman" w:hAnsi="Times New Roman" w:cs="Times New Roman"/>
          <w:i/>
          <w:sz w:val="22"/>
          <w:szCs w:val="22"/>
        </w:rPr>
        <w:t xml:space="preserve">: </w:t>
      </w:r>
      <w:r w:rsidR="003A50A9" w:rsidRPr="003A50A9">
        <w:rPr>
          <w:rFonts w:ascii="Times New Roman" w:hAnsi="Times New Roman" w:cs="Times New Roman"/>
          <w:i/>
          <w:snapToGrid w:val="0"/>
          <w:sz w:val="22"/>
          <w:szCs w:val="22"/>
          <w:lang w:val="en-US"/>
        </w:rPr>
        <w:t>grenbek</w:t>
      </w:r>
      <w:r w:rsidR="003A50A9" w:rsidRPr="003A50A9">
        <w:rPr>
          <w:rFonts w:ascii="Times New Roman" w:hAnsi="Times New Roman" w:cs="Times New Roman"/>
          <w:i/>
          <w:snapToGrid w:val="0"/>
          <w:sz w:val="22"/>
          <w:szCs w:val="22"/>
        </w:rPr>
        <w:t>@</w:t>
      </w:r>
      <w:r w:rsidR="003A50A9" w:rsidRPr="003A50A9">
        <w:rPr>
          <w:rFonts w:ascii="Times New Roman" w:hAnsi="Times New Roman" w:cs="Times New Roman"/>
          <w:i/>
          <w:snapToGrid w:val="0"/>
          <w:sz w:val="22"/>
          <w:szCs w:val="22"/>
          <w:lang w:val="en-US"/>
        </w:rPr>
        <w:t>niic</w:t>
      </w:r>
      <w:r w:rsidR="003A50A9" w:rsidRPr="003A50A9">
        <w:rPr>
          <w:rFonts w:ascii="Times New Roman" w:hAnsi="Times New Roman" w:cs="Times New Roman"/>
          <w:i/>
          <w:snapToGrid w:val="0"/>
          <w:sz w:val="22"/>
          <w:szCs w:val="22"/>
        </w:rPr>
        <w:t>.</w:t>
      </w:r>
      <w:r w:rsidR="003A50A9" w:rsidRPr="003A50A9">
        <w:rPr>
          <w:rFonts w:ascii="Times New Roman" w:hAnsi="Times New Roman" w:cs="Times New Roman"/>
          <w:i/>
          <w:snapToGrid w:val="0"/>
          <w:sz w:val="22"/>
          <w:szCs w:val="22"/>
          <w:lang w:val="en-US"/>
        </w:rPr>
        <w:t>nsc</w:t>
      </w:r>
      <w:r w:rsidR="003A50A9" w:rsidRPr="003A50A9">
        <w:rPr>
          <w:rFonts w:ascii="Times New Roman" w:hAnsi="Times New Roman" w:cs="Times New Roman"/>
          <w:i/>
          <w:snapToGrid w:val="0"/>
          <w:sz w:val="22"/>
          <w:szCs w:val="22"/>
        </w:rPr>
        <w:t>.</w:t>
      </w:r>
      <w:r w:rsidR="003A50A9" w:rsidRPr="003A50A9">
        <w:rPr>
          <w:rFonts w:ascii="Times New Roman" w:hAnsi="Times New Roman" w:cs="Times New Roman"/>
          <w:i/>
          <w:snapToGrid w:val="0"/>
          <w:sz w:val="22"/>
          <w:szCs w:val="22"/>
          <w:lang w:val="en-US"/>
        </w:rPr>
        <w:t>ru</w:t>
      </w:r>
      <w:r w:rsidRPr="003A50A9">
        <w:rPr>
          <w:rStyle w:val="a5"/>
          <w:rFonts w:ascii="Times New Roman" w:hAnsi="Times New Roman" w:cs="Times New Roman"/>
          <w:i/>
          <w:color w:val="auto"/>
          <w:sz w:val="22"/>
          <w:szCs w:val="22"/>
          <w:u w:val="none"/>
        </w:rPr>
        <w:t>;</w:t>
      </w:r>
      <w:r w:rsidRPr="00AD4180">
        <w:rPr>
          <w:rFonts w:ascii="Times New Roman" w:hAnsi="Times New Roman" w:cs="Times New Roman"/>
          <w:i/>
          <w:sz w:val="22"/>
          <w:szCs w:val="22"/>
        </w:rPr>
        <w:t xml:space="preserve"> тел. </w:t>
      </w:r>
      <w:r w:rsidR="00BC632F">
        <w:rPr>
          <w:rFonts w:ascii="Times New Roman" w:hAnsi="Times New Roman" w:cs="Times New Roman"/>
          <w:i/>
          <w:sz w:val="22"/>
          <w:szCs w:val="22"/>
        </w:rPr>
        <w:t>+7 (383)</w:t>
      </w:r>
      <w:r w:rsidR="003A50A9" w:rsidRPr="003A50A9">
        <w:rPr>
          <w:rFonts w:ascii="Times New Roman" w:hAnsi="Times New Roman" w:cs="Times New Roman"/>
          <w:i/>
          <w:sz w:val="22"/>
          <w:szCs w:val="22"/>
        </w:rPr>
        <w:t>316-55-39</w:t>
      </w:r>
      <w:r w:rsidRPr="00AD4180">
        <w:rPr>
          <w:rFonts w:ascii="Times New Roman" w:hAnsi="Times New Roman" w:cs="Times New Roman"/>
          <w:i/>
          <w:sz w:val="22"/>
          <w:szCs w:val="22"/>
        </w:rPr>
        <w:t>;</w:t>
      </w:r>
      <w:r w:rsidR="00F3483B" w:rsidRPr="00AD4180">
        <w:rPr>
          <w:rFonts w:ascii="Times New Roman" w:hAnsi="Times New Roman" w:cs="Times New Roman"/>
          <w:i/>
          <w:sz w:val="22"/>
          <w:szCs w:val="22"/>
        </w:rPr>
        <w:t xml:space="preserve"> </w:t>
      </w:r>
      <w:r w:rsidR="00BC632F">
        <w:rPr>
          <w:rFonts w:ascii="Times New Roman" w:hAnsi="Times New Roman" w:cs="Times New Roman"/>
          <w:i/>
          <w:sz w:val="22"/>
          <w:szCs w:val="22"/>
        </w:rPr>
        <w:t>+7 (383)</w:t>
      </w:r>
      <w:r w:rsidR="00BC632F" w:rsidRPr="00BC632F">
        <w:rPr>
          <w:rFonts w:ascii="Times New Roman" w:hAnsi="Times New Roman" w:cs="Times New Roman"/>
          <w:i/>
          <w:sz w:val="22"/>
          <w:szCs w:val="22"/>
        </w:rPr>
        <w:t>330 07-06</w:t>
      </w:r>
      <w:r w:rsidR="00BC632F">
        <w:rPr>
          <w:rFonts w:ascii="Times New Roman" w:hAnsi="Times New Roman" w:cs="Times New Roman"/>
          <w:i/>
          <w:sz w:val="22"/>
          <w:szCs w:val="22"/>
        </w:rPr>
        <w:t>.</w:t>
      </w:r>
    </w:p>
    <w:p w:rsidR="00301473" w:rsidRPr="00AD4180" w:rsidRDefault="00301473" w:rsidP="002D5028">
      <w:pPr>
        <w:pStyle w:val="ConsNonformat"/>
        <w:ind w:firstLine="567"/>
        <w:jc w:val="both"/>
        <w:rPr>
          <w:rStyle w:val="a5"/>
          <w:rFonts w:ascii="Times New Roman" w:hAnsi="Times New Roman" w:cs="Times New Roman"/>
          <w:i/>
          <w:color w:val="auto"/>
          <w:sz w:val="22"/>
          <w:szCs w:val="22"/>
        </w:rPr>
      </w:pPr>
      <w:r w:rsidRPr="00AD4180">
        <w:rPr>
          <w:rFonts w:ascii="Times New Roman" w:hAnsi="Times New Roman" w:cs="Times New Roman"/>
          <w:i/>
          <w:sz w:val="22"/>
          <w:szCs w:val="22"/>
        </w:rPr>
        <w:t xml:space="preserve">- со стороны </w:t>
      </w:r>
      <w:r w:rsidR="002D5028">
        <w:rPr>
          <w:rFonts w:ascii="Times New Roman" w:hAnsi="Times New Roman" w:cs="Times New Roman"/>
          <w:i/>
          <w:sz w:val="22"/>
          <w:szCs w:val="22"/>
        </w:rPr>
        <w:t>Поставщика</w:t>
      </w:r>
      <w:r w:rsidRPr="00AD4180">
        <w:rPr>
          <w:rFonts w:ascii="Times New Roman" w:hAnsi="Times New Roman" w:cs="Times New Roman"/>
          <w:i/>
          <w:sz w:val="22"/>
          <w:szCs w:val="22"/>
        </w:rPr>
        <w:t xml:space="preserve"> </w:t>
      </w:r>
      <w:r w:rsidR="002D5028">
        <w:rPr>
          <w:rFonts w:ascii="Times New Roman" w:hAnsi="Times New Roman" w:cs="Times New Roman"/>
          <w:i/>
          <w:sz w:val="22"/>
          <w:szCs w:val="22"/>
        </w:rPr>
        <w:t>____________</w:t>
      </w:r>
      <w:r w:rsidR="00350562" w:rsidRPr="00AD4180">
        <w:rPr>
          <w:rFonts w:ascii="Times New Roman" w:hAnsi="Times New Roman" w:cs="Times New Roman"/>
          <w:i/>
          <w:sz w:val="22"/>
          <w:szCs w:val="22"/>
        </w:rPr>
        <w:t xml:space="preserve">., </w:t>
      </w:r>
      <w:r w:rsidRPr="00AD4180">
        <w:rPr>
          <w:rFonts w:ascii="Times New Roman" w:hAnsi="Times New Roman" w:cs="Times New Roman"/>
          <w:i/>
          <w:sz w:val="22"/>
          <w:szCs w:val="22"/>
        </w:rPr>
        <w:t xml:space="preserve">адрес </w:t>
      </w:r>
      <w:r w:rsidRPr="00AD4180">
        <w:rPr>
          <w:rFonts w:ascii="Times New Roman" w:hAnsi="Times New Roman" w:cs="Times New Roman"/>
          <w:i/>
          <w:sz w:val="22"/>
          <w:szCs w:val="22"/>
          <w:lang w:val="en-US"/>
        </w:rPr>
        <w:t>e</w:t>
      </w:r>
      <w:r w:rsidRPr="00AD4180">
        <w:rPr>
          <w:rFonts w:ascii="Times New Roman" w:hAnsi="Times New Roman" w:cs="Times New Roman"/>
          <w:i/>
          <w:sz w:val="22"/>
          <w:szCs w:val="22"/>
        </w:rPr>
        <w:t>-</w:t>
      </w:r>
      <w:r w:rsidRPr="00AD4180">
        <w:rPr>
          <w:rFonts w:ascii="Times New Roman" w:hAnsi="Times New Roman" w:cs="Times New Roman"/>
          <w:i/>
          <w:sz w:val="22"/>
          <w:szCs w:val="22"/>
          <w:lang w:val="en-US"/>
        </w:rPr>
        <w:t>mail</w:t>
      </w:r>
      <w:r w:rsidRPr="00AD4180">
        <w:rPr>
          <w:rFonts w:ascii="Times New Roman" w:hAnsi="Times New Roman" w:cs="Times New Roman"/>
          <w:i/>
          <w:sz w:val="22"/>
          <w:szCs w:val="22"/>
        </w:rPr>
        <w:t xml:space="preserve">: </w:t>
      </w:r>
      <w:r w:rsidR="002D5028">
        <w:rPr>
          <w:rFonts w:ascii="Times New Roman" w:hAnsi="Times New Roman" w:cs="Times New Roman"/>
          <w:i/>
          <w:sz w:val="22"/>
          <w:szCs w:val="22"/>
        </w:rPr>
        <w:t>________, тел. __________________</w:t>
      </w:r>
      <w:r w:rsidR="00AD4180">
        <w:rPr>
          <w:rFonts w:ascii="Times New Roman" w:hAnsi="Times New Roman" w:cs="Times New Roman"/>
          <w:i/>
          <w:sz w:val="22"/>
          <w:szCs w:val="22"/>
        </w:rPr>
        <w:t>.</w:t>
      </w:r>
    </w:p>
    <w:p w:rsidR="00301473" w:rsidRPr="00DB2645" w:rsidRDefault="00301473" w:rsidP="00301473">
      <w:pPr>
        <w:pStyle w:val="ConsNonformat"/>
        <w:jc w:val="both"/>
        <w:rPr>
          <w:rFonts w:ascii="Times New Roman" w:hAnsi="Times New Roman" w:cs="Times New Roman"/>
          <w:sz w:val="22"/>
          <w:szCs w:val="22"/>
          <w:u w:val="single"/>
        </w:rPr>
      </w:pPr>
      <w:r w:rsidRPr="00DB2645">
        <w:rPr>
          <w:rFonts w:ascii="Times New Roman" w:hAnsi="Times New Roman" w:cs="Times New Roman"/>
          <w:sz w:val="22"/>
          <w:szCs w:val="22"/>
        </w:rPr>
        <w:t xml:space="preserve">Стороны признают обязательную силу за перепиской по указанным в настоящем пункте </w:t>
      </w:r>
      <w:r w:rsidR="00080014" w:rsidRPr="00DB2645">
        <w:rPr>
          <w:rFonts w:ascii="Times New Roman" w:hAnsi="Times New Roman" w:cs="Times New Roman"/>
          <w:sz w:val="22"/>
          <w:szCs w:val="22"/>
        </w:rPr>
        <w:t xml:space="preserve">Контракта </w:t>
      </w:r>
      <w:r w:rsidRPr="00DB2645">
        <w:rPr>
          <w:rFonts w:ascii="Times New Roman" w:hAnsi="Times New Roman" w:cs="Times New Roman"/>
          <w:sz w:val="22"/>
          <w:szCs w:val="22"/>
        </w:rPr>
        <w:t xml:space="preserve">адресам </w:t>
      </w:r>
      <w:r w:rsidRPr="00DB2645">
        <w:rPr>
          <w:rFonts w:ascii="Times New Roman" w:hAnsi="Times New Roman" w:cs="Times New Roman"/>
          <w:sz w:val="22"/>
          <w:szCs w:val="22"/>
          <w:lang w:val="en-US"/>
        </w:rPr>
        <w:t>e</w:t>
      </w:r>
      <w:r w:rsidRPr="00DB2645">
        <w:rPr>
          <w:rFonts w:ascii="Times New Roman" w:hAnsi="Times New Roman" w:cs="Times New Roman"/>
          <w:sz w:val="22"/>
          <w:szCs w:val="22"/>
        </w:rPr>
        <w:t>-</w:t>
      </w:r>
      <w:r w:rsidRPr="00DB2645">
        <w:rPr>
          <w:rFonts w:ascii="Times New Roman" w:hAnsi="Times New Roman" w:cs="Times New Roman"/>
          <w:sz w:val="22"/>
          <w:szCs w:val="22"/>
          <w:lang w:val="en-US"/>
        </w:rPr>
        <w:t>mail</w:t>
      </w:r>
      <w:r w:rsidRPr="00DB2645">
        <w:rPr>
          <w:rFonts w:ascii="Times New Roman" w:hAnsi="Times New Roman" w:cs="Times New Roman"/>
          <w:sz w:val="22"/>
          <w:szCs w:val="22"/>
        </w:rPr>
        <w:t xml:space="preserve"> и пересылаемыми посредством нее документами (содержимое электронных писем включая, но не ограничиваясь: письма, заявления, уведомления, претензии, </w:t>
      </w:r>
      <w:r w:rsidR="00080014" w:rsidRPr="00DB2645">
        <w:rPr>
          <w:rFonts w:ascii="Times New Roman" w:hAnsi="Times New Roman" w:cs="Times New Roman"/>
          <w:sz w:val="22"/>
          <w:szCs w:val="22"/>
        </w:rPr>
        <w:t>Контракт</w:t>
      </w:r>
      <w:r w:rsidRPr="00DB2645">
        <w:rPr>
          <w:rFonts w:ascii="Times New Roman" w:hAnsi="Times New Roman" w:cs="Times New Roman"/>
          <w:sz w:val="22"/>
          <w:szCs w:val="22"/>
        </w:rPr>
        <w:t>, приложения и соглашения к нему, иная без исключения деловая корреспонденция). Документы при этом считаются исходящими от уполномо</w:t>
      </w:r>
      <w:r w:rsidRPr="00DB2645">
        <w:rPr>
          <w:rFonts w:ascii="Times New Roman" w:hAnsi="Times New Roman" w:cs="Times New Roman"/>
          <w:sz w:val="22"/>
          <w:szCs w:val="22"/>
        </w:rPr>
        <w:lastRenderedPageBreak/>
        <w:t>ченных представителей Сторон, надлежаще доставленными адресату и обязательными им для исполнения. Простые распечатки (скриншоты) с почтовых ящиков подтверждают факт направления/обмена Сторонами документами.</w:t>
      </w:r>
    </w:p>
    <w:p w:rsidR="00301473" w:rsidRPr="00DB2645" w:rsidRDefault="00301473" w:rsidP="00301473">
      <w:pPr>
        <w:pStyle w:val="ConsNonformat"/>
        <w:jc w:val="both"/>
        <w:rPr>
          <w:rFonts w:ascii="Times New Roman" w:hAnsi="Times New Roman" w:cs="Times New Roman"/>
          <w:sz w:val="22"/>
          <w:szCs w:val="22"/>
          <w:u w:val="single"/>
        </w:rPr>
      </w:pPr>
      <w:r w:rsidRPr="00DB2645">
        <w:rPr>
          <w:rFonts w:ascii="Times New Roman" w:hAnsi="Times New Roman" w:cs="Times New Roman"/>
          <w:sz w:val="22"/>
          <w:szCs w:val="22"/>
        </w:rPr>
        <w:t>Стороны настоящим подтверждают, что:</w:t>
      </w:r>
    </w:p>
    <w:p w:rsidR="00301473" w:rsidRPr="00DB2645" w:rsidRDefault="00301473" w:rsidP="00301473">
      <w:pPr>
        <w:ind w:firstLine="708"/>
        <w:jc w:val="both"/>
        <w:rPr>
          <w:sz w:val="22"/>
          <w:szCs w:val="22"/>
        </w:rPr>
      </w:pPr>
      <w:r w:rsidRPr="00DB2645">
        <w:rPr>
          <w:sz w:val="22"/>
          <w:szCs w:val="22"/>
        </w:rPr>
        <w:t>- документы за подписью уполномоченных лиц одной из Сторон, переданные по факсу и/или посредством электронной почты, имеют полную юридическую силу и могут быть использованы в качестве доказательств в суде;</w:t>
      </w:r>
    </w:p>
    <w:p w:rsidR="00301473" w:rsidRPr="00DB2645" w:rsidRDefault="00301473" w:rsidP="00301473">
      <w:pPr>
        <w:ind w:firstLine="708"/>
        <w:jc w:val="both"/>
        <w:rPr>
          <w:sz w:val="22"/>
          <w:szCs w:val="22"/>
        </w:rPr>
      </w:pPr>
      <w:r w:rsidRPr="00DB2645">
        <w:rPr>
          <w:sz w:val="22"/>
          <w:szCs w:val="22"/>
        </w:rPr>
        <w:t xml:space="preserve">- информация об адресах и контактах Сторон, указанная в разделе </w:t>
      </w:r>
      <w:r w:rsidR="002D5028">
        <w:rPr>
          <w:sz w:val="22"/>
          <w:szCs w:val="22"/>
        </w:rPr>
        <w:t>1</w:t>
      </w:r>
      <w:r w:rsidR="00825DFD">
        <w:rPr>
          <w:sz w:val="22"/>
          <w:szCs w:val="22"/>
        </w:rPr>
        <w:t>3</w:t>
      </w:r>
      <w:r w:rsidR="002D5028">
        <w:rPr>
          <w:sz w:val="22"/>
          <w:szCs w:val="22"/>
        </w:rPr>
        <w:t xml:space="preserve"> </w:t>
      </w:r>
      <w:r w:rsidRPr="00DB2645">
        <w:rPr>
          <w:sz w:val="22"/>
          <w:szCs w:val="22"/>
        </w:rPr>
        <w:t>«</w:t>
      </w:r>
      <w:r w:rsidR="002D5028">
        <w:rPr>
          <w:sz w:val="22"/>
          <w:szCs w:val="22"/>
        </w:rPr>
        <w:t xml:space="preserve">АДРЕСА И </w:t>
      </w:r>
      <w:r w:rsidRPr="00DB2645">
        <w:rPr>
          <w:sz w:val="22"/>
          <w:szCs w:val="22"/>
        </w:rPr>
        <w:t xml:space="preserve">РЕКВИЗИТЫ СТОРОН» настоящего </w:t>
      </w:r>
      <w:r w:rsidR="00080014" w:rsidRPr="00DB2645">
        <w:rPr>
          <w:sz w:val="22"/>
          <w:szCs w:val="22"/>
        </w:rPr>
        <w:t>Контракта</w:t>
      </w:r>
      <w:r w:rsidRPr="00DB2645">
        <w:rPr>
          <w:sz w:val="22"/>
          <w:szCs w:val="22"/>
        </w:rPr>
        <w:t xml:space="preserve">, является достоверной и вся направляемая по ним корреспонденция/информация/документация считается надлежаще врученной адресату. </w:t>
      </w:r>
    </w:p>
    <w:p w:rsidR="00301473" w:rsidRPr="00DB2645" w:rsidRDefault="00301473" w:rsidP="00301473">
      <w:pPr>
        <w:jc w:val="both"/>
        <w:rPr>
          <w:sz w:val="22"/>
          <w:szCs w:val="22"/>
        </w:rPr>
      </w:pPr>
      <w:r w:rsidRPr="00DB2645">
        <w:rPr>
          <w:sz w:val="22"/>
          <w:szCs w:val="22"/>
        </w:rPr>
        <w:t>Стороны обязуются немедленно сообщать друг другу:</w:t>
      </w:r>
    </w:p>
    <w:p w:rsidR="00301473" w:rsidRPr="00DB2645" w:rsidRDefault="00301473" w:rsidP="00301473">
      <w:pPr>
        <w:ind w:firstLine="708"/>
        <w:jc w:val="both"/>
        <w:rPr>
          <w:sz w:val="22"/>
          <w:szCs w:val="22"/>
        </w:rPr>
      </w:pPr>
      <w:r w:rsidRPr="00DB2645">
        <w:rPr>
          <w:sz w:val="22"/>
          <w:szCs w:val="22"/>
        </w:rPr>
        <w:t>- обо всех случаях взлома или иного несанкционированного доступа к их электронным почтовым ящикам;</w:t>
      </w:r>
    </w:p>
    <w:p w:rsidR="00301473" w:rsidRPr="00DB2645" w:rsidRDefault="00301473" w:rsidP="00301473">
      <w:pPr>
        <w:ind w:firstLine="708"/>
        <w:jc w:val="both"/>
        <w:rPr>
          <w:sz w:val="22"/>
          <w:szCs w:val="22"/>
        </w:rPr>
      </w:pPr>
      <w:r w:rsidRPr="00DB2645">
        <w:rPr>
          <w:sz w:val="22"/>
          <w:szCs w:val="22"/>
        </w:rPr>
        <w:t xml:space="preserve">- об изменении адресов и реквизитов Сторон. </w:t>
      </w:r>
    </w:p>
    <w:p w:rsidR="00301473" w:rsidRDefault="00301473" w:rsidP="00301473">
      <w:pPr>
        <w:ind w:firstLine="567"/>
        <w:jc w:val="both"/>
        <w:rPr>
          <w:sz w:val="22"/>
          <w:szCs w:val="22"/>
        </w:rPr>
      </w:pPr>
      <w:r w:rsidRPr="00DB2645">
        <w:rPr>
          <w:sz w:val="22"/>
          <w:szCs w:val="22"/>
        </w:rPr>
        <w:t xml:space="preserve"> В отсутствие такого уведомления исполнение, произведенное Стороной настоящего </w:t>
      </w:r>
      <w:r w:rsidR="00080014" w:rsidRPr="00DB2645">
        <w:rPr>
          <w:sz w:val="22"/>
          <w:szCs w:val="22"/>
        </w:rPr>
        <w:t>Контракта</w:t>
      </w:r>
      <w:r w:rsidRPr="00DB2645">
        <w:rPr>
          <w:sz w:val="22"/>
          <w:szCs w:val="22"/>
        </w:rPr>
        <w:t>, с учетом имеющейся у нее информации, признается надлежащим и лишает вторую Сторону права ссылаться на указанные обстоятельства.</w:t>
      </w:r>
    </w:p>
    <w:p w:rsidR="002D5028" w:rsidRPr="004F7D41" w:rsidRDefault="002D5028" w:rsidP="002D5028">
      <w:pPr>
        <w:tabs>
          <w:tab w:val="left" w:pos="0"/>
          <w:tab w:val="left" w:pos="851"/>
        </w:tabs>
        <w:ind w:firstLine="709"/>
        <w:jc w:val="both"/>
        <w:rPr>
          <w:sz w:val="22"/>
          <w:szCs w:val="22"/>
        </w:rPr>
      </w:pPr>
      <w:r w:rsidRPr="004F7D41">
        <w:rPr>
          <w:sz w:val="22"/>
          <w:szCs w:val="22"/>
        </w:rPr>
        <w:t>10.7. 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rsidR="002D5028" w:rsidRPr="004F7D41" w:rsidRDefault="002D5028" w:rsidP="002D5028">
      <w:pPr>
        <w:tabs>
          <w:tab w:val="left" w:pos="0"/>
          <w:tab w:val="left" w:pos="180"/>
          <w:tab w:val="left" w:pos="540"/>
          <w:tab w:val="left" w:pos="851"/>
        </w:tabs>
        <w:ind w:firstLine="709"/>
        <w:jc w:val="both"/>
        <w:rPr>
          <w:sz w:val="22"/>
          <w:szCs w:val="22"/>
        </w:rPr>
      </w:pPr>
      <w:r w:rsidRPr="004F7D41">
        <w:rPr>
          <w:sz w:val="22"/>
          <w:szCs w:val="22"/>
        </w:rPr>
        <w:t xml:space="preserve">10.8. Подписывая настоящий Контракт </w:t>
      </w:r>
      <w:r w:rsidR="004F7D41">
        <w:rPr>
          <w:sz w:val="22"/>
          <w:szCs w:val="22"/>
        </w:rPr>
        <w:t>Поставщик</w:t>
      </w:r>
      <w:r w:rsidRPr="004F7D41">
        <w:rPr>
          <w:sz w:val="22"/>
          <w:szCs w:val="22"/>
        </w:rPr>
        <w:t xml:space="preserve"> подтверждает свое соответствие требованиям п.1, 3-5, 7-11 ч.1. ст. 31 Федерального закона № 44-ФЗ и отсутствие в реестре недобросовестных поставщиков (подрядчиков, исполнителей) информации о </w:t>
      </w:r>
      <w:r w:rsidR="004F7D41">
        <w:rPr>
          <w:sz w:val="22"/>
          <w:szCs w:val="22"/>
        </w:rPr>
        <w:t>Поставщике</w:t>
      </w:r>
      <w:r w:rsidRPr="004F7D41">
        <w:rPr>
          <w:sz w:val="22"/>
          <w:szCs w:val="22"/>
        </w:rPr>
        <w:t>, в том числе информации о лицах, указанных в пунктах 2 и 3 части 3 статьи 104 Федерального закона № 44-ФЗ.</w:t>
      </w:r>
    </w:p>
    <w:p w:rsidR="00301473" w:rsidRPr="00DB2645" w:rsidRDefault="00301473" w:rsidP="00CD10B7">
      <w:pPr>
        <w:pStyle w:val="a3"/>
        <w:tabs>
          <w:tab w:val="left" w:pos="0"/>
          <w:tab w:val="left" w:pos="180"/>
          <w:tab w:val="left" w:pos="360"/>
          <w:tab w:val="left" w:pos="540"/>
          <w:tab w:val="left" w:pos="709"/>
          <w:tab w:val="left" w:pos="851"/>
        </w:tabs>
        <w:ind w:firstLine="540"/>
        <w:rPr>
          <w:rFonts w:ascii="Times New Roman" w:hAnsi="Times New Roman" w:cs="Times New Roman"/>
        </w:rPr>
      </w:pPr>
    </w:p>
    <w:p w:rsidR="004D6EA3" w:rsidRPr="002D5028" w:rsidRDefault="004D6EA3" w:rsidP="004D6EA3">
      <w:pPr>
        <w:autoSpaceDN w:val="0"/>
        <w:adjustRightInd w:val="0"/>
        <w:ind w:firstLine="567"/>
        <w:contextualSpacing/>
        <w:jc w:val="center"/>
        <w:rPr>
          <w:sz w:val="22"/>
          <w:szCs w:val="22"/>
        </w:rPr>
      </w:pPr>
      <w:r w:rsidRPr="002D5028">
        <w:rPr>
          <w:sz w:val="22"/>
          <w:szCs w:val="22"/>
        </w:rPr>
        <w:t>11. АНТИКОРРУПЦИОНАЯ ОГОВОРКА</w:t>
      </w:r>
    </w:p>
    <w:p w:rsidR="004D6EA3" w:rsidRPr="00DB2645" w:rsidRDefault="004D6EA3" w:rsidP="004D6EA3">
      <w:pPr>
        <w:autoSpaceDN w:val="0"/>
        <w:adjustRightInd w:val="0"/>
        <w:ind w:firstLine="567"/>
        <w:contextualSpacing/>
        <w:jc w:val="both"/>
        <w:rPr>
          <w:sz w:val="22"/>
          <w:szCs w:val="22"/>
        </w:rPr>
      </w:pPr>
      <w:r w:rsidRPr="00DB2645">
        <w:rPr>
          <w:sz w:val="22"/>
          <w:szCs w:val="22"/>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D6EA3" w:rsidRPr="00DB2645" w:rsidRDefault="004D6EA3" w:rsidP="004D6EA3">
      <w:pPr>
        <w:autoSpaceDN w:val="0"/>
        <w:adjustRightInd w:val="0"/>
        <w:ind w:firstLine="567"/>
        <w:contextualSpacing/>
        <w:jc w:val="both"/>
        <w:rPr>
          <w:sz w:val="22"/>
          <w:szCs w:val="22"/>
        </w:rPr>
      </w:pPr>
      <w:r w:rsidRPr="00DB2645">
        <w:rPr>
          <w:sz w:val="22"/>
          <w:szCs w:val="22"/>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70742" w:rsidRPr="00DB2645" w:rsidRDefault="004D6EA3" w:rsidP="00766EE7">
      <w:pPr>
        <w:autoSpaceDN w:val="0"/>
        <w:adjustRightInd w:val="0"/>
        <w:ind w:firstLine="567"/>
        <w:contextualSpacing/>
        <w:jc w:val="both"/>
        <w:rPr>
          <w:sz w:val="22"/>
          <w:szCs w:val="22"/>
        </w:rPr>
      </w:pPr>
      <w:r w:rsidRPr="00DB2645">
        <w:rPr>
          <w:sz w:val="22"/>
          <w:szCs w:val="22"/>
        </w:rPr>
        <w:t xml:space="preserve">11.3.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w:t>
      </w:r>
      <w:r w:rsidRPr="00DB2645">
        <w:rPr>
          <w:sz w:val="22"/>
          <w:szCs w:val="22"/>
        </w:rPr>
        <w:lastRenderedPageBreak/>
        <w:t>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25DFD" w:rsidRPr="00825DFD" w:rsidRDefault="00825DFD" w:rsidP="00825DFD">
      <w:pPr>
        <w:tabs>
          <w:tab w:val="left" w:pos="1276"/>
        </w:tabs>
        <w:jc w:val="both"/>
        <w:rPr>
          <w:sz w:val="22"/>
          <w:szCs w:val="22"/>
        </w:rPr>
      </w:pPr>
    </w:p>
    <w:p w:rsidR="00825DFD" w:rsidRPr="00825DFD" w:rsidRDefault="00825DFD" w:rsidP="00825DFD">
      <w:pPr>
        <w:jc w:val="center"/>
        <w:rPr>
          <w:snapToGrid w:val="0"/>
          <w:sz w:val="22"/>
          <w:szCs w:val="22"/>
        </w:rPr>
      </w:pPr>
      <w:r w:rsidRPr="00825DFD">
        <w:rPr>
          <w:snapToGrid w:val="0"/>
          <w:sz w:val="22"/>
          <w:szCs w:val="22"/>
        </w:rPr>
        <w:t>12. ПРИЛОЖЕНИЯ К КОНТРАКТУ</w:t>
      </w:r>
    </w:p>
    <w:p w:rsidR="00825DFD" w:rsidRPr="00825DFD" w:rsidRDefault="00825DFD" w:rsidP="00825DFD">
      <w:pPr>
        <w:ind w:firstLine="709"/>
        <w:jc w:val="both"/>
        <w:rPr>
          <w:sz w:val="22"/>
          <w:szCs w:val="22"/>
        </w:rPr>
      </w:pPr>
      <w:r>
        <w:rPr>
          <w:sz w:val="22"/>
          <w:szCs w:val="22"/>
        </w:rPr>
        <w:t>12</w:t>
      </w:r>
      <w:r w:rsidRPr="00825DFD">
        <w:rPr>
          <w:sz w:val="22"/>
          <w:szCs w:val="22"/>
        </w:rPr>
        <w:t>.1. Настоящий Контракт имеет приложения, являющиеся его неотъемлемой частью:</w:t>
      </w:r>
    </w:p>
    <w:p w:rsidR="00825DFD" w:rsidRPr="00825DFD" w:rsidRDefault="00825DFD" w:rsidP="00825DFD">
      <w:pPr>
        <w:outlineLvl w:val="0"/>
        <w:rPr>
          <w:sz w:val="22"/>
          <w:szCs w:val="22"/>
        </w:rPr>
      </w:pPr>
      <w:r w:rsidRPr="00825DFD">
        <w:rPr>
          <w:sz w:val="22"/>
          <w:szCs w:val="22"/>
        </w:rPr>
        <w:t>Приложение № 1 – Спецификация;</w:t>
      </w:r>
    </w:p>
    <w:p w:rsidR="00825DFD" w:rsidRDefault="00825DFD" w:rsidP="00825DFD">
      <w:pPr>
        <w:widowControl w:val="0"/>
        <w:autoSpaceDE w:val="0"/>
        <w:autoSpaceDN w:val="0"/>
        <w:adjustRightInd w:val="0"/>
        <w:jc w:val="both"/>
        <w:rPr>
          <w:color w:val="000000"/>
          <w:sz w:val="22"/>
          <w:szCs w:val="22"/>
        </w:rPr>
      </w:pPr>
      <w:r w:rsidRPr="00825DFD">
        <w:rPr>
          <w:color w:val="000000"/>
          <w:sz w:val="22"/>
          <w:szCs w:val="22"/>
        </w:rPr>
        <w:t>Приложение № 2 – Адреса месторасположения АЗС</w:t>
      </w:r>
      <w:r>
        <w:rPr>
          <w:color w:val="000000"/>
          <w:sz w:val="22"/>
          <w:szCs w:val="22"/>
        </w:rPr>
        <w:t>;</w:t>
      </w:r>
    </w:p>
    <w:p w:rsidR="00825DFD" w:rsidRPr="00825DFD" w:rsidRDefault="00825DFD" w:rsidP="00825DFD">
      <w:pPr>
        <w:widowControl w:val="0"/>
        <w:autoSpaceDE w:val="0"/>
        <w:autoSpaceDN w:val="0"/>
        <w:adjustRightInd w:val="0"/>
        <w:jc w:val="both"/>
        <w:rPr>
          <w:color w:val="000000"/>
          <w:sz w:val="22"/>
          <w:szCs w:val="22"/>
        </w:rPr>
      </w:pPr>
      <w:r>
        <w:rPr>
          <w:color w:val="000000"/>
          <w:sz w:val="22"/>
          <w:szCs w:val="22"/>
        </w:rPr>
        <w:t>Приложение №</w:t>
      </w:r>
      <w:r w:rsidR="00BB7209">
        <w:rPr>
          <w:color w:val="000000"/>
          <w:sz w:val="22"/>
          <w:szCs w:val="22"/>
        </w:rPr>
        <w:t xml:space="preserve"> </w:t>
      </w:r>
      <w:r>
        <w:rPr>
          <w:color w:val="000000"/>
          <w:sz w:val="22"/>
          <w:szCs w:val="22"/>
        </w:rPr>
        <w:t xml:space="preserve">3 - </w:t>
      </w:r>
      <w:r w:rsidRPr="00825DFD">
        <w:rPr>
          <w:color w:val="000000"/>
          <w:sz w:val="22"/>
          <w:szCs w:val="22"/>
        </w:rPr>
        <w:t>Заявка на приобретение (замену) и/или пополнение топливных карт</w:t>
      </w:r>
      <w:r>
        <w:rPr>
          <w:color w:val="000000"/>
          <w:sz w:val="22"/>
          <w:szCs w:val="22"/>
        </w:rPr>
        <w:t>.</w:t>
      </w:r>
    </w:p>
    <w:p w:rsidR="00825DFD" w:rsidRPr="00825DFD" w:rsidRDefault="00825DFD" w:rsidP="00825DFD">
      <w:pPr>
        <w:widowControl w:val="0"/>
        <w:autoSpaceDE w:val="0"/>
        <w:autoSpaceDN w:val="0"/>
        <w:adjustRightInd w:val="0"/>
        <w:jc w:val="both"/>
        <w:rPr>
          <w:color w:val="000000"/>
          <w:sz w:val="22"/>
          <w:szCs w:val="22"/>
        </w:rPr>
      </w:pPr>
    </w:p>
    <w:p w:rsidR="00494543" w:rsidRPr="00DB2645" w:rsidRDefault="00494543" w:rsidP="00F70742">
      <w:pPr>
        <w:autoSpaceDN w:val="0"/>
        <w:adjustRightInd w:val="0"/>
        <w:ind w:firstLine="567"/>
        <w:contextualSpacing/>
        <w:jc w:val="both"/>
        <w:rPr>
          <w:sz w:val="22"/>
          <w:szCs w:val="22"/>
        </w:rPr>
      </w:pPr>
    </w:p>
    <w:p w:rsidR="00F70742" w:rsidRPr="00825DFD" w:rsidRDefault="00DD2032" w:rsidP="00F70742">
      <w:pPr>
        <w:tabs>
          <w:tab w:val="left" w:pos="0"/>
          <w:tab w:val="left" w:pos="540"/>
        </w:tabs>
        <w:autoSpaceDE w:val="0"/>
        <w:autoSpaceDN w:val="0"/>
        <w:adjustRightInd w:val="0"/>
        <w:ind w:firstLine="540"/>
        <w:jc w:val="center"/>
        <w:rPr>
          <w:sz w:val="22"/>
          <w:szCs w:val="22"/>
        </w:rPr>
      </w:pPr>
      <w:r w:rsidRPr="00825DFD">
        <w:rPr>
          <w:bCs/>
          <w:sz w:val="22"/>
          <w:szCs w:val="22"/>
        </w:rPr>
        <w:t>1</w:t>
      </w:r>
      <w:r w:rsidR="00825DFD" w:rsidRPr="00825DFD">
        <w:rPr>
          <w:bCs/>
          <w:sz w:val="22"/>
          <w:szCs w:val="22"/>
        </w:rPr>
        <w:t>3</w:t>
      </w:r>
      <w:r w:rsidRPr="00825DFD">
        <w:rPr>
          <w:bCs/>
          <w:sz w:val="22"/>
          <w:szCs w:val="22"/>
        </w:rPr>
        <w:t xml:space="preserve">. </w:t>
      </w:r>
      <w:r w:rsidR="00F778E8" w:rsidRPr="00825DFD">
        <w:rPr>
          <w:sz w:val="22"/>
          <w:szCs w:val="22"/>
        </w:rPr>
        <w:t>АДРЕСА И РЕКВИЗИТЫ СТОРОН</w:t>
      </w:r>
    </w:p>
    <w:tbl>
      <w:tblPr>
        <w:tblW w:w="8153" w:type="dxa"/>
        <w:tblInd w:w="120" w:type="dxa"/>
        <w:tblLook w:val="0000" w:firstRow="0" w:lastRow="0" w:firstColumn="0" w:lastColumn="0" w:noHBand="0" w:noVBand="0"/>
      </w:tblPr>
      <w:tblGrid>
        <w:gridCol w:w="4383"/>
        <w:gridCol w:w="567"/>
        <w:gridCol w:w="3203"/>
      </w:tblGrid>
      <w:tr w:rsidR="00825DFD" w:rsidRPr="00DB2645" w:rsidTr="00825DFD">
        <w:trPr>
          <w:trHeight w:val="251"/>
        </w:trPr>
        <w:tc>
          <w:tcPr>
            <w:tcW w:w="4383" w:type="dxa"/>
          </w:tcPr>
          <w:p w:rsidR="00825DFD" w:rsidRPr="00DB2645" w:rsidRDefault="00825DFD" w:rsidP="00CD10B7">
            <w:pPr>
              <w:widowControl w:val="0"/>
              <w:tabs>
                <w:tab w:val="left" w:pos="720"/>
              </w:tabs>
              <w:rPr>
                <w:b/>
                <w:sz w:val="22"/>
                <w:szCs w:val="22"/>
              </w:rPr>
            </w:pPr>
            <w:r w:rsidRPr="00DB2645">
              <w:rPr>
                <w:b/>
                <w:sz w:val="22"/>
                <w:szCs w:val="22"/>
              </w:rPr>
              <w:t>Заказчик</w:t>
            </w:r>
          </w:p>
        </w:tc>
        <w:tc>
          <w:tcPr>
            <w:tcW w:w="567" w:type="dxa"/>
          </w:tcPr>
          <w:p w:rsidR="00825DFD" w:rsidRPr="00DB2645" w:rsidRDefault="00825DFD" w:rsidP="00CD10B7">
            <w:pPr>
              <w:rPr>
                <w:b/>
                <w:sz w:val="22"/>
                <w:szCs w:val="22"/>
              </w:rPr>
            </w:pPr>
          </w:p>
        </w:tc>
        <w:tc>
          <w:tcPr>
            <w:tcW w:w="3203" w:type="dxa"/>
          </w:tcPr>
          <w:p w:rsidR="00825DFD" w:rsidRPr="00DB2645" w:rsidRDefault="00825DFD" w:rsidP="00CD10B7">
            <w:pPr>
              <w:rPr>
                <w:b/>
                <w:sz w:val="22"/>
                <w:szCs w:val="22"/>
              </w:rPr>
            </w:pPr>
            <w:r w:rsidRPr="00DB2645">
              <w:rPr>
                <w:b/>
                <w:sz w:val="22"/>
                <w:szCs w:val="22"/>
              </w:rPr>
              <w:t>Поставщик</w:t>
            </w:r>
          </w:p>
        </w:tc>
      </w:tr>
      <w:tr w:rsidR="00825DFD" w:rsidRPr="00ED6495" w:rsidTr="00825DFD">
        <w:trPr>
          <w:trHeight w:val="251"/>
        </w:trPr>
        <w:tc>
          <w:tcPr>
            <w:tcW w:w="4383" w:type="dxa"/>
          </w:tcPr>
          <w:p w:rsidR="00825DFD" w:rsidRPr="00825DFD" w:rsidRDefault="00825DFD" w:rsidP="00825DFD">
            <w:pPr>
              <w:jc w:val="both"/>
              <w:rPr>
                <w:b/>
                <w:sz w:val="22"/>
                <w:szCs w:val="22"/>
              </w:rPr>
            </w:pPr>
            <w:r w:rsidRPr="00825DFD">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p>
          <w:p w:rsidR="00825DFD" w:rsidRPr="00825DFD" w:rsidRDefault="00825DFD" w:rsidP="00825DFD">
            <w:pPr>
              <w:jc w:val="both"/>
              <w:rPr>
                <w:sz w:val="22"/>
                <w:szCs w:val="22"/>
              </w:rPr>
            </w:pPr>
            <w:r w:rsidRPr="00825DFD">
              <w:rPr>
                <w:sz w:val="22"/>
                <w:szCs w:val="22"/>
              </w:rPr>
              <w:t>630090 г. Новосибирск, проспект Академика Лаврентьева, д. 3.</w:t>
            </w:r>
          </w:p>
          <w:p w:rsidR="00825DFD" w:rsidRPr="00825DFD" w:rsidRDefault="00825DFD" w:rsidP="00825DFD">
            <w:pPr>
              <w:jc w:val="both"/>
              <w:rPr>
                <w:sz w:val="22"/>
                <w:szCs w:val="22"/>
              </w:rPr>
            </w:pPr>
            <w:r w:rsidRPr="00825DFD">
              <w:rPr>
                <w:sz w:val="22"/>
                <w:szCs w:val="22"/>
              </w:rPr>
              <w:t>Тел./факс +7-383-330-94-89</w:t>
            </w:r>
          </w:p>
          <w:p w:rsidR="00825DFD" w:rsidRPr="00825DFD" w:rsidRDefault="00825DFD" w:rsidP="00825DFD">
            <w:pPr>
              <w:jc w:val="both"/>
              <w:rPr>
                <w:sz w:val="22"/>
                <w:szCs w:val="22"/>
              </w:rPr>
            </w:pPr>
            <w:r w:rsidRPr="00825DFD">
              <w:rPr>
                <w:sz w:val="22"/>
                <w:szCs w:val="22"/>
              </w:rPr>
              <w:t xml:space="preserve">отдела закупок +7-383-330-75-43, </w:t>
            </w:r>
          </w:p>
          <w:p w:rsidR="00825DFD" w:rsidRPr="00825DFD" w:rsidRDefault="00825DFD" w:rsidP="00825DFD">
            <w:pPr>
              <w:jc w:val="both"/>
              <w:rPr>
                <w:sz w:val="22"/>
                <w:szCs w:val="22"/>
              </w:rPr>
            </w:pPr>
            <w:r w:rsidRPr="00825DFD">
              <w:rPr>
                <w:sz w:val="22"/>
                <w:szCs w:val="22"/>
              </w:rPr>
              <w:t>бухгалтерия +7-383-316-53-47</w:t>
            </w:r>
          </w:p>
          <w:p w:rsidR="00825DFD" w:rsidRPr="00825DFD" w:rsidRDefault="00825DFD" w:rsidP="00825DFD">
            <w:pPr>
              <w:jc w:val="both"/>
              <w:rPr>
                <w:sz w:val="22"/>
                <w:szCs w:val="22"/>
              </w:rPr>
            </w:pPr>
            <w:r w:rsidRPr="00825DFD">
              <w:rPr>
                <w:sz w:val="22"/>
                <w:szCs w:val="22"/>
              </w:rPr>
              <w:t>ЭДО ид. 2BE0d053bdaf02111e281e7005056917125</w:t>
            </w:r>
          </w:p>
          <w:p w:rsidR="00825DFD" w:rsidRPr="00825DFD" w:rsidRDefault="00825DFD" w:rsidP="00825DFD">
            <w:pPr>
              <w:jc w:val="both"/>
              <w:rPr>
                <w:sz w:val="22"/>
                <w:szCs w:val="22"/>
              </w:rPr>
            </w:pPr>
            <w:r w:rsidRPr="00825DFD">
              <w:rPr>
                <w:sz w:val="22"/>
                <w:szCs w:val="22"/>
              </w:rPr>
              <w:t>Банковские реквизиты:</w:t>
            </w:r>
          </w:p>
          <w:p w:rsidR="00825DFD" w:rsidRPr="00825DFD" w:rsidRDefault="00825DFD" w:rsidP="00825DFD">
            <w:pPr>
              <w:tabs>
                <w:tab w:val="left" w:pos="142"/>
              </w:tabs>
              <w:jc w:val="both"/>
              <w:rPr>
                <w:bCs/>
                <w:sz w:val="22"/>
                <w:szCs w:val="22"/>
              </w:rPr>
            </w:pPr>
            <w:r w:rsidRPr="00825DFD">
              <w:rPr>
                <w:bCs/>
                <w:sz w:val="22"/>
                <w:szCs w:val="22"/>
              </w:rPr>
              <w:t>ИНН 5408100184, КПП 540801001</w:t>
            </w:r>
          </w:p>
          <w:p w:rsidR="00825DFD" w:rsidRPr="00825DFD" w:rsidRDefault="00825DFD" w:rsidP="00825DFD">
            <w:pPr>
              <w:tabs>
                <w:tab w:val="left" w:pos="142"/>
              </w:tabs>
              <w:jc w:val="both"/>
              <w:rPr>
                <w:bCs/>
                <w:sz w:val="22"/>
                <w:szCs w:val="22"/>
              </w:rPr>
            </w:pPr>
            <w:r w:rsidRPr="00825DFD">
              <w:rPr>
                <w:bCs/>
                <w:sz w:val="22"/>
                <w:szCs w:val="22"/>
              </w:rPr>
              <w:t>УФК по Новосибирской области (ИНХ СО РАН л/c 20516Ц21450)</w:t>
            </w:r>
          </w:p>
          <w:p w:rsidR="00825DFD" w:rsidRPr="00825DFD" w:rsidRDefault="009F2506" w:rsidP="00825DFD">
            <w:pPr>
              <w:tabs>
                <w:tab w:val="left" w:pos="142"/>
              </w:tabs>
              <w:jc w:val="both"/>
              <w:rPr>
                <w:bCs/>
                <w:sz w:val="22"/>
                <w:szCs w:val="22"/>
              </w:rPr>
            </w:pPr>
            <w:r w:rsidRPr="009F2506">
              <w:rPr>
                <w:bCs/>
                <w:sz w:val="22"/>
                <w:szCs w:val="22"/>
              </w:rPr>
              <w:t>ОКЦ №1 СибГУ Банка России г. Новосибирск//У</w:t>
            </w:r>
            <w:r>
              <w:rPr>
                <w:bCs/>
                <w:sz w:val="22"/>
                <w:szCs w:val="22"/>
              </w:rPr>
              <w:t>ФК по Новосибирской области, г.</w:t>
            </w:r>
            <w:r w:rsidR="00600570">
              <w:rPr>
                <w:bCs/>
                <w:sz w:val="22"/>
                <w:szCs w:val="22"/>
              </w:rPr>
              <w:t xml:space="preserve"> </w:t>
            </w:r>
            <w:r w:rsidRPr="009F2506">
              <w:rPr>
                <w:bCs/>
                <w:sz w:val="22"/>
                <w:szCs w:val="22"/>
              </w:rPr>
              <w:t>Новосибирск</w:t>
            </w:r>
          </w:p>
          <w:p w:rsidR="00825DFD" w:rsidRPr="00825DFD" w:rsidRDefault="00825DFD" w:rsidP="00825DFD">
            <w:pPr>
              <w:tabs>
                <w:tab w:val="left" w:pos="142"/>
              </w:tabs>
              <w:jc w:val="both"/>
              <w:rPr>
                <w:bCs/>
                <w:sz w:val="22"/>
                <w:szCs w:val="22"/>
              </w:rPr>
            </w:pPr>
            <w:r w:rsidRPr="00825DFD">
              <w:rPr>
                <w:bCs/>
                <w:sz w:val="22"/>
                <w:szCs w:val="22"/>
              </w:rPr>
              <w:t>БИК ТОФК 015004950</w:t>
            </w:r>
          </w:p>
          <w:p w:rsidR="00825DFD" w:rsidRPr="00825DFD" w:rsidRDefault="00825DFD" w:rsidP="00825DFD">
            <w:pPr>
              <w:tabs>
                <w:tab w:val="left" w:pos="142"/>
              </w:tabs>
              <w:jc w:val="both"/>
              <w:rPr>
                <w:bCs/>
                <w:sz w:val="22"/>
                <w:szCs w:val="22"/>
              </w:rPr>
            </w:pPr>
            <w:r w:rsidRPr="00825DFD">
              <w:rPr>
                <w:bCs/>
                <w:sz w:val="22"/>
                <w:szCs w:val="22"/>
              </w:rPr>
              <w:t>Номер банковского счета, входящего в состав ЕКС 40102810445370000043</w:t>
            </w:r>
          </w:p>
          <w:p w:rsidR="00825DFD" w:rsidRPr="00825DFD" w:rsidRDefault="00825DFD" w:rsidP="00825DFD">
            <w:pPr>
              <w:jc w:val="both"/>
              <w:rPr>
                <w:bCs/>
                <w:sz w:val="22"/>
                <w:szCs w:val="22"/>
              </w:rPr>
            </w:pPr>
            <w:r w:rsidRPr="00825DFD">
              <w:rPr>
                <w:bCs/>
                <w:sz w:val="22"/>
                <w:szCs w:val="22"/>
              </w:rPr>
              <w:t>Номер казначейского счета 03214643000000015100</w:t>
            </w:r>
          </w:p>
          <w:p w:rsidR="00825DFD" w:rsidRPr="00C03EDB" w:rsidRDefault="00825DFD" w:rsidP="00825DFD">
            <w:pPr>
              <w:tabs>
                <w:tab w:val="left" w:pos="180"/>
                <w:tab w:val="left" w:pos="540"/>
              </w:tabs>
              <w:rPr>
                <w:sz w:val="22"/>
                <w:szCs w:val="22"/>
              </w:rPr>
            </w:pPr>
            <w:r w:rsidRPr="00825DFD">
              <w:rPr>
                <w:sz w:val="22"/>
                <w:szCs w:val="22"/>
                <w:lang w:val="en-US"/>
              </w:rPr>
              <w:t>e</w:t>
            </w:r>
            <w:r w:rsidRPr="00C03EDB">
              <w:rPr>
                <w:sz w:val="22"/>
                <w:szCs w:val="22"/>
              </w:rPr>
              <w:t>-</w:t>
            </w:r>
            <w:r w:rsidRPr="00825DFD">
              <w:rPr>
                <w:sz w:val="22"/>
                <w:szCs w:val="22"/>
                <w:lang w:val="en-US"/>
              </w:rPr>
              <w:t>mail</w:t>
            </w:r>
            <w:r w:rsidRPr="00C03EDB">
              <w:rPr>
                <w:sz w:val="22"/>
                <w:szCs w:val="22"/>
              </w:rPr>
              <w:t xml:space="preserve">: </w:t>
            </w:r>
            <w:hyperlink r:id="rId10" w:history="1">
              <w:r w:rsidRPr="00825DFD">
                <w:rPr>
                  <w:color w:val="0000FF"/>
                  <w:sz w:val="22"/>
                  <w:szCs w:val="22"/>
                  <w:u w:val="single"/>
                  <w:lang w:val="en-US"/>
                </w:rPr>
                <w:t>niic</w:t>
              </w:r>
              <w:r w:rsidRPr="00C03EDB">
                <w:rPr>
                  <w:color w:val="0000FF"/>
                  <w:sz w:val="22"/>
                  <w:szCs w:val="22"/>
                  <w:u w:val="single"/>
                </w:rPr>
                <w:t>@</w:t>
              </w:r>
              <w:r w:rsidRPr="00825DFD">
                <w:rPr>
                  <w:color w:val="0000FF"/>
                  <w:sz w:val="22"/>
                  <w:szCs w:val="22"/>
                  <w:u w:val="single"/>
                  <w:lang w:val="en-US"/>
                </w:rPr>
                <w:t>niic</w:t>
              </w:r>
              <w:r w:rsidRPr="00C03EDB">
                <w:rPr>
                  <w:color w:val="0000FF"/>
                  <w:sz w:val="22"/>
                  <w:szCs w:val="22"/>
                  <w:u w:val="single"/>
                </w:rPr>
                <w:t>.</w:t>
              </w:r>
              <w:r w:rsidRPr="00825DFD">
                <w:rPr>
                  <w:color w:val="0000FF"/>
                  <w:sz w:val="22"/>
                  <w:szCs w:val="22"/>
                  <w:u w:val="single"/>
                  <w:lang w:val="en-US"/>
                </w:rPr>
                <w:t>nsc</w:t>
              </w:r>
              <w:r w:rsidRPr="00C03EDB">
                <w:rPr>
                  <w:color w:val="0000FF"/>
                  <w:sz w:val="22"/>
                  <w:szCs w:val="22"/>
                  <w:u w:val="single"/>
                </w:rPr>
                <w:t>.</w:t>
              </w:r>
              <w:r w:rsidRPr="00825DFD">
                <w:rPr>
                  <w:color w:val="0000FF"/>
                  <w:sz w:val="22"/>
                  <w:szCs w:val="22"/>
                  <w:u w:val="single"/>
                  <w:lang w:val="en-US"/>
                </w:rPr>
                <w:t>ru</w:t>
              </w:r>
            </w:hyperlink>
          </w:p>
        </w:tc>
        <w:tc>
          <w:tcPr>
            <w:tcW w:w="567" w:type="dxa"/>
          </w:tcPr>
          <w:p w:rsidR="00825DFD" w:rsidRPr="00C03EDB" w:rsidRDefault="00825DFD" w:rsidP="00825DFD">
            <w:pPr>
              <w:rPr>
                <w:sz w:val="22"/>
                <w:szCs w:val="22"/>
              </w:rPr>
            </w:pPr>
          </w:p>
        </w:tc>
        <w:tc>
          <w:tcPr>
            <w:tcW w:w="3203" w:type="dxa"/>
          </w:tcPr>
          <w:p w:rsidR="00825DFD" w:rsidRPr="00C03EDB" w:rsidRDefault="00825DFD" w:rsidP="00825DFD">
            <w:pPr>
              <w:rPr>
                <w:sz w:val="22"/>
                <w:szCs w:val="22"/>
              </w:rPr>
            </w:pPr>
          </w:p>
        </w:tc>
      </w:tr>
    </w:tbl>
    <w:p w:rsidR="00825DFD" w:rsidRPr="00C03EDB" w:rsidRDefault="00825DFD" w:rsidP="00891506">
      <w:pPr>
        <w:pStyle w:val="aa"/>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38"/>
      </w:tblGrid>
      <w:tr w:rsidR="00825DFD" w:rsidTr="00BB7209">
        <w:tc>
          <w:tcPr>
            <w:tcW w:w="5238" w:type="dxa"/>
          </w:tcPr>
          <w:p w:rsidR="00825DFD" w:rsidRDefault="00825DFD" w:rsidP="00891506">
            <w:pPr>
              <w:pStyle w:val="aa"/>
              <w:rPr>
                <w:sz w:val="22"/>
                <w:szCs w:val="22"/>
              </w:rPr>
            </w:pPr>
            <w:r>
              <w:rPr>
                <w:sz w:val="22"/>
                <w:szCs w:val="22"/>
              </w:rPr>
              <w:t xml:space="preserve">Заместитель директора по </w:t>
            </w:r>
            <w:r w:rsidR="009F2506" w:rsidRPr="009F2506">
              <w:rPr>
                <w:sz w:val="22"/>
                <w:szCs w:val="22"/>
              </w:rPr>
              <w:t>инновационной деятельности</w:t>
            </w:r>
            <w:r w:rsidR="009F2506">
              <w:rPr>
                <w:sz w:val="22"/>
                <w:szCs w:val="22"/>
              </w:rPr>
              <w:t xml:space="preserve"> </w:t>
            </w:r>
            <w:r>
              <w:rPr>
                <w:sz w:val="22"/>
                <w:szCs w:val="22"/>
              </w:rPr>
              <w:t>ИНХ СО РАН, д.х.н.</w:t>
            </w:r>
          </w:p>
        </w:tc>
        <w:tc>
          <w:tcPr>
            <w:tcW w:w="5238" w:type="dxa"/>
          </w:tcPr>
          <w:p w:rsidR="00825DFD" w:rsidRDefault="00825DFD" w:rsidP="00891506">
            <w:pPr>
              <w:pStyle w:val="aa"/>
              <w:rPr>
                <w:sz w:val="22"/>
                <w:szCs w:val="22"/>
              </w:rPr>
            </w:pPr>
          </w:p>
        </w:tc>
      </w:tr>
      <w:tr w:rsidR="00825DFD" w:rsidTr="00BB7209">
        <w:tc>
          <w:tcPr>
            <w:tcW w:w="5238" w:type="dxa"/>
          </w:tcPr>
          <w:p w:rsidR="00825DFD" w:rsidRDefault="00825DFD" w:rsidP="00891506">
            <w:pPr>
              <w:pStyle w:val="aa"/>
              <w:rPr>
                <w:sz w:val="22"/>
                <w:szCs w:val="22"/>
              </w:rPr>
            </w:pPr>
          </w:p>
          <w:p w:rsidR="00825DFD" w:rsidRDefault="00825DFD" w:rsidP="009F2506">
            <w:pPr>
              <w:pStyle w:val="aa"/>
              <w:rPr>
                <w:sz w:val="22"/>
                <w:szCs w:val="22"/>
              </w:rPr>
            </w:pPr>
            <w:r>
              <w:rPr>
                <w:sz w:val="22"/>
                <w:szCs w:val="22"/>
              </w:rPr>
              <w:t>__________________________</w:t>
            </w:r>
            <w:r w:rsidR="009F2506">
              <w:rPr>
                <w:sz w:val="22"/>
                <w:szCs w:val="22"/>
              </w:rPr>
              <w:t>Н</w:t>
            </w:r>
            <w:r>
              <w:rPr>
                <w:sz w:val="22"/>
                <w:szCs w:val="22"/>
              </w:rPr>
              <w:t>.</w:t>
            </w:r>
            <w:r w:rsidR="009F2506">
              <w:rPr>
                <w:sz w:val="22"/>
                <w:szCs w:val="22"/>
              </w:rPr>
              <w:t>В</w:t>
            </w:r>
            <w:r>
              <w:rPr>
                <w:sz w:val="22"/>
                <w:szCs w:val="22"/>
              </w:rPr>
              <w:t xml:space="preserve">. </w:t>
            </w:r>
            <w:r w:rsidR="009F2506">
              <w:rPr>
                <w:sz w:val="22"/>
                <w:szCs w:val="22"/>
              </w:rPr>
              <w:t>Гельфонд</w:t>
            </w:r>
          </w:p>
        </w:tc>
        <w:tc>
          <w:tcPr>
            <w:tcW w:w="5238" w:type="dxa"/>
          </w:tcPr>
          <w:p w:rsidR="00825DFD" w:rsidRDefault="00825DFD" w:rsidP="00891506">
            <w:pPr>
              <w:pStyle w:val="aa"/>
              <w:rPr>
                <w:sz w:val="22"/>
                <w:szCs w:val="22"/>
              </w:rPr>
            </w:pPr>
          </w:p>
          <w:p w:rsidR="00F07FBC" w:rsidRDefault="00F07FBC" w:rsidP="00891506">
            <w:pPr>
              <w:pStyle w:val="aa"/>
              <w:rPr>
                <w:sz w:val="22"/>
                <w:szCs w:val="22"/>
              </w:rPr>
            </w:pPr>
            <w:r>
              <w:rPr>
                <w:sz w:val="22"/>
                <w:szCs w:val="22"/>
              </w:rPr>
              <w:t>____________________________</w:t>
            </w:r>
          </w:p>
        </w:tc>
      </w:tr>
    </w:tbl>
    <w:p w:rsidR="00825DFD" w:rsidRPr="00825DFD" w:rsidRDefault="00825DFD" w:rsidP="00891506">
      <w:pPr>
        <w:pStyle w:val="aa"/>
        <w:rPr>
          <w:sz w:val="22"/>
          <w:szCs w:val="22"/>
        </w:rPr>
      </w:pPr>
    </w:p>
    <w:p w:rsidR="00825DFD" w:rsidRPr="00825DFD" w:rsidRDefault="00825DFD">
      <w:pPr>
        <w:rPr>
          <w:sz w:val="22"/>
          <w:szCs w:val="22"/>
        </w:rPr>
      </w:pPr>
      <w:r w:rsidRPr="00825DFD">
        <w:rPr>
          <w:sz w:val="22"/>
          <w:szCs w:val="22"/>
        </w:rPr>
        <w:br w:type="page"/>
      </w:r>
    </w:p>
    <w:p w:rsidR="00825DFD" w:rsidRDefault="00185D61" w:rsidP="00CD10B7">
      <w:pPr>
        <w:jc w:val="right"/>
        <w:rPr>
          <w:sz w:val="22"/>
          <w:szCs w:val="22"/>
        </w:rPr>
      </w:pPr>
      <w:r w:rsidRPr="006911A9">
        <w:rPr>
          <w:sz w:val="22"/>
          <w:szCs w:val="22"/>
        </w:rPr>
        <w:lastRenderedPageBreak/>
        <w:t xml:space="preserve">Приложение № 1 </w:t>
      </w:r>
    </w:p>
    <w:p w:rsidR="00185D61" w:rsidRPr="006911A9" w:rsidRDefault="00185D61" w:rsidP="00CD10B7">
      <w:pPr>
        <w:jc w:val="right"/>
        <w:rPr>
          <w:sz w:val="22"/>
          <w:szCs w:val="22"/>
        </w:rPr>
      </w:pPr>
      <w:r w:rsidRPr="006911A9">
        <w:rPr>
          <w:sz w:val="22"/>
          <w:szCs w:val="22"/>
        </w:rPr>
        <w:t xml:space="preserve">к </w:t>
      </w:r>
      <w:r w:rsidR="00033B96" w:rsidRPr="006911A9">
        <w:rPr>
          <w:sz w:val="22"/>
          <w:szCs w:val="22"/>
        </w:rPr>
        <w:t>К</w:t>
      </w:r>
      <w:r w:rsidRPr="006911A9">
        <w:rPr>
          <w:sz w:val="22"/>
          <w:szCs w:val="22"/>
        </w:rPr>
        <w:t>онтракту</w:t>
      </w:r>
      <w:r w:rsidR="00825DFD">
        <w:rPr>
          <w:sz w:val="22"/>
          <w:szCs w:val="22"/>
        </w:rPr>
        <w:t xml:space="preserve"> № _________</w:t>
      </w:r>
      <w:r w:rsidR="006651F6" w:rsidRPr="00662CFA">
        <w:rPr>
          <w:sz w:val="22"/>
          <w:szCs w:val="22"/>
        </w:rPr>
        <w:t>-</w:t>
      </w:r>
      <w:r w:rsidR="00D95186">
        <w:rPr>
          <w:sz w:val="22"/>
          <w:szCs w:val="22"/>
        </w:rPr>
        <w:t>312/26</w:t>
      </w:r>
    </w:p>
    <w:p w:rsidR="00185D61" w:rsidRPr="00DB2645" w:rsidRDefault="00C2789F" w:rsidP="00825DFD">
      <w:pPr>
        <w:tabs>
          <w:tab w:val="left" w:pos="540"/>
        </w:tabs>
        <w:ind w:firstLine="180"/>
        <w:jc w:val="right"/>
        <w:rPr>
          <w:sz w:val="22"/>
          <w:szCs w:val="22"/>
        </w:rPr>
      </w:pPr>
      <w:r w:rsidRPr="006911A9">
        <w:rPr>
          <w:sz w:val="22"/>
          <w:szCs w:val="22"/>
        </w:rPr>
        <w:t xml:space="preserve">от </w:t>
      </w:r>
      <w:r w:rsidR="0021030B" w:rsidRPr="006911A9">
        <w:rPr>
          <w:sz w:val="22"/>
          <w:szCs w:val="22"/>
        </w:rPr>
        <w:t>«</w:t>
      </w:r>
      <w:r w:rsidR="00825DFD">
        <w:rPr>
          <w:sz w:val="22"/>
          <w:szCs w:val="22"/>
        </w:rPr>
        <w:t>___» _______</w:t>
      </w:r>
      <w:r w:rsidR="006911A9" w:rsidRPr="006911A9">
        <w:rPr>
          <w:sz w:val="22"/>
          <w:szCs w:val="22"/>
        </w:rPr>
        <w:t xml:space="preserve"> </w:t>
      </w:r>
      <w:r w:rsidR="0021030B" w:rsidRPr="006911A9">
        <w:rPr>
          <w:sz w:val="22"/>
          <w:szCs w:val="22"/>
        </w:rPr>
        <w:t>202</w:t>
      </w:r>
      <w:r w:rsidR="003A50A9">
        <w:rPr>
          <w:sz w:val="22"/>
          <w:szCs w:val="22"/>
        </w:rPr>
        <w:t>6</w:t>
      </w:r>
      <w:r w:rsidR="0021030B" w:rsidRPr="006911A9">
        <w:rPr>
          <w:sz w:val="22"/>
          <w:szCs w:val="22"/>
        </w:rPr>
        <w:t xml:space="preserve"> </w:t>
      </w:r>
      <w:r w:rsidR="00185D61" w:rsidRPr="006911A9">
        <w:rPr>
          <w:sz w:val="22"/>
          <w:szCs w:val="22"/>
        </w:rPr>
        <w:t xml:space="preserve">г. </w:t>
      </w:r>
    </w:p>
    <w:p w:rsidR="00185D61" w:rsidRPr="00DB2645" w:rsidRDefault="00185D61" w:rsidP="00CD10B7">
      <w:pPr>
        <w:tabs>
          <w:tab w:val="left" w:pos="180"/>
          <w:tab w:val="left" w:pos="540"/>
          <w:tab w:val="left" w:pos="3210"/>
        </w:tabs>
        <w:jc w:val="center"/>
        <w:rPr>
          <w:b/>
          <w:sz w:val="22"/>
          <w:szCs w:val="22"/>
        </w:rPr>
      </w:pPr>
      <w:r w:rsidRPr="00DB2645">
        <w:rPr>
          <w:b/>
          <w:sz w:val="22"/>
          <w:szCs w:val="22"/>
        </w:rPr>
        <w:t>Спецификация</w:t>
      </w:r>
    </w:p>
    <w:p w:rsidR="00185D61" w:rsidRPr="00DB2645" w:rsidRDefault="00185D61" w:rsidP="00CD10B7">
      <w:pPr>
        <w:tabs>
          <w:tab w:val="left" w:pos="3600"/>
        </w:tabs>
        <w:autoSpaceDE w:val="0"/>
        <w:autoSpaceDN w:val="0"/>
        <w:adjustRightInd w:val="0"/>
        <w:jc w:val="center"/>
        <w:rPr>
          <w:b/>
          <w:sz w:val="22"/>
          <w:szCs w:val="22"/>
        </w:rPr>
      </w:pPr>
      <w:r w:rsidRPr="00DB2645">
        <w:rPr>
          <w:b/>
          <w:sz w:val="22"/>
          <w:szCs w:val="22"/>
        </w:rPr>
        <w:t>Наименование, характеристики,</w:t>
      </w:r>
      <w:r w:rsidR="00421438" w:rsidRPr="00DB2645">
        <w:rPr>
          <w:b/>
          <w:sz w:val="22"/>
          <w:szCs w:val="22"/>
        </w:rPr>
        <w:t xml:space="preserve"> срок поставки</w:t>
      </w:r>
      <w:r w:rsidRPr="00DB2645">
        <w:rPr>
          <w:b/>
          <w:sz w:val="22"/>
          <w:szCs w:val="22"/>
        </w:rPr>
        <w:t xml:space="preserve"> количество товара и его стоимость</w:t>
      </w:r>
    </w:p>
    <w:p w:rsidR="00185D61" w:rsidRPr="00DB2645" w:rsidRDefault="00185D61" w:rsidP="00CD10B7">
      <w:pPr>
        <w:tabs>
          <w:tab w:val="left" w:pos="3600"/>
        </w:tabs>
        <w:autoSpaceDE w:val="0"/>
        <w:autoSpaceDN w:val="0"/>
        <w:adjustRightInd w:val="0"/>
        <w:jc w:val="center"/>
        <w:rPr>
          <w:b/>
          <w:sz w:val="22"/>
          <w:szCs w:val="22"/>
        </w:rPr>
      </w:pPr>
    </w:p>
    <w:tbl>
      <w:tblPr>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31"/>
        <w:gridCol w:w="1766"/>
        <w:gridCol w:w="2563"/>
        <w:gridCol w:w="1445"/>
        <w:gridCol w:w="708"/>
        <w:gridCol w:w="709"/>
        <w:gridCol w:w="1418"/>
        <w:gridCol w:w="1526"/>
      </w:tblGrid>
      <w:tr w:rsidR="00452336" w:rsidRPr="00870C94" w:rsidTr="00825DFD">
        <w:trPr>
          <w:trHeight w:val="595"/>
        </w:trPr>
        <w:tc>
          <w:tcPr>
            <w:tcW w:w="531" w:type="dxa"/>
            <w:vAlign w:val="center"/>
            <w:hideMark/>
          </w:tcPr>
          <w:p w:rsidR="00421438" w:rsidRPr="00870C94" w:rsidRDefault="00421438" w:rsidP="00CD10B7">
            <w:pPr>
              <w:widowControl w:val="0"/>
              <w:autoSpaceDE w:val="0"/>
              <w:autoSpaceDN w:val="0"/>
              <w:adjustRightInd w:val="0"/>
              <w:ind w:hanging="43"/>
              <w:jc w:val="center"/>
              <w:rPr>
                <w:b/>
                <w:sz w:val="22"/>
                <w:szCs w:val="22"/>
              </w:rPr>
            </w:pPr>
            <w:r w:rsidRPr="00870C94">
              <w:rPr>
                <w:b/>
                <w:sz w:val="22"/>
                <w:szCs w:val="22"/>
                <w:lang w:eastAsia="en-US"/>
              </w:rPr>
              <w:t>№ п/п</w:t>
            </w:r>
          </w:p>
        </w:tc>
        <w:tc>
          <w:tcPr>
            <w:tcW w:w="1766" w:type="dxa"/>
            <w:vAlign w:val="center"/>
            <w:hideMark/>
          </w:tcPr>
          <w:p w:rsidR="00421438" w:rsidRPr="00870C94" w:rsidRDefault="00421438" w:rsidP="00CD10B7">
            <w:pPr>
              <w:widowControl w:val="0"/>
              <w:autoSpaceDE w:val="0"/>
              <w:autoSpaceDN w:val="0"/>
              <w:adjustRightInd w:val="0"/>
              <w:ind w:hanging="43"/>
              <w:jc w:val="center"/>
              <w:rPr>
                <w:b/>
                <w:sz w:val="22"/>
                <w:szCs w:val="22"/>
              </w:rPr>
            </w:pPr>
            <w:r w:rsidRPr="00870C94">
              <w:rPr>
                <w:b/>
                <w:sz w:val="22"/>
                <w:szCs w:val="22"/>
                <w:lang w:eastAsia="en-US"/>
              </w:rPr>
              <w:t>Наименование товара</w:t>
            </w:r>
          </w:p>
        </w:tc>
        <w:tc>
          <w:tcPr>
            <w:tcW w:w="2563" w:type="dxa"/>
            <w:vAlign w:val="center"/>
            <w:hideMark/>
          </w:tcPr>
          <w:p w:rsidR="00421438" w:rsidRPr="00870C94" w:rsidRDefault="00421438" w:rsidP="00CD10B7">
            <w:pPr>
              <w:autoSpaceDE w:val="0"/>
              <w:autoSpaceDN w:val="0"/>
              <w:adjustRightInd w:val="0"/>
              <w:jc w:val="center"/>
              <w:rPr>
                <w:b/>
                <w:sz w:val="22"/>
                <w:szCs w:val="22"/>
              </w:rPr>
            </w:pPr>
            <w:r w:rsidRPr="00870C94">
              <w:rPr>
                <w:b/>
                <w:sz w:val="22"/>
                <w:szCs w:val="22"/>
                <w:lang w:eastAsia="en-US"/>
              </w:rPr>
              <w:t>Характеристики товара</w:t>
            </w:r>
            <w:r w:rsidR="007E16EE">
              <w:rPr>
                <w:b/>
                <w:sz w:val="22"/>
                <w:szCs w:val="22"/>
                <w:lang w:eastAsia="en-US"/>
              </w:rPr>
              <w:t>, страна происхождения товара</w:t>
            </w:r>
          </w:p>
        </w:tc>
        <w:tc>
          <w:tcPr>
            <w:tcW w:w="1445" w:type="dxa"/>
          </w:tcPr>
          <w:p w:rsidR="00421438" w:rsidRPr="00870C94" w:rsidRDefault="00421438" w:rsidP="00CD10B7">
            <w:pPr>
              <w:autoSpaceDE w:val="0"/>
              <w:autoSpaceDN w:val="0"/>
              <w:adjustRightInd w:val="0"/>
              <w:jc w:val="center"/>
              <w:rPr>
                <w:b/>
                <w:sz w:val="22"/>
                <w:szCs w:val="22"/>
                <w:lang w:eastAsia="en-US"/>
              </w:rPr>
            </w:pPr>
            <w:r w:rsidRPr="00870C94">
              <w:rPr>
                <w:b/>
                <w:sz w:val="22"/>
                <w:szCs w:val="22"/>
                <w:lang w:eastAsia="en-US"/>
              </w:rPr>
              <w:t>Срок поставки</w:t>
            </w:r>
          </w:p>
        </w:tc>
        <w:tc>
          <w:tcPr>
            <w:tcW w:w="708" w:type="dxa"/>
            <w:vAlign w:val="center"/>
          </w:tcPr>
          <w:p w:rsidR="00421438" w:rsidRPr="00870C94" w:rsidRDefault="00421438" w:rsidP="00CD10B7">
            <w:pPr>
              <w:autoSpaceDE w:val="0"/>
              <w:autoSpaceDN w:val="0"/>
              <w:adjustRightInd w:val="0"/>
              <w:jc w:val="center"/>
              <w:rPr>
                <w:b/>
                <w:sz w:val="22"/>
                <w:szCs w:val="22"/>
                <w:lang w:eastAsia="en-US"/>
              </w:rPr>
            </w:pPr>
            <w:r w:rsidRPr="00870C94">
              <w:rPr>
                <w:b/>
                <w:sz w:val="22"/>
                <w:szCs w:val="22"/>
                <w:lang w:eastAsia="en-US"/>
              </w:rPr>
              <w:t>Ед. изм.</w:t>
            </w:r>
          </w:p>
        </w:tc>
        <w:tc>
          <w:tcPr>
            <w:tcW w:w="709" w:type="dxa"/>
            <w:vAlign w:val="center"/>
          </w:tcPr>
          <w:p w:rsidR="00421438" w:rsidRPr="00870C94" w:rsidRDefault="00421438" w:rsidP="00CD10B7">
            <w:pPr>
              <w:autoSpaceDE w:val="0"/>
              <w:autoSpaceDN w:val="0"/>
              <w:adjustRightInd w:val="0"/>
              <w:jc w:val="center"/>
              <w:rPr>
                <w:b/>
                <w:sz w:val="22"/>
                <w:szCs w:val="22"/>
                <w:lang w:eastAsia="en-US"/>
              </w:rPr>
            </w:pPr>
            <w:r w:rsidRPr="00870C94">
              <w:rPr>
                <w:b/>
                <w:sz w:val="22"/>
                <w:szCs w:val="22"/>
                <w:lang w:eastAsia="en-US"/>
              </w:rPr>
              <w:t>Кол-во</w:t>
            </w:r>
          </w:p>
        </w:tc>
        <w:tc>
          <w:tcPr>
            <w:tcW w:w="1418" w:type="dxa"/>
            <w:vAlign w:val="center"/>
          </w:tcPr>
          <w:p w:rsidR="00825DFD" w:rsidRDefault="00421438" w:rsidP="00CD10B7">
            <w:pPr>
              <w:autoSpaceDE w:val="0"/>
              <w:autoSpaceDN w:val="0"/>
              <w:adjustRightInd w:val="0"/>
              <w:jc w:val="center"/>
              <w:rPr>
                <w:b/>
                <w:sz w:val="22"/>
                <w:szCs w:val="22"/>
                <w:lang w:eastAsia="en-US"/>
              </w:rPr>
            </w:pPr>
            <w:r w:rsidRPr="00870C94">
              <w:rPr>
                <w:b/>
                <w:sz w:val="22"/>
                <w:szCs w:val="22"/>
                <w:lang w:eastAsia="en-US"/>
              </w:rPr>
              <w:t>Цена за ед.</w:t>
            </w:r>
            <w:r w:rsidR="00825DFD">
              <w:rPr>
                <w:b/>
                <w:sz w:val="22"/>
                <w:szCs w:val="22"/>
                <w:lang w:eastAsia="en-US"/>
              </w:rPr>
              <w:t xml:space="preserve"> </w:t>
            </w:r>
          </w:p>
          <w:p w:rsidR="00421438" w:rsidRPr="00870C94" w:rsidRDefault="00825DFD" w:rsidP="00CD10B7">
            <w:pPr>
              <w:autoSpaceDE w:val="0"/>
              <w:autoSpaceDN w:val="0"/>
              <w:adjustRightInd w:val="0"/>
              <w:jc w:val="center"/>
              <w:rPr>
                <w:b/>
                <w:sz w:val="22"/>
                <w:szCs w:val="22"/>
                <w:lang w:eastAsia="en-US"/>
              </w:rPr>
            </w:pPr>
            <w:r>
              <w:rPr>
                <w:b/>
                <w:sz w:val="22"/>
                <w:szCs w:val="22"/>
                <w:lang w:eastAsia="en-US"/>
              </w:rPr>
              <w:t>с НДС</w:t>
            </w:r>
            <w:r w:rsidR="00662CFA">
              <w:rPr>
                <w:b/>
                <w:sz w:val="22"/>
                <w:szCs w:val="22"/>
                <w:lang w:eastAsia="en-US"/>
              </w:rPr>
              <w:t>/без НДС</w:t>
            </w:r>
            <w:r w:rsidR="00421438" w:rsidRPr="00870C94">
              <w:rPr>
                <w:b/>
                <w:sz w:val="22"/>
                <w:szCs w:val="22"/>
                <w:lang w:eastAsia="en-US"/>
              </w:rPr>
              <w:t xml:space="preserve"> (руб.)</w:t>
            </w:r>
            <w:r w:rsidR="00421438" w:rsidRPr="00870C94">
              <w:rPr>
                <w:b/>
                <w:sz w:val="22"/>
                <w:szCs w:val="22"/>
                <w:vertAlign w:val="superscript"/>
                <w:lang w:eastAsia="en-US"/>
              </w:rPr>
              <w:t>*</w:t>
            </w:r>
          </w:p>
        </w:tc>
        <w:tc>
          <w:tcPr>
            <w:tcW w:w="1526" w:type="dxa"/>
            <w:vAlign w:val="center"/>
          </w:tcPr>
          <w:p w:rsidR="00825DFD" w:rsidRDefault="00421438" w:rsidP="00CD10B7">
            <w:pPr>
              <w:autoSpaceDE w:val="0"/>
              <w:autoSpaceDN w:val="0"/>
              <w:adjustRightInd w:val="0"/>
              <w:jc w:val="center"/>
              <w:rPr>
                <w:b/>
                <w:sz w:val="22"/>
                <w:szCs w:val="22"/>
                <w:lang w:eastAsia="en-US"/>
              </w:rPr>
            </w:pPr>
            <w:r w:rsidRPr="00870C94">
              <w:rPr>
                <w:b/>
                <w:sz w:val="22"/>
                <w:szCs w:val="22"/>
                <w:lang w:eastAsia="en-US"/>
              </w:rPr>
              <w:t>Общая цена</w:t>
            </w:r>
            <w:r w:rsidR="00825DFD">
              <w:rPr>
                <w:b/>
                <w:sz w:val="22"/>
                <w:szCs w:val="22"/>
                <w:lang w:eastAsia="en-US"/>
              </w:rPr>
              <w:t xml:space="preserve"> </w:t>
            </w:r>
          </w:p>
          <w:p w:rsidR="00421438" w:rsidRPr="00870C94" w:rsidRDefault="00825DFD" w:rsidP="00CD10B7">
            <w:pPr>
              <w:autoSpaceDE w:val="0"/>
              <w:autoSpaceDN w:val="0"/>
              <w:adjustRightInd w:val="0"/>
              <w:jc w:val="center"/>
              <w:rPr>
                <w:b/>
                <w:sz w:val="22"/>
                <w:szCs w:val="22"/>
              </w:rPr>
            </w:pPr>
            <w:r>
              <w:rPr>
                <w:b/>
                <w:sz w:val="22"/>
                <w:szCs w:val="22"/>
                <w:lang w:eastAsia="en-US"/>
              </w:rPr>
              <w:t>с НДС</w:t>
            </w:r>
            <w:r w:rsidR="00662CFA" w:rsidRPr="00662CFA">
              <w:rPr>
                <w:b/>
                <w:sz w:val="22"/>
                <w:szCs w:val="22"/>
                <w:lang w:eastAsia="en-US"/>
              </w:rPr>
              <w:t>/без НДС</w:t>
            </w:r>
          </w:p>
          <w:p w:rsidR="00421438" w:rsidRPr="00870C94" w:rsidRDefault="00421438" w:rsidP="00CD10B7">
            <w:pPr>
              <w:autoSpaceDE w:val="0"/>
              <w:autoSpaceDN w:val="0"/>
              <w:adjustRightInd w:val="0"/>
              <w:jc w:val="center"/>
              <w:rPr>
                <w:b/>
                <w:sz w:val="22"/>
                <w:szCs w:val="22"/>
                <w:lang w:eastAsia="en-US"/>
              </w:rPr>
            </w:pPr>
            <w:r w:rsidRPr="00870C94">
              <w:rPr>
                <w:b/>
                <w:sz w:val="22"/>
                <w:szCs w:val="22"/>
                <w:lang w:eastAsia="en-US"/>
              </w:rPr>
              <w:t>(руб.)</w:t>
            </w:r>
            <w:r w:rsidRPr="00870C94">
              <w:rPr>
                <w:b/>
                <w:sz w:val="22"/>
                <w:szCs w:val="22"/>
                <w:vertAlign w:val="superscript"/>
              </w:rPr>
              <w:footnoteReference w:customMarkFollows="1" w:id="2"/>
              <w:t>*</w:t>
            </w:r>
          </w:p>
        </w:tc>
      </w:tr>
      <w:tr w:rsidR="00452336" w:rsidRPr="00870C94" w:rsidTr="00825DFD">
        <w:trPr>
          <w:trHeight w:val="637"/>
        </w:trPr>
        <w:tc>
          <w:tcPr>
            <w:tcW w:w="531" w:type="dxa"/>
            <w:vAlign w:val="center"/>
          </w:tcPr>
          <w:p w:rsidR="00421438" w:rsidRPr="00870C94" w:rsidRDefault="00421438" w:rsidP="004F7D41">
            <w:pPr>
              <w:widowControl w:val="0"/>
              <w:autoSpaceDE w:val="0"/>
              <w:autoSpaceDN w:val="0"/>
              <w:adjustRightInd w:val="0"/>
              <w:rPr>
                <w:b/>
                <w:sz w:val="22"/>
                <w:szCs w:val="22"/>
                <w:lang w:eastAsia="en-US"/>
              </w:rPr>
            </w:pPr>
            <w:r w:rsidRPr="00870C94">
              <w:rPr>
                <w:b/>
                <w:sz w:val="22"/>
                <w:szCs w:val="22"/>
                <w:lang w:val="en-US" w:eastAsia="en-US"/>
              </w:rPr>
              <w:t>1</w:t>
            </w:r>
            <w:r w:rsidRPr="00870C94">
              <w:rPr>
                <w:b/>
                <w:sz w:val="22"/>
                <w:szCs w:val="22"/>
                <w:lang w:eastAsia="en-US"/>
              </w:rPr>
              <w:t>.</w:t>
            </w:r>
          </w:p>
        </w:tc>
        <w:tc>
          <w:tcPr>
            <w:tcW w:w="1766" w:type="dxa"/>
            <w:vAlign w:val="center"/>
            <w:hideMark/>
          </w:tcPr>
          <w:p w:rsidR="00421438" w:rsidRPr="00870C94" w:rsidRDefault="00421438" w:rsidP="00BB50FD">
            <w:pPr>
              <w:widowControl w:val="0"/>
              <w:autoSpaceDE w:val="0"/>
              <w:autoSpaceDN w:val="0"/>
              <w:adjustRightInd w:val="0"/>
              <w:ind w:hanging="29"/>
              <w:rPr>
                <w:sz w:val="22"/>
                <w:szCs w:val="22"/>
                <w:lang w:eastAsia="en-US"/>
              </w:rPr>
            </w:pPr>
            <w:r w:rsidRPr="00870C94">
              <w:rPr>
                <w:bCs/>
                <w:sz w:val="22"/>
                <w:szCs w:val="22"/>
              </w:rPr>
              <w:t xml:space="preserve">Бензин автомобильный АИ-92 </w:t>
            </w:r>
          </w:p>
        </w:tc>
        <w:tc>
          <w:tcPr>
            <w:tcW w:w="2563" w:type="dxa"/>
            <w:vAlign w:val="center"/>
            <w:hideMark/>
          </w:tcPr>
          <w:p w:rsidR="00421438" w:rsidRPr="00870C94" w:rsidRDefault="00421438" w:rsidP="00825DFD">
            <w:pPr>
              <w:widowControl w:val="0"/>
              <w:autoSpaceDE w:val="0"/>
              <w:autoSpaceDN w:val="0"/>
              <w:adjustRightInd w:val="0"/>
              <w:jc w:val="center"/>
              <w:rPr>
                <w:sz w:val="22"/>
                <w:szCs w:val="22"/>
                <w:lang w:eastAsia="en-US"/>
              </w:rPr>
            </w:pPr>
            <w:r w:rsidRPr="00870C94">
              <w:rPr>
                <w:sz w:val="22"/>
                <w:szCs w:val="22"/>
                <w:lang w:eastAsia="en-US"/>
              </w:rPr>
              <w:t>Октановое число</w:t>
            </w:r>
          </w:p>
          <w:p w:rsidR="00421438" w:rsidRPr="00870C94" w:rsidRDefault="00421438" w:rsidP="00825DFD">
            <w:pPr>
              <w:widowControl w:val="0"/>
              <w:autoSpaceDE w:val="0"/>
              <w:autoSpaceDN w:val="0"/>
              <w:adjustRightInd w:val="0"/>
              <w:jc w:val="center"/>
              <w:rPr>
                <w:sz w:val="22"/>
                <w:szCs w:val="22"/>
                <w:lang w:eastAsia="en-US"/>
              </w:rPr>
            </w:pPr>
            <w:r w:rsidRPr="00870C94">
              <w:rPr>
                <w:sz w:val="22"/>
                <w:szCs w:val="22"/>
                <w:lang w:eastAsia="en-US"/>
              </w:rPr>
              <w:t>по исследовательскому методу: больше или равно 92 и меньше 95</w:t>
            </w:r>
          </w:p>
          <w:p w:rsidR="00421438" w:rsidRDefault="00BB50FD" w:rsidP="00825DFD">
            <w:pPr>
              <w:widowControl w:val="0"/>
              <w:autoSpaceDE w:val="0"/>
              <w:autoSpaceDN w:val="0"/>
              <w:adjustRightInd w:val="0"/>
              <w:jc w:val="center"/>
              <w:rPr>
                <w:sz w:val="22"/>
                <w:szCs w:val="22"/>
                <w:lang w:eastAsia="en-US"/>
              </w:rPr>
            </w:pPr>
            <w:r>
              <w:rPr>
                <w:sz w:val="22"/>
                <w:szCs w:val="22"/>
                <w:lang w:eastAsia="en-US"/>
              </w:rPr>
              <w:t xml:space="preserve">Экологический класс не ниже </w:t>
            </w:r>
            <w:r w:rsidR="00421438" w:rsidRPr="00870C94">
              <w:rPr>
                <w:sz w:val="22"/>
                <w:szCs w:val="22"/>
                <w:lang w:eastAsia="en-US"/>
              </w:rPr>
              <w:t>К5</w:t>
            </w:r>
          </w:p>
          <w:p w:rsidR="00142F99" w:rsidRPr="00142F99" w:rsidRDefault="00142F99" w:rsidP="00825DFD">
            <w:pPr>
              <w:widowControl w:val="0"/>
              <w:autoSpaceDE w:val="0"/>
              <w:autoSpaceDN w:val="0"/>
              <w:adjustRightInd w:val="0"/>
              <w:jc w:val="center"/>
              <w:rPr>
                <w:sz w:val="22"/>
                <w:szCs w:val="22"/>
                <w:lang w:eastAsia="en-US"/>
              </w:rPr>
            </w:pPr>
            <w:r w:rsidRPr="00142F99">
              <w:rPr>
                <w:sz w:val="22"/>
                <w:szCs w:val="22"/>
                <w:lang w:eastAsia="en-US"/>
              </w:rPr>
              <w:t>Страна происхождения товара:</w:t>
            </w:r>
            <w:r>
              <w:rPr>
                <w:sz w:val="22"/>
                <w:szCs w:val="22"/>
                <w:lang w:eastAsia="en-US"/>
              </w:rPr>
              <w:t xml:space="preserve"> </w:t>
            </w:r>
            <w:r w:rsidR="00C03EDB">
              <w:rPr>
                <w:sz w:val="22"/>
                <w:szCs w:val="22"/>
                <w:lang w:eastAsia="en-US"/>
              </w:rPr>
              <w:t>Россия</w:t>
            </w:r>
          </w:p>
          <w:p w:rsidR="00737292" w:rsidRPr="00870C94" w:rsidRDefault="00737292" w:rsidP="00825DFD">
            <w:pPr>
              <w:widowControl w:val="0"/>
              <w:autoSpaceDE w:val="0"/>
              <w:autoSpaceDN w:val="0"/>
              <w:adjustRightInd w:val="0"/>
              <w:jc w:val="center"/>
              <w:rPr>
                <w:sz w:val="22"/>
                <w:szCs w:val="22"/>
                <w:lang w:eastAsia="en-US"/>
              </w:rPr>
            </w:pPr>
          </w:p>
        </w:tc>
        <w:tc>
          <w:tcPr>
            <w:tcW w:w="1445" w:type="dxa"/>
            <w:vAlign w:val="center"/>
          </w:tcPr>
          <w:p w:rsidR="00421438" w:rsidRPr="00870C94" w:rsidRDefault="00E7231C" w:rsidP="00E7231C">
            <w:pPr>
              <w:widowControl w:val="0"/>
              <w:autoSpaceDE w:val="0"/>
              <w:autoSpaceDN w:val="0"/>
              <w:adjustRightInd w:val="0"/>
              <w:jc w:val="center"/>
              <w:rPr>
                <w:sz w:val="22"/>
                <w:szCs w:val="22"/>
                <w:lang w:eastAsia="en-US"/>
              </w:rPr>
            </w:pPr>
            <w:r>
              <w:rPr>
                <w:sz w:val="22"/>
                <w:szCs w:val="22"/>
              </w:rPr>
              <w:t>01.07.</w:t>
            </w:r>
            <w:r w:rsidR="00F61B6A" w:rsidRPr="00F61B6A">
              <w:rPr>
                <w:sz w:val="22"/>
                <w:szCs w:val="22"/>
              </w:rPr>
              <w:t>2026</w:t>
            </w:r>
            <w:r w:rsidR="00394340">
              <w:rPr>
                <w:sz w:val="22"/>
                <w:szCs w:val="22"/>
              </w:rPr>
              <w:t xml:space="preserve"> по </w:t>
            </w:r>
            <w:r w:rsidR="003A50A9">
              <w:rPr>
                <w:sz w:val="22"/>
                <w:szCs w:val="22"/>
              </w:rPr>
              <w:t>3</w:t>
            </w:r>
            <w:r w:rsidR="00C74A43">
              <w:rPr>
                <w:sz w:val="22"/>
                <w:szCs w:val="22"/>
              </w:rPr>
              <w:t>1</w:t>
            </w:r>
            <w:r w:rsidR="000D5056">
              <w:rPr>
                <w:sz w:val="22"/>
                <w:szCs w:val="22"/>
              </w:rPr>
              <w:t>.12</w:t>
            </w:r>
            <w:r w:rsidR="003A50A9">
              <w:rPr>
                <w:sz w:val="22"/>
                <w:szCs w:val="22"/>
              </w:rPr>
              <w:t>.</w:t>
            </w:r>
            <w:r w:rsidR="00394340">
              <w:rPr>
                <w:sz w:val="22"/>
                <w:szCs w:val="22"/>
              </w:rPr>
              <w:t>202</w:t>
            </w:r>
            <w:r w:rsidR="003A50A9">
              <w:rPr>
                <w:sz w:val="22"/>
                <w:szCs w:val="22"/>
              </w:rPr>
              <w:t>6</w:t>
            </w:r>
            <w:r w:rsidR="00AD4180" w:rsidRPr="00870C94">
              <w:rPr>
                <w:sz w:val="22"/>
                <w:szCs w:val="22"/>
              </w:rPr>
              <w:t xml:space="preserve"> г.</w:t>
            </w:r>
          </w:p>
        </w:tc>
        <w:tc>
          <w:tcPr>
            <w:tcW w:w="708" w:type="dxa"/>
            <w:vAlign w:val="center"/>
          </w:tcPr>
          <w:p w:rsidR="00421438" w:rsidRPr="00870C94" w:rsidRDefault="00421438" w:rsidP="004F7D41">
            <w:pPr>
              <w:widowControl w:val="0"/>
              <w:autoSpaceDE w:val="0"/>
              <w:autoSpaceDN w:val="0"/>
              <w:adjustRightInd w:val="0"/>
              <w:jc w:val="center"/>
              <w:rPr>
                <w:sz w:val="22"/>
                <w:szCs w:val="22"/>
                <w:lang w:eastAsia="en-US"/>
              </w:rPr>
            </w:pPr>
            <w:r w:rsidRPr="00870C94">
              <w:rPr>
                <w:sz w:val="22"/>
                <w:szCs w:val="22"/>
                <w:lang w:eastAsia="en-US"/>
              </w:rPr>
              <w:t>литр</w:t>
            </w:r>
          </w:p>
        </w:tc>
        <w:tc>
          <w:tcPr>
            <w:tcW w:w="709" w:type="dxa"/>
            <w:vAlign w:val="center"/>
          </w:tcPr>
          <w:p w:rsidR="00421438" w:rsidRPr="00870C94" w:rsidRDefault="000D5056" w:rsidP="004F7D41">
            <w:pPr>
              <w:widowControl w:val="0"/>
              <w:autoSpaceDE w:val="0"/>
              <w:autoSpaceDN w:val="0"/>
              <w:adjustRightInd w:val="0"/>
              <w:jc w:val="center"/>
              <w:rPr>
                <w:sz w:val="22"/>
                <w:szCs w:val="22"/>
                <w:lang w:eastAsia="en-US"/>
              </w:rPr>
            </w:pPr>
            <w:r>
              <w:rPr>
                <w:sz w:val="22"/>
                <w:szCs w:val="22"/>
                <w:lang w:eastAsia="en-US"/>
              </w:rPr>
              <w:t>520</w:t>
            </w:r>
          </w:p>
        </w:tc>
        <w:tc>
          <w:tcPr>
            <w:tcW w:w="1418" w:type="dxa"/>
            <w:vAlign w:val="center"/>
          </w:tcPr>
          <w:p w:rsidR="00421438" w:rsidRPr="00870C94" w:rsidRDefault="00421438" w:rsidP="004F7D41">
            <w:pPr>
              <w:widowControl w:val="0"/>
              <w:autoSpaceDE w:val="0"/>
              <w:autoSpaceDN w:val="0"/>
              <w:adjustRightInd w:val="0"/>
              <w:jc w:val="right"/>
              <w:rPr>
                <w:sz w:val="22"/>
                <w:szCs w:val="22"/>
                <w:lang w:eastAsia="en-US"/>
              </w:rPr>
            </w:pPr>
          </w:p>
        </w:tc>
        <w:tc>
          <w:tcPr>
            <w:tcW w:w="1526" w:type="dxa"/>
            <w:vAlign w:val="center"/>
          </w:tcPr>
          <w:p w:rsidR="00421438" w:rsidRPr="00976A6D" w:rsidRDefault="00421438" w:rsidP="004F7D41">
            <w:pPr>
              <w:widowControl w:val="0"/>
              <w:autoSpaceDE w:val="0"/>
              <w:autoSpaceDN w:val="0"/>
              <w:adjustRightInd w:val="0"/>
              <w:jc w:val="right"/>
              <w:rPr>
                <w:sz w:val="22"/>
                <w:szCs w:val="22"/>
                <w:lang w:eastAsia="en-US"/>
              </w:rPr>
            </w:pPr>
          </w:p>
        </w:tc>
      </w:tr>
      <w:tr w:rsidR="00452336" w:rsidRPr="00870C94" w:rsidTr="00825DFD">
        <w:trPr>
          <w:trHeight w:val="637"/>
        </w:trPr>
        <w:tc>
          <w:tcPr>
            <w:tcW w:w="531" w:type="dxa"/>
            <w:vAlign w:val="center"/>
          </w:tcPr>
          <w:p w:rsidR="00421438" w:rsidRPr="00870C94" w:rsidRDefault="00421438" w:rsidP="004F7D41">
            <w:pPr>
              <w:widowControl w:val="0"/>
              <w:autoSpaceDE w:val="0"/>
              <w:autoSpaceDN w:val="0"/>
              <w:adjustRightInd w:val="0"/>
              <w:rPr>
                <w:b/>
                <w:sz w:val="22"/>
                <w:szCs w:val="22"/>
                <w:lang w:eastAsia="en-US"/>
              </w:rPr>
            </w:pPr>
            <w:r w:rsidRPr="00870C94">
              <w:rPr>
                <w:b/>
                <w:sz w:val="22"/>
                <w:szCs w:val="22"/>
                <w:lang w:eastAsia="en-US"/>
              </w:rPr>
              <w:t>2</w:t>
            </w:r>
          </w:p>
        </w:tc>
        <w:tc>
          <w:tcPr>
            <w:tcW w:w="1766" w:type="dxa"/>
            <w:vAlign w:val="center"/>
          </w:tcPr>
          <w:p w:rsidR="00421438" w:rsidRPr="00870C94" w:rsidRDefault="00421438" w:rsidP="00BB50FD">
            <w:pPr>
              <w:widowControl w:val="0"/>
              <w:autoSpaceDE w:val="0"/>
              <w:autoSpaceDN w:val="0"/>
              <w:adjustRightInd w:val="0"/>
              <w:ind w:hanging="29"/>
              <w:rPr>
                <w:bCs/>
                <w:sz w:val="22"/>
                <w:szCs w:val="22"/>
              </w:rPr>
            </w:pPr>
            <w:r w:rsidRPr="00870C94">
              <w:rPr>
                <w:bCs/>
                <w:sz w:val="22"/>
                <w:szCs w:val="22"/>
              </w:rPr>
              <w:t xml:space="preserve">Бензин автомобильный АИ-95 </w:t>
            </w:r>
          </w:p>
        </w:tc>
        <w:tc>
          <w:tcPr>
            <w:tcW w:w="2563" w:type="dxa"/>
            <w:vAlign w:val="center"/>
          </w:tcPr>
          <w:p w:rsidR="00421438" w:rsidRPr="00870C94" w:rsidRDefault="00421438" w:rsidP="00825DFD">
            <w:pPr>
              <w:widowControl w:val="0"/>
              <w:autoSpaceDE w:val="0"/>
              <w:autoSpaceDN w:val="0"/>
              <w:adjustRightInd w:val="0"/>
              <w:jc w:val="center"/>
              <w:rPr>
                <w:sz w:val="22"/>
                <w:szCs w:val="22"/>
                <w:lang w:eastAsia="en-US"/>
              </w:rPr>
            </w:pPr>
            <w:r w:rsidRPr="00870C94">
              <w:rPr>
                <w:sz w:val="22"/>
                <w:szCs w:val="22"/>
                <w:lang w:eastAsia="en-US"/>
              </w:rPr>
              <w:t>Октановое число</w:t>
            </w:r>
          </w:p>
          <w:p w:rsidR="00421438" w:rsidRPr="00870C94" w:rsidRDefault="00421438" w:rsidP="00825DFD">
            <w:pPr>
              <w:widowControl w:val="0"/>
              <w:autoSpaceDE w:val="0"/>
              <w:autoSpaceDN w:val="0"/>
              <w:adjustRightInd w:val="0"/>
              <w:jc w:val="center"/>
              <w:rPr>
                <w:sz w:val="22"/>
                <w:szCs w:val="22"/>
                <w:lang w:eastAsia="en-US"/>
              </w:rPr>
            </w:pPr>
            <w:r w:rsidRPr="00870C94">
              <w:rPr>
                <w:sz w:val="22"/>
                <w:szCs w:val="22"/>
                <w:lang w:eastAsia="en-US"/>
              </w:rPr>
              <w:t>по исследовательскому методу: больше или равно 95 и меньше 98</w:t>
            </w:r>
          </w:p>
          <w:p w:rsidR="00421438" w:rsidRDefault="00BB50FD" w:rsidP="00825DFD">
            <w:pPr>
              <w:widowControl w:val="0"/>
              <w:autoSpaceDE w:val="0"/>
              <w:autoSpaceDN w:val="0"/>
              <w:adjustRightInd w:val="0"/>
              <w:jc w:val="center"/>
              <w:rPr>
                <w:sz w:val="22"/>
                <w:szCs w:val="22"/>
                <w:lang w:eastAsia="en-US"/>
              </w:rPr>
            </w:pPr>
            <w:r>
              <w:rPr>
                <w:sz w:val="22"/>
                <w:szCs w:val="22"/>
                <w:lang w:eastAsia="en-US"/>
              </w:rPr>
              <w:t xml:space="preserve">Экологический класс не ниже </w:t>
            </w:r>
            <w:r w:rsidR="00421438" w:rsidRPr="00870C94">
              <w:rPr>
                <w:sz w:val="22"/>
                <w:szCs w:val="22"/>
                <w:lang w:eastAsia="en-US"/>
              </w:rPr>
              <w:t>К5</w:t>
            </w:r>
          </w:p>
          <w:p w:rsidR="00142F99" w:rsidRPr="00142F99" w:rsidRDefault="00142F99" w:rsidP="00142F99">
            <w:pPr>
              <w:widowControl w:val="0"/>
              <w:autoSpaceDE w:val="0"/>
              <w:autoSpaceDN w:val="0"/>
              <w:adjustRightInd w:val="0"/>
              <w:jc w:val="center"/>
              <w:rPr>
                <w:sz w:val="22"/>
                <w:szCs w:val="22"/>
                <w:lang w:eastAsia="en-US"/>
              </w:rPr>
            </w:pPr>
            <w:r w:rsidRPr="00142F99">
              <w:rPr>
                <w:sz w:val="22"/>
                <w:szCs w:val="22"/>
                <w:lang w:eastAsia="en-US"/>
              </w:rPr>
              <w:t>Страна происхождения товара:</w:t>
            </w:r>
            <w:r>
              <w:rPr>
                <w:sz w:val="22"/>
                <w:szCs w:val="22"/>
                <w:lang w:eastAsia="en-US"/>
              </w:rPr>
              <w:t xml:space="preserve"> </w:t>
            </w:r>
            <w:r w:rsidR="00C03EDB">
              <w:rPr>
                <w:sz w:val="22"/>
                <w:szCs w:val="22"/>
                <w:lang w:eastAsia="en-US"/>
              </w:rPr>
              <w:t>Россия</w:t>
            </w:r>
            <w:bookmarkStart w:id="0" w:name="_GoBack"/>
            <w:bookmarkEnd w:id="0"/>
          </w:p>
          <w:p w:rsidR="00142F99" w:rsidRPr="00870C94" w:rsidRDefault="00142F99" w:rsidP="00825DFD">
            <w:pPr>
              <w:widowControl w:val="0"/>
              <w:autoSpaceDE w:val="0"/>
              <w:autoSpaceDN w:val="0"/>
              <w:adjustRightInd w:val="0"/>
              <w:jc w:val="center"/>
              <w:rPr>
                <w:sz w:val="22"/>
                <w:szCs w:val="22"/>
                <w:lang w:eastAsia="en-US"/>
              </w:rPr>
            </w:pPr>
          </w:p>
          <w:p w:rsidR="00737292" w:rsidRPr="00870C94" w:rsidRDefault="00737292" w:rsidP="00825DFD">
            <w:pPr>
              <w:widowControl w:val="0"/>
              <w:autoSpaceDE w:val="0"/>
              <w:autoSpaceDN w:val="0"/>
              <w:adjustRightInd w:val="0"/>
              <w:jc w:val="center"/>
              <w:rPr>
                <w:sz w:val="22"/>
                <w:szCs w:val="22"/>
                <w:lang w:eastAsia="en-US"/>
              </w:rPr>
            </w:pPr>
          </w:p>
        </w:tc>
        <w:tc>
          <w:tcPr>
            <w:tcW w:w="1445" w:type="dxa"/>
            <w:vAlign w:val="center"/>
          </w:tcPr>
          <w:p w:rsidR="00421438" w:rsidRPr="00870C94" w:rsidRDefault="00E7231C" w:rsidP="00C74A43">
            <w:pPr>
              <w:widowControl w:val="0"/>
              <w:autoSpaceDE w:val="0"/>
              <w:autoSpaceDN w:val="0"/>
              <w:adjustRightInd w:val="0"/>
              <w:jc w:val="center"/>
              <w:rPr>
                <w:sz w:val="22"/>
                <w:szCs w:val="22"/>
                <w:lang w:eastAsia="en-US"/>
              </w:rPr>
            </w:pPr>
            <w:r>
              <w:rPr>
                <w:sz w:val="22"/>
                <w:szCs w:val="22"/>
              </w:rPr>
              <w:t>01.07.</w:t>
            </w:r>
            <w:r w:rsidR="00F61B6A" w:rsidRPr="00F61B6A">
              <w:rPr>
                <w:sz w:val="22"/>
                <w:szCs w:val="22"/>
              </w:rPr>
              <w:t>2026</w:t>
            </w:r>
            <w:r w:rsidR="00F61B6A">
              <w:rPr>
                <w:sz w:val="22"/>
                <w:szCs w:val="22"/>
              </w:rPr>
              <w:t xml:space="preserve"> по 31.12.2026</w:t>
            </w:r>
            <w:r w:rsidR="00F61B6A" w:rsidRPr="00870C94">
              <w:rPr>
                <w:sz w:val="22"/>
                <w:szCs w:val="22"/>
              </w:rPr>
              <w:t xml:space="preserve"> г.</w:t>
            </w:r>
          </w:p>
        </w:tc>
        <w:tc>
          <w:tcPr>
            <w:tcW w:w="708" w:type="dxa"/>
            <w:vAlign w:val="center"/>
          </w:tcPr>
          <w:p w:rsidR="00421438" w:rsidRPr="00870C94" w:rsidRDefault="00421438" w:rsidP="004F7D41">
            <w:pPr>
              <w:widowControl w:val="0"/>
              <w:autoSpaceDE w:val="0"/>
              <w:autoSpaceDN w:val="0"/>
              <w:adjustRightInd w:val="0"/>
              <w:jc w:val="center"/>
              <w:rPr>
                <w:sz w:val="22"/>
                <w:szCs w:val="22"/>
                <w:lang w:eastAsia="en-US"/>
              </w:rPr>
            </w:pPr>
            <w:r w:rsidRPr="00870C94">
              <w:rPr>
                <w:sz w:val="22"/>
                <w:szCs w:val="22"/>
                <w:lang w:eastAsia="en-US"/>
              </w:rPr>
              <w:t>литр</w:t>
            </w:r>
          </w:p>
        </w:tc>
        <w:tc>
          <w:tcPr>
            <w:tcW w:w="709" w:type="dxa"/>
            <w:vAlign w:val="center"/>
          </w:tcPr>
          <w:p w:rsidR="00421438" w:rsidRPr="00870C94" w:rsidRDefault="000D5056" w:rsidP="004F7D41">
            <w:pPr>
              <w:widowControl w:val="0"/>
              <w:autoSpaceDE w:val="0"/>
              <w:autoSpaceDN w:val="0"/>
              <w:adjustRightInd w:val="0"/>
              <w:jc w:val="center"/>
              <w:rPr>
                <w:sz w:val="22"/>
                <w:szCs w:val="22"/>
              </w:rPr>
            </w:pPr>
            <w:r>
              <w:rPr>
                <w:sz w:val="22"/>
                <w:szCs w:val="22"/>
              </w:rPr>
              <w:t>2400</w:t>
            </w:r>
            <w:r w:rsidR="00825DFD">
              <w:rPr>
                <w:sz w:val="22"/>
                <w:szCs w:val="22"/>
              </w:rPr>
              <w:t xml:space="preserve"> </w:t>
            </w:r>
          </w:p>
        </w:tc>
        <w:tc>
          <w:tcPr>
            <w:tcW w:w="1418" w:type="dxa"/>
            <w:vAlign w:val="center"/>
          </w:tcPr>
          <w:p w:rsidR="00421438" w:rsidRPr="00870C94" w:rsidRDefault="00421438" w:rsidP="004F7D41">
            <w:pPr>
              <w:widowControl w:val="0"/>
              <w:autoSpaceDE w:val="0"/>
              <w:autoSpaceDN w:val="0"/>
              <w:adjustRightInd w:val="0"/>
              <w:jc w:val="right"/>
              <w:rPr>
                <w:sz w:val="22"/>
                <w:szCs w:val="22"/>
                <w:lang w:eastAsia="en-US"/>
              </w:rPr>
            </w:pPr>
          </w:p>
        </w:tc>
        <w:tc>
          <w:tcPr>
            <w:tcW w:w="1526" w:type="dxa"/>
            <w:vAlign w:val="center"/>
          </w:tcPr>
          <w:p w:rsidR="00421438" w:rsidRPr="00870C94" w:rsidRDefault="00421438" w:rsidP="004F7D41">
            <w:pPr>
              <w:widowControl w:val="0"/>
              <w:autoSpaceDE w:val="0"/>
              <w:autoSpaceDN w:val="0"/>
              <w:adjustRightInd w:val="0"/>
              <w:jc w:val="right"/>
              <w:rPr>
                <w:sz w:val="22"/>
                <w:szCs w:val="22"/>
                <w:lang w:eastAsia="en-US"/>
              </w:rPr>
            </w:pPr>
          </w:p>
        </w:tc>
      </w:tr>
      <w:tr w:rsidR="00C74A43" w:rsidRPr="00AD4180" w:rsidTr="00D25C86">
        <w:trPr>
          <w:trHeight w:val="637"/>
        </w:trPr>
        <w:tc>
          <w:tcPr>
            <w:tcW w:w="9140" w:type="dxa"/>
            <w:gridSpan w:val="7"/>
            <w:vAlign w:val="center"/>
          </w:tcPr>
          <w:p w:rsidR="00C74A43" w:rsidRPr="00870C94" w:rsidRDefault="00C74A43" w:rsidP="00825DFD">
            <w:pPr>
              <w:widowControl w:val="0"/>
              <w:autoSpaceDE w:val="0"/>
              <w:autoSpaceDN w:val="0"/>
              <w:adjustRightInd w:val="0"/>
              <w:jc w:val="right"/>
              <w:rPr>
                <w:b/>
                <w:sz w:val="22"/>
                <w:szCs w:val="22"/>
                <w:lang w:eastAsia="en-US"/>
              </w:rPr>
            </w:pPr>
            <w:r>
              <w:rPr>
                <w:b/>
                <w:bCs/>
                <w:sz w:val="20"/>
                <w:szCs w:val="22"/>
              </w:rPr>
              <w:t>И</w:t>
            </w:r>
            <w:r w:rsidRPr="00825DFD">
              <w:rPr>
                <w:b/>
                <w:bCs/>
                <w:sz w:val="20"/>
                <w:szCs w:val="22"/>
              </w:rPr>
              <w:t>того:</w:t>
            </w:r>
          </w:p>
        </w:tc>
        <w:tc>
          <w:tcPr>
            <w:tcW w:w="1526" w:type="dxa"/>
            <w:vAlign w:val="center"/>
          </w:tcPr>
          <w:p w:rsidR="00C74A43" w:rsidRPr="004A66AC" w:rsidRDefault="00C74A43" w:rsidP="00825DFD">
            <w:pPr>
              <w:widowControl w:val="0"/>
              <w:autoSpaceDE w:val="0"/>
              <w:autoSpaceDN w:val="0"/>
              <w:adjustRightInd w:val="0"/>
              <w:jc w:val="right"/>
              <w:rPr>
                <w:b/>
                <w:sz w:val="22"/>
                <w:szCs w:val="22"/>
                <w:lang w:eastAsia="en-US"/>
              </w:rPr>
            </w:pPr>
          </w:p>
        </w:tc>
      </w:tr>
    </w:tbl>
    <w:p w:rsidR="00185D61" w:rsidRDefault="00185D61" w:rsidP="00CD10B7">
      <w:pPr>
        <w:jc w:val="both"/>
        <w:rPr>
          <w:sz w:val="22"/>
          <w:szCs w:val="22"/>
        </w:rPr>
      </w:pPr>
    </w:p>
    <w:p w:rsidR="00825DFD" w:rsidRDefault="00825DFD" w:rsidP="00CD10B7">
      <w:pPr>
        <w:jc w:val="both"/>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38"/>
      </w:tblGrid>
      <w:tr w:rsidR="00BB7209" w:rsidRPr="00BB7209" w:rsidTr="00BB7209">
        <w:tc>
          <w:tcPr>
            <w:tcW w:w="5238" w:type="dxa"/>
          </w:tcPr>
          <w:p w:rsidR="00BB7209" w:rsidRPr="00BB7209" w:rsidRDefault="00BB7209" w:rsidP="001B4D33">
            <w:pPr>
              <w:pStyle w:val="aa"/>
              <w:rPr>
                <w:b/>
                <w:sz w:val="22"/>
                <w:szCs w:val="22"/>
              </w:rPr>
            </w:pPr>
            <w:r w:rsidRPr="00BB7209">
              <w:rPr>
                <w:b/>
                <w:sz w:val="22"/>
                <w:szCs w:val="22"/>
              </w:rPr>
              <w:t xml:space="preserve">Заказчик </w:t>
            </w:r>
          </w:p>
        </w:tc>
        <w:tc>
          <w:tcPr>
            <w:tcW w:w="5238" w:type="dxa"/>
          </w:tcPr>
          <w:p w:rsidR="00BB7209" w:rsidRPr="00BB7209" w:rsidRDefault="00BB7209" w:rsidP="001B4D33">
            <w:pPr>
              <w:pStyle w:val="aa"/>
              <w:rPr>
                <w:b/>
                <w:sz w:val="22"/>
                <w:szCs w:val="22"/>
              </w:rPr>
            </w:pPr>
            <w:r w:rsidRPr="00BB7209">
              <w:rPr>
                <w:b/>
                <w:sz w:val="22"/>
                <w:szCs w:val="22"/>
              </w:rPr>
              <w:t>Поставщик</w:t>
            </w:r>
          </w:p>
        </w:tc>
      </w:tr>
      <w:tr w:rsidR="00825DFD" w:rsidTr="00BB7209">
        <w:tc>
          <w:tcPr>
            <w:tcW w:w="5238" w:type="dxa"/>
          </w:tcPr>
          <w:p w:rsidR="00825DFD" w:rsidRDefault="00825DFD" w:rsidP="009F2506">
            <w:pPr>
              <w:pStyle w:val="aa"/>
              <w:rPr>
                <w:sz w:val="22"/>
                <w:szCs w:val="22"/>
              </w:rPr>
            </w:pPr>
            <w:r>
              <w:rPr>
                <w:sz w:val="22"/>
                <w:szCs w:val="22"/>
              </w:rPr>
              <w:t xml:space="preserve">Заместитель директора по </w:t>
            </w:r>
            <w:r w:rsidR="009F2506" w:rsidRPr="009F2506">
              <w:rPr>
                <w:sz w:val="22"/>
                <w:szCs w:val="22"/>
              </w:rPr>
              <w:t>инновационной деятельности</w:t>
            </w:r>
            <w:r w:rsidR="009F2506">
              <w:rPr>
                <w:sz w:val="22"/>
                <w:szCs w:val="22"/>
              </w:rPr>
              <w:t xml:space="preserve"> </w:t>
            </w:r>
            <w:r>
              <w:rPr>
                <w:sz w:val="22"/>
                <w:szCs w:val="22"/>
              </w:rPr>
              <w:t>ИНХ СО РАН, д.х.н.</w:t>
            </w:r>
          </w:p>
        </w:tc>
        <w:tc>
          <w:tcPr>
            <w:tcW w:w="5238" w:type="dxa"/>
          </w:tcPr>
          <w:p w:rsidR="00825DFD" w:rsidRDefault="00825DFD" w:rsidP="001B4D33">
            <w:pPr>
              <w:pStyle w:val="aa"/>
              <w:rPr>
                <w:sz w:val="22"/>
                <w:szCs w:val="22"/>
              </w:rPr>
            </w:pPr>
          </w:p>
        </w:tc>
      </w:tr>
      <w:tr w:rsidR="00825DFD" w:rsidTr="00BB7209">
        <w:tc>
          <w:tcPr>
            <w:tcW w:w="5238" w:type="dxa"/>
          </w:tcPr>
          <w:p w:rsidR="00825DFD" w:rsidRDefault="00825DFD" w:rsidP="001B4D33">
            <w:pPr>
              <w:pStyle w:val="aa"/>
              <w:rPr>
                <w:sz w:val="22"/>
                <w:szCs w:val="22"/>
              </w:rPr>
            </w:pPr>
          </w:p>
          <w:p w:rsidR="00825DFD" w:rsidRDefault="00825DFD" w:rsidP="009F2506">
            <w:pPr>
              <w:pStyle w:val="aa"/>
              <w:rPr>
                <w:sz w:val="22"/>
                <w:szCs w:val="22"/>
              </w:rPr>
            </w:pPr>
            <w:r>
              <w:rPr>
                <w:sz w:val="22"/>
                <w:szCs w:val="22"/>
              </w:rPr>
              <w:t>__________________________</w:t>
            </w:r>
            <w:r w:rsidR="009F2506">
              <w:rPr>
                <w:sz w:val="22"/>
                <w:szCs w:val="22"/>
              </w:rPr>
              <w:t>Н</w:t>
            </w:r>
            <w:r>
              <w:rPr>
                <w:sz w:val="22"/>
                <w:szCs w:val="22"/>
              </w:rPr>
              <w:t>.</w:t>
            </w:r>
            <w:r w:rsidR="009F2506">
              <w:rPr>
                <w:sz w:val="22"/>
                <w:szCs w:val="22"/>
              </w:rPr>
              <w:t>В</w:t>
            </w:r>
            <w:r>
              <w:rPr>
                <w:sz w:val="22"/>
                <w:szCs w:val="22"/>
              </w:rPr>
              <w:t xml:space="preserve">. </w:t>
            </w:r>
            <w:r w:rsidR="009F2506">
              <w:rPr>
                <w:sz w:val="22"/>
                <w:szCs w:val="22"/>
              </w:rPr>
              <w:t>Гельфонд</w:t>
            </w:r>
          </w:p>
        </w:tc>
        <w:tc>
          <w:tcPr>
            <w:tcW w:w="5238" w:type="dxa"/>
          </w:tcPr>
          <w:p w:rsidR="00825DFD" w:rsidRDefault="00825DFD" w:rsidP="001B4D33">
            <w:pPr>
              <w:pStyle w:val="aa"/>
              <w:rPr>
                <w:sz w:val="22"/>
                <w:szCs w:val="22"/>
              </w:rPr>
            </w:pPr>
          </w:p>
          <w:p w:rsidR="00BB7209" w:rsidRDefault="00BB7209" w:rsidP="001B4D33">
            <w:pPr>
              <w:pStyle w:val="aa"/>
              <w:rPr>
                <w:sz w:val="22"/>
                <w:szCs w:val="22"/>
              </w:rPr>
            </w:pPr>
            <w:r>
              <w:rPr>
                <w:sz w:val="22"/>
                <w:szCs w:val="22"/>
              </w:rPr>
              <w:t>_______________________</w:t>
            </w:r>
          </w:p>
        </w:tc>
      </w:tr>
    </w:tbl>
    <w:p w:rsidR="00825DFD" w:rsidRDefault="00825DFD" w:rsidP="00CD10B7">
      <w:pPr>
        <w:jc w:val="both"/>
        <w:rPr>
          <w:sz w:val="22"/>
          <w:szCs w:val="22"/>
        </w:rPr>
      </w:pPr>
    </w:p>
    <w:p w:rsidR="00825DFD" w:rsidRDefault="00825DFD" w:rsidP="00CD10B7">
      <w:pPr>
        <w:jc w:val="both"/>
        <w:rPr>
          <w:sz w:val="22"/>
          <w:szCs w:val="22"/>
        </w:rPr>
      </w:pPr>
    </w:p>
    <w:p w:rsidR="00825DFD" w:rsidRDefault="00825DFD" w:rsidP="00CD10B7">
      <w:pPr>
        <w:jc w:val="both"/>
        <w:rPr>
          <w:sz w:val="22"/>
          <w:szCs w:val="22"/>
        </w:rPr>
      </w:pPr>
    </w:p>
    <w:p w:rsidR="00825DFD" w:rsidRDefault="00825DFD" w:rsidP="00CD10B7">
      <w:pPr>
        <w:jc w:val="both"/>
        <w:rPr>
          <w:sz w:val="22"/>
          <w:szCs w:val="22"/>
        </w:rPr>
      </w:pPr>
    </w:p>
    <w:p w:rsidR="00825DFD" w:rsidRPr="00DB2645" w:rsidRDefault="00825DFD" w:rsidP="00CD10B7">
      <w:pPr>
        <w:jc w:val="both"/>
        <w:rPr>
          <w:sz w:val="22"/>
          <w:szCs w:val="22"/>
        </w:rPr>
      </w:pPr>
    </w:p>
    <w:p w:rsidR="00825DFD" w:rsidRDefault="00825DFD" w:rsidP="00CD10B7">
      <w:pPr>
        <w:rPr>
          <w:b/>
          <w:sz w:val="22"/>
          <w:szCs w:val="22"/>
        </w:rPr>
        <w:sectPr w:rsidR="00825DFD" w:rsidSect="00BA31F2">
          <w:footerReference w:type="even" r:id="rId11"/>
          <w:footerReference w:type="default" r:id="rId12"/>
          <w:pgSz w:w="11906" w:h="16838"/>
          <w:pgMar w:top="851" w:right="566" w:bottom="426" w:left="1080" w:header="709" w:footer="709" w:gutter="0"/>
          <w:cols w:space="708"/>
          <w:docGrid w:linePitch="360"/>
        </w:sectPr>
      </w:pPr>
    </w:p>
    <w:p w:rsidR="004F7D41" w:rsidRDefault="00185D61" w:rsidP="00CD10B7">
      <w:pPr>
        <w:jc w:val="right"/>
        <w:rPr>
          <w:sz w:val="22"/>
          <w:szCs w:val="22"/>
        </w:rPr>
      </w:pPr>
      <w:r w:rsidRPr="006911A9">
        <w:rPr>
          <w:sz w:val="22"/>
          <w:szCs w:val="22"/>
        </w:rPr>
        <w:lastRenderedPageBreak/>
        <w:t xml:space="preserve">Приложение № 2 </w:t>
      </w:r>
    </w:p>
    <w:p w:rsidR="00185D61" w:rsidRPr="006911A9" w:rsidRDefault="00185D61" w:rsidP="00CD10B7">
      <w:pPr>
        <w:jc w:val="right"/>
        <w:rPr>
          <w:sz w:val="22"/>
          <w:szCs w:val="22"/>
        </w:rPr>
      </w:pPr>
      <w:r w:rsidRPr="006911A9">
        <w:rPr>
          <w:sz w:val="22"/>
          <w:szCs w:val="22"/>
        </w:rPr>
        <w:t xml:space="preserve">к </w:t>
      </w:r>
      <w:r w:rsidR="00033B96" w:rsidRPr="006911A9">
        <w:rPr>
          <w:sz w:val="22"/>
          <w:szCs w:val="22"/>
        </w:rPr>
        <w:t>К</w:t>
      </w:r>
      <w:r w:rsidRPr="006911A9">
        <w:rPr>
          <w:sz w:val="22"/>
          <w:szCs w:val="22"/>
        </w:rPr>
        <w:t>онтракту</w:t>
      </w:r>
      <w:r w:rsidR="004F7D41">
        <w:rPr>
          <w:sz w:val="22"/>
          <w:szCs w:val="22"/>
        </w:rPr>
        <w:t xml:space="preserve"> №__________</w:t>
      </w:r>
      <w:r w:rsidR="006651F6">
        <w:rPr>
          <w:sz w:val="22"/>
          <w:szCs w:val="22"/>
          <w:lang w:val="en-US"/>
        </w:rPr>
        <w:t>-</w:t>
      </w:r>
      <w:r w:rsidR="00D95186">
        <w:rPr>
          <w:sz w:val="22"/>
          <w:szCs w:val="22"/>
        </w:rPr>
        <w:t>312/26</w:t>
      </w:r>
    </w:p>
    <w:p w:rsidR="00185D61" w:rsidRPr="00DB2645" w:rsidRDefault="00C2789F" w:rsidP="00CD10B7">
      <w:pPr>
        <w:tabs>
          <w:tab w:val="left" w:pos="540"/>
        </w:tabs>
        <w:ind w:firstLine="180"/>
        <w:jc w:val="right"/>
        <w:rPr>
          <w:sz w:val="22"/>
          <w:szCs w:val="22"/>
        </w:rPr>
      </w:pPr>
      <w:r w:rsidRPr="006911A9">
        <w:rPr>
          <w:sz w:val="22"/>
          <w:szCs w:val="22"/>
        </w:rPr>
        <w:t xml:space="preserve">от </w:t>
      </w:r>
      <w:r w:rsidR="0021030B" w:rsidRPr="006911A9">
        <w:rPr>
          <w:sz w:val="22"/>
          <w:szCs w:val="22"/>
        </w:rPr>
        <w:t>«</w:t>
      </w:r>
      <w:r w:rsidR="004F7D41">
        <w:rPr>
          <w:sz w:val="22"/>
          <w:szCs w:val="22"/>
        </w:rPr>
        <w:t>__</w:t>
      </w:r>
      <w:r w:rsidR="0021030B" w:rsidRPr="006911A9">
        <w:rPr>
          <w:sz w:val="22"/>
          <w:szCs w:val="22"/>
        </w:rPr>
        <w:t>»</w:t>
      </w:r>
      <w:r w:rsidR="006911A9" w:rsidRPr="006911A9">
        <w:rPr>
          <w:sz w:val="22"/>
          <w:szCs w:val="22"/>
        </w:rPr>
        <w:t xml:space="preserve"> </w:t>
      </w:r>
      <w:r w:rsidR="004F7D41">
        <w:rPr>
          <w:sz w:val="22"/>
          <w:szCs w:val="22"/>
        </w:rPr>
        <w:t>_________</w:t>
      </w:r>
      <w:r w:rsidR="006911A9" w:rsidRPr="006911A9">
        <w:rPr>
          <w:sz w:val="22"/>
          <w:szCs w:val="22"/>
        </w:rPr>
        <w:t xml:space="preserve"> </w:t>
      </w:r>
      <w:r w:rsidR="0021030B" w:rsidRPr="006911A9">
        <w:rPr>
          <w:sz w:val="22"/>
          <w:szCs w:val="22"/>
        </w:rPr>
        <w:t>202</w:t>
      </w:r>
      <w:r w:rsidR="003A50A9">
        <w:rPr>
          <w:sz w:val="22"/>
          <w:szCs w:val="22"/>
        </w:rPr>
        <w:t>6</w:t>
      </w:r>
      <w:r w:rsidR="0021030B" w:rsidRPr="006911A9">
        <w:rPr>
          <w:sz w:val="22"/>
          <w:szCs w:val="22"/>
        </w:rPr>
        <w:t xml:space="preserve"> г. </w:t>
      </w:r>
    </w:p>
    <w:p w:rsidR="00185D61" w:rsidRPr="00DB2645" w:rsidRDefault="00185D61" w:rsidP="00CD10B7">
      <w:pPr>
        <w:rPr>
          <w:b/>
          <w:sz w:val="22"/>
          <w:szCs w:val="22"/>
        </w:rPr>
      </w:pPr>
    </w:p>
    <w:p w:rsidR="00185D61" w:rsidRPr="00DB2645" w:rsidRDefault="00185D61" w:rsidP="00CD10B7">
      <w:pPr>
        <w:jc w:val="center"/>
        <w:rPr>
          <w:b/>
          <w:bCs/>
          <w:spacing w:val="-6"/>
          <w:sz w:val="22"/>
          <w:szCs w:val="22"/>
          <w:lang w:eastAsia="en-US"/>
        </w:rPr>
      </w:pPr>
    </w:p>
    <w:p w:rsidR="00185D61" w:rsidRPr="00DB2645" w:rsidRDefault="00185D61" w:rsidP="00CD10B7">
      <w:pPr>
        <w:jc w:val="center"/>
        <w:rPr>
          <w:b/>
          <w:bCs/>
          <w:spacing w:val="-6"/>
          <w:sz w:val="22"/>
          <w:szCs w:val="22"/>
          <w:lang w:eastAsia="en-US"/>
        </w:rPr>
      </w:pPr>
      <w:r w:rsidRPr="00DB2645">
        <w:rPr>
          <w:b/>
          <w:bCs/>
          <w:spacing w:val="-6"/>
          <w:sz w:val="22"/>
          <w:szCs w:val="22"/>
          <w:lang w:eastAsia="en-US"/>
        </w:rPr>
        <w:t>Адреса месторасположения АЗС:</w:t>
      </w:r>
    </w:p>
    <w:p w:rsidR="00185D61" w:rsidRPr="00DB2645" w:rsidRDefault="00185D61" w:rsidP="00CD10B7">
      <w:pPr>
        <w:rPr>
          <w:b/>
          <w:bCs/>
          <w:spacing w:val="-6"/>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1"/>
        <w:gridCol w:w="8515"/>
      </w:tblGrid>
      <w:tr w:rsidR="00452336" w:rsidRPr="00DB2645" w:rsidTr="00BA31F2">
        <w:trPr>
          <w:trHeight w:val="253"/>
          <w:jc w:val="center"/>
        </w:trPr>
        <w:tc>
          <w:tcPr>
            <w:tcW w:w="1271" w:type="dxa"/>
            <w:vMerge w:val="restart"/>
            <w:shd w:val="clear" w:color="auto" w:fill="auto"/>
            <w:vAlign w:val="center"/>
          </w:tcPr>
          <w:p w:rsidR="00185D61" w:rsidRPr="00DB2645" w:rsidRDefault="00185D61" w:rsidP="00CD10B7">
            <w:pPr>
              <w:widowControl w:val="0"/>
              <w:suppressLineNumbers/>
              <w:suppressAutoHyphens/>
              <w:snapToGrid w:val="0"/>
              <w:ind w:left="98"/>
              <w:jc w:val="center"/>
              <w:rPr>
                <w:rFonts w:eastAsia="DejaVu Sans"/>
                <w:b/>
                <w:bCs/>
                <w:kern w:val="1"/>
                <w:sz w:val="22"/>
                <w:szCs w:val="22"/>
                <w:lang w:eastAsia="hi-IN" w:bidi="hi-IN"/>
              </w:rPr>
            </w:pPr>
            <w:r w:rsidRPr="00DB2645">
              <w:rPr>
                <w:rFonts w:eastAsia="DejaVu Sans"/>
                <w:b/>
                <w:bCs/>
                <w:kern w:val="1"/>
                <w:sz w:val="22"/>
                <w:szCs w:val="22"/>
                <w:lang w:eastAsia="hi-IN" w:bidi="hi-IN"/>
              </w:rPr>
              <w:t>№ п/п</w:t>
            </w:r>
          </w:p>
        </w:tc>
        <w:tc>
          <w:tcPr>
            <w:tcW w:w="8515" w:type="dxa"/>
            <w:vMerge w:val="restart"/>
            <w:shd w:val="clear" w:color="auto" w:fill="auto"/>
            <w:vAlign w:val="center"/>
          </w:tcPr>
          <w:p w:rsidR="00185D61" w:rsidRPr="00DB2645" w:rsidRDefault="00185D61" w:rsidP="00CD10B7">
            <w:pPr>
              <w:widowControl w:val="0"/>
              <w:suppressLineNumbers/>
              <w:suppressAutoHyphens/>
              <w:snapToGrid w:val="0"/>
              <w:ind w:left="98"/>
              <w:jc w:val="center"/>
              <w:rPr>
                <w:rFonts w:eastAsia="DejaVu Sans"/>
                <w:b/>
                <w:bCs/>
                <w:kern w:val="1"/>
                <w:sz w:val="22"/>
                <w:szCs w:val="22"/>
                <w:lang w:eastAsia="hi-IN" w:bidi="hi-IN"/>
              </w:rPr>
            </w:pPr>
            <w:r w:rsidRPr="00DB2645">
              <w:rPr>
                <w:rFonts w:eastAsia="DejaVu Sans"/>
                <w:b/>
                <w:bCs/>
                <w:kern w:val="1"/>
                <w:sz w:val="22"/>
                <w:szCs w:val="22"/>
                <w:lang w:eastAsia="hi-IN" w:bidi="hi-IN"/>
              </w:rPr>
              <w:t>Адрес</w:t>
            </w:r>
          </w:p>
        </w:tc>
      </w:tr>
      <w:tr w:rsidR="00452336" w:rsidRPr="00DB2645" w:rsidTr="00BA31F2">
        <w:trPr>
          <w:trHeight w:val="253"/>
          <w:jc w:val="center"/>
        </w:trPr>
        <w:tc>
          <w:tcPr>
            <w:tcW w:w="1271" w:type="dxa"/>
            <w:vMerge/>
            <w:shd w:val="clear" w:color="auto" w:fill="auto"/>
          </w:tcPr>
          <w:p w:rsidR="00185D61" w:rsidRPr="00DB2645" w:rsidRDefault="00185D61" w:rsidP="00CD10B7">
            <w:pPr>
              <w:snapToGrid w:val="0"/>
              <w:ind w:left="98"/>
              <w:rPr>
                <w:sz w:val="22"/>
                <w:szCs w:val="22"/>
              </w:rPr>
            </w:pPr>
          </w:p>
        </w:tc>
        <w:tc>
          <w:tcPr>
            <w:tcW w:w="8515" w:type="dxa"/>
            <w:vMerge/>
            <w:shd w:val="clear" w:color="auto" w:fill="auto"/>
          </w:tcPr>
          <w:p w:rsidR="00185D61" w:rsidRPr="00DB2645" w:rsidRDefault="00185D61" w:rsidP="00CD10B7">
            <w:pPr>
              <w:snapToGrid w:val="0"/>
              <w:ind w:left="98"/>
              <w:rPr>
                <w:sz w:val="22"/>
                <w:szCs w:val="22"/>
              </w:rPr>
            </w:pPr>
          </w:p>
        </w:tc>
      </w:tr>
      <w:tr w:rsidR="006B70AA" w:rsidRPr="00DB2645" w:rsidTr="00BA31F2">
        <w:trPr>
          <w:jc w:val="center"/>
        </w:trPr>
        <w:tc>
          <w:tcPr>
            <w:tcW w:w="1271" w:type="dxa"/>
            <w:shd w:val="clear" w:color="auto" w:fill="auto"/>
          </w:tcPr>
          <w:p w:rsidR="00185D61" w:rsidRPr="00DB2645" w:rsidRDefault="00185D61" w:rsidP="00CD10B7">
            <w:pPr>
              <w:widowControl w:val="0"/>
              <w:suppressLineNumbers/>
              <w:suppressAutoHyphens/>
              <w:snapToGrid w:val="0"/>
              <w:ind w:left="98"/>
              <w:jc w:val="center"/>
              <w:rPr>
                <w:rFonts w:eastAsia="DejaVu Sans"/>
                <w:kern w:val="1"/>
                <w:sz w:val="22"/>
                <w:szCs w:val="22"/>
                <w:lang w:eastAsia="hi-IN" w:bidi="hi-IN"/>
              </w:rPr>
            </w:pPr>
            <w:r w:rsidRPr="00DB2645">
              <w:rPr>
                <w:rFonts w:eastAsia="DejaVu Sans"/>
                <w:kern w:val="1"/>
                <w:sz w:val="22"/>
                <w:szCs w:val="22"/>
                <w:lang w:eastAsia="hi-IN" w:bidi="hi-IN"/>
              </w:rPr>
              <w:t>1</w:t>
            </w:r>
          </w:p>
        </w:tc>
        <w:tc>
          <w:tcPr>
            <w:tcW w:w="8515" w:type="dxa"/>
            <w:shd w:val="clear" w:color="auto" w:fill="auto"/>
          </w:tcPr>
          <w:p w:rsidR="00185D61" w:rsidRPr="00DB2645" w:rsidRDefault="00185D61" w:rsidP="00CD10B7">
            <w:pPr>
              <w:widowControl w:val="0"/>
              <w:suppressLineNumbers/>
              <w:suppressAutoHyphens/>
              <w:snapToGrid w:val="0"/>
              <w:ind w:left="98"/>
              <w:jc w:val="center"/>
              <w:rPr>
                <w:rFonts w:eastAsia="DejaVu Sans"/>
                <w:kern w:val="1"/>
                <w:sz w:val="22"/>
                <w:szCs w:val="22"/>
                <w:lang w:eastAsia="hi-IN" w:bidi="hi-IN"/>
              </w:rPr>
            </w:pPr>
          </w:p>
        </w:tc>
      </w:tr>
      <w:tr w:rsidR="004F7D41" w:rsidRPr="00DB2645" w:rsidTr="00BA31F2">
        <w:trPr>
          <w:jc w:val="center"/>
        </w:trPr>
        <w:tc>
          <w:tcPr>
            <w:tcW w:w="1271" w:type="dxa"/>
            <w:shd w:val="clear" w:color="auto" w:fill="auto"/>
          </w:tcPr>
          <w:p w:rsidR="004F7D41" w:rsidRPr="00DB2645" w:rsidRDefault="004F7D41" w:rsidP="00CD10B7">
            <w:pPr>
              <w:widowControl w:val="0"/>
              <w:suppressLineNumbers/>
              <w:suppressAutoHyphens/>
              <w:snapToGrid w:val="0"/>
              <w:ind w:left="98"/>
              <w:jc w:val="center"/>
              <w:rPr>
                <w:rFonts w:eastAsia="DejaVu Sans"/>
                <w:kern w:val="1"/>
                <w:sz w:val="22"/>
                <w:szCs w:val="22"/>
                <w:lang w:eastAsia="hi-IN" w:bidi="hi-IN"/>
              </w:rPr>
            </w:pPr>
          </w:p>
        </w:tc>
        <w:tc>
          <w:tcPr>
            <w:tcW w:w="8515" w:type="dxa"/>
            <w:shd w:val="clear" w:color="auto" w:fill="auto"/>
          </w:tcPr>
          <w:p w:rsidR="004F7D41" w:rsidRPr="00DB2645" w:rsidRDefault="004F7D41" w:rsidP="00CD10B7">
            <w:pPr>
              <w:widowControl w:val="0"/>
              <w:suppressLineNumbers/>
              <w:suppressAutoHyphens/>
              <w:snapToGrid w:val="0"/>
              <w:ind w:left="98"/>
              <w:jc w:val="center"/>
              <w:rPr>
                <w:rFonts w:eastAsia="DejaVu Sans"/>
                <w:kern w:val="1"/>
                <w:sz w:val="22"/>
                <w:szCs w:val="22"/>
                <w:lang w:eastAsia="hi-IN" w:bidi="hi-IN"/>
              </w:rPr>
            </w:pPr>
          </w:p>
        </w:tc>
      </w:tr>
      <w:tr w:rsidR="004F7D41" w:rsidRPr="00DB2645" w:rsidTr="00BA31F2">
        <w:trPr>
          <w:jc w:val="center"/>
        </w:trPr>
        <w:tc>
          <w:tcPr>
            <w:tcW w:w="1271" w:type="dxa"/>
            <w:shd w:val="clear" w:color="auto" w:fill="auto"/>
          </w:tcPr>
          <w:p w:rsidR="004F7D41" w:rsidRPr="00DB2645" w:rsidRDefault="004F7D41" w:rsidP="00CD10B7">
            <w:pPr>
              <w:widowControl w:val="0"/>
              <w:suppressLineNumbers/>
              <w:suppressAutoHyphens/>
              <w:snapToGrid w:val="0"/>
              <w:ind w:left="98"/>
              <w:jc w:val="center"/>
              <w:rPr>
                <w:rFonts w:eastAsia="DejaVu Sans"/>
                <w:kern w:val="1"/>
                <w:sz w:val="22"/>
                <w:szCs w:val="22"/>
                <w:lang w:eastAsia="hi-IN" w:bidi="hi-IN"/>
              </w:rPr>
            </w:pPr>
          </w:p>
        </w:tc>
        <w:tc>
          <w:tcPr>
            <w:tcW w:w="8515" w:type="dxa"/>
            <w:shd w:val="clear" w:color="auto" w:fill="auto"/>
          </w:tcPr>
          <w:p w:rsidR="004F7D41" w:rsidRPr="00DB2645" w:rsidRDefault="004F7D41" w:rsidP="00CD10B7">
            <w:pPr>
              <w:widowControl w:val="0"/>
              <w:suppressLineNumbers/>
              <w:suppressAutoHyphens/>
              <w:snapToGrid w:val="0"/>
              <w:ind w:left="98"/>
              <w:jc w:val="center"/>
              <w:rPr>
                <w:rFonts w:eastAsia="DejaVu Sans"/>
                <w:kern w:val="1"/>
                <w:sz w:val="22"/>
                <w:szCs w:val="22"/>
                <w:lang w:eastAsia="hi-IN" w:bidi="hi-IN"/>
              </w:rPr>
            </w:pPr>
          </w:p>
        </w:tc>
      </w:tr>
    </w:tbl>
    <w:p w:rsidR="00BB7209" w:rsidRDefault="00BB7209" w:rsidP="00BB7209">
      <w:pPr>
        <w:rPr>
          <w:b/>
          <w:bCs/>
          <w:spacing w:val="-6"/>
          <w:sz w:val="22"/>
          <w:szCs w:val="22"/>
          <w:lang w:eastAsia="en-US"/>
        </w:rPr>
      </w:pPr>
    </w:p>
    <w:p w:rsidR="00BB7209" w:rsidRDefault="00BB7209" w:rsidP="00BB7209">
      <w:pPr>
        <w:rPr>
          <w:b/>
          <w:bCs/>
          <w:spacing w:val="-6"/>
          <w:sz w:val="22"/>
          <w:szCs w:val="22"/>
          <w:lang w:eastAsia="en-US"/>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38"/>
      </w:tblGrid>
      <w:tr w:rsidR="00BB7209" w:rsidRPr="00BB7209" w:rsidTr="00BB7209">
        <w:tc>
          <w:tcPr>
            <w:tcW w:w="5238" w:type="dxa"/>
          </w:tcPr>
          <w:p w:rsidR="00BB7209" w:rsidRPr="00BB7209" w:rsidRDefault="00BB7209" w:rsidP="001B4D33">
            <w:pPr>
              <w:pStyle w:val="aa"/>
              <w:rPr>
                <w:b/>
                <w:sz w:val="22"/>
                <w:szCs w:val="22"/>
              </w:rPr>
            </w:pPr>
            <w:r w:rsidRPr="00BB7209">
              <w:rPr>
                <w:b/>
                <w:sz w:val="22"/>
                <w:szCs w:val="22"/>
              </w:rPr>
              <w:t>Заказчик</w:t>
            </w:r>
          </w:p>
        </w:tc>
        <w:tc>
          <w:tcPr>
            <w:tcW w:w="5238" w:type="dxa"/>
          </w:tcPr>
          <w:p w:rsidR="00BB7209" w:rsidRPr="00BB7209" w:rsidRDefault="00BB7209" w:rsidP="001B4D33">
            <w:pPr>
              <w:pStyle w:val="aa"/>
              <w:rPr>
                <w:b/>
                <w:sz w:val="22"/>
                <w:szCs w:val="22"/>
              </w:rPr>
            </w:pPr>
            <w:r w:rsidRPr="00BB7209">
              <w:rPr>
                <w:b/>
                <w:sz w:val="22"/>
                <w:szCs w:val="22"/>
              </w:rPr>
              <w:t>Поставщик</w:t>
            </w:r>
          </w:p>
        </w:tc>
      </w:tr>
      <w:tr w:rsidR="00BB7209" w:rsidTr="00BB7209">
        <w:tc>
          <w:tcPr>
            <w:tcW w:w="5238" w:type="dxa"/>
          </w:tcPr>
          <w:p w:rsidR="00BB7209" w:rsidRDefault="00BB7209" w:rsidP="009F2506">
            <w:pPr>
              <w:pStyle w:val="aa"/>
              <w:rPr>
                <w:sz w:val="22"/>
                <w:szCs w:val="22"/>
              </w:rPr>
            </w:pPr>
            <w:r>
              <w:rPr>
                <w:sz w:val="22"/>
                <w:szCs w:val="22"/>
              </w:rPr>
              <w:t xml:space="preserve">Заместитель директора по </w:t>
            </w:r>
            <w:r w:rsidR="009F2506" w:rsidRPr="009F2506">
              <w:rPr>
                <w:sz w:val="22"/>
                <w:szCs w:val="22"/>
              </w:rPr>
              <w:t>инновационной деятельности</w:t>
            </w:r>
            <w:r w:rsidR="009F2506">
              <w:rPr>
                <w:sz w:val="22"/>
                <w:szCs w:val="22"/>
              </w:rPr>
              <w:t xml:space="preserve"> </w:t>
            </w:r>
            <w:r>
              <w:rPr>
                <w:sz w:val="22"/>
                <w:szCs w:val="22"/>
              </w:rPr>
              <w:t>ИНХ СО РАН, д.х.н.</w:t>
            </w:r>
          </w:p>
        </w:tc>
        <w:tc>
          <w:tcPr>
            <w:tcW w:w="5238" w:type="dxa"/>
          </w:tcPr>
          <w:p w:rsidR="00BB7209" w:rsidRDefault="00BB7209" w:rsidP="001B4D33">
            <w:pPr>
              <w:pStyle w:val="aa"/>
              <w:rPr>
                <w:sz w:val="22"/>
                <w:szCs w:val="22"/>
              </w:rPr>
            </w:pPr>
          </w:p>
        </w:tc>
      </w:tr>
      <w:tr w:rsidR="00BB7209" w:rsidTr="00BB7209">
        <w:tc>
          <w:tcPr>
            <w:tcW w:w="5238" w:type="dxa"/>
          </w:tcPr>
          <w:p w:rsidR="00BB7209" w:rsidRDefault="00BB7209" w:rsidP="001B4D33">
            <w:pPr>
              <w:pStyle w:val="aa"/>
              <w:rPr>
                <w:sz w:val="22"/>
                <w:szCs w:val="22"/>
              </w:rPr>
            </w:pPr>
          </w:p>
          <w:p w:rsidR="00BB7209" w:rsidRDefault="00BB7209" w:rsidP="009F2506">
            <w:pPr>
              <w:pStyle w:val="aa"/>
              <w:rPr>
                <w:sz w:val="22"/>
                <w:szCs w:val="22"/>
              </w:rPr>
            </w:pPr>
            <w:r>
              <w:rPr>
                <w:sz w:val="22"/>
                <w:szCs w:val="22"/>
              </w:rPr>
              <w:t>__________________________</w:t>
            </w:r>
            <w:r w:rsidR="009F2506">
              <w:rPr>
                <w:sz w:val="22"/>
                <w:szCs w:val="22"/>
              </w:rPr>
              <w:t>Н</w:t>
            </w:r>
            <w:r>
              <w:rPr>
                <w:sz w:val="22"/>
                <w:szCs w:val="22"/>
              </w:rPr>
              <w:t>.</w:t>
            </w:r>
            <w:r w:rsidR="009F2506">
              <w:rPr>
                <w:sz w:val="22"/>
                <w:szCs w:val="22"/>
              </w:rPr>
              <w:t>В</w:t>
            </w:r>
            <w:r>
              <w:rPr>
                <w:sz w:val="22"/>
                <w:szCs w:val="22"/>
              </w:rPr>
              <w:t xml:space="preserve">. </w:t>
            </w:r>
            <w:r w:rsidR="009F2506">
              <w:rPr>
                <w:sz w:val="22"/>
                <w:szCs w:val="22"/>
              </w:rPr>
              <w:t>Гельфонд</w:t>
            </w:r>
          </w:p>
        </w:tc>
        <w:tc>
          <w:tcPr>
            <w:tcW w:w="5238" w:type="dxa"/>
          </w:tcPr>
          <w:p w:rsidR="00BB7209" w:rsidRDefault="00BB7209" w:rsidP="001B4D33">
            <w:pPr>
              <w:pStyle w:val="aa"/>
              <w:rPr>
                <w:sz w:val="22"/>
                <w:szCs w:val="22"/>
              </w:rPr>
            </w:pPr>
          </w:p>
          <w:p w:rsidR="00957B09" w:rsidRDefault="00957B09" w:rsidP="001B4D33">
            <w:pPr>
              <w:pStyle w:val="aa"/>
              <w:rPr>
                <w:sz w:val="22"/>
                <w:szCs w:val="22"/>
              </w:rPr>
            </w:pPr>
            <w:r>
              <w:rPr>
                <w:sz w:val="22"/>
                <w:szCs w:val="22"/>
              </w:rPr>
              <w:t>___________________________</w:t>
            </w:r>
          </w:p>
        </w:tc>
      </w:tr>
    </w:tbl>
    <w:p w:rsidR="00BB7209" w:rsidRPr="00DB2645" w:rsidRDefault="00BB7209" w:rsidP="00BB7209">
      <w:pPr>
        <w:rPr>
          <w:b/>
          <w:bCs/>
          <w:spacing w:val="-6"/>
          <w:sz w:val="22"/>
          <w:szCs w:val="22"/>
          <w:lang w:eastAsia="en-US"/>
        </w:rPr>
      </w:pPr>
    </w:p>
    <w:p w:rsidR="00891506" w:rsidRPr="00DB2645" w:rsidRDefault="00891506" w:rsidP="00CD10B7">
      <w:pPr>
        <w:ind w:left="4963" w:firstLine="566"/>
        <w:jc w:val="right"/>
        <w:rPr>
          <w:b/>
          <w:bCs/>
          <w:spacing w:val="-6"/>
          <w:sz w:val="22"/>
          <w:szCs w:val="22"/>
          <w:lang w:eastAsia="en-US"/>
        </w:rPr>
      </w:pPr>
    </w:p>
    <w:p w:rsidR="00A77B54" w:rsidRPr="00DB2645" w:rsidRDefault="00A77B54" w:rsidP="00D063A0">
      <w:pPr>
        <w:rPr>
          <w:b/>
          <w:sz w:val="22"/>
          <w:szCs w:val="22"/>
        </w:rPr>
        <w:sectPr w:rsidR="00A77B54" w:rsidRPr="00DB2645" w:rsidSect="00BA31F2">
          <w:pgSz w:w="11906" w:h="16838"/>
          <w:pgMar w:top="851" w:right="566" w:bottom="426" w:left="1080" w:header="709" w:footer="709" w:gutter="0"/>
          <w:cols w:space="708"/>
          <w:docGrid w:linePitch="360"/>
        </w:sectPr>
      </w:pPr>
    </w:p>
    <w:p w:rsidR="00A77B54" w:rsidRPr="006911A9" w:rsidRDefault="00A77B54" w:rsidP="00A77B54">
      <w:pPr>
        <w:jc w:val="right"/>
        <w:rPr>
          <w:sz w:val="22"/>
          <w:szCs w:val="22"/>
        </w:rPr>
      </w:pPr>
      <w:r w:rsidRPr="006911A9">
        <w:rPr>
          <w:sz w:val="22"/>
          <w:szCs w:val="22"/>
        </w:rPr>
        <w:lastRenderedPageBreak/>
        <w:t>Приложение № 3 к Контракту</w:t>
      </w:r>
    </w:p>
    <w:p w:rsidR="00A77B54" w:rsidRPr="00DB2645" w:rsidRDefault="00C2789F" w:rsidP="00A77B54">
      <w:pPr>
        <w:tabs>
          <w:tab w:val="left" w:pos="540"/>
        </w:tabs>
        <w:ind w:firstLine="180"/>
        <w:jc w:val="right"/>
        <w:rPr>
          <w:sz w:val="22"/>
          <w:szCs w:val="22"/>
        </w:rPr>
      </w:pPr>
      <w:r w:rsidRPr="006911A9">
        <w:rPr>
          <w:sz w:val="22"/>
          <w:szCs w:val="22"/>
        </w:rPr>
        <w:t xml:space="preserve">от </w:t>
      </w:r>
      <w:r w:rsidR="0021030B" w:rsidRPr="006911A9">
        <w:rPr>
          <w:sz w:val="22"/>
          <w:szCs w:val="22"/>
        </w:rPr>
        <w:t>«</w:t>
      </w:r>
      <w:r w:rsidR="006911A9" w:rsidRPr="006911A9">
        <w:rPr>
          <w:sz w:val="22"/>
          <w:szCs w:val="22"/>
        </w:rPr>
        <w:t xml:space="preserve"> </w:t>
      </w:r>
      <w:r w:rsidR="009F2506">
        <w:rPr>
          <w:sz w:val="22"/>
          <w:szCs w:val="22"/>
        </w:rPr>
        <w:t>___</w:t>
      </w:r>
      <w:r w:rsidR="006911A9" w:rsidRPr="006911A9">
        <w:rPr>
          <w:sz w:val="22"/>
          <w:szCs w:val="22"/>
        </w:rPr>
        <w:t xml:space="preserve"> </w:t>
      </w:r>
      <w:r w:rsidR="0021030B" w:rsidRPr="006911A9">
        <w:rPr>
          <w:sz w:val="22"/>
          <w:szCs w:val="22"/>
        </w:rPr>
        <w:t>»</w:t>
      </w:r>
      <w:r w:rsidR="006911A9" w:rsidRPr="006911A9">
        <w:rPr>
          <w:sz w:val="22"/>
          <w:szCs w:val="22"/>
        </w:rPr>
        <w:t xml:space="preserve"> </w:t>
      </w:r>
      <w:r w:rsidR="009F2506">
        <w:rPr>
          <w:sz w:val="22"/>
          <w:szCs w:val="22"/>
        </w:rPr>
        <w:t>_______</w:t>
      </w:r>
      <w:r w:rsidR="006911A9" w:rsidRPr="006911A9">
        <w:rPr>
          <w:sz w:val="22"/>
          <w:szCs w:val="22"/>
        </w:rPr>
        <w:t xml:space="preserve"> </w:t>
      </w:r>
      <w:r w:rsidR="0021030B" w:rsidRPr="006911A9">
        <w:rPr>
          <w:sz w:val="22"/>
          <w:szCs w:val="22"/>
        </w:rPr>
        <w:t>202</w:t>
      </w:r>
      <w:r w:rsidR="003A50A9">
        <w:rPr>
          <w:sz w:val="22"/>
          <w:szCs w:val="22"/>
        </w:rPr>
        <w:t>6</w:t>
      </w:r>
      <w:r w:rsidR="0021030B" w:rsidRPr="006911A9">
        <w:rPr>
          <w:sz w:val="22"/>
          <w:szCs w:val="22"/>
        </w:rPr>
        <w:t xml:space="preserve"> </w:t>
      </w:r>
      <w:r w:rsidR="004D6131" w:rsidRPr="006911A9">
        <w:rPr>
          <w:sz w:val="22"/>
          <w:szCs w:val="22"/>
        </w:rPr>
        <w:t xml:space="preserve">г. </w:t>
      </w:r>
      <w:r w:rsidR="00A77B54" w:rsidRPr="006911A9">
        <w:rPr>
          <w:sz w:val="22"/>
          <w:szCs w:val="22"/>
        </w:rPr>
        <w:t xml:space="preserve">№ </w:t>
      </w:r>
      <w:r w:rsidR="00497E1E" w:rsidRPr="003A50A9">
        <w:rPr>
          <w:sz w:val="22"/>
          <w:szCs w:val="22"/>
        </w:rPr>
        <w:t>_____________</w:t>
      </w:r>
      <w:r w:rsidR="006651F6">
        <w:rPr>
          <w:sz w:val="22"/>
          <w:szCs w:val="22"/>
          <w:lang w:val="en-US"/>
        </w:rPr>
        <w:t>-</w:t>
      </w:r>
      <w:r w:rsidR="00D95186">
        <w:rPr>
          <w:sz w:val="22"/>
          <w:szCs w:val="22"/>
        </w:rPr>
        <w:t>312/26</w:t>
      </w:r>
    </w:p>
    <w:p w:rsidR="00A77B54" w:rsidRPr="00DB2645" w:rsidRDefault="00A77B54" w:rsidP="00A77B54">
      <w:pPr>
        <w:tabs>
          <w:tab w:val="left" w:pos="540"/>
        </w:tabs>
        <w:ind w:firstLine="180"/>
        <w:jc w:val="right"/>
        <w:rPr>
          <w:b/>
          <w:bCs/>
          <w:sz w:val="22"/>
          <w:szCs w:val="22"/>
        </w:rPr>
      </w:pPr>
    </w:p>
    <w:p w:rsidR="00A77B54" w:rsidRPr="00DB2645" w:rsidRDefault="00A77B54" w:rsidP="00A77B54">
      <w:pPr>
        <w:jc w:val="center"/>
        <w:rPr>
          <w:b/>
          <w:bCs/>
          <w:sz w:val="22"/>
          <w:szCs w:val="22"/>
        </w:rPr>
      </w:pPr>
      <w:r w:rsidRPr="00DB2645">
        <w:rPr>
          <w:b/>
          <w:bCs/>
          <w:sz w:val="22"/>
          <w:szCs w:val="22"/>
        </w:rPr>
        <w:t>Заявка на приобретение (замену) и/или пополнение топливных карт</w:t>
      </w:r>
    </w:p>
    <w:p w:rsidR="00A77B54" w:rsidRPr="00DB2645" w:rsidRDefault="00A77B54" w:rsidP="00A77B54">
      <w:pPr>
        <w:jc w:val="center"/>
        <w:rPr>
          <w:b/>
          <w:sz w:val="22"/>
          <w:szCs w:val="22"/>
        </w:rPr>
      </w:pPr>
      <w:r w:rsidRPr="00DB2645">
        <w:rPr>
          <w:b/>
          <w:sz w:val="22"/>
          <w:szCs w:val="22"/>
        </w:rPr>
        <w:t>Федерального государственного бюджетного учреждения науки Института неорганической химии</w:t>
      </w:r>
    </w:p>
    <w:p w:rsidR="00A77B54" w:rsidRPr="00DB2645" w:rsidRDefault="00A77B54" w:rsidP="00A77B54">
      <w:pPr>
        <w:jc w:val="center"/>
        <w:rPr>
          <w:b/>
          <w:bCs/>
          <w:sz w:val="22"/>
          <w:szCs w:val="22"/>
          <w:u w:val="single"/>
        </w:rPr>
      </w:pPr>
      <w:r w:rsidRPr="00DB2645">
        <w:rPr>
          <w:b/>
          <w:sz w:val="22"/>
          <w:szCs w:val="22"/>
        </w:rPr>
        <w:t>им. А.В. Николаева Сибирского отделения Российской академии наук (ИНХ СО РАН)</w:t>
      </w:r>
    </w:p>
    <w:p w:rsidR="00A77B54" w:rsidRPr="00DB2645" w:rsidRDefault="00A77B54" w:rsidP="00A77B54">
      <w:pPr>
        <w:rPr>
          <w:sz w:val="22"/>
          <w:szCs w:val="22"/>
        </w:rPr>
      </w:pPr>
    </w:p>
    <w:p w:rsidR="00A77B54" w:rsidRPr="00DB2645" w:rsidRDefault="00A77B54" w:rsidP="00A77B54">
      <w:pPr>
        <w:rPr>
          <w:sz w:val="22"/>
          <w:szCs w:val="22"/>
        </w:rPr>
      </w:pPr>
      <w:r w:rsidRPr="00DB2645">
        <w:rPr>
          <w:sz w:val="22"/>
          <w:szCs w:val="22"/>
        </w:rPr>
        <w:t>ИНН 5408100184 Телефон +</w:t>
      </w:r>
      <w:r w:rsidR="004F7D41">
        <w:rPr>
          <w:sz w:val="22"/>
          <w:szCs w:val="22"/>
        </w:rPr>
        <w:t>_____</w:t>
      </w:r>
    </w:p>
    <w:p w:rsidR="00A77B54" w:rsidRPr="00DB2645" w:rsidRDefault="00A77B54" w:rsidP="00A77B54">
      <w:pPr>
        <w:tabs>
          <w:tab w:val="left" w:pos="720"/>
        </w:tabs>
        <w:rPr>
          <w:sz w:val="22"/>
          <w:szCs w:val="22"/>
        </w:rPr>
      </w:pPr>
    </w:p>
    <w:p w:rsidR="00A77B54" w:rsidRPr="00DB2645" w:rsidRDefault="00A77B54" w:rsidP="00A77B54">
      <w:pPr>
        <w:rPr>
          <w:sz w:val="22"/>
          <w:szCs w:val="22"/>
        </w:rPr>
      </w:pPr>
    </w:p>
    <w:p w:rsidR="00A77B54" w:rsidRPr="00DB2645" w:rsidRDefault="00A77B54" w:rsidP="00A77B54">
      <w:pPr>
        <w:rPr>
          <w:sz w:val="22"/>
          <w:szCs w:val="22"/>
        </w:rPr>
      </w:pPr>
    </w:p>
    <w:tbl>
      <w:tblPr>
        <w:tblStyle w:val="af7"/>
        <w:tblW w:w="0" w:type="auto"/>
        <w:tblLook w:val="04A0" w:firstRow="1" w:lastRow="0" w:firstColumn="1" w:lastColumn="0" w:noHBand="0" w:noVBand="1"/>
      </w:tblPr>
      <w:tblGrid>
        <w:gridCol w:w="534"/>
        <w:gridCol w:w="1701"/>
        <w:gridCol w:w="2268"/>
        <w:gridCol w:w="1701"/>
        <w:gridCol w:w="1559"/>
        <w:gridCol w:w="1808"/>
      </w:tblGrid>
      <w:tr w:rsidR="0021030B" w:rsidRPr="00C422D8" w:rsidTr="00F60FF5">
        <w:tc>
          <w:tcPr>
            <w:tcW w:w="534" w:type="dxa"/>
          </w:tcPr>
          <w:p w:rsidR="0021030B" w:rsidRPr="00C422D8" w:rsidRDefault="0021030B" w:rsidP="00F60FF5">
            <w:pPr>
              <w:jc w:val="center"/>
              <w:rPr>
                <w:b/>
                <w:sz w:val="22"/>
                <w:szCs w:val="22"/>
              </w:rPr>
            </w:pPr>
            <w:r w:rsidRPr="00C422D8">
              <w:rPr>
                <w:b/>
                <w:sz w:val="22"/>
                <w:szCs w:val="22"/>
              </w:rPr>
              <w:t>№</w:t>
            </w:r>
          </w:p>
          <w:p w:rsidR="0021030B" w:rsidRPr="00C422D8" w:rsidRDefault="0021030B" w:rsidP="00F60FF5">
            <w:pPr>
              <w:jc w:val="center"/>
              <w:rPr>
                <w:b/>
                <w:sz w:val="22"/>
                <w:szCs w:val="22"/>
              </w:rPr>
            </w:pPr>
            <w:r w:rsidRPr="00C422D8">
              <w:rPr>
                <w:b/>
                <w:sz w:val="22"/>
                <w:szCs w:val="22"/>
              </w:rPr>
              <w:t>п/п</w:t>
            </w:r>
          </w:p>
        </w:tc>
        <w:tc>
          <w:tcPr>
            <w:tcW w:w="1701" w:type="dxa"/>
          </w:tcPr>
          <w:p w:rsidR="0021030B" w:rsidRPr="00C422D8" w:rsidRDefault="0021030B" w:rsidP="00F60FF5">
            <w:pPr>
              <w:jc w:val="center"/>
              <w:rPr>
                <w:b/>
                <w:sz w:val="22"/>
                <w:szCs w:val="22"/>
              </w:rPr>
            </w:pPr>
            <w:r w:rsidRPr="00C422D8">
              <w:rPr>
                <w:b/>
                <w:sz w:val="22"/>
                <w:szCs w:val="22"/>
              </w:rPr>
              <w:t>№ карты</w:t>
            </w:r>
          </w:p>
        </w:tc>
        <w:tc>
          <w:tcPr>
            <w:tcW w:w="2268" w:type="dxa"/>
          </w:tcPr>
          <w:p w:rsidR="0021030B" w:rsidRPr="00C422D8" w:rsidRDefault="0021030B" w:rsidP="00F60FF5">
            <w:pPr>
              <w:jc w:val="center"/>
              <w:rPr>
                <w:b/>
                <w:sz w:val="22"/>
                <w:szCs w:val="22"/>
              </w:rPr>
            </w:pPr>
            <w:r w:rsidRPr="00C422D8">
              <w:rPr>
                <w:b/>
                <w:sz w:val="22"/>
                <w:szCs w:val="22"/>
              </w:rPr>
              <w:t>Марка автомобиля</w:t>
            </w:r>
          </w:p>
        </w:tc>
        <w:tc>
          <w:tcPr>
            <w:tcW w:w="1701" w:type="dxa"/>
          </w:tcPr>
          <w:p w:rsidR="0021030B" w:rsidRPr="00C422D8" w:rsidRDefault="0021030B" w:rsidP="00F60FF5">
            <w:pPr>
              <w:jc w:val="center"/>
              <w:rPr>
                <w:b/>
                <w:sz w:val="22"/>
                <w:szCs w:val="22"/>
              </w:rPr>
            </w:pPr>
            <w:r w:rsidRPr="00C422D8">
              <w:rPr>
                <w:b/>
                <w:sz w:val="22"/>
                <w:szCs w:val="22"/>
              </w:rPr>
              <w:t xml:space="preserve">Вид </w:t>
            </w:r>
            <w:r w:rsidR="004F7D41">
              <w:rPr>
                <w:b/>
                <w:sz w:val="22"/>
                <w:szCs w:val="22"/>
              </w:rPr>
              <w:t>топлива</w:t>
            </w:r>
          </w:p>
        </w:tc>
        <w:tc>
          <w:tcPr>
            <w:tcW w:w="1559" w:type="dxa"/>
          </w:tcPr>
          <w:p w:rsidR="0021030B" w:rsidRPr="00C422D8" w:rsidRDefault="0021030B" w:rsidP="00F60FF5">
            <w:pPr>
              <w:jc w:val="center"/>
              <w:rPr>
                <w:b/>
                <w:sz w:val="22"/>
                <w:szCs w:val="22"/>
              </w:rPr>
            </w:pPr>
            <w:r w:rsidRPr="00C422D8">
              <w:rPr>
                <w:b/>
                <w:sz w:val="22"/>
                <w:szCs w:val="22"/>
              </w:rPr>
              <w:t>Кол-во</w:t>
            </w:r>
            <w:r w:rsidR="004F7D41">
              <w:rPr>
                <w:b/>
                <w:sz w:val="22"/>
                <w:szCs w:val="22"/>
              </w:rPr>
              <w:t>,</w:t>
            </w:r>
          </w:p>
          <w:p w:rsidR="0021030B" w:rsidRPr="00C422D8" w:rsidRDefault="0021030B" w:rsidP="00F60FF5">
            <w:pPr>
              <w:jc w:val="center"/>
              <w:rPr>
                <w:b/>
                <w:sz w:val="22"/>
                <w:szCs w:val="22"/>
              </w:rPr>
            </w:pPr>
            <w:r w:rsidRPr="00C422D8">
              <w:rPr>
                <w:b/>
                <w:sz w:val="22"/>
                <w:szCs w:val="22"/>
              </w:rPr>
              <w:t>(л.)</w:t>
            </w:r>
          </w:p>
        </w:tc>
        <w:tc>
          <w:tcPr>
            <w:tcW w:w="1808" w:type="dxa"/>
          </w:tcPr>
          <w:p w:rsidR="0021030B" w:rsidRPr="00C422D8" w:rsidRDefault="0021030B" w:rsidP="00F60FF5">
            <w:pPr>
              <w:jc w:val="center"/>
              <w:rPr>
                <w:b/>
                <w:sz w:val="22"/>
                <w:szCs w:val="22"/>
              </w:rPr>
            </w:pPr>
            <w:r w:rsidRPr="00C422D8">
              <w:rPr>
                <w:b/>
                <w:sz w:val="22"/>
                <w:szCs w:val="22"/>
              </w:rPr>
              <w:t>Месячный лимит (л)</w:t>
            </w:r>
          </w:p>
        </w:tc>
      </w:tr>
      <w:tr w:rsidR="0021030B" w:rsidRPr="00C422D8" w:rsidTr="004F7D41">
        <w:tc>
          <w:tcPr>
            <w:tcW w:w="534" w:type="dxa"/>
          </w:tcPr>
          <w:p w:rsidR="0021030B" w:rsidRPr="00C422D8" w:rsidRDefault="0021030B" w:rsidP="00F60FF5">
            <w:pPr>
              <w:jc w:val="center"/>
              <w:rPr>
                <w:sz w:val="22"/>
                <w:szCs w:val="22"/>
              </w:rPr>
            </w:pPr>
            <w:r w:rsidRPr="00C422D8">
              <w:rPr>
                <w:sz w:val="22"/>
                <w:szCs w:val="22"/>
              </w:rPr>
              <w:t>1</w:t>
            </w:r>
          </w:p>
        </w:tc>
        <w:tc>
          <w:tcPr>
            <w:tcW w:w="1701" w:type="dxa"/>
            <w:vAlign w:val="center"/>
          </w:tcPr>
          <w:p w:rsidR="0021030B" w:rsidRPr="00C422D8" w:rsidRDefault="0021030B" w:rsidP="004F7D41">
            <w:pPr>
              <w:jc w:val="center"/>
              <w:rPr>
                <w:sz w:val="22"/>
                <w:szCs w:val="22"/>
              </w:rPr>
            </w:pPr>
          </w:p>
        </w:tc>
        <w:tc>
          <w:tcPr>
            <w:tcW w:w="2268" w:type="dxa"/>
            <w:vAlign w:val="center"/>
          </w:tcPr>
          <w:p w:rsidR="0021030B" w:rsidRPr="00C422D8" w:rsidRDefault="0021030B" w:rsidP="004F7D41">
            <w:pPr>
              <w:jc w:val="center"/>
              <w:rPr>
                <w:sz w:val="22"/>
                <w:szCs w:val="22"/>
              </w:rPr>
            </w:pPr>
          </w:p>
        </w:tc>
        <w:tc>
          <w:tcPr>
            <w:tcW w:w="1701" w:type="dxa"/>
            <w:vAlign w:val="center"/>
          </w:tcPr>
          <w:p w:rsidR="0021030B" w:rsidRPr="00C422D8" w:rsidRDefault="0021030B" w:rsidP="004F7D41">
            <w:pPr>
              <w:jc w:val="center"/>
              <w:rPr>
                <w:sz w:val="22"/>
                <w:szCs w:val="22"/>
              </w:rPr>
            </w:pPr>
          </w:p>
        </w:tc>
        <w:tc>
          <w:tcPr>
            <w:tcW w:w="1559" w:type="dxa"/>
            <w:vAlign w:val="center"/>
          </w:tcPr>
          <w:p w:rsidR="0021030B" w:rsidRPr="00C422D8" w:rsidRDefault="0021030B" w:rsidP="004F7D41">
            <w:pPr>
              <w:jc w:val="center"/>
              <w:rPr>
                <w:sz w:val="22"/>
                <w:szCs w:val="22"/>
              </w:rPr>
            </w:pPr>
          </w:p>
        </w:tc>
        <w:tc>
          <w:tcPr>
            <w:tcW w:w="1808" w:type="dxa"/>
            <w:vAlign w:val="center"/>
          </w:tcPr>
          <w:p w:rsidR="0021030B" w:rsidRPr="00C422D8" w:rsidRDefault="0021030B" w:rsidP="004F7D41">
            <w:pPr>
              <w:jc w:val="center"/>
              <w:rPr>
                <w:sz w:val="22"/>
                <w:szCs w:val="22"/>
              </w:rPr>
            </w:pPr>
          </w:p>
        </w:tc>
      </w:tr>
      <w:tr w:rsidR="00F2609F" w:rsidRPr="00C422D8" w:rsidTr="004F7D41">
        <w:tc>
          <w:tcPr>
            <w:tcW w:w="534" w:type="dxa"/>
          </w:tcPr>
          <w:p w:rsidR="00F2609F" w:rsidRPr="00C422D8" w:rsidRDefault="00F2609F" w:rsidP="00F60FF5">
            <w:pPr>
              <w:jc w:val="center"/>
              <w:rPr>
                <w:sz w:val="22"/>
                <w:szCs w:val="22"/>
              </w:rPr>
            </w:pPr>
            <w:r w:rsidRPr="00C422D8">
              <w:rPr>
                <w:sz w:val="22"/>
                <w:szCs w:val="22"/>
              </w:rPr>
              <w:t>2</w:t>
            </w:r>
          </w:p>
        </w:tc>
        <w:tc>
          <w:tcPr>
            <w:tcW w:w="1701" w:type="dxa"/>
            <w:vAlign w:val="center"/>
          </w:tcPr>
          <w:p w:rsidR="00F2609F" w:rsidRPr="00C422D8" w:rsidRDefault="00F2609F" w:rsidP="004F7D41">
            <w:pPr>
              <w:jc w:val="center"/>
              <w:rPr>
                <w:sz w:val="22"/>
                <w:szCs w:val="22"/>
              </w:rPr>
            </w:pPr>
          </w:p>
        </w:tc>
        <w:tc>
          <w:tcPr>
            <w:tcW w:w="2268" w:type="dxa"/>
            <w:vAlign w:val="center"/>
          </w:tcPr>
          <w:p w:rsidR="00F2609F" w:rsidRPr="00C422D8" w:rsidRDefault="00F2609F" w:rsidP="004F7D41">
            <w:pPr>
              <w:jc w:val="center"/>
              <w:rPr>
                <w:sz w:val="22"/>
                <w:szCs w:val="22"/>
              </w:rPr>
            </w:pPr>
          </w:p>
        </w:tc>
        <w:tc>
          <w:tcPr>
            <w:tcW w:w="1701" w:type="dxa"/>
            <w:vAlign w:val="center"/>
          </w:tcPr>
          <w:p w:rsidR="00F2609F" w:rsidRPr="00C422D8" w:rsidRDefault="00F2609F" w:rsidP="004F7D41">
            <w:pPr>
              <w:jc w:val="center"/>
              <w:rPr>
                <w:sz w:val="22"/>
                <w:szCs w:val="22"/>
              </w:rPr>
            </w:pPr>
          </w:p>
        </w:tc>
        <w:tc>
          <w:tcPr>
            <w:tcW w:w="1559" w:type="dxa"/>
            <w:vAlign w:val="center"/>
          </w:tcPr>
          <w:p w:rsidR="00F2609F" w:rsidRPr="00C422D8" w:rsidRDefault="00F2609F" w:rsidP="004F7D41">
            <w:pPr>
              <w:jc w:val="center"/>
              <w:rPr>
                <w:sz w:val="22"/>
                <w:szCs w:val="22"/>
              </w:rPr>
            </w:pPr>
          </w:p>
        </w:tc>
        <w:tc>
          <w:tcPr>
            <w:tcW w:w="1808" w:type="dxa"/>
            <w:vAlign w:val="center"/>
          </w:tcPr>
          <w:p w:rsidR="00F2609F" w:rsidRPr="00C422D8" w:rsidRDefault="00F2609F" w:rsidP="004F7D41">
            <w:pPr>
              <w:jc w:val="center"/>
              <w:rPr>
                <w:sz w:val="22"/>
                <w:szCs w:val="22"/>
              </w:rPr>
            </w:pPr>
          </w:p>
        </w:tc>
      </w:tr>
      <w:tr w:rsidR="00F2609F" w:rsidRPr="00C422D8" w:rsidTr="004F7D41">
        <w:tc>
          <w:tcPr>
            <w:tcW w:w="534" w:type="dxa"/>
          </w:tcPr>
          <w:p w:rsidR="00F2609F" w:rsidRPr="00C422D8" w:rsidRDefault="00F2609F" w:rsidP="00F60FF5">
            <w:pPr>
              <w:jc w:val="center"/>
              <w:rPr>
                <w:sz w:val="22"/>
                <w:szCs w:val="22"/>
              </w:rPr>
            </w:pPr>
            <w:r w:rsidRPr="00C422D8">
              <w:rPr>
                <w:sz w:val="22"/>
                <w:szCs w:val="22"/>
              </w:rPr>
              <w:t>3</w:t>
            </w:r>
          </w:p>
        </w:tc>
        <w:tc>
          <w:tcPr>
            <w:tcW w:w="1701" w:type="dxa"/>
            <w:vAlign w:val="center"/>
          </w:tcPr>
          <w:p w:rsidR="00F2609F" w:rsidRPr="00C422D8" w:rsidRDefault="00F2609F" w:rsidP="004F7D41">
            <w:pPr>
              <w:jc w:val="center"/>
              <w:rPr>
                <w:sz w:val="22"/>
                <w:szCs w:val="22"/>
              </w:rPr>
            </w:pPr>
          </w:p>
        </w:tc>
        <w:tc>
          <w:tcPr>
            <w:tcW w:w="2268" w:type="dxa"/>
            <w:vAlign w:val="center"/>
          </w:tcPr>
          <w:p w:rsidR="00F2609F" w:rsidRPr="00C422D8" w:rsidRDefault="00F2609F" w:rsidP="004F7D41">
            <w:pPr>
              <w:jc w:val="center"/>
              <w:rPr>
                <w:sz w:val="22"/>
                <w:szCs w:val="22"/>
              </w:rPr>
            </w:pPr>
          </w:p>
        </w:tc>
        <w:tc>
          <w:tcPr>
            <w:tcW w:w="1701" w:type="dxa"/>
            <w:vAlign w:val="center"/>
          </w:tcPr>
          <w:p w:rsidR="00F2609F" w:rsidRPr="00C422D8" w:rsidRDefault="00F2609F" w:rsidP="004F7D41">
            <w:pPr>
              <w:jc w:val="center"/>
              <w:rPr>
                <w:sz w:val="22"/>
                <w:szCs w:val="22"/>
              </w:rPr>
            </w:pPr>
          </w:p>
        </w:tc>
        <w:tc>
          <w:tcPr>
            <w:tcW w:w="1559" w:type="dxa"/>
            <w:vAlign w:val="center"/>
          </w:tcPr>
          <w:p w:rsidR="00F2609F" w:rsidRPr="00C422D8" w:rsidRDefault="00F2609F" w:rsidP="004F7D41">
            <w:pPr>
              <w:jc w:val="center"/>
              <w:rPr>
                <w:sz w:val="22"/>
                <w:szCs w:val="22"/>
              </w:rPr>
            </w:pPr>
          </w:p>
        </w:tc>
        <w:tc>
          <w:tcPr>
            <w:tcW w:w="1808" w:type="dxa"/>
            <w:vAlign w:val="center"/>
          </w:tcPr>
          <w:p w:rsidR="00F2609F" w:rsidRPr="00C422D8" w:rsidRDefault="00F2609F" w:rsidP="004F7D41">
            <w:pPr>
              <w:jc w:val="center"/>
              <w:rPr>
                <w:sz w:val="22"/>
                <w:szCs w:val="22"/>
              </w:rPr>
            </w:pPr>
          </w:p>
        </w:tc>
      </w:tr>
      <w:tr w:rsidR="00F2609F" w:rsidRPr="00C422D8" w:rsidTr="004F7D41">
        <w:tc>
          <w:tcPr>
            <w:tcW w:w="534" w:type="dxa"/>
          </w:tcPr>
          <w:p w:rsidR="00F2609F" w:rsidRPr="00C422D8" w:rsidRDefault="00F2609F" w:rsidP="00F60FF5">
            <w:pPr>
              <w:jc w:val="center"/>
            </w:pPr>
            <w:r>
              <w:t>4</w:t>
            </w:r>
          </w:p>
        </w:tc>
        <w:tc>
          <w:tcPr>
            <w:tcW w:w="1701" w:type="dxa"/>
            <w:vAlign w:val="center"/>
          </w:tcPr>
          <w:p w:rsidR="00F2609F" w:rsidRPr="00207AD7" w:rsidRDefault="00F2609F" w:rsidP="004F7D41">
            <w:pPr>
              <w:jc w:val="center"/>
              <w:rPr>
                <w:sz w:val="22"/>
                <w:szCs w:val="22"/>
              </w:rPr>
            </w:pPr>
          </w:p>
        </w:tc>
        <w:tc>
          <w:tcPr>
            <w:tcW w:w="2268" w:type="dxa"/>
            <w:vAlign w:val="center"/>
          </w:tcPr>
          <w:p w:rsidR="00F2609F" w:rsidRPr="00207AD7" w:rsidRDefault="00F2609F" w:rsidP="004F7D41">
            <w:pPr>
              <w:jc w:val="center"/>
              <w:rPr>
                <w:sz w:val="22"/>
                <w:szCs w:val="22"/>
              </w:rPr>
            </w:pPr>
          </w:p>
        </w:tc>
        <w:tc>
          <w:tcPr>
            <w:tcW w:w="1701" w:type="dxa"/>
            <w:vAlign w:val="center"/>
          </w:tcPr>
          <w:p w:rsidR="00F2609F" w:rsidRPr="00207AD7" w:rsidRDefault="00F2609F" w:rsidP="004F7D41">
            <w:pPr>
              <w:jc w:val="center"/>
              <w:rPr>
                <w:sz w:val="22"/>
                <w:szCs w:val="22"/>
              </w:rPr>
            </w:pPr>
          </w:p>
        </w:tc>
        <w:tc>
          <w:tcPr>
            <w:tcW w:w="1559" w:type="dxa"/>
            <w:vAlign w:val="center"/>
          </w:tcPr>
          <w:p w:rsidR="00F2609F" w:rsidRPr="00207AD7" w:rsidRDefault="00F2609F" w:rsidP="004F7D41">
            <w:pPr>
              <w:jc w:val="center"/>
              <w:rPr>
                <w:sz w:val="22"/>
                <w:szCs w:val="22"/>
              </w:rPr>
            </w:pPr>
          </w:p>
        </w:tc>
        <w:tc>
          <w:tcPr>
            <w:tcW w:w="1808" w:type="dxa"/>
            <w:vAlign w:val="center"/>
          </w:tcPr>
          <w:p w:rsidR="00F2609F" w:rsidRPr="00C422D8" w:rsidRDefault="00F2609F" w:rsidP="004F7D41">
            <w:pPr>
              <w:jc w:val="center"/>
              <w:rPr>
                <w:sz w:val="22"/>
                <w:szCs w:val="22"/>
              </w:rPr>
            </w:pPr>
          </w:p>
        </w:tc>
      </w:tr>
    </w:tbl>
    <w:p w:rsidR="0021030B" w:rsidRDefault="0021030B" w:rsidP="0021030B"/>
    <w:p w:rsidR="00825DFD" w:rsidRPr="00C422D8" w:rsidRDefault="00825DFD" w:rsidP="0021030B"/>
    <w:p w:rsidR="00A77B54" w:rsidRPr="00DB2645" w:rsidRDefault="00A77B54" w:rsidP="00A77B54">
      <w:pPr>
        <w:pStyle w:val="aa"/>
        <w:rPr>
          <w:sz w:val="22"/>
          <w:szCs w:val="22"/>
        </w:rPr>
      </w:pPr>
    </w:p>
    <w:sectPr w:rsidR="00A77B54" w:rsidRPr="00DB2645" w:rsidSect="00BA31F2">
      <w:footerReference w:type="even" r:id="rId13"/>
      <w:footerReference w:type="default" r:id="rId14"/>
      <w:pgSz w:w="11906" w:h="16838"/>
      <w:pgMar w:top="851" w:right="566" w:bottom="426"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942" w:rsidRDefault="00661942">
      <w:r>
        <w:separator/>
      </w:r>
    </w:p>
  </w:endnote>
  <w:endnote w:type="continuationSeparator" w:id="0">
    <w:p w:rsidR="00661942" w:rsidRDefault="0066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ejaVu Sans">
    <w:altName w:val="MS Gothic"/>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26" w:rsidRDefault="0011512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115126" w:rsidRDefault="0011512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26" w:rsidRDefault="00115126" w:rsidP="009D2D47">
    <w:pPr>
      <w:pStyle w:val="aa"/>
      <w:jc w:val="center"/>
    </w:pPr>
    <w:r>
      <w:fldChar w:fldCharType="begin"/>
    </w:r>
    <w:r>
      <w:instrText xml:space="preserve"> PAGE   \* MERGEFORMAT </w:instrText>
    </w:r>
    <w:r>
      <w:fldChar w:fldCharType="separate"/>
    </w:r>
    <w:r w:rsidR="00C03EDB">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26" w:rsidRDefault="0011512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115126" w:rsidRDefault="0011512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26" w:rsidRDefault="00115126" w:rsidP="009D2D47">
    <w:pPr>
      <w:pStyle w:val="aa"/>
      <w:jc w:val="center"/>
    </w:pPr>
    <w:r>
      <w:fldChar w:fldCharType="begin"/>
    </w:r>
    <w:r>
      <w:instrText xml:space="preserve"> PAGE   \* MERGEFORMAT </w:instrText>
    </w:r>
    <w:r>
      <w:fldChar w:fldCharType="separate"/>
    </w:r>
    <w:r w:rsidR="00C03EDB">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942" w:rsidRDefault="00661942">
      <w:r>
        <w:separator/>
      </w:r>
    </w:p>
  </w:footnote>
  <w:footnote w:type="continuationSeparator" w:id="0">
    <w:p w:rsidR="00661942" w:rsidRDefault="00661942">
      <w:r>
        <w:continuationSeparator/>
      </w:r>
    </w:p>
  </w:footnote>
  <w:footnote w:id="1">
    <w:p w:rsidR="00115126" w:rsidRPr="00AC19D5" w:rsidRDefault="00115126" w:rsidP="003E4689">
      <w:pPr>
        <w:pStyle w:val="af4"/>
        <w:jc w:val="both"/>
      </w:pPr>
      <w:r>
        <w:rPr>
          <w:rStyle w:val="af6"/>
        </w:rPr>
        <w:footnoteRef/>
      </w:r>
      <w:r w:rsidRPr="00AC19D5">
        <w:t>Соответствие товара требованиям к товару устанавливает</w:t>
      </w:r>
      <w:r>
        <w:t xml:space="preserve">ся согласно п.п. 2.1, 2.2, </w:t>
      </w:r>
      <w:r w:rsidRPr="00AC19D5">
        <w:t>3.1. Контракта.</w:t>
      </w:r>
    </w:p>
  </w:footnote>
  <w:footnote w:id="2">
    <w:p w:rsidR="00115126" w:rsidRPr="009C6C19" w:rsidRDefault="00115126" w:rsidP="00185D61">
      <w:pPr>
        <w:autoSpaceDE w:val="0"/>
        <w:autoSpaceDN w:val="0"/>
        <w:adjustRightInd w:val="0"/>
        <w:jc w:val="both"/>
        <w:outlineLvl w:val="1"/>
      </w:pPr>
      <w:r>
        <w:rPr>
          <w:rStyle w:val="af6"/>
        </w:rPr>
        <w:t>*</w:t>
      </w:r>
      <w:r w:rsidRPr="00AE1091">
        <w:rPr>
          <w:sz w:val="18"/>
          <w:szCs w:val="18"/>
        </w:rPr>
        <w:t xml:space="preserve">В цену включены все расходы </w:t>
      </w:r>
      <w:r>
        <w:rPr>
          <w:sz w:val="18"/>
          <w:szCs w:val="18"/>
        </w:rPr>
        <w:t>Поставщика</w:t>
      </w:r>
      <w:r w:rsidRPr="00AE1091">
        <w:rPr>
          <w:sz w:val="18"/>
          <w:szCs w:val="18"/>
        </w:rPr>
        <w:t>, в том числе: расходы на оформление (переоформление), выдачу, обслуживание топливных карт, информационные (консультационные) услуги, расходы на страхование, упл</w:t>
      </w:r>
      <w:r>
        <w:rPr>
          <w:sz w:val="18"/>
          <w:szCs w:val="18"/>
        </w:rPr>
        <w:t>ату таможенных пошлин, налогов</w:t>
      </w:r>
      <w:r w:rsidRPr="00AE1091">
        <w:rPr>
          <w:sz w:val="18"/>
          <w:szCs w:val="18"/>
        </w:rPr>
        <w:t>, сборов и других обязательных платежей.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91058"/>
    <w:multiLevelType w:val="hybridMultilevel"/>
    <w:tmpl w:val="012688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2B3037"/>
    <w:multiLevelType w:val="hybridMultilevel"/>
    <w:tmpl w:val="C72EBB4C"/>
    <w:lvl w:ilvl="0" w:tplc="8D36E2E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7001A"/>
    <w:multiLevelType w:val="hybridMultilevel"/>
    <w:tmpl w:val="C7A0FFDC"/>
    <w:lvl w:ilvl="0" w:tplc="05F27624">
      <w:start w:val="8"/>
      <w:numFmt w:val="decimal"/>
      <w:lvlText w:val="%1."/>
      <w:lvlJc w:val="left"/>
      <w:pPr>
        <w:tabs>
          <w:tab w:val="num" w:pos="-180"/>
        </w:tabs>
        <w:ind w:left="-180" w:hanging="360"/>
      </w:pPr>
      <w:rPr>
        <w:rFonts w:hint="default"/>
      </w:rPr>
    </w:lvl>
    <w:lvl w:ilvl="1" w:tplc="04190019">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15:restartNumberingAfterBreak="0">
    <w:nsid w:val="08FC6819"/>
    <w:multiLevelType w:val="multilevel"/>
    <w:tmpl w:val="8CBA4F6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8FD13C2"/>
    <w:multiLevelType w:val="multilevel"/>
    <w:tmpl w:val="6018CE9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D02DCA"/>
    <w:multiLevelType w:val="multilevel"/>
    <w:tmpl w:val="00A66320"/>
    <w:lvl w:ilvl="0">
      <w:start w:val="1"/>
      <w:numFmt w:val="decimal"/>
      <w:lvlText w:val="%1."/>
      <w:lvlJc w:val="left"/>
      <w:pPr>
        <w:tabs>
          <w:tab w:val="num" w:pos="360"/>
        </w:tabs>
        <w:ind w:left="360" w:hanging="360"/>
      </w:pPr>
      <w:rPr>
        <w:rFonts w:hint="default"/>
        <w:color w:val="008080"/>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008080"/>
      </w:rPr>
    </w:lvl>
    <w:lvl w:ilvl="3">
      <w:start w:val="1"/>
      <w:numFmt w:val="decimal"/>
      <w:lvlText w:val="%1.%2.%3.%4."/>
      <w:lvlJc w:val="left"/>
      <w:pPr>
        <w:tabs>
          <w:tab w:val="num" w:pos="720"/>
        </w:tabs>
        <w:ind w:left="720" w:hanging="720"/>
      </w:pPr>
      <w:rPr>
        <w:rFonts w:hint="default"/>
        <w:color w:val="008080"/>
      </w:rPr>
    </w:lvl>
    <w:lvl w:ilvl="4">
      <w:start w:val="1"/>
      <w:numFmt w:val="decimal"/>
      <w:lvlText w:val="%1.%2.%3.%4.%5."/>
      <w:lvlJc w:val="left"/>
      <w:pPr>
        <w:tabs>
          <w:tab w:val="num" w:pos="1080"/>
        </w:tabs>
        <w:ind w:left="1080" w:hanging="1080"/>
      </w:pPr>
      <w:rPr>
        <w:rFonts w:hint="default"/>
        <w:color w:val="008080"/>
      </w:rPr>
    </w:lvl>
    <w:lvl w:ilvl="5">
      <w:start w:val="1"/>
      <w:numFmt w:val="decimal"/>
      <w:lvlText w:val="%1.%2.%3.%4.%5.%6."/>
      <w:lvlJc w:val="left"/>
      <w:pPr>
        <w:tabs>
          <w:tab w:val="num" w:pos="1080"/>
        </w:tabs>
        <w:ind w:left="1080" w:hanging="1080"/>
      </w:pPr>
      <w:rPr>
        <w:rFonts w:hint="default"/>
        <w:color w:val="008080"/>
      </w:rPr>
    </w:lvl>
    <w:lvl w:ilvl="6">
      <w:start w:val="1"/>
      <w:numFmt w:val="decimal"/>
      <w:lvlText w:val="%1.%2.%3.%4.%5.%6.%7."/>
      <w:lvlJc w:val="left"/>
      <w:pPr>
        <w:tabs>
          <w:tab w:val="num" w:pos="1440"/>
        </w:tabs>
        <w:ind w:left="1440" w:hanging="1440"/>
      </w:pPr>
      <w:rPr>
        <w:rFonts w:hint="default"/>
        <w:color w:val="008080"/>
      </w:rPr>
    </w:lvl>
    <w:lvl w:ilvl="7">
      <w:start w:val="1"/>
      <w:numFmt w:val="decimal"/>
      <w:lvlText w:val="%1.%2.%3.%4.%5.%6.%7.%8."/>
      <w:lvlJc w:val="left"/>
      <w:pPr>
        <w:tabs>
          <w:tab w:val="num" w:pos="1440"/>
        </w:tabs>
        <w:ind w:left="1440" w:hanging="1440"/>
      </w:pPr>
      <w:rPr>
        <w:rFonts w:hint="default"/>
        <w:color w:val="008080"/>
      </w:rPr>
    </w:lvl>
    <w:lvl w:ilvl="8">
      <w:start w:val="1"/>
      <w:numFmt w:val="decimal"/>
      <w:lvlText w:val="%1.%2.%3.%4.%5.%6.%7.%8.%9."/>
      <w:lvlJc w:val="left"/>
      <w:pPr>
        <w:tabs>
          <w:tab w:val="num" w:pos="1800"/>
        </w:tabs>
        <w:ind w:left="1800" w:hanging="1800"/>
      </w:pPr>
      <w:rPr>
        <w:rFonts w:hint="default"/>
        <w:color w:val="008080"/>
      </w:rPr>
    </w:lvl>
  </w:abstractNum>
  <w:abstractNum w:abstractNumId="7" w15:restartNumberingAfterBreak="0">
    <w:nsid w:val="0F310841"/>
    <w:multiLevelType w:val="multilevel"/>
    <w:tmpl w:val="45DED054"/>
    <w:lvl w:ilvl="0">
      <w:start w:val="9"/>
      <w:numFmt w:val="decimal"/>
      <w:lvlText w:val="%1."/>
      <w:lvlJc w:val="left"/>
      <w:pPr>
        <w:tabs>
          <w:tab w:val="num" w:pos="900"/>
        </w:tabs>
        <w:ind w:left="900" w:hanging="360"/>
      </w:pPr>
      <w:rPr>
        <w:rFonts w:hint="default"/>
      </w:rPr>
    </w:lvl>
    <w:lvl w:ilvl="1">
      <w:start w:val="1"/>
      <w:numFmt w:val="decimal"/>
      <w:isLgl/>
      <w:lvlText w:val="%1.%2."/>
      <w:lvlJc w:val="left"/>
      <w:pPr>
        <w:tabs>
          <w:tab w:val="num" w:pos="975"/>
        </w:tabs>
        <w:ind w:left="975" w:hanging="435"/>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8" w15:restartNumberingAfterBreak="0">
    <w:nsid w:val="0FC11CE2"/>
    <w:multiLevelType w:val="hybridMultilevel"/>
    <w:tmpl w:val="DF7877B8"/>
    <w:lvl w:ilvl="0" w:tplc="53A69BD6">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07171E2"/>
    <w:multiLevelType w:val="multilevel"/>
    <w:tmpl w:val="BC58FD02"/>
    <w:lvl w:ilvl="0">
      <w:start w:val="1"/>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008080"/>
      </w:rPr>
    </w:lvl>
    <w:lvl w:ilvl="3">
      <w:start w:val="1"/>
      <w:numFmt w:val="decimal"/>
      <w:lvlText w:val="%1.%2.%3.%4."/>
      <w:lvlJc w:val="left"/>
      <w:pPr>
        <w:tabs>
          <w:tab w:val="num" w:pos="720"/>
        </w:tabs>
        <w:ind w:left="720" w:hanging="720"/>
      </w:pPr>
      <w:rPr>
        <w:rFonts w:hint="default"/>
        <w:color w:val="008080"/>
      </w:rPr>
    </w:lvl>
    <w:lvl w:ilvl="4">
      <w:start w:val="1"/>
      <w:numFmt w:val="decimal"/>
      <w:lvlText w:val="%1.%2.%3.%4.%5."/>
      <w:lvlJc w:val="left"/>
      <w:pPr>
        <w:tabs>
          <w:tab w:val="num" w:pos="1080"/>
        </w:tabs>
        <w:ind w:left="1080" w:hanging="1080"/>
      </w:pPr>
      <w:rPr>
        <w:rFonts w:hint="default"/>
        <w:color w:val="008080"/>
      </w:rPr>
    </w:lvl>
    <w:lvl w:ilvl="5">
      <w:start w:val="1"/>
      <w:numFmt w:val="decimal"/>
      <w:lvlText w:val="%1.%2.%3.%4.%5.%6."/>
      <w:lvlJc w:val="left"/>
      <w:pPr>
        <w:tabs>
          <w:tab w:val="num" w:pos="1080"/>
        </w:tabs>
        <w:ind w:left="1080" w:hanging="1080"/>
      </w:pPr>
      <w:rPr>
        <w:rFonts w:hint="default"/>
        <w:color w:val="008080"/>
      </w:rPr>
    </w:lvl>
    <w:lvl w:ilvl="6">
      <w:start w:val="1"/>
      <w:numFmt w:val="decimal"/>
      <w:lvlText w:val="%1.%2.%3.%4.%5.%6.%7."/>
      <w:lvlJc w:val="left"/>
      <w:pPr>
        <w:tabs>
          <w:tab w:val="num" w:pos="1440"/>
        </w:tabs>
        <w:ind w:left="1440" w:hanging="1440"/>
      </w:pPr>
      <w:rPr>
        <w:rFonts w:hint="default"/>
        <w:color w:val="008080"/>
      </w:rPr>
    </w:lvl>
    <w:lvl w:ilvl="7">
      <w:start w:val="1"/>
      <w:numFmt w:val="decimal"/>
      <w:lvlText w:val="%1.%2.%3.%4.%5.%6.%7.%8."/>
      <w:lvlJc w:val="left"/>
      <w:pPr>
        <w:tabs>
          <w:tab w:val="num" w:pos="1440"/>
        </w:tabs>
        <w:ind w:left="1440" w:hanging="1440"/>
      </w:pPr>
      <w:rPr>
        <w:rFonts w:hint="default"/>
        <w:color w:val="008080"/>
      </w:rPr>
    </w:lvl>
    <w:lvl w:ilvl="8">
      <w:start w:val="1"/>
      <w:numFmt w:val="decimal"/>
      <w:lvlText w:val="%1.%2.%3.%4.%5.%6.%7.%8.%9."/>
      <w:lvlJc w:val="left"/>
      <w:pPr>
        <w:tabs>
          <w:tab w:val="num" w:pos="1800"/>
        </w:tabs>
        <w:ind w:left="1800" w:hanging="1800"/>
      </w:pPr>
      <w:rPr>
        <w:rFonts w:hint="default"/>
        <w:color w:val="008080"/>
      </w:rPr>
    </w:lvl>
  </w:abstractNum>
  <w:abstractNum w:abstractNumId="11" w15:restartNumberingAfterBreak="0">
    <w:nsid w:val="12DC3953"/>
    <w:multiLevelType w:val="hybridMultilevel"/>
    <w:tmpl w:val="C9CC0B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518B2"/>
    <w:multiLevelType w:val="multilevel"/>
    <w:tmpl w:val="3796DA0C"/>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33B60CA"/>
    <w:multiLevelType w:val="multilevel"/>
    <w:tmpl w:val="E2A8EA94"/>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20"/>
        </w:tabs>
        <w:ind w:left="120" w:hanging="48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4" w15:restartNumberingAfterBreak="0">
    <w:nsid w:val="16614583"/>
    <w:multiLevelType w:val="hybridMultilevel"/>
    <w:tmpl w:val="91AABEBE"/>
    <w:lvl w:ilvl="0" w:tplc="CA3C06F0">
      <w:start w:val="8"/>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5" w15:restartNumberingAfterBreak="0">
    <w:nsid w:val="1CA92C1D"/>
    <w:multiLevelType w:val="multilevel"/>
    <w:tmpl w:val="2AFC661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B75231"/>
    <w:multiLevelType w:val="hybridMultilevel"/>
    <w:tmpl w:val="BFB4F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1F5570"/>
    <w:multiLevelType w:val="multilevel"/>
    <w:tmpl w:val="AEC2E3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0D7CEE"/>
    <w:multiLevelType w:val="multilevel"/>
    <w:tmpl w:val="F9524F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229744C5"/>
    <w:multiLevelType w:val="multilevel"/>
    <w:tmpl w:val="FFF60E64"/>
    <w:lvl w:ilvl="0">
      <w:start w:val="10"/>
      <w:numFmt w:val="decimal"/>
      <w:lvlText w:val="%1."/>
      <w:lvlJc w:val="left"/>
      <w:pPr>
        <w:ind w:left="645" w:hanging="645"/>
      </w:pPr>
      <w:rPr>
        <w:rFonts w:hint="default"/>
      </w:rPr>
    </w:lvl>
    <w:lvl w:ilvl="1">
      <w:start w:val="6"/>
      <w:numFmt w:val="decimal"/>
      <w:lvlText w:val="%1.%2."/>
      <w:lvlJc w:val="left"/>
      <w:pPr>
        <w:ind w:left="928"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64C72A5"/>
    <w:multiLevelType w:val="multilevel"/>
    <w:tmpl w:val="F65CE9A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1" w15:restartNumberingAfterBreak="0">
    <w:nsid w:val="29456CCC"/>
    <w:multiLevelType w:val="multilevel"/>
    <w:tmpl w:val="BAE8D9AC"/>
    <w:lvl w:ilvl="0">
      <w:start w:val="3"/>
      <w:numFmt w:val="decimal"/>
      <w:lvlText w:val="%1."/>
      <w:lvlJc w:val="left"/>
      <w:pPr>
        <w:tabs>
          <w:tab w:val="num" w:pos="3420"/>
        </w:tabs>
        <w:ind w:left="3420" w:hanging="360"/>
      </w:pPr>
    </w:lvl>
    <w:lvl w:ilvl="1">
      <w:start w:val="1"/>
      <w:numFmt w:val="decimal"/>
      <w:lvlRestart w:val="0"/>
      <w:lvlText w:val="%1.%2."/>
      <w:lvlJc w:val="left"/>
      <w:pPr>
        <w:tabs>
          <w:tab w:val="num" w:pos="3852"/>
        </w:tabs>
        <w:ind w:left="3852" w:hanging="432"/>
      </w:pPr>
    </w:lvl>
    <w:lvl w:ilvl="2">
      <w:start w:val="1"/>
      <w:numFmt w:val="decimal"/>
      <w:lvlText w:val="%1.%2.%3."/>
      <w:lvlJc w:val="left"/>
      <w:pPr>
        <w:tabs>
          <w:tab w:val="num" w:pos="4500"/>
        </w:tabs>
        <w:ind w:left="4284" w:hanging="504"/>
      </w:pPr>
    </w:lvl>
    <w:lvl w:ilvl="3">
      <w:start w:val="1"/>
      <w:numFmt w:val="decimal"/>
      <w:lvlText w:val="%1.%2.%3.%4."/>
      <w:lvlJc w:val="left"/>
      <w:pPr>
        <w:tabs>
          <w:tab w:val="num" w:pos="4860"/>
        </w:tabs>
        <w:ind w:left="4788" w:hanging="648"/>
      </w:pPr>
    </w:lvl>
    <w:lvl w:ilvl="4">
      <w:start w:val="1"/>
      <w:numFmt w:val="decimal"/>
      <w:lvlText w:val="%1.%2.%3.%4.%5."/>
      <w:lvlJc w:val="left"/>
      <w:pPr>
        <w:tabs>
          <w:tab w:val="num" w:pos="5580"/>
        </w:tabs>
        <w:ind w:left="5292" w:hanging="792"/>
      </w:pPr>
    </w:lvl>
    <w:lvl w:ilvl="5">
      <w:start w:val="1"/>
      <w:numFmt w:val="decimal"/>
      <w:lvlText w:val="%1.%2.%3.%4.%5.%6."/>
      <w:lvlJc w:val="left"/>
      <w:pPr>
        <w:tabs>
          <w:tab w:val="num" w:pos="5940"/>
        </w:tabs>
        <w:ind w:left="5796" w:hanging="936"/>
      </w:pPr>
    </w:lvl>
    <w:lvl w:ilvl="6">
      <w:start w:val="1"/>
      <w:numFmt w:val="decimal"/>
      <w:lvlText w:val="%1.%2.%3.%4.%5.%6.%7."/>
      <w:lvlJc w:val="left"/>
      <w:pPr>
        <w:tabs>
          <w:tab w:val="num" w:pos="6660"/>
        </w:tabs>
        <w:ind w:left="6300" w:hanging="1080"/>
      </w:pPr>
    </w:lvl>
    <w:lvl w:ilvl="7">
      <w:start w:val="1"/>
      <w:numFmt w:val="decimal"/>
      <w:lvlText w:val="%1.%2.%3.%4.%5.%6.%7.%8."/>
      <w:lvlJc w:val="left"/>
      <w:pPr>
        <w:tabs>
          <w:tab w:val="num" w:pos="7020"/>
        </w:tabs>
        <w:ind w:left="6804" w:hanging="1224"/>
      </w:pPr>
    </w:lvl>
    <w:lvl w:ilvl="8">
      <w:start w:val="1"/>
      <w:numFmt w:val="decimal"/>
      <w:lvlText w:val="%1.%2.%3.%4.%5.%6.%7.%8.%9."/>
      <w:lvlJc w:val="left"/>
      <w:pPr>
        <w:tabs>
          <w:tab w:val="num" w:pos="7740"/>
        </w:tabs>
        <w:ind w:left="7380" w:hanging="1440"/>
      </w:pPr>
    </w:lvl>
  </w:abstractNum>
  <w:abstractNum w:abstractNumId="22" w15:restartNumberingAfterBreak="0">
    <w:nsid w:val="29880CF0"/>
    <w:multiLevelType w:val="multilevel"/>
    <w:tmpl w:val="EBA6F9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6705E6"/>
    <w:multiLevelType w:val="multilevel"/>
    <w:tmpl w:val="B38222AA"/>
    <w:lvl w:ilvl="0">
      <w:start w:val="1"/>
      <w:numFmt w:val="decimal"/>
      <w:lvlText w:val="%1."/>
      <w:lvlJc w:val="left"/>
      <w:pPr>
        <w:ind w:left="900" w:hanging="360"/>
      </w:pPr>
      <w:rPr>
        <w:rFonts w:hint="default"/>
      </w:rPr>
    </w:lvl>
    <w:lvl w:ilvl="1">
      <w:start w:val="1"/>
      <w:numFmt w:val="decimal"/>
      <w:isLgl/>
      <w:lvlText w:val="%1.%2."/>
      <w:lvlJc w:val="left"/>
      <w:pPr>
        <w:ind w:left="1002" w:hanging="435"/>
      </w:pPr>
      <w:rPr>
        <w:rFonts w:hint="default"/>
        <w:u w:val="none"/>
      </w:rPr>
    </w:lvl>
    <w:lvl w:ilvl="2">
      <w:start w:val="1"/>
      <w:numFmt w:val="decimal"/>
      <w:isLgl/>
      <w:lvlText w:val="%1.%2.%3."/>
      <w:lvlJc w:val="left"/>
      <w:pPr>
        <w:ind w:left="1314" w:hanging="720"/>
      </w:pPr>
      <w:rPr>
        <w:rFonts w:hint="default"/>
        <w:u w:val="none"/>
      </w:rPr>
    </w:lvl>
    <w:lvl w:ilvl="3">
      <w:start w:val="1"/>
      <w:numFmt w:val="decimal"/>
      <w:isLgl/>
      <w:lvlText w:val="%1.%2.%3.%4."/>
      <w:lvlJc w:val="left"/>
      <w:pPr>
        <w:ind w:left="1341" w:hanging="720"/>
      </w:pPr>
      <w:rPr>
        <w:rFonts w:hint="default"/>
        <w:u w:val="none"/>
      </w:rPr>
    </w:lvl>
    <w:lvl w:ilvl="4">
      <w:start w:val="1"/>
      <w:numFmt w:val="decimal"/>
      <w:isLgl/>
      <w:lvlText w:val="%1.%2.%3.%4.%5."/>
      <w:lvlJc w:val="left"/>
      <w:pPr>
        <w:ind w:left="1728" w:hanging="1080"/>
      </w:pPr>
      <w:rPr>
        <w:rFonts w:hint="default"/>
        <w:u w:val="none"/>
      </w:rPr>
    </w:lvl>
    <w:lvl w:ilvl="5">
      <w:start w:val="1"/>
      <w:numFmt w:val="decimal"/>
      <w:isLgl/>
      <w:lvlText w:val="%1.%2.%3.%4.%5.%6."/>
      <w:lvlJc w:val="left"/>
      <w:pPr>
        <w:ind w:left="1755" w:hanging="1080"/>
      </w:pPr>
      <w:rPr>
        <w:rFonts w:hint="default"/>
        <w:u w:val="none"/>
      </w:rPr>
    </w:lvl>
    <w:lvl w:ilvl="6">
      <w:start w:val="1"/>
      <w:numFmt w:val="decimal"/>
      <w:isLgl/>
      <w:lvlText w:val="%1.%2.%3.%4.%5.%6.%7."/>
      <w:lvlJc w:val="left"/>
      <w:pPr>
        <w:ind w:left="2142" w:hanging="1440"/>
      </w:pPr>
      <w:rPr>
        <w:rFonts w:hint="default"/>
        <w:u w:val="none"/>
      </w:rPr>
    </w:lvl>
    <w:lvl w:ilvl="7">
      <w:start w:val="1"/>
      <w:numFmt w:val="decimal"/>
      <w:isLgl/>
      <w:lvlText w:val="%1.%2.%3.%4.%5.%6.%7.%8."/>
      <w:lvlJc w:val="left"/>
      <w:pPr>
        <w:ind w:left="2169" w:hanging="1440"/>
      </w:pPr>
      <w:rPr>
        <w:rFonts w:hint="default"/>
        <w:u w:val="none"/>
      </w:rPr>
    </w:lvl>
    <w:lvl w:ilvl="8">
      <w:start w:val="1"/>
      <w:numFmt w:val="decimal"/>
      <w:isLgl/>
      <w:lvlText w:val="%1.%2.%3.%4.%5.%6.%7.%8.%9."/>
      <w:lvlJc w:val="left"/>
      <w:pPr>
        <w:ind w:left="2556" w:hanging="1800"/>
      </w:pPr>
      <w:rPr>
        <w:rFonts w:hint="default"/>
        <w:u w:val="none"/>
      </w:rPr>
    </w:lvl>
  </w:abstractNum>
  <w:abstractNum w:abstractNumId="24" w15:restartNumberingAfterBreak="0">
    <w:nsid w:val="316D53B2"/>
    <w:multiLevelType w:val="hybridMultilevel"/>
    <w:tmpl w:val="BD340DFC"/>
    <w:lvl w:ilvl="0" w:tplc="1C568AB4">
      <w:start w:val="5"/>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2D66C8B"/>
    <w:multiLevelType w:val="multilevel"/>
    <w:tmpl w:val="4CA83148"/>
    <w:lvl w:ilvl="0">
      <w:start w:val="9"/>
      <w:numFmt w:val="decimal"/>
      <w:lvlText w:val="%1."/>
      <w:lvlJc w:val="left"/>
      <w:pPr>
        <w:tabs>
          <w:tab w:val="num" w:pos="570"/>
        </w:tabs>
        <w:ind w:left="57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620"/>
        </w:tabs>
        <w:ind w:left="1620" w:hanging="1440"/>
      </w:pPr>
      <w:rPr>
        <w:rFonts w:hint="default"/>
      </w:rPr>
    </w:lvl>
  </w:abstractNum>
  <w:abstractNum w:abstractNumId="26" w15:restartNumberingAfterBreak="0">
    <w:nsid w:val="32E076D4"/>
    <w:multiLevelType w:val="multilevel"/>
    <w:tmpl w:val="CB6A3388"/>
    <w:lvl w:ilvl="0">
      <w:start w:val="10"/>
      <w:numFmt w:val="decimal"/>
      <w:lvlText w:val="%1."/>
      <w:lvlJc w:val="left"/>
      <w:pPr>
        <w:ind w:left="645" w:hanging="645"/>
      </w:pPr>
      <w:rPr>
        <w:rFonts w:hint="default"/>
      </w:rPr>
    </w:lvl>
    <w:lvl w:ilvl="1">
      <w:start w:val="6"/>
      <w:numFmt w:val="decimal"/>
      <w:lvlText w:val="%1.%2."/>
      <w:lvlJc w:val="left"/>
      <w:pPr>
        <w:ind w:left="1288" w:hanging="645"/>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7" w15:restartNumberingAfterBreak="0">
    <w:nsid w:val="34C767F5"/>
    <w:multiLevelType w:val="hybridMultilevel"/>
    <w:tmpl w:val="4A7E4EB6"/>
    <w:lvl w:ilvl="0" w:tplc="B0148366">
      <w:start w:val="14"/>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15:restartNumberingAfterBreak="0">
    <w:nsid w:val="38C05A4A"/>
    <w:multiLevelType w:val="multilevel"/>
    <w:tmpl w:val="A0403F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2D5FBB"/>
    <w:multiLevelType w:val="hybridMultilevel"/>
    <w:tmpl w:val="B39E6494"/>
    <w:lvl w:ilvl="0" w:tplc="8D36E2E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5140A"/>
    <w:multiLevelType w:val="hybridMultilevel"/>
    <w:tmpl w:val="FE06E7B8"/>
    <w:lvl w:ilvl="0" w:tplc="D2663D5A">
      <w:start w:val="10"/>
      <w:numFmt w:val="decimal"/>
      <w:lvlText w:val="%1."/>
      <w:lvlJc w:val="left"/>
      <w:pPr>
        <w:tabs>
          <w:tab w:val="num" w:pos="-30"/>
        </w:tabs>
        <w:ind w:left="-30" w:hanging="360"/>
      </w:pPr>
      <w:rPr>
        <w:rFonts w:hint="default"/>
      </w:rPr>
    </w:lvl>
    <w:lvl w:ilvl="1" w:tplc="04190019" w:tentative="1">
      <w:start w:val="1"/>
      <w:numFmt w:val="lowerLetter"/>
      <w:lvlText w:val="%2."/>
      <w:lvlJc w:val="left"/>
      <w:pPr>
        <w:tabs>
          <w:tab w:val="num" w:pos="690"/>
        </w:tabs>
        <w:ind w:left="690" w:hanging="360"/>
      </w:pPr>
    </w:lvl>
    <w:lvl w:ilvl="2" w:tplc="0419001B" w:tentative="1">
      <w:start w:val="1"/>
      <w:numFmt w:val="lowerRoman"/>
      <w:lvlText w:val="%3."/>
      <w:lvlJc w:val="right"/>
      <w:pPr>
        <w:tabs>
          <w:tab w:val="num" w:pos="1410"/>
        </w:tabs>
        <w:ind w:left="1410" w:hanging="180"/>
      </w:pPr>
    </w:lvl>
    <w:lvl w:ilvl="3" w:tplc="0419000F" w:tentative="1">
      <w:start w:val="1"/>
      <w:numFmt w:val="decimal"/>
      <w:lvlText w:val="%4."/>
      <w:lvlJc w:val="left"/>
      <w:pPr>
        <w:tabs>
          <w:tab w:val="num" w:pos="2130"/>
        </w:tabs>
        <w:ind w:left="2130" w:hanging="360"/>
      </w:pPr>
    </w:lvl>
    <w:lvl w:ilvl="4" w:tplc="04190019" w:tentative="1">
      <w:start w:val="1"/>
      <w:numFmt w:val="lowerLetter"/>
      <w:lvlText w:val="%5."/>
      <w:lvlJc w:val="left"/>
      <w:pPr>
        <w:tabs>
          <w:tab w:val="num" w:pos="2850"/>
        </w:tabs>
        <w:ind w:left="2850" w:hanging="360"/>
      </w:pPr>
    </w:lvl>
    <w:lvl w:ilvl="5" w:tplc="0419001B" w:tentative="1">
      <w:start w:val="1"/>
      <w:numFmt w:val="lowerRoman"/>
      <w:lvlText w:val="%6."/>
      <w:lvlJc w:val="right"/>
      <w:pPr>
        <w:tabs>
          <w:tab w:val="num" w:pos="3570"/>
        </w:tabs>
        <w:ind w:left="3570" w:hanging="180"/>
      </w:pPr>
    </w:lvl>
    <w:lvl w:ilvl="6" w:tplc="0419000F" w:tentative="1">
      <w:start w:val="1"/>
      <w:numFmt w:val="decimal"/>
      <w:lvlText w:val="%7."/>
      <w:lvlJc w:val="left"/>
      <w:pPr>
        <w:tabs>
          <w:tab w:val="num" w:pos="4290"/>
        </w:tabs>
        <w:ind w:left="4290" w:hanging="360"/>
      </w:pPr>
    </w:lvl>
    <w:lvl w:ilvl="7" w:tplc="04190019" w:tentative="1">
      <w:start w:val="1"/>
      <w:numFmt w:val="lowerLetter"/>
      <w:lvlText w:val="%8."/>
      <w:lvlJc w:val="left"/>
      <w:pPr>
        <w:tabs>
          <w:tab w:val="num" w:pos="5010"/>
        </w:tabs>
        <w:ind w:left="5010" w:hanging="360"/>
      </w:pPr>
    </w:lvl>
    <w:lvl w:ilvl="8" w:tplc="0419001B" w:tentative="1">
      <w:start w:val="1"/>
      <w:numFmt w:val="lowerRoman"/>
      <w:lvlText w:val="%9."/>
      <w:lvlJc w:val="right"/>
      <w:pPr>
        <w:tabs>
          <w:tab w:val="num" w:pos="5730"/>
        </w:tabs>
        <w:ind w:left="5730" w:hanging="180"/>
      </w:pPr>
    </w:lvl>
  </w:abstractNum>
  <w:abstractNum w:abstractNumId="31" w15:restartNumberingAfterBreak="0">
    <w:nsid w:val="489F415F"/>
    <w:multiLevelType w:val="multilevel"/>
    <w:tmpl w:val="5426913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32" w15:restartNumberingAfterBreak="0">
    <w:nsid w:val="4A915B2E"/>
    <w:multiLevelType w:val="hybridMultilevel"/>
    <w:tmpl w:val="24E4B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BC1764"/>
    <w:multiLevelType w:val="multilevel"/>
    <w:tmpl w:val="2ED87B5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34" w15:restartNumberingAfterBreak="0">
    <w:nsid w:val="4DDC43E4"/>
    <w:multiLevelType w:val="multilevel"/>
    <w:tmpl w:val="784A11B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35" w15:restartNumberingAfterBreak="0">
    <w:nsid w:val="516261AD"/>
    <w:multiLevelType w:val="hybridMultilevel"/>
    <w:tmpl w:val="0FB2620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54B53B3"/>
    <w:multiLevelType w:val="multilevel"/>
    <w:tmpl w:val="FD00A3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6A82E65"/>
    <w:multiLevelType w:val="multilevel"/>
    <w:tmpl w:val="E8466C7E"/>
    <w:lvl w:ilvl="0">
      <w:start w:val="35"/>
      <w:numFmt w:val="decimal"/>
      <w:lvlText w:val="%1......."/>
      <w:lvlJc w:val="left"/>
      <w:pPr>
        <w:tabs>
          <w:tab w:val="num" w:pos="2160"/>
        </w:tabs>
        <w:ind w:left="2160" w:hanging="2160"/>
      </w:pPr>
      <w:rPr>
        <w:rFonts w:hint="default"/>
        <w:sz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2160"/>
        </w:tabs>
        <w:ind w:left="2160" w:hanging="1440"/>
      </w:pPr>
      <w:rPr>
        <w:rFonts w:hint="default"/>
        <w:sz w:val="22"/>
      </w:rPr>
    </w:lvl>
  </w:abstractNum>
  <w:abstractNum w:abstractNumId="38" w15:restartNumberingAfterBreak="0">
    <w:nsid w:val="5C2E1D2E"/>
    <w:multiLevelType w:val="multilevel"/>
    <w:tmpl w:val="3AA2A1D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D100B97"/>
    <w:multiLevelType w:val="multilevel"/>
    <w:tmpl w:val="93AEE772"/>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3464FB"/>
    <w:multiLevelType w:val="hybridMultilevel"/>
    <w:tmpl w:val="AA866EB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C2B7C56"/>
    <w:multiLevelType w:val="multilevel"/>
    <w:tmpl w:val="3796DA0C"/>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7D5068"/>
    <w:multiLevelType w:val="multilevel"/>
    <w:tmpl w:val="0868EEFC"/>
    <w:lvl w:ilvl="0">
      <w:start w:val="1"/>
      <w:numFmt w:val="decimal"/>
      <w:pStyle w:val="SmallTitle"/>
      <w:lvlText w:val="%1."/>
      <w:lvlJc w:val="left"/>
      <w:pPr>
        <w:tabs>
          <w:tab w:val="num" w:pos="360"/>
        </w:tabs>
        <w:ind w:left="360" w:hanging="360"/>
      </w:pPr>
    </w:lvl>
    <w:lvl w:ilvl="1">
      <w:start w:val="1"/>
      <w:numFmt w:val="decimal"/>
      <w:pStyle w:val="Textmain"/>
      <w:lvlText w:val="%1.%2."/>
      <w:lvlJc w:val="left"/>
      <w:pPr>
        <w:tabs>
          <w:tab w:val="num" w:pos="972"/>
        </w:tabs>
        <w:ind w:left="972" w:hanging="792"/>
      </w:pPr>
      <w:rPr>
        <w:b w:val="0"/>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A642D8"/>
    <w:multiLevelType w:val="multilevel"/>
    <w:tmpl w:val="3796DA0C"/>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39646E"/>
    <w:multiLevelType w:val="hybridMultilevel"/>
    <w:tmpl w:val="6D3858B8"/>
    <w:lvl w:ilvl="0" w:tplc="8D36E2E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94EDA"/>
    <w:multiLevelType w:val="multilevel"/>
    <w:tmpl w:val="FD00A3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8"/>
  </w:num>
  <w:num w:numId="2">
    <w:abstractNumId w:val="28"/>
  </w:num>
  <w:num w:numId="3">
    <w:abstractNumId w:val="44"/>
  </w:num>
  <w:num w:numId="4">
    <w:abstractNumId w:val="15"/>
  </w:num>
  <w:num w:numId="5">
    <w:abstractNumId w:val="17"/>
  </w:num>
  <w:num w:numId="6">
    <w:abstractNumId w:val="29"/>
  </w:num>
  <w:num w:numId="7">
    <w:abstractNumId w:val="2"/>
  </w:num>
  <w:num w:numId="8">
    <w:abstractNumId w:val="39"/>
  </w:num>
  <w:num w:numId="9">
    <w:abstractNumId w:val="40"/>
  </w:num>
  <w:num w:numId="10">
    <w:abstractNumId w:val="25"/>
  </w:num>
  <w:num w:numId="11">
    <w:abstractNumId w:val="5"/>
  </w:num>
  <w:num w:numId="12">
    <w:abstractNumId w:val="10"/>
  </w:num>
  <w:num w:numId="13">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8"/>
  </w:num>
  <w:num w:numId="16">
    <w:abstractNumId w:val="33"/>
  </w:num>
  <w:num w:numId="17">
    <w:abstractNumId w:val="34"/>
  </w:num>
  <w:num w:numId="18">
    <w:abstractNumId w:val="13"/>
  </w:num>
  <w:num w:numId="19">
    <w:abstractNumId w:val="14"/>
  </w:num>
  <w:num w:numId="20">
    <w:abstractNumId w:val="32"/>
  </w:num>
  <w:num w:numId="21">
    <w:abstractNumId w:val="20"/>
  </w:num>
  <w:num w:numId="22">
    <w:abstractNumId w:val="31"/>
  </w:num>
  <w:num w:numId="23">
    <w:abstractNumId w:val="27"/>
  </w:num>
  <w:num w:numId="24">
    <w:abstractNumId w:val="1"/>
  </w:num>
  <w:num w:numId="25">
    <w:abstractNumId w:val="4"/>
  </w:num>
  <w:num w:numId="26">
    <w:abstractNumId w:val="35"/>
  </w:num>
  <w:num w:numId="27">
    <w:abstractNumId w:val="22"/>
  </w:num>
  <w:num w:numId="28">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3"/>
  </w:num>
  <w:num w:numId="35">
    <w:abstractNumId w:val="6"/>
  </w:num>
  <w:num w:numId="36">
    <w:abstractNumId w:val="12"/>
  </w:num>
  <w:num w:numId="37">
    <w:abstractNumId w:val="41"/>
  </w:num>
  <w:num w:numId="38">
    <w:abstractNumId w:val="30"/>
  </w:num>
  <w:num w:numId="39">
    <w:abstractNumId w:val="36"/>
  </w:num>
  <w:num w:numId="40">
    <w:abstractNumId w:val="45"/>
  </w:num>
  <w:num w:numId="41">
    <w:abstractNumId w:val="11"/>
  </w:num>
  <w:num w:numId="42">
    <w:abstractNumId w:val="16"/>
  </w:num>
  <w:num w:numId="43">
    <w:abstractNumId w:val="37"/>
  </w:num>
  <w:num w:numId="44">
    <w:abstractNumId w:val="9"/>
  </w:num>
  <w:num w:numId="45">
    <w:abstractNumId w:val="19"/>
  </w:num>
  <w:num w:numId="46">
    <w:abstractNumId w:val="26"/>
  </w:num>
  <w:num w:numId="47">
    <w:abstractNumId w:val="8"/>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9E"/>
    <w:rsid w:val="00003B75"/>
    <w:rsid w:val="00003E92"/>
    <w:rsid w:val="00004142"/>
    <w:rsid w:val="0000520F"/>
    <w:rsid w:val="00005360"/>
    <w:rsid w:val="000054BB"/>
    <w:rsid w:val="00014259"/>
    <w:rsid w:val="0001723F"/>
    <w:rsid w:val="00022823"/>
    <w:rsid w:val="000228EB"/>
    <w:rsid w:val="00022CE2"/>
    <w:rsid w:val="00023BCA"/>
    <w:rsid w:val="00024E7B"/>
    <w:rsid w:val="00024F48"/>
    <w:rsid w:val="000260A7"/>
    <w:rsid w:val="00026DD7"/>
    <w:rsid w:val="000322FD"/>
    <w:rsid w:val="000325A5"/>
    <w:rsid w:val="0003324F"/>
    <w:rsid w:val="00033B96"/>
    <w:rsid w:val="00034CDC"/>
    <w:rsid w:val="00034DB4"/>
    <w:rsid w:val="0003686D"/>
    <w:rsid w:val="0003701E"/>
    <w:rsid w:val="000376CF"/>
    <w:rsid w:val="00037C56"/>
    <w:rsid w:val="0004001A"/>
    <w:rsid w:val="00040082"/>
    <w:rsid w:val="0004343D"/>
    <w:rsid w:val="00044DAD"/>
    <w:rsid w:val="00045AAA"/>
    <w:rsid w:val="00047053"/>
    <w:rsid w:val="000470EF"/>
    <w:rsid w:val="000518A0"/>
    <w:rsid w:val="00051A70"/>
    <w:rsid w:val="00051C08"/>
    <w:rsid w:val="00052E7F"/>
    <w:rsid w:val="0005372B"/>
    <w:rsid w:val="0005413E"/>
    <w:rsid w:val="00056E83"/>
    <w:rsid w:val="00056FA7"/>
    <w:rsid w:val="0005724B"/>
    <w:rsid w:val="00060E2B"/>
    <w:rsid w:val="00061474"/>
    <w:rsid w:val="000619D4"/>
    <w:rsid w:val="00065063"/>
    <w:rsid w:val="00066BC2"/>
    <w:rsid w:val="00066D29"/>
    <w:rsid w:val="0007194B"/>
    <w:rsid w:val="000721A4"/>
    <w:rsid w:val="000736DD"/>
    <w:rsid w:val="00075CFC"/>
    <w:rsid w:val="00075FCF"/>
    <w:rsid w:val="00076BE2"/>
    <w:rsid w:val="00077170"/>
    <w:rsid w:val="00077563"/>
    <w:rsid w:val="00077619"/>
    <w:rsid w:val="00077B12"/>
    <w:rsid w:val="00077BE5"/>
    <w:rsid w:val="00080014"/>
    <w:rsid w:val="000829BA"/>
    <w:rsid w:val="00084682"/>
    <w:rsid w:val="00086EB7"/>
    <w:rsid w:val="00087582"/>
    <w:rsid w:val="00091472"/>
    <w:rsid w:val="0009202B"/>
    <w:rsid w:val="00093011"/>
    <w:rsid w:val="00093BEF"/>
    <w:rsid w:val="00094522"/>
    <w:rsid w:val="00094E5E"/>
    <w:rsid w:val="0009532B"/>
    <w:rsid w:val="00095636"/>
    <w:rsid w:val="000964D7"/>
    <w:rsid w:val="00097705"/>
    <w:rsid w:val="000A07AE"/>
    <w:rsid w:val="000A0F75"/>
    <w:rsid w:val="000A32D2"/>
    <w:rsid w:val="000A4E3D"/>
    <w:rsid w:val="000A57D8"/>
    <w:rsid w:val="000B12DE"/>
    <w:rsid w:val="000B1520"/>
    <w:rsid w:val="000B2D03"/>
    <w:rsid w:val="000B38FD"/>
    <w:rsid w:val="000B3FEC"/>
    <w:rsid w:val="000B478C"/>
    <w:rsid w:val="000B647B"/>
    <w:rsid w:val="000B65E0"/>
    <w:rsid w:val="000B6D3E"/>
    <w:rsid w:val="000B7669"/>
    <w:rsid w:val="000C2A95"/>
    <w:rsid w:val="000C4D2F"/>
    <w:rsid w:val="000C4DCE"/>
    <w:rsid w:val="000C5843"/>
    <w:rsid w:val="000C5AEB"/>
    <w:rsid w:val="000C67F7"/>
    <w:rsid w:val="000C7428"/>
    <w:rsid w:val="000C7DD0"/>
    <w:rsid w:val="000D3402"/>
    <w:rsid w:val="000D42E6"/>
    <w:rsid w:val="000D4343"/>
    <w:rsid w:val="000D5056"/>
    <w:rsid w:val="000D6BE6"/>
    <w:rsid w:val="000E12CA"/>
    <w:rsid w:val="000E1535"/>
    <w:rsid w:val="000E2FC0"/>
    <w:rsid w:val="000E3ECE"/>
    <w:rsid w:val="000E4842"/>
    <w:rsid w:val="000E4ACB"/>
    <w:rsid w:val="000E6046"/>
    <w:rsid w:val="000E6C28"/>
    <w:rsid w:val="000E7825"/>
    <w:rsid w:val="000E7F99"/>
    <w:rsid w:val="000F004C"/>
    <w:rsid w:val="000F3122"/>
    <w:rsid w:val="000F5100"/>
    <w:rsid w:val="000F5143"/>
    <w:rsid w:val="000F583D"/>
    <w:rsid w:val="000F610B"/>
    <w:rsid w:val="000F64F0"/>
    <w:rsid w:val="000F689E"/>
    <w:rsid w:val="000F7967"/>
    <w:rsid w:val="00101032"/>
    <w:rsid w:val="00101939"/>
    <w:rsid w:val="00101AC1"/>
    <w:rsid w:val="0010250B"/>
    <w:rsid w:val="00104E84"/>
    <w:rsid w:val="00105BA3"/>
    <w:rsid w:val="00105CC9"/>
    <w:rsid w:val="001076D0"/>
    <w:rsid w:val="0011045A"/>
    <w:rsid w:val="00110653"/>
    <w:rsid w:val="0011146A"/>
    <w:rsid w:val="00113E0B"/>
    <w:rsid w:val="00114520"/>
    <w:rsid w:val="00115126"/>
    <w:rsid w:val="00115267"/>
    <w:rsid w:val="00115A76"/>
    <w:rsid w:val="0011726A"/>
    <w:rsid w:val="0011742D"/>
    <w:rsid w:val="00120282"/>
    <w:rsid w:val="00120583"/>
    <w:rsid w:val="00120903"/>
    <w:rsid w:val="00123D4E"/>
    <w:rsid w:val="00124105"/>
    <w:rsid w:val="00126B3C"/>
    <w:rsid w:val="0012766D"/>
    <w:rsid w:val="0013096A"/>
    <w:rsid w:val="00132A4E"/>
    <w:rsid w:val="00134BF4"/>
    <w:rsid w:val="0013668D"/>
    <w:rsid w:val="00140B2D"/>
    <w:rsid w:val="00142471"/>
    <w:rsid w:val="00142F99"/>
    <w:rsid w:val="0014479E"/>
    <w:rsid w:val="0014501C"/>
    <w:rsid w:val="00145378"/>
    <w:rsid w:val="001464CA"/>
    <w:rsid w:val="001472C4"/>
    <w:rsid w:val="001520DF"/>
    <w:rsid w:val="00152829"/>
    <w:rsid w:val="00153AB9"/>
    <w:rsid w:val="001551A7"/>
    <w:rsid w:val="001617AB"/>
    <w:rsid w:val="00163ECA"/>
    <w:rsid w:val="00163FB5"/>
    <w:rsid w:val="00164B54"/>
    <w:rsid w:val="00165519"/>
    <w:rsid w:val="001666D5"/>
    <w:rsid w:val="001674F5"/>
    <w:rsid w:val="0017047E"/>
    <w:rsid w:val="001715F4"/>
    <w:rsid w:val="00171DBB"/>
    <w:rsid w:val="00171E4C"/>
    <w:rsid w:val="00173333"/>
    <w:rsid w:val="0017362B"/>
    <w:rsid w:val="00173686"/>
    <w:rsid w:val="0017473C"/>
    <w:rsid w:val="00176669"/>
    <w:rsid w:val="00177D72"/>
    <w:rsid w:val="00181F3E"/>
    <w:rsid w:val="00184B90"/>
    <w:rsid w:val="0018572C"/>
    <w:rsid w:val="00185D61"/>
    <w:rsid w:val="00185EC6"/>
    <w:rsid w:val="00187372"/>
    <w:rsid w:val="00190A68"/>
    <w:rsid w:val="00191AA8"/>
    <w:rsid w:val="00191B23"/>
    <w:rsid w:val="001920AE"/>
    <w:rsid w:val="00193BF9"/>
    <w:rsid w:val="0019462F"/>
    <w:rsid w:val="00196315"/>
    <w:rsid w:val="001A0FDD"/>
    <w:rsid w:val="001A38E5"/>
    <w:rsid w:val="001A3E8B"/>
    <w:rsid w:val="001A468B"/>
    <w:rsid w:val="001A56BC"/>
    <w:rsid w:val="001A574B"/>
    <w:rsid w:val="001A7040"/>
    <w:rsid w:val="001A7873"/>
    <w:rsid w:val="001A7BD2"/>
    <w:rsid w:val="001B2B65"/>
    <w:rsid w:val="001B2CFE"/>
    <w:rsid w:val="001B38B0"/>
    <w:rsid w:val="001B3B3A"/>
    <w:rsid w:val="001B3CD9"/>
    <w:rsid w:val="001B573C"/>
    <w:rsid w:val="001B5B9F"/>
    <w:rsid w:val="001B5E76"/>
    <w:rsid w:val="001B5FCD"/>
    <w:rsid w:val="001B76AD"/>
    <w:rsid w:val="001C17A7"/>
    <w:rsid w:val="001C2544"/>
    <w:rsid w:val="001C2781"/>
    <w:rsid w:val="001C2A07"/>
    <w:rsid w:val="001C3B59"/>
    <w:rsid w:val="001C4671"/>
    <w:rsid w:val="001C49EE"/>
    <w:rsid w:val="001C5B04"/>
    <w:rsid w:val="001C6249"/>
    <w:rsid w:val="001D145D"/>
    <w:rsid w:val="001D1528"/>
    <w:rsid w:val="001D1B71"/>
    <w:rsid w:val="001D3A38"/>
    <w:rsid w:val="001D4C9C"/>
    <w:rsid w:val="001D5DE3"/>
    <w:rsid w:val="001D6A14"/>
    <w:rsid w:val="001E0086"/>
    <w:rsid w:val="001E03DE"/>
    <w:rsid w:val="001E1AAF"/>
    <w:rsid w:val="001E1E3E"/>
    <w:rsid w:val="001E240D"/>
    <w:rsid w:val="001E309B"/>
    <w:rsid w:val="001E3228"/>
    <w:rsid w:val="001E350C"/>
    <w:rsid w:val="001E3CFA"/>
    <w:rsid w:val="001E4672"/>
    <w:rsid w:val="001E6E83"/>
    <w:rsid w:val="001E7FF6"/>
    <w:rsid w:val="001F07DC"/>
    <w:rsid w:val="001F08A0"/>
    <w:rsid w:val="001F2835"/>
    <w:rsid w:val="001F43E5"/>
    <w:rsid w:val="001F44D2"/>
    <w:rsid w:val="001F6B66"/>
    <w:rsid w:val="001F7B00"/>
    <w:rsid w:val="002007CC"/>
    <w:rsid w:val="0020086C"/>
    <w:rsid w:val="00200CC6"/>
    <w:rsid w:val="0020220B"/>
    <w:rsid w:val="0020243A"/>
    <w:rsid w:val="002040C8"/>
    <w:rsid w:val="00204254"/>
    <w:rsid w:val="00204C59"/>
    <w:rsid w:val="00204ECF"/>
    <w:rsid w:val="002101FA"/>
    <w:rsid w:val="0021030B"/>
    <w:rsid w:val="0021147C"/>
    <w:rsid w:val="0021218D"/>
    <w:rsid w:val="002127BF"/>
    <w:rsid w:val="00214EEC"/>
    <w:rsid w:val="00215796"/>
    <w:rsid w:val="002157DD"/>
    <w:rsid w:val="00217C09"/>
    <w:rsid w:val="00220F05"/>
    <w:rsid w:val="00222AC7"/>
    <w:rsid w:val="00222CED"/>
    <w:rsid w:val="00223359"/>
    <w:rsid w:val="00223519"/>
    <w:rsid w:val="00223A78"/>
    <w:rsid w:val="00224909"/>
    <w:rsid w:val="002253B5"/>
    <w:rsid w:val="00225D31"/>
    <w:rsid w:val="002265EC"/>
    <w:rsid w:val="00227B66"/>
    <w:rsid w:val="00230924"/>
    <w:rsid w:val="00231E42"/>
    <w:rsid w:val="00231EED"/>
    <w:rsid w:val="002326F4"/>
    <w:rsid w:val="002349BE"/>
    <w:rsid w:val="002351C0"/>
    <w:rsid w:val="0023662E"/>
    <w:rsid w:val="002408F2"/>
    <w:rsid w:val="00242261"/>
    <w:rsid w:val="00243F4B"/>
    <w:rsid w:val="002443BD"/>
    <w:rsid w:val="002451BD"/>
    <w:rsid w:val="00245BD2"/>
    <w:rsid w:val="00250BAC"/>
    <w:rsid w:val="00250FE1"/>
    <w:rsid w:val="002527DE"/>
    <w:rsid w:val="00253E35"/>
    <w:rsid w:val="00254CB9"/>
    <w:rsid w:val="002561BA"/>
    <w:rsid w:val="002626D5"/>
    <w:rsid w:val="002640B4"/>
    <w:rsid w:val="00265266"/>
    <w:rsid w:val="00266DB0"/>
    <w:rsid w:val="002703B3"/>
    <w:rsid w:val="00270A71"/>
    <w:rsid w:val="00273E31"/>
    <w:rsid w:val="002747D9"/>
    <w:rsid w:val="00276558"/>
    <w:rsid w:val="00276A9D"/>
    <w:rsid w:val="00280C3B"/>
    <w:rsid w:val="00281863"/>
    <w:rsid w:val="00281937"/>
    <w:rsid w:val="002822F0"/>
    <w:rsid w:val="002831AC"/>
    <w:rsid w:val="002833EF"/>
    <w:rsid w:val="00285931"/>
    <w:rsid w:val="00286C5A"/>
    <w:rsid w:val="002876F3"/>
    <w:rsid w:val="00291F59"/>
    <w:rsid w:val="00295B33"/>
    <w:rsid w:val="00296075"/>
    <w:rsid w:val="00297D3F"/>
    <w:rsid w:val="002A03A0"/>
    <w:rsid w:val="002A1200"/>
    <w:rsid w:val="002A4C6A"/>
    <w:rsid w:val="002A4FF3"/>
    <w:rsid w:val="002A5CD8"/>
    <w:rsid w:val="002A7334"/>
    <w:rsid w:val="002B03A7"/>
    <w:rsid w:val="002B1BD2"/>
    <w:rsid w:val="002B228E"/>
    <w:rsid w:val="002B37A6"/>
    <w:rsid w:val="002C159E"/>
    <w:rsid w:val="002C2613"/>
    <w:rsid w:val="002C291B"/>
    <w:rsid w:val="002C2D59"/>
    <w:rsid w:val="002C3087"/>
    <w:rsid w:val="002C3B8E"/>
    <w:rsid w:val="002C3E9F"/>
    <w:rsid w:val="002C40E2"/>
    <w:rsid w:val="002C56F9"/>
    <w:rsid w:val="002C59C0"/>
    <w:rsid w:val="002C616C"/>
    <w:rsid w:val="002C657D"/>
    <w:rsid w:val="002C6FA0"/>
    <w:rsid w:val="002C73E2"/>
    <w:rsid w:val="002C7E18"/>
    <w:rsid w:val="002D0944"/>
    <w:rsid w:val="002D29A3"/>
    <w:rsid w:val="002D2C8A"/>
    <w:rsid w:val="002D2CB3"/>
    <w:rsid w:val="002D39E1"/>
    <w:rsid w:val="002D5028"/>
    <w:rsid w:val="002D51FC"/>
    <w:rsid w:val="002D53C8"/>
    <w:rsid w:val="002D696F"/>
    <w:rsid w:val="002D7E4B"/>
    <w:rsid w:val="002E0225"/>
    <w:rsid w:val="002E038C"/>
    <w:rsid w:val="002E16B6"/>
    <w:rsid w:val="002E1EF3"/>
    <w:rsid w:val="002E3A84"/>
    <w:rsid w:val="002E40D1"/>
    <w:rsid w:val="002E4257"/>
    <w:rsid w:val="002E5189"/>
    <w:rsid w:val="002E5264"/>
    <w:rsid w:val="002E60E3"/>
    <w:rsid w:val="002E6AD3"/>
    <w:rsid w:val="002F0471"/>
    <w:rsid w:val="002F0A75"/>
    <w:rsid w:val="002F13AB"/>
    <w:rsid w:val="002F1661"/>
    <w:rsid w:val="002F2783"/>
    <w:rsid w:val="002F2CF2"/>
    <w:rsid w:val="002F43EE"/>
    <w:rsid w:val="002F55D4"/>
    <w:rsid w:val="002F568C"/>
    <w:rsid w:val="002F6D45"/>
    <w:rsid w:val="0030077B"/>
    <w:rsid w:val="00300F55"/>
    <w:rsid w:val="00301473"/>
    <w:rsid w:val="00301AC0"/>
    <w:rsid w:val="00301D2B"/>
    <w:rsid w:val="00302586"/>
    <w:rsid w:val="00303AD3"/>
    <w:rsid w:val="00303CCE"/>
    <w:rsid w:val="0030462C"/>
    <w:rsid w:val="00305B68"/>
    <w:rsid w:val="00310F93"/>
    <w:rsid w:val="00310FB8"/>
    <w:rsid w:val="00312A92"/>
    <w:rsid w:val="00312C4A"/>
    <w:rsid w:val="00313781"/>
    <w:rsid w:val="003139B6"/>
    <w:rsid w:val="00317933"/>
    <w:rsid w:val="00317F26"/>
    <w:rsid w:val="003207A7"/>
    <w:rsid w:val="0032118E"/>
    <w:rsid w:val="003225A4"/>
    <w:rsid w:val="003235D5"/>
    <w:rsid w:val="003242AA"/>
    <w:rsid w:val="00324E35"/>
    <w:rsid w:val="00325578"/>
    <w:rsid w:val="00326996"/>
    <w:rsid w:val="00330084"/>
    <w:rsid w:val="00330F13"/>
    <w:rsid w:val="0033140E"/>
    <w:rsid w:val="00332342"/>
    <w:rsid w:val="003323FC"/>
    <w:rsid w:val="00337F32"/>
    <w:rsid w:val="00341A39"/>
    <w:rsid w:val="00342004"/>
    <w:rsid w:val="0034334B"/>
    <w:rsid w:val="00344E9D"/>
    <w:rsid w:val="0034530D"/>
    <w:rsid w:val="00346DDD"/>
    <w:rsid w:val="00350562"/>
    <w:rsid w:val="00350BA2"/>
    <w:rsid w:val="00353C3B"/>
    <w:rsid w:val="003545B7"/>
    <w:rsid w:val="00354EE5"/>
    <w:rsid w:val="003555D5"/>
    <w:rsid w:val="003555F0"/>
    <w:rsid w:val="0035748D"/>
    <w:rsid w:val="003603D6"/>
    <w:rsid w:val="003609A4"/>
    <w:rsid w:val="00360C57"/>
    <w:rsid w:val="003610AB"/>
    <w:rsid w:val="00363059"/>
    <w:rsid w:val="00363814"/>
    <w:rsid w:val="003638BC"/>
    <w:rsid w:val="00364823"/>
    <w:rsid w:val="00365D5F"/>
    <w:rsid w:val="00366F3B"/>
    <w:rsid w:val="003672BA"/>
    <w:rsid w:val="00370E51"/>
    <w:rsid w:val="003715B8"/>
    <w:rsid w:val="00372633"/>
    <w:rsid w:val="003726C8"/>
    <w:rsid w:val="0037306A"/>
    <w:rsid w:val="00373727"/>
    <w:rsid w:val="00374055"/>
    <w:rsid w:val="003756C6"/>
    <w:rsid w:val="00380BB5"/>
    <w:rsid w:val="003823D9"/>
    <w:rsid w:val="003833E0"/>
    <w:rsid w:val="003842DA"/>
    <w:rsid w:val="00384E66"/>
    <w:rsid w:val="00384F4E"/>
    <w:rsid w:val="00385EBA"/>
    <w:rsid w:val="00390A5A"/>
    <w:rsid w:val="00390CEF"/>
    <w:rsid w:val="00390EC7"/>
    <w:rsid w:val="003911DB"/>
    <w:rsid w:val="00391667"/>
    <w:rsid w:val="00391C7D"/>
    <w:rsid w:val="0039394C"/>
    <w:rsid w:val="00393965"/>
    <w:rsid w:val="00394340"/>
    <w:rsid w:val="00394F7F"/>
    <w:rsid w:val="00397AAB"/>
    <w:rsid w:val="003A0219"/>
    <w:rsid w:val="003A34E2"/>
    <w:rsid w:val="003A3DFE"/>
    <w:rsid w:val="003A5004"/>
    <w:rsid w:val="003A50A9"/>
    <w:rsid w:val="003A547D"/>
    <w:rsid w:val="003A716C"/>
    <w:rsid w:val="003A721C"/>
    <w:rsid w:val="003B29CC"/>
    <w:rsid w:val="003B2C34"/>
    <w:rsid w:val="003B4096"/>
    <w:rsid w:val="003B776C"/>
    <w:rsid w:val="003C03A1"/>
    <w:rsid w:val="003C1555"/>
    <w:rsid w:val="003C20C9"/>
    <w:rsid w:val="003C2CE8"/>
    <w:rsid w:val="003C3173"/>
    <w:rsid w:val="003C360E"/>
    <w:rsid w:val="003C36AF"/>
    <w:rsid w:val="003C4085"/>
    <w:rsid w:val="003C4397"/>
    <w:rsid w:val="003C7DED"/>
    <w:rsid w:val="003D5534"/>
    <w:rsid w:val="003D5F86"/>
    <w:rsid w:val="003D6E23"/>
    <w:rsid w:val="003D6ED9"/>
    <w:rsid w:val="003D7DD3"/>
    <w:rsid w:val="003D7F71"/>
    <w:rsid w:val="003E3589"/>
    <w:rsid w:val="003E4689"/>
    <w:rsid w:val="003E5859"/>
    <w:rsid w:val="003E6657"/>
    <w:rsid w:val="003E66FA"/>
    <w:rsid w:val="003E6DEF"/>
    <w:rsid w:val="003E7BC0"/>
    <w:rsid w:val="003F2DB8"/>
    <w:rsid w:val="003F3D68"/>
    <w:rsid w:val="003F5247"/>
    <w:rsid w:val="003F6515"/>
    <w:rsid w:val="003F7B59"/>
    <w:rsid w:val="004003B3"/>
    <w:rsid w:val="0040142A"/>
    <w:rsid w:val="0040377F"/>
    <w:rsid w:val="004052AD"/>
    <w:rsid w:val="004066BF"/>
    <w:rsid w:val="00407AC8"/>
    <w:rsid w:val="00412F93"/>
    <w:rsid w:val="004135C8"/>
    <w:rsid w:val="00416DC6"/>
    <w:rsid w:val="0041717A"/>
    <w:rsid w:val="004178BE"/>
    <w:rsid w:val="00417E21"/>
    <w:rsid w:val="004210D3"/>
    <w:rsid w:val="0042142F"/>
    <w:rsid w:val="00421438"/>
    <w:rsid w:val="004216C4"/>
    <w:rsid w:val="00422939"/>
    <w:rsid w:val="00424DBF"/>
    <w:rsid w:val="00426F7F"/>
    <w:rsid w:val="00427EA6"/>
    <w:rsid w:val="00430450"/>
    <w:rsid w:val="00430C45"/>
    <w:rsid w:val="00431184"/>
    <w:rsid w:val="00432259"/>
    <w:rsid w:val="004335D5"/>
    <w:rsid w:val="00433C30"/>
    <w:rsid w:val="0043495F"/>
    <w:rsid w:val="004353BB"/>
    <w:rsid w:val="004408DD"/>
    <w:rsid w:val="00440A4F"/>
    <w:rsid w:val="004419BE"/>
    <w:rsid w:val="004425F9"/>
    <w:rsid w:val="00442775"/>
    <w:rsid w:val="00442885"/>
    <w:rsid w:val="004429D5"/>
    <w:rsid w:val="00443077"/>
    <w:rsid w:val="00445389"/>
    <w:rsid w:val="00450799"/>
    <w:rsid w:val="00452336"/>
    <w:rsid w:val="004531B9"/>
    <w:rsid w:val="0045495A"/>
    <w:rsid w:val="00455D3F"/>
    <w:rsid w:val="00457FFC"/>
    <w:rsid w:val="00460A1A"/>
    <w:rsid w:val="004614C3"/>
    <w:rsid w:val="0046202A"/>
    <w:rsid w:val="004641C0"/>
    <w:rsid w:val="00466028"/>
    <w:rsid w:val="004679C3"/>
    <w:rsid w:val="00471143"/>
    <w:rsid w:val="004727A0"/>
    <w:rsid w:val="0047301A"/>
    <w:rsid w:val="0047372E"/>
    <w:rsid w:val="00474FF8"/>
    <w:rsid w:val="00476697"/>
    <w:rsid w:val="00477473"/>
    <w:rsid w:val="004801CE"/>
    <w:rsid w:val="00480718"/>
    <w:rsid w:val="00480E88"/>
    <w:rsid w:val="00481108"/>
    <w:rsid w:val="00481D96"/>
    <w:rsid w:val="00482620"/>
    <w:rsid w:val="00483999"/>
    <w:rsid w:val="00484E02"/>
    <w:rsid w:val="00486BA2"/>
    <w:rsid w:val="004871E1"/>
    <w:rsid w:val="0048765B"/>
    <w:rsid w:val="00490816"/>
    <w:rsid w:val="004917DE"/>
    <w:rsid w:val="00491AA3"/>
    <w:rsid w:val="00494543"/>
    <w:rsid w:val="00496F49"/>
    <w:rsid w:val="00497E1E"/>
    <w:rsid w:val="00497F67"/>
    <w:rsid w:val="004A0891"/>
    <w:rsid w:val="004A1906"/>
    <w:rsid w:val="004A2BF7"/>
    <w:rsid w:val="004A3BD7"/>
    <w:rsid w:val="004A3E6E"/>
    <w:rsid w:val="004A49CD"/>
    <w:rsid w:val="004A4AE6"/>
    <w:rsid w:val="004A4D80"/>
    <w:rsid w:val="004A5935"/>
    <w:rsid w:val="004A66AC"/>
    <w:rsid w:val="004A6A06"/>
    <w:rsid w:val="004B13E7"/>
    <w:rsid w:val="004B2A0F"/>
    <w:rsid w:val="004B30C4"/>
    <w:rsid w:val="004B4C5F"/>
    <w:rsid w:val="004B5F4B"/>
    <w:rsid w:val="004B73D4"/>
    <w:rsid w:val="004C12E6"/>
    <w:rsid w:val="004C1CB0"/>
    <w:rsid w:val="004C2C9A"/>
    <w:rsid w:val="004C335D"/>
    <w:rsid w:val="004C4771"/>
    <w:rsid w:val="004C4BD4"/>
    <w:rsid w:val="004C51ED"/>
    <w:rsid w:val="004D170B"/>
    <w:rsid w:val="004D224F"/>
    <w:rsid w:val="004D2F26"/>
    <w:rsid w:val="004D31FC"/>
    <w:rsid w:val="004D49F3"/>
    <w:rsid w:val="004D4B29"/>
    <w:rsid w:val="004D4CC2"/>
    <w:rsid w:val="004D535D"/>
    <w:rsid w:val="004D5635"/>
    <w:rsid w:val="004D6131"/>
    <w:rsid w:val="004D6EA3"/>
    <w:rsid w:val="004E1ADC"/>
    <w:rsid w:val="004E24E9"/>
    <w:rsid w:val="004E3A6C"/>
    <w:rsid w:val="004E473F"/>
    <w:rsid w:val="004E7AF2"/>
    <w:rsid w:val="004E7C17"/>
    <w:rsid w:val="004E7E5E"/>
    <w:rsid w:val="004F0D60"/>
    <w:rsid w:val="004F2EDC"/>
    <w:rsid w:val="004F4781"/>
    <w:rsid w:val="004F677B"/>
    <w:rsid w:val="004F685B"/>
    <w:rsid w:val="004F6D33"/>
    <w:rsid w:val="004F7321"/>
    <w:rsid w:val="004F7D41"/>
    <w:rsid w:val="0050065F"/>
    <w:rsid w:val="00501640"/>
    <w:rsid w:val="005041C9"/>
    <w:rsid w:val="0050562D"/>
    <w:rsid w:val="00506325"/>
    <w:rsid w:val="005063EC"/>
    <w:rsid w:val="0050795F"/>
    <w:rsid w:val="00511350"/>
    <w:rsid w:val="00512987"/>
    <w:rsid w:val="005136EF"/>
    <w:rsid w:val="00514C30"/>
    <w:rsid w:val="0051564D"/>
    <w:rsid w:val="00515765"/>
    <w:rsid w:val="005157A5"/>
    <w:rsid w:val="00515929"/>
    <w:rsid w:val="005200E8"/>
    <w:rsid w:val="0052236B"/>
    <w:rsid w:val="00523FD5"/>
    <w:rsid w:val="0052451C"/>
    <w:rsid w:val="00526956"/>
    <w:rsid w:val="005269CF"/>
    <w:rsid w:val="005274F6"/>
    <w:rsid w:val="00527893"/>
    <w:rsid w:val="005306A8"/>
    <w:rsid w:val="00530E3F"/>
    <w:rsid w:val="00532D25"/>
    <w:rsid w:val="0053368B"/>
    <w:rsid w:val="005337AE"/>
    <w:rsid w:val="0053522A"/>
    <w:rsid w:val="0053567D"/>
    <w:rsid w:val="0053697E"/>
    <w:rsid w:val="00537D9E"/>
    <w:rsid w:val="00541F7C"/>
    <w:rsid w:val="0054477E"/>
    <w:rsid w:val="005459DD"/>
    <w:rsid w:val="0055163F"/>
    <w:rsid w:val="00553014"/>
    <w:rsid w:val="00553CA3"/>
    <w:rsid w:val="00553E7C"/>
    <w:rsid w:val="00553F4A"/>
    <w:rsid w:val="005541DC"/>
    <w:rsid w:val="00555273"/>
    <w:rsid w:val="005561A6"/>
    <w:rsid w:val="00557267"/>
    <w:rsid w:val="005576D3"/>
    <w:rsid w:val="0055785C"/>
    <w:rsid w:val="00560E10"/>
    <w:rsid w:val="005616D8"/>
    <w:rsid w:val="005620BE"/>
    <w:rsid w:val="00562758"/>
    <w:rsid w:val="00563FB9"/>
    <w:rsid w:val="005666A5"/>
    <w:rsid w:val="00566BDB"/>
    <w:rsid w:val="005675E5"/>
    <w:rsid w:val="0056791B"/>
    <w:rsid w:val="00567D08"/>
    <w:rsid w:val="005700AD"/>
    <w:rsid w:val="00572741"/>
    <w:rsid w:val="005728D5"/>
    <w:rsid w:val="00573500"/>
    <w:rsid w:val="00573DEA"/>
    <w:rsid w:val="00574CE6"/>
    <w:rsid w:val="00575E4F"/>
    <w:rsid w:val="00576C1B"/>
    <w:rsid w:val="00577816"/>
    <w:rsid w:val="00577AB1"/>
    <w:rsid w:val="00581036"/>
    <w:rsid w:val="00581D6C"/>
    <w:rsid w:val="0058209E"/>
    <w:rsid w:val="00587F1A"/>
    <w:rsid w:val="00590EA8"/>
    <w:rsid w:val="0059267B"/>
    <w:rsid w:val="00592ECD"/>
    <w:rsid w:val="00593309"/>
    <w:rsid w:val="00593A38"/>
    <w:rsid w:val="0059479D"/>
    <w:rsid w:val="005952FA"/>
    <w:rsid w:val="00596CDB"/>
    <w:rsid w:val="00597D27"/>
    <w:rsid w:val="005A06A4"/>
    <w:rsid w:val="005A1692"/>
    <w:rsid w:val="005A2AB1"/>
    <w:rsid w:val="005A4396"/>
    <w:rsid w:val="005A454C"/>
    <w:rsid w:val="005A5B03"/>
    <w:rsid w:val="005A5BD5"/>
    <w:rsid w:val="005B175D"/>
    <w:rsid w:val="005B2535"/>
    <w:rsid w:val="005B34F5"/>
    <w:rsid w:val="005B49A9"/>
    <w:rsid w:val="005C0FAA"/>
    <w:rsid w:val="005C43EF"/>
    <w:rsid w:val="005C4C9D"/>
    <w:rsid w:val="005C520D"/>
    <w:rsid w:val="005C544F"/>
    <w:rsid w:val="005C6F5D"/>
    <w:rsid w:val="005D00F4"/>
    <w:rsid w:val="005D11C2"/>
    <w:rsid w:val="005D14F0"/>
    <w:rsid w:val="005D15EE"/>
    <w:rsid w:val="005D2EEA"/>
    <w:rsid w:val="005D3ACB"/>
    <w:rsid w:val="005D583F"/>
    <w:rsid w:val="005D60EA"/>
    <w:rsid w:val="005D615C"/>
    <w:rsid w:val="005D69E1"/>
    <w:rsid w:val="005D70C7"/>
    <w:rsid w:val="005D7658"/>
    <w:rsid w:val="005E02C3"/>
    <w:rsid w:val="005E0F26"/>
    <w:rsid w:val="005E1117"/>
    <w:rsid w:val="005E121A"/>
    <w:rsid w:val="005E1415"/>
    <w:rsid w:val="005E2171"/>
    <w:rsid w:val="005E3233"/>
    <w:rsid w:val="005E6870"/>
    <w:rsid w:val="005E7184"/>
    <w:rsid w:val="005E7C00"/>
    <w:rsid w:val="005F36F0"/>
    <w:rsid w:val="005F4D4D"/>
    <w:rsid w:val="005F639F"/>
    <w:rsid w:val="005F65B9"/>
    <w:rsid w:val="005F78A1"/>
    <w:rsid w:val="00600570"/>
    <w:rsid w:val="0060076E"/>
    <w:rsid w:val="00600AE8"/>
    <w:rsid w:val="0060153C"/>
    <w:rsid w:val="006058F9"/>
    <w:rsid w:val="006064EA"/>
    <w:rsid w:val="0060652B"/>
    <w:rsid w:val="0060744E"/>
    <w:rsid w:val="00607E0F"/>
    <w:rsid w:val="00611243"/>
    <w:rsid w:val="0061460B"/>
    <w:rsid w:val="00616F02"/>
    <w:rsid w:val="00617D69"/>
    <w:rsid w:val="00624751"/>
    <w:rsid w:val="00627D28"/>
    <w:rsid w:val="00627DE4"/>
    <w:rsid w:val="00630642"/>
    <w:rsid w:val="00631CBC"/>
    <w:rsid w:val="006339BB"/>
    <w:rsid w:val="00634A16"/>
    <w:rsid w:val="00634BB5"/>
    <w:rsid w:val="00635289"/>
    <w:rsid w:val="00635CB7"/>
    <w:rsid w:val="0063678A"/>
    <w:rsid w:val="00640CF2"/>
    <w:rsid w:val="00641F92"/>
    <w:rsid w:val="006422EE"/>
    <w:rsid w:val="0064304E"/>
    <w:rsid w:val="006447D7"/>
    <w:rsid w:val="00647122"/>
    <w:rsid w:val="00647EBF"/>
    <w:rsid w:val="006507C4"/>
    <w:rsid w:val="006514EC"/>
    <w:rsid w:val="00654394"/>
    <w:rsid w:val="00655B9E"/>
    <w:rsid w:val="00655CF1"/>
    <w:rsid w:val="006572EE"/>
    <w:rsid w:val="00661211"/>
    <w:rsid w:val="006614D1"/>
    <w:rsid w:val="00661942"/>
    <w:rsid w:val="00661B22"/>
    <w:rsid w:val="00662CFA"/>
    <w:rsid w:val="00662E0A"/>
    <w:rsid w:val="00663301"/>
    <w:rsid w:val="00664740"/>
    <w:rsid w:val="006647F2"/>
    <w:rsid w:val="00664E1F"/>
    <w:rsid w:val="006651F6"/>
    <w:rsid w:val="0066546B"/>
    <w:rsid w:val="00666FBF"/>
    <w:rsid w:val="006671FA"/>
    <w:rsid w:val="00672EC4"/>
    <w:rsid w:val="00675E19"/>
    <w:rsid w:val="006761F2"/>
    <w:rsid w:val="00676D05"/>
    <w:rsid w:val="00676FE0"/>
    <w:rsid w:val="0067762E"/>
    <w:rsid w:val="0067764F"/>
    <w:rsid w:val="00681B74"/>
    <w:rsid w:val="00683672"/>
    <w:rsid w:val="006844FB"/>
    <w:rsid w:val="00684553"/>
    <w:rsid w:val="00684F0E"/>
    <w:rsid w:val="006900A3"/>
    <w:rsid w:val="006911A9"/>
    <w:rsid w:val="00691410"/>
    <w:rsid w:val="00692B0B"/>
    <w:rsid w:val="00692B8D"/>
    <w:rsid w:val="0069303E"/>
    <w:rsid w:val="006931E3"/>
    <w:rsid w:val="00693A99"/>
    <w:rsid w:val="006952BD"/>
    <w:rsid w:val="00695658"/>
    <w:rsid w:val="00697128"/>
    <w:rsid w:val="006A1671"/>
    <w:rsid w:val="006A22A6"/>
    <w:rsid w:val="006A2789"/>
    <w:rsid w:val="006A27F4"/>
    <w:rsid w:val="006A2A3A"/>
    <w:rsid w:val="006A3954"/>
    <w:rsid w:val="006A5145"/>
    <w:rsid w:val="006A6CE6"/>
    <w:rsid w:val="006A6EBE"/>
    <w:rsid w:val="006A7C9F"/>
    <w:rsid w:val="006B1030"/>
    <w:rsid w:val="006B14E7"/>
    <w:rsid w:val="006B426F"/>
    <w:rsid w:val="006B6004"/>
    <w:rsid w:val="006B67EC"/>
    <w:rsid w:val="006B6922"/>
    <w:rsid w:val="006B70AA"/>
    <w:rsid w:val="006B735B"/>
    <w:rsid w:val="006B771F"/>
    <w:rsid w:val="006B7971"/>
    <w:rsid w:val="006C4974"/>
    <w:rsid w:val="006C4B2E"/>
    <w:rsid w:val="006C4F22"/>
    <w:rsid w:val="006D04D7"/>
    <w:rsid w:val="006D0F23"/>
    <w:rsid w:val="006D2825"/>
    <w:rsid w:val="006D34C8"/>
    <w:rsid w:val="006D6035"/>
    <w:rsid w:val="006E0D8E"/>
    <w:rsid w:val="006E1171"/>
    <w:rsid w:val="006E148C"/>
    <w:rsid w:val="006E1A2E"/>
    <w:rsid w:val="006E3319"/>
    <w:rsid w:val="006E5450"/>
    <w:rsid w:val="006E7C2F"/>
    <w:rsid w:val="006E7FA4"/>
    <w:rsid w:val="006F0D98"/>
    <w:rsid w:val="006F1246"/>
    <w:rsid w:val="006F2708"/>
    <w:rsid w:val="006F3312"/>
    <w:rsid w:val="006F4212"/>
    <w:rsid w:val="006F4A79"/>
    <w:rsid w:val="006F4CF8"/>
    <w:rsid w:val="006F5E20"/>
    <w:rsid w:val="006F6E70"/>
    <w:rsid w:val="006F7517"/>
    <w:rsid w:val="006F7792"/>
    <w:rsid w:val="00700749"/>
    <w:rsid w:val="00701AC9"/>
    <w:rsid w:val="007026E8"/>
    <w:rsid w:val="007030C3"/>
    <w:rsid w:val="007062DE"/>
    <w:rsid w:val="007117B3"/>
    <w:rsid w:val="00711C6C"/>
    <w:rsid w:val="007125D0"/>
    <w:rsid w:val="00715665"/>
    <w:rsid w:val="007157B6"/>
    <w:rsid w:val="00715ED6"/>
    <w:rsid w:val="0071621C"/>
    <w:rsid w:val="00717357"/>
    <w:rsid w:val="00720866"/>
    <w:rsid w:val="00721C17"/>
    <w:rsid w:val="007227AF"/>
    <w:rsid w:val="00723AA8"/>
    <w:rsid w:val="00724372"/>
    <w:rsid w:val="00725B34"/>
    <w:rsid w:val="007331EC"/>
    <w:rsid w:val="007345DC"/>
    <w:rsid w:val="00734A2C"/>
    <w:rsid w:val="007357EE"/>
    <w:rsid w:val="0073597B"/>
    <w:rsid w:val="0073720B"/>
    <w:rsid w:val="00737292"/>
    <w:rsid w:val="0073749D"/>
    <w:rsid w:val="007377EE"/>
    <w:rsid w:val="00741A7E"/>
    <w:rsid w:val="00747ADC"/>
    <w:rsid w:val="00750F66"/>
    <w:rsid w:val="0075121C"/>
    <w:rsid w:val="00755AFA"/>
    <w:rsid w:val="00756DBD"/>
    <w:rsid w:val="00760CE1"/>
    <w:rsid w:val="00762213"/>
    <w:rsid w:val="007631EB"/>
    <w:rsid w:val="00766EE7"/>
    <w:rsid w:val="00767454"/>
    <w:rsid w:val="00770091"/>
    <w:rsid w:val="0077221E"/>
    <w:rsid w:val="007746A9"/>
    <w:rsid w:val="00776ADA"/>
    <w:rsid w:val="007773F4"/>
    <w:rsid w:val="00782C63"/>
    <w:rsid w:val="00784573"/>
    <w:rsid w:val="00785501"/>
    <w:rsid w:val="0078580D"/>
    <w:rsid w:val="00785CEE"/>
    <w:rsid w:val="00786182"/>
    <w:rsid w:val="007863D4"/>
    <w:rsid w:val="00786972"/>
    <w:rsid w:val="00786F89"/>
    <w:rsid w:val="007876EA"/>
    <w:rsid w:val="007916B9"/>
    <w:rsid w:val="00791B00"/>
    <w:rsid w:val="007920D2"/>
    <w:rsid w:val="00795052"/>
    <w:rsid w:val="00795A26"/>
    <w:rsid w:val="00795B8F"/>
    <w:rsid w:val="00795CBA"/>
    <w:rsid w:val="00795E35"/>
    <w:rsid w:val="00797582"/>
    <w:rsid w:val="00797749"/>
    <w:rsid w:val="00797900"/>
    <w:rsid w:val="007A2AAC"/>
    <w:rsid w:val="007A6BE3"/>
    <w:rsid w:val="007A70F2"/>
    <w:rsid w:val="007A75F9"/>
    <w:rsid w:val="007A7CE0"/>
    <w:rsid w:val="007B0916"/>
    <w:rsid w:val="007B228D"/>
    <w:rsid w:val="007B3245"/>
    <w:rsid w:val="007B4742"/>
    <w:rsid w:val="007B4BA9"/>
    <w:rsid w:val="007B526E"/>
    <w:rsid w:val="007B6898"/>
    <w:rsid w:val="007B6993"/>
    <w:rsid w:val="007B7083"/>
    <w:rsid w:val="007C03A3"/>
    <w:rsid w:val="007C0B02"/>
    <w:rsid w:val="007C15C0"/>
    <w:rsid w:val="007C16C3"/>
    <w:rsid w:val="007C237B"/>
    <w:rsid w:val="007C2BED"/>
    <w:rsid w:val="007C3586"/>
    <w:rsid w:val="007C4060"/>
    <w:rsid w:val="007C4E10"/>
    <w:rsid w:val="007D009F"/>
    <w:rsid w:val="007D0709"/>
    <w:rsid w:val="007D0724"/>
    <w:rsid w:val="007D0DDC"/>
    <w:rsid w:val="007D1E45"/>
    <w:rsid w:val="007D1E78"/>
    <w:rsid w:val="007D2548"/>
    <w:rsid w:val="007D4F9B"/>
    <w:rsid w:val="007E02BD"/>
    <w:rsid w:val="007E081F"/>
    <w:rsid w:val="007E16EE"/>
    <w:rsid w:val="007E20AB"/>
    <w:rsid w:val="007E30E8"/>
    <w:rsid w:val="007E336F"/>
    <w:rsid w:val="007E3B42"/>
    <w:rsid w:val="007E43A0"/>
    <w:rsid w:val="007E625E"/>
    <w:rsid w:val="007E72E4"/>
    <w:rsid w:val="007F0A30"/>
    <w:rsid w:val="007F0CB2"/>
    <w:rsid w:val="007F0DDE"/>
    <w:rsid w:val="007F1822"/>
    <w:rsid w:val="007F3264"/>
    <w:rsid w:val="007F3722"/>
    <w:rsid w:val="007F393B"/>
    <w:rsid w:val="007F3F57"/>
    <w:rsid w:val="007F43E9"/>
    <w:rsid w:val="007F741C"/>
    <w:rsid w:val="007F766A"/>
    <w:rsid w:val="00800B5D"/>
    <w:rsid w:val="00801204"/>
    <w:rsid w:val="008028F0"/>
    <w:rsid w:val="008029C7"/>
    <w:rsid w:val="00803ACA"/>
    <w:rsid w:val="00805298"/>
    <w:rsid w:val="00807421"/>
    <w:rsid w:val="00811343"/>
    <w:rsid w:val="0081156B"/>
    <w:rsid w:val="00811FB9"/>
    <w:rsid w:val="0081387C"/>
    <w:rsid w:val="008139DB"/>
    <w:rsid w:val="008143F3"/>
    <w:rsid w:val="008158F6"/>
    <w:rsid w:val="008161BF"/>
    <w:rsid w:val="00816CC5"/>
    <w:rsid w:val="00817236"/>
    <w:rsid w:val="00817D1F"/>
    <w:rsid w:val="00820AB7"/>
    <w:rsid w:val="00824D99"/>
    <w:rsid w:val="00825DF8"/>
    <w:rsid w:val="00825DFD"/>
    <w:rsid w:val="00826A55"/>
    <w:rsid w:val="00830FC7"/>
    <w:rsid w:val="00831FE6"/>
    <w:rsid w:val="00832542"/>
    <w:rsid w:val="00832571"/>
    <w:rsid w:val="008338C5"/>
    <w:rsid w:val="00836720"/>
    <w:rsid w:val="00840614"/>
    <w:rsid w:val="00841A98"/>
    <w:rsid w:val="00841C0A"/>
    <w:rsid w:val="00841FDD"/>
    <w:rsid w:val="008423EE"/>
    <w:rsid w:val="00842EEB"/>
    <w:rsid w:val="00843695"/>
    <w:rsid w:val="00844074"/>
    <w:rsid w:val="008444CC"/>
    <w:rsid w:val="0084498C"/>
    <w:rsid w:val="008472BA"/>
    <w:rsid w:val="00847515"/>
    <w:rsid w:val="00847B31"/>
    <w:rsid w:val="00847EBB"/>
    <w:rsid w:val="00852B3B"/>
    <w:rsid w:val="00855062"/>
    <w:rsid w:val="008562C1"/>
    <w:rsid w:val="008639A0"/>
    <w:rsid w:val="008643BB"/>
    <w:rsid w:val="008650D5"/>
    <w:rsid w:val="00865404"/>
    <w:rsid w:val="00865832"/>
    <w:rsid w:val="00866009"/>
    <w:rsid w:val="00870C94"/>
    <w:rsid w:val="00870DEE"/>
    <w:rsid w:val="008719A6"/>
    <w:rsid w:val="00872C3C"/>
    <w:rsid w:val="00873BF2"/>
    <w:rsid w:val="0087418C"/>
    <w:rsid w:val="00874592"/>
    <w:rsid w:val="00875C30"/>
    <w:rsid w:val="00876189"/>
    <w:rsid w:val="00877AAF"/>
    <w:rsid w:val="00880D9C"/>
    <w:rsid w:val="00881B38"/>
    <w:rsid w:val="00882603"/>
    <w:rsid w:val="008849A5"/>
    <w:rsid w:val="00886048"/>
    <w:rsid w:val="008861C6"/>
    <w:rsid w:val="00886868"/>
    <w:rsid w:val="008876DB"/>
    <w:rsid w:val="00887738"/>
    <w:rsid w:val="0088775C"/>
    <w:rsid w:val="00891324"/>
    <w:rsid w:val="00891506"/>
    <w:rsid w:val="008916B5"/>
    <w:rsid w:val="008926BB"/>
    <w:rsid w:val="008927C4"/>
    <w:rsid w:val="008931DD"/>
    <w:rsid w:val="00893291"/>
    <w:rsid w:val="00895157"/>
    <w:rsid w:val="0089593E"/>
    <w:rsid w:val="0089604B"/>
    <w:rsid w:val="0089763F"/>
    <w:rsid w:val="008A1771"/>
    <w:rsid w:val="008A3C36"/>
    <w:rsid w:val="008A63A7"/>
    <w:rsid w:val="008A69FB"/>
    <w:rsid w:val="008A712C"/>
    <w:rsid w:val="008A7ABD"/>
    <w:rsid w:val="008B0DB4"/>
    <w:rsid w:val="008B1DC5"/>
    <w:rsid w:val="008B396A"/>
    <w:rsid w:val="008B446F"/>
    <w:rsid w:val="008B7C70"/>
    <w:rsid w:val="008C0835"/>
    <w:rsid w:val="008C0F40"/>
    <w:rsid w:val="008C0FBB"/>
    <w:rsid w:val="008C2B36"/>
    <w:rsid w:val="008C3299"/>
    <w:rsid w:val="008C4D15"/>
    <w:rsid w:val="008C6C2B"/>
    <w:rsid w:val="008C769C"/>
    <w:rsid w:val="008D07C6"/>
    <w:rsid w:val="008D131D"/>
    <w:rsid w:val="008D27AF"/>
    <w:rsid w:val="008D2C85"/>
    <w:rsid w:val="008D3FE4"/>
    <w:rsid w:val="008D4DD0"/>
    <w:rsid w:val="008D52D4"/>
    <w:rsid w:val="008E061B"/>
    <w:rsid w:val="008E142C"/>
    <w:rsid w:val="008E2C39"/>
    <w:rsid w:val="008E3D82"/>
    <w:rsid w:val="008E5686"/>
    <w:rsid w:val="008E5B7C"/>
    <w:rsid w:val="008E6FC9"/>
    <w:rsid w:val="008E7EF5"/>
    <w:rsid w:val="008F10CA"/>
    <w:rsid w:val="008F1F2D"/>
    <w:rsid w:val="008F236F"/>
    <w:rsid w:val="008F26A4"/>
    <w:rsid w:val="008F2F5A"/>
    <w:rsid w:val="008F451A"/>
    <w:rsid w:val="008F475B"/>
    <w:rsid w:val="008F52F1"/>
    <w:rsid w:val="008F58BF"/>
    <w:rsid w:val="008F63BD"/>
    <w:rsid w:val="008F6A82"/>
    <w:rsid w:val="008F6C16"/>
    <w:rsid w:val="008F7EC5"/>
    <w:rsid w:val="008F7FA7"/>
    <w:rsid w:val="0090214A"/>
    <w:rsid w:val="00902EB4"/>
    <w:rsid w:val="0091053A"/>
    <w:rsid w:val="00911469"/>
    <w:rsid w:val="00912A65"/>
    <w:rsid w:val="009133FA"/>
    <w:rsid w:val="00914F92"/>
    <w:rsid w:val="0091595C"/>
    <w:rsid w:val="009172B6"/>
    <w:rsid w:val="0092032F"/>
    <w:rsid w:val="00920B43"/>
    <w:rsid w:val="0092227D"/>
    <w:rsid w:val="00922713"/>
    <w:rsid w:val="00923FBE"/>
    <w:rsid w:val="00924E69"/>
    <w:rsid w:val="00925C8A"/>
    <w:rsid w:val="00925E47"/>
    <w:rsid w:val="00926670"/>
    <w:rsid w:val="00927014"/>
    <w:rsid w:val="0092732F"/>
    <w:rsid w:val="00927A28"/>
    <w:rsid w:val="00927E47"/>
    <w:rsid w:val="00931FD0"/>
    <w:rsid w:val="00932A7C"/>
    <w:rsid w:val="00932ECA"/>
    <w:rsid w:val="0093568A"/>
    <w:rsid w:val="00937D9C"/>
    <w:rsid w:val="00942129"/>
    <w:rsid w:val="00943A67"/>
    <w:rsid w:val="0094419D"/>
    <w:rsid w:val="009454BB"/>
    <w:rsid w:val="00945C1F"/>
    <w:rsid w:val="00947B76"/>
    <w:rsid w:val="0095104A"/>
    <w:rsid w:val="0095123C"/>
    <w:rsid w:val="00951CCD"/>
    <w:rsid w:val="0095300E"/>
    <w:rsid w:val="009535F5"/>
    <w:rsid w:val="00957B09"/>
    <w:rsid w:val="00961D97"/>
    <w:rsid w:val="00961E9C"/>
    <w:rsid w:val="00963884"/>
    <w:rsid w:val="00963E7F"/>
    <w:rsid w:val="00964010"/>
    <w:rsid w:val="00964DA5"/>
    <w:rsid w:val="00964E71"/>
    <w:rsid w:val="009661D0"/>
    <w:rsid w:val="00967B9B"/>
    <w:rsid w:val="0097074F"/>
    <w:rsid w:val="00971262"/>
    <w:rsid w:val="009728B2"/>
    <w:rsid w:val="009735D6"/>
    <w:rsid w:val="009744C8"/>
    <w:rsid w:val="00974FD5"/>
    <w:rsid w:val="0097549D"/>
    <w:rsid w:val="009759B7"/>
    <w:rsid w:val="009761F4"/>
    <w:rsid w:val="0097639E"/>
    <w:rsid w:val="00976923"/>
    <w:rsid w:val="00976A6D"/>
    <w:rsid w:val="00980812"/>
    <w:rsid w:val="00980FF6"/>
    <w:rsid w:val="009810BA"/>
    <w:rsid w:val="0098118C"/>
    <w:rsid w:val="00981741"/>
    <w:rsid w:val="00981814"/>
    <w:rsid w:val="00981B80"/>
    <w:rsid w:val="00981BBC"/>
    <w:rsid w:val="00982133"/>
    <w:rsid w:val="009824A9"/>
    <w:rsid w:val="00983744"/>
    <w:rsid w:val="0098389C"/>
    <w:rsid w:val="0098464B"/>
    <w:rsid w:val="009850D5"/>
    <w:rsid w:val="00985715"/>
    <w:rsid w:val="0099033C"/>
    <w:rsid w:val="00991093"/>
    <w:rsid w:val="00991320"/>
    <w:rsid w:val="00991EA4"/>
    <w:rsid w:val="0099490A"/>
    <w:rsid w:val="00994AC8"/>
    <w:rsid w:val="00997FB4"/>
    <w:rsid w:val="009A108D"/>
    <w:rsid w:val="009A16CF"/>
    <w:rsid w:val="009A1E92"/>
    <w:rsid w:val="009A223A"/>
    <w:rsid w:val="009A3719"/>
    <w:rsid w:val="009A3F54"/>
    <w:rsid w:val="009A554F"/>
    <w:rsid w:val="009A782B"/>
    <w:rsid w:val="009B2B78"/>
    <w:rsid w:val="009B2CB4"/>
    <w:rsid w:val="009B3D2E"/>
    <w:rsid w:val="009B4263"/>
    <w:rsid w:val="009B5735"/>
    <w:rsid w:val="009B644E"/>
    <w:rsid w:val="009B6477"/>
    <w:rsid w:val="009B7062"/>
    <w:rsid w:val="009B78D6"/>
    <w:rsid w:val="009C085B"/>
    <w:rsid w:val="009C1208"/>
    <w:rsid w:val="009C1644"/>
    <w:rsid w:val="009C183A"/>
    <w:rsid w:val="009C2825"/>
    <w:rsid w:val="009C2D5F"/>
    <w:rsid w:val="009C327D"/>
    <w:rsid w:val="009C3491"/>
    <w:rsid w:val="009C394D"/>
    <w:rsid w:val="009C3BE2"/>
    <w:rsid w:val="009C7DAF"/>
    <w:rsid w:val="009D0CD0"/>
    <w:rsid w:val="009D2D47"/>
    <w:rsid w:val="009D35A1"/>
    <w:rsid w:val="009D7CB9"/>
    <w:rsid w:val="009E08FE"/>
    <w:rsid w:val="009E31A8"/>
    <w:rsid w:val="009E3D55"/>
    <w:rsid w:val="009E5886"/>
    <w:rsid w:val="009E6FC0"/>
    <w:rsid w:val="009E7B87"/>
    <w:rsid w:val="009F2506"/>
    <w:rsid w:val="009F339F"/>
    <w:rsid w:val="009F3765"/>
    <w:rsid w:val="009F664B"/>
    <w:rsid w:val="00A01C6E"/>
    <w:rsid w:val="00A02725"/>
    <w:rsid w:val="00A040B2"/>
    <w:rsid w:val="00A043BF"/>
    <w:rsid w:val="00A05DA8"/>
    <w:rsid w:val="00A1245B"/>
    <w:rsid w:val="00A13CCB"/>
    <w:rsid w:val="00A160B5"/>
    <w:rsid w:val="00A161D2"/>
    <w:rsid w:val="00A1620E"/>
    <w:rsid w:val="00A21E85"/>
    <w:rsid w:val="00A2315B"/>
    <w:rsid w:val="00A258DB"/>
    <w:rsid w:val="00A26C03"/>
    <w:rsid w:val="00A276E2"/>
    <w:rsid w:val="00A30737"/>
    <w:rsid w:val="00A31021"/>
    <w:rsid w:val="00A31497"/>
    <w:rsid w:val="00A31789"/>
    <w:rsid w:val="00A31A60"/>
    <w:rsid w:val="00A33F73"/>
    <w:rsid w:val="00A34B9B"/>
    <w:rsid w:val="00A366B1"/>
    <w:rsid w:val="00A36D3A"/>
    <w:rsid w:val="00A37BC9"/>
    <w:rsid w:val="00A411F7"/>
    <w:rsid w:val="00A41F28"/>
    <w:rsid w:val="00A4445F"/>
    <w:rsid w:val="00A44787"/>
    <w:rsid w:val="00A447B4"/>
    <w:rsid w:val="00A45110"/>
    <w:rsid w:val="00A464D3"/>
    <w:rsid w:val="00A47036"/>
    <w:rsid w:val="00A50730"/>
    <w:rsid w:val="00A5188E"/>
    <w:rsid w:val="00A519C7"/>
    <w:rsid w:val="00A53179"/>
    <w:rsid w:val="00A54522"/>
    <w:rsid w:val="00A5743E"/>
    <w:rsid w:val="00A57A09"/>
    <w:rsid w:val="00A6028E"/>
    <w:rsid w:val="00A60E27"/>
    <w:rsid w:val="00A63E0B"/>
    <w:rsid w:val="00A642BC"/>
    <w:rsid w:val="00A65E97"/>
    <w:rsid w:val="00A67563"/>
    <w:rsid w:val="00A67B05"/>
    <w:rsid w:val="00A702EC"/>
    <w:rsid w:val="00A7045C"/>
    <w:rsid w:val="00A705C3"/>
    <w:rsid w:val="00A72772"/>
    <w:rsid w:val="00A742B3"/>
    <w:rsid w:val="00A74A9D"/>
    <w:rsid w:val="00A75DCB"/>
    <w:rsid w:val="00A761A8"/>
    <w:rsid w:val="00A77B54"/>
    <w:rsid w:val="00A8226B"/>
    <w:rsid w:val="00A83DD7"/>
    <w:rsid w:val="00A840EB"/>
    <w:rsid w:val="00A84E6A"/>
    <w:rsid w:val="00A86FB8"/>
    <w:rsid w:val="00A87FFC"/>
    <w:rsid w:val="00A90888"/>
    <w:rsid w:val="00A90C4A"/>
    <w:rsid w:val="00A90E67"/>
    <w:rsid w:val="00A92AF6"/>
    <w:rsid w:val="00A93129"/>
    <w:rsid w:val="00A95288"/>
    <w:rsid w:val="00A9599F"/>
    <w:rsid w:val="00A973C1"/>
    <w:rsid w:val="00AA0882"/>
    <w:rsid w:val="00AA15F3"/>
    <w:rsid w:val="00AA1A9A"/>
    <w:rsid w:val="00AA25CF"/>
    <w:rsid w:val="00AA4963"/>
    <w:rsid w:val="00AA5223"/>
    <w:rsid w:val="00AA5FC7"/>
    <w:rsid w:val="00AA7061"/>
    <w:rsid w:val="00AB06C9"/>
    <w:rsid w:val="00AB0D98"/>
    <w:rsid w:val="00AB1446"/>
    <w:rsid w:val="00AB1C9F"/>
    <w:rsid w:val="00AB3B51"/>
    <w:rsid w:val="00AB62CD"/>
    <w:rsid w:val="00AB75BE"/>
    <w:rsid w:val="00AC19D5"/>
    <w:rsid w:val="00AC23D6"/>
    <w:rsid w:val="00AC2C4D"/>
    <w:rsid w:val="00AC3D09"/>
    <w:rsid w:val="00AC5502"/>
    <w:rsid w:val="00AC5827"/>
    <w:rsid w:val="00AC6830"/>
    <w:rsid w:val="00AC6FF8"/>
    <w:rsid w:val="00AC7551"/>
    <w:rsid w:val="00AD1289"/>
    <w:rsid w:val="00AD21BF"/>
    <w:rsid w:val="00AD240B"/>
    <w:rsid w:val="00AD25E4"/>
    <w:rsid w:val="00AD2A0F"/>
    <w:rsid w:val="00AD2CA2"/>
    <w:rsid w:val="00AD319B"/>
    <w:rsid w:val="00AD4180"/>
    <w:rsid w:val="00AD4EDB"/>
    <w:rsid w:val="00AD5F1B"/>
    <w:rsid w:val="00AD6C4C"/>
    <w:rsid w:val="00AD7731"/>
    <w:rsid w:val="00AD7CB5"/>
    <w:rsid w:val="00AE00C1"/>
    <w:rsid w:val="00AE09DC"/>
    <w:rsid w:val="00AE121C"/>
    <w:rsid w:val="00AE1567"/>
    <w:rsid w:val="00AE29FF"/>
    <w:rsid w:val="00AE3739"/>
    <w:rsid w:val="00AE4122"/>
    <w:rsid w:val="00AE6B85"/>
    <w:rsid w:val="00AE7C30"/>
    <w:rsid w:val="00AF015C"/>
    <w:rsid w:val="00AF0511"/>
    <w:rsid w:val="00AF05D6"/>
    <w:rsid w:val="00AF0B22"/>
    <w:rsid w:val="00AF27A8"/>
    <w:rsid w:val="00AF31DD"/>
    <w:rsid w:val="00AF51DF"/>
    <w:rsid w:val="00AF5CCA"/>
    <w:rsid w:val="00AF5DE7"/>
    <w:rsid w:val="00AF6FCD"/>
    <w:rsid w:val="00B009B0"/>
    <w:rsid w:val="00B01268"/>
    <w:rsid w:val="00B01DE2"/>
    <w:rsid w:val="00B031FD"/>
    <w:rsid w:val="00B03E85"/>
    <w:rsid w:val="00B0506A"/>
    <w:rsid w:val="00B06DBE"/>
    <w:rsid w:val="00B06E51"/>
    <w:rsid w:val="00B105B5"/>
    <w:rsid w:val="00B14586"/>
    <w:rsid w:val="00B15642"/>
    <w:rsid w:val="00B1741E"/>
    <w:rsid w:val="00B21BF2"/>
    <w:rsid w:val="00B22819"/>
    <w:rsid w:val="00B2303B"/>
    <w:rsid w:val="00B23083"/>
    <w:rsid w:val="00B31543"/>
    <w:rsid w:val="00B31ABD"/>
    <w:rsid w:val="00B33A00"/>
    <w:rsid w:val="00B356D6"/>
    <w:rsid w:val="00B356FF"/>
    <w:rsid w:val="00B35974"/>
    <w:rsid w:val="00B36C38"/>
    <w:rsid w:val="00B36CDF"/>
    <w:rsid w:val="00B37763"/>
    <w:rsid w:val="00B37A70"/>
    <w:rsid w:val="00B37E08"/>
    <w:rsid w:val="00B401F3"/>
    <w:rsid w:val="00B40245"/>
    <w:rsid w:val="00B41729"/>
    <w:rsid w:val="00B42F6D"/>
    <w:rsid w:val="00B432D6"/>
    <w:rsid w:val="00B4442F"/>
    <w:rsid w:val="00B450C8"/>
    <w:rsid w:val="00B50FB6"/>
    <w:rsid w:val="00B5157E"/>
    <w:rsid w:val="00B54594"/>
    <w:rsid w:val="00B60C68"/>
    <w:rsid w:val="00B61615"/>
    <w:rsid w:val="00B636F1"/>
    <w:rsid w:val="00B6479D"/>
    <w:rsid w:val="00B64A22"/>
    <w:rsid w:val="00B64D46"/>
    <w:rsid w:val="00B64DC8"/>
    <w:rsid w:val="00B67B4A"/>
    <w:rsid w:val="00B67D53"/>
    <w:rsid w:val="00B7026E"/>
    <w:rsid w:val="00B70B9F"/>
    <w:rsid w:val="00B71032"/>
    <w:rsid w:val="00B74CE1"/>
    <w:rsid w:val="00B83924"/>
    <w:rsid w:val="00B83A6A"/>
    <w:rsid w:val="00B843A4"/>
    <w:rsid w:val="00B849D6"/>
    <w:rsid w:val="00B84A34"/>
    <w:rsid w:val="00B84C2D"/>
    <w:rsid w:val="00B85646"/>
    <w:rsid w:val="00B85D4A"/>
    <w:rsid w:val="00B85EC9"/>
    <w:rsid w:val="00B87DEE"/>
    <w:rsid w:val="00B90A30"/>
    <w:rsid w:val="00B91672"/>
    <w:rsid w:val="00B91E65"/>
    <w:rsid w:val="00B922F3"/>
    <w:rsid w:val="00B92BA1"/>
    <w:rsid w:val="00B93054"/>
    <w:rsid w:val="00B93674"/>
    <w:rsid w:val="00B9393C"/>
    <w:rsid w:val="00B96C0B"/>
    <w:rsid w:val="00B96F55"/>
    <w:rsid w:val="00B97B9F"/>
    <w:rsid w:val="00BA0CB4"/>
    <w:rsid w:val="00BA1284"/>
    <w:rsid w:val="00BA1319"/>
    <w:rsid w:val="00BA17B6"/>
    <w:rsid w:val="00BA2826"/>
    <w:rsid w:val="00BA31F2"/>
    <w:rsid w:val="00BA47D9"/>
    <w:rsid w:val="00BA48E4"/>
    <w:rsid w:val="00BA5851"/>
    <w:rsid w:val="00BA673F"/>
    <w:rsid w:val="00BA77AF"/>
    <w:rsid w:val="00BA7EBB"/>
    <w:rsid w:val="00BB10F6"/>
    <w:rsid w:val="00BB3D9F"/>
    <w:rsid w:val="00BB5077"/>
    <w:rsid w:val="00BB50FD"/>
    <w:rsid w:val="00BB6B23"/>
    <w:rsid w:val="00BB6EA8"/>
    <w:rsid w:val="00BB7209"/>
    <w:rsid w:val="00BB7CB2"/>
    <w:rsid w:val="00BC10F5"/>
    <w:rsid w:val="00BC2541"/>
    <w:rsid w:val="00BC38F6"/>
    <w:rsid w:val="00BC49C9"/>
    <w:rsid w:val="00BC5428"/>
    <w:rsid w:val="00BC58B0"/>
    <w:rsid w:val="00BC591C"/>
    <w:rsid w:val="00BC5C7C"/>
    <w:rsid w:val="00BC632F"/>
    <w:rsid w:val="00BC63FF"/>
    <w:rsid w:val="00BC7443"/>
    <w:rsid w:val="00BD1F7D"/>
    <w:rsid w:val="00BD211A"/>
    <w:rsid w:val="00BD226D"/>
    <w:rsid w:val="00BD332D"/>
    <w:rsid w:val="00BD3D76"/>
    <w:rsid w:val="00BD4E20"/>
    <w:rsid w:val="00BD7A12"/>
    <w:rsid w:val="00BD7DF6"/>
    <w:rsid w:val="00BE170F"/>
    <w:rsid w:val="00BE2031"/>
    <w:rsid w:val="00BE2698"/>
    <w:rsid w:val="00BE50AD"/>
    <w:rsid w:val="00BE594F"/>
    <w:rsid w:val="00BE657D"/>
    <w:rsid w:val="00BE6B94"/>
    <w:rsid w:val="00BE757D"/>
    <w:rsid w:val="00BE763F"/>
    <w:rsid w:val="00BF117C"/>
    <w:rsid w:val="00BF12C8"/>
    <w:rsid w:val="00BF1764"/>
    <w:rsid w:val="00BF1BDE"/>
    <w:rsid w:val="00BF22A0"/>
    <w:rsid w:val="00BF3330"/>
    <w:rsid w:val="00BF3520"/>
    <w:rsid w:val="00BF3F3A"/>
    <w:rsid w:val="00BF4447"/>
    <w:rsid w:val="00BF4BE9"/>
    <w:rsid w:val="00BF729F"/>
    <w:rsid w:val="00BF72AB"/>
    <w:rsid w:val="00BF7972"/>
    <w:rsid w:val="00BF7B7B"/>
    <w:rsid w:val="00C00EFE"/>
    <w:rsid w:val="00C02D11"/>
    <w:rsid w:val="00C03EDB"/>
    <w:rsid w:val="00C03EF5"/>
    <w:rsid w:val="00C05C2C"/>
    <w:rsid w:val="00C05E2B"/>
    <w:rsid w:val="00C060CF"/>
    <w:rsid w:val="00C079C4"/>
    <w:rsid w:val="00C07C81"/>
    <w:rsid w:val="00C10782"/>
    <w:rsid w:val="00C1189B"/>
    <w:rsid w:val="00C119CB"/>
    <w:rsid w:val="00C11A5C"/>
    <w:rsid w:val="00C12C8A"/>
    <w:rsid w:val="00C132FA"/>
    <w:rsid w:val="00C14807"/>
    <w:rsid w:val="00C152BB"/>
    <w:rsid w:val="00C15EFD"/>
    <w:rsid w:val="00C16379"/>
    <w:rsid w:val="00C164BE"/>
    <w:rsid w:val="00C223D8"/>
    <w:rsid w:val="00C22B2E"/>
    <w:rsid w:val="00C22B82"/>
    <w:rsid w:val="00C23691"/>
    <w:rsid w:val="00C2447D"/>
    <w:rsid w:val="00C2493F"/>
    <w:rsid w:val="00C24F8C"/>
    <w:rsid w:val="00C26743"/>
    <w:rsid w:val="00C2767D"/>
    <w:rsid w:val="00C2789F"/>
    <w:rsid w:val="00C27F24"/>
    <w:rsid w:val="00C31013"/>
    <w:rsid w:val="00C313B0"/>
    <w:rsid w:val="00C31D1B"/>
    <w:rsid w:val="00C32470"/>
    <w:rsid w:val="00C325EE"/>
    <w:rsid w:val="00C33662"/>
    <w:rsid w:val="00C3406C"/>
    <w:rsid w:val="00C35002"/>
    <w:rsid w:val="00C35593"/>
    <w:rsid w:val="00C356FE"/>
    <w:rsid w:val="00C3763B"/>
    <w:rsid w:val="00C37855"/>
    <w:rsid w:val="00C42CBA"/>
    <w:rsid w:val="00C437BE"/>
    <w:rsid w:val="00C4794C"/>
    <w:rsid w:val="00C47FC7"/>
    <w:rsid w:val="00C51A8C"/>
    <w:rsid w:val="00C51CF5"/>
    <w:rsid w:val="00C529F2"/>
    <w:rsid w:val="00C536D1"/>
    <w:rsid w:val="00C53794"/>
    <w:rsid w:val="00C53E06"/>
    <w:rsid w:val="00C553A0"/>
    <w:rsid w:val="00C55731"/>
    <w:rsid w:val="00C5708B"/>
    <w:rsid w:val="00C57471"/>
    <w:rsid w:val="00C600FB"/>
    <w:rsid w:val="00C60335"/>
    <w:rsid w:val="00C6166D"/>
    <w:rsid w:val="00C61969"/>
    <w:rsid w:val="00C619D0"/>
    <w:rsid w:val="00C61B4D"/>
    <w:rsid w:val="00C62403"/>
    <w:rsid w:val="00C631D7"/>
    <w:rsid w:val="00C63F66"/>
    <w:rsid w:val="00C63F6E"/>
    <w:rsid w:val="00C66A23"/>
    <w:rsid w:val="00C67265"/>
    <w:rsid w:val="00C713C2"/>
    <w:rsid w:val="00C715E2"/>
    <w:rsid w:val="00C71DF3"/>
    <w:rsid w:val="00C72D57"/>
    <w:rsid w:val="00C73E84"/>
    <w:rsid w:val="00C74287"/>
    <w:rsid w:val="00C74A43"/>
    <w:rsid w:val="00C74B52"/>
    <w:rsid w:val="00C7507A"/>
    <w:rsid w:val="00C753EC"/>
    <w:rsid w:val="00C75662"/>
    <w:rsid w:val="00C76087"/>
    <w:rsid w:val="00C7665B"/>
    <w:rsid w:val="00C76706"/>
    <w:rsid w:val="00C76B8D"/>
    <w:rsid w:val="00C81EBF"/>
    <w:rsid w:val="00C82C1F"/>
    <w:rsid w:val="00C84507"/>
    <w:rsid w:val="00C8454D"/>
    <w:rsid w:val="00C8554B"/>
    <w:rsid w:val="00C86EAD"/>
    <w:rsid w:val="00C914ED"/>
    <w:rsid w:val="00C91642"/>
    <w:rsid w:val="00C922E0"/>
    <w:rsid w:val="00C928EE"/>
    <w:rsid w:val="00C9462E"/>
    <w:rsid w:val="00C956CD"/>
    <w:rsid w:val="00C96AD6"/>
    <w:rsid w:val="00C96C72"/>
    <w:rsid w:val="00CA196F"/>
    <w:rsid w:val="00CA2574"/>
    <w:rsid w:val="00CA29A5"/>
    <w:rsid w:val="00CA3D55"/>
    <w:rsid w:val="00CA4C7E"/>
    <w:rsid w:val="00CA5235"/>
    <w:rsid w:val="00CA5307"/>
    <w:rsid w:val="00CA637B"/>
    <w:rsid w:val="00CA6C14"/>
    <w:rsid w:val="00CA72E1"/>
    <w:rsid w:val="00CB07CD"/>
    <w:rsid w:val="00CB0984"/>
    <w:rsid w:val="00CB0A0F"/>
    <w:rsid w:val="00CB12B1"/>
    <w:rsid w:val="00CB2A97"/>
    <w:rsid w:val="00CB3263"/>
    <w:rsid w:val="00CB3DB3"/>
    <w:rsid w:val="00CB416A"/>
    <w:rsid w:val="00CB4708"/>
    <w:rsid w:val="00CB55DA"/>
    <w:rsid w:val="00CB61F6"/>
    <w:rsid w:val="00CC0D63"/>
    <w:rsid w:val="00CC0E59"/>
    <w:rsid w:val="00CC110B"/>
    <w:rsid w:val="00CC153B"/>
    <w:rsid w:val="00CC2850"/>
    <w:rsid w:val="00CC350F"/>
    <w:rsid w:val="00CC3A0D"/>
    <w:rsid w:val="00CC5AA5"/>
    <w:rsid w:val="00CD10B7"/>
    <w:rsid w:val="00CD1F96"/>
    <w:rsid w:val="00CD27F9"/>
    <w:rsid w:val="00CD2E0B"/>
    <w:rsid w:val="00CD4B73"/>
    <w:rsid w:val="00CD4F7B"/>
    <w:rsid w:val="00CD5590"/>
    <w:rsid w:val="00CD5735"/>
    <w:rsid w:val="00CD7601"/>
    <w:rsid w:val="00CD77F4"/>
    <w:rsid w:val="00CD7AEC"/>
    <w:rsid w:val="00CE00B8"/>
    <w:rsid w:val="00CE0C60"/>
    <w:rsid w:val="00CE13B6"/>
    <w:rsid w:val="00CE1B0A"/>
    <w:rsid w:val="00CE1DCA"/>
    <w:rsid w:val="00CE21BF"/>
    <w:rsid w:val="00CE35DE"/>
    <w:rsid w:val="00CE3F8F"/>
    <w:rsid w:val="00CE4D0A"/>
    <w:rsid w:val="00CE63BC"/>
    <w:rsid w:val="00CE7571"/>
    <w:rsid w:val="00CE7A01"/>
    <w:rsid w:val="00CE7F62"/>
    <w:rsid w:val="00CF0937"/>
    <w:rsid w:val="00CF34B7"/>
    <w:rsid w:val="00CF3A87"/>
    <w:rsid w:val="00CF52FE"/>
    <w:rsid w:val="00CF65D1"/>
    <w:rsid w:val="00D0043A"/>
    <w:rsid w:val="00D0191A"/>
    <w:rsid w:val="00D02DC0"/>
    <w:rsid w:val="00D03286"/>
    <w:rsid w:val="00D03543"/>
    <w:rsid w:val="00D0547F"/>
    <w:rsid w:val="00D0610F"/>
    <w:rsid w:val="00D063A0"/>
    <w:rsid w:val="00D06ABE"/>
    <w:rsid w:val="00D107EC"/>
    <w:rsid w:val="00D11E6A"/>
    <w:rsid w:val="00D12A9C"/>
    <w:rsid w:val="00D12EA9"/>
    <w:rsid w:val="00D13127"/>
    <w:rsid w:val="00D1488A"/>
    <w:rsid w:val="00D165E8"/>
    <w:rsid w:val="00D16AB6"/>
    <w:rsid w:val="00D2067A"/>
    <w:rsid w:val="00D20C58"/>
    <w:rsid w:val="00D219A7"/>
    <w:rsid w:val="00D2259E"/>
    <w:rsid w:val="00D25FA8"/>
    <w:rsid w:val="00D267C2"/>
    <w:rsid w:val="00D330EF"/>
    <w:rsid w:val="00D33322"/>
    <w:rsid w:val="00D3443D"/>
    <w:rsid w:val="00D34C85"/>
    <w:rsid w:val="00D37443"/>
    <w:rsid w:val="00D442B5"/>
    <w:rsid w:val="00D47E7D"/>
    <w:rsid w:val="00D500AB"/>
    <w:rsid w:val="00D505E1"/>
    <w:rsid w:val="00D520B0"/>
    <w:rsid w:val="00D5308E"/>
    <w:rsid w:val="00D543A5"/>
    <w:rsid w:val="00D5712B"/>
    <w:rsid w:val="00D57220"/>
    <w:rsid w:val="00D60F4B"/>
    <w:rsid w:val="00D61499"/>
    <w:rsid w:val="00D6189C"/>
    <w:rsid w:val="00D63AF5"/>
    <w:rsid w:val="00D6499F"/>
    <w:rsid w:val="00D65482"/>
    <w:rsid w:val="00D65781"/>
    <w:rsid w:val="00D66A5F"/>
    <w:rsid w:val="00D67BEE"/>
    <w:rsid w:val="00D7116C"/>
    <w:rsid w:val="00D71B03"/>
    <w:rsid w:val="00D72370"/>
    <w:rsid w:val="00D726EC"/>
    <w:rsid w:val="00D73813"/>
    <w:rsid w:val="00D741DE"/>
    <w:rsid w:val="00D74249"/>
    <w:rsid w:val="00D750B5"/>
    <w:rsid w:val="00D75827"/>
    <w:rsid w:val="00D809D4"/>
    <w:rsid w:val="00D80BE0"/>
    <w:rsid w:val="00D8111A"/>
    <w:rsid w:val="00D8148D"/>
    <w:rsid w:val="00D823F6"/>
    <w:rsid w:val="00D82604"/>
    <w:rsid w:val="00D8636C"/>
    <w:rsid w:val="00D95186"/>
    <w:rsid w:val="00D96B11"/>
    <w:rsid w:val="00D96D07"/>
    <w:rsid w:val="00D973B0"/>
    <w:rsid w:val="00DA2D11"/>
    <w:rsid w:val="00DA3583"/>
    <w:rsid w:val="00DA431F"/>
    <w:rsid w:val="00DA536C"/>
    <w:rsid w:val="00DA617B"/>
    <w:rsid w:val="00DA670C"/>
    <w:rsid w:val="00DA6B8A"/>
    <w:rsid w:val="00DA7887"/>
    <w:rsid w:val="00DA79B8"/>
    <w:rsid w:val="00DA7A5C"/>
    <w:rsid w:val="00DB0196"/>
    <w:rsid w:val="00DB116B"/>
    <w:rsid w:val="00DB2645"/>
    <w:rsid w:val="00DB5AE8"/>
    <w:rsid w:val="00DB5B47"/>
    <w:rsid w:val="00DB5F91"/>
    <w:rsid w:val="00DB66A8"/>
    <w:rsid w:val="00DB6A23"/>
    <w:rsid w:val="00DB6ACB"/>
    <w:rsid w:val="00DC0AFA"/>
    <w:rsid w:val="00DC2415"/>
    <w:rsid w:val="00DC2AA0"/>
    <w:rsid w:val="00DC2E03"/>
    <w:rsid w:val="00DC3665"/>
    <w:rsid w:val="00DC460E"/>
    <w:rsid w:val="00DC4B22"/>
    <w:rsid w:val="00DC7783"/>
    <w:rsid w:val="00DD0388"/>
    <w:rsid w:val="00DD1779"/>
    <w:rsid w:val="00DD1A42"/>
    <w:rsid w:val="00DD1AD3"/>
    <w:rsid w:val="00DD2032"/>
    <w:rsid w:val="00DD3380"/>
    <w:rsid w:val="00DD4E65"/>
    <w:rsid w:val="00DE02EA"/>
    <w:rsid w:val="00DE2C9A"/>
    <w:rsid w:val="00DE3DC5"/>
    <w:rsid w:val="00DE48C9"/>
    <w:rsid w:val="00DE5342"/>
    <w:rsid w:val="00DF130E"/>
    <w:rsid w:val="00DF1B04"/>
    <w:rsid w:val="00DF29EC"/>
    <w:rsid w:val="00DF463C"/>
    <w:rsid w:val="00DF5150"/>
    <w:rsid w:val="00DF62A8"/>
    <w:rsid w:val="00DF74E9"/>
    <w:rsid w:val="00E0054E"/>
    <w:rsid w:val="00E028F1"/>
    <w:rsid w:val="00E04973"/>
    <w:rsid w:val="00E0541F"/>
    <w:rsid w:val="00E06448"/>
    <w:rsid w:val="00E07A7D"/>
    <w:rsid w:val="00E07E9E"/>
    <w:rsid w:val="00E10313"/>
    <w:rsid w:val="00E103CB"/>
    <w:rsid w:val="00E1191B"/>
    <w:rsid w:val="00E11DF5"/>
    <w:rsid w:val="00E13FAD"/>
    <w:rsid w:val="00E14423"/>
    <w:rsid w:val="00E17B7C"/>
    <w:rsid w:val="00E20F6D"/>
    <w:rsid w:val="00E213A4"/>
    <w:rsid w:val="00E2265B"/>
    <w:rsid w:val="00E22853"/>
    <w:rsid w:val="00E23328"/>
    <w:rsid w:val="00E23C01"/>
    <w:rsid w:val="00E24271"/>
    <w:rsid w:val="00E242DB"/>
    <w:rsid w:val="00E242FC"/>
    <w:rsid w:val="00E2538B"/>
    <w:rsid w:val="00E25645"/>
    <w:rsid w:val="00E2770A"/>
    <w:rsid w:val="00E2770B"/>
    <w:rsid w:val="00E3115B"/>
    <w:rsid w:val="00E3188B"/>
    <w:rsid w:val="00E31F4B"/>
    <w:rsid w:val="00E32A8F"/>
    <w:rsid w:val="00E33167"/>
    <w:rsid w:val="00E35E5E"/>
    <w:rsid w:val="00E3706B"/>
    <w:rsid w:val="00E37C1A"/>
    <w:rsid w:val="00E40057"/>
    <w:rsid w:val="00E400E2"/>
    <w:rsid w:val="00E407A4"/>
    <w:rsid w:val="00E41B5E"/>
    <w:rsid w:val="00E4260B"/>
    <w:rsid w:val="00E42CEE"/>
    <w:rsid w:val="00E4362C"/>
    <w:rsid w:val="00E43800"/>
    <w:rsid w:val="00E453FC"/>
    <w:rsid w:val="00E45455"/>
    <w:rsid w:val="00E45841"/>
    <w:rsid w:val="00E4681B"/>
    <w:rsid w:val="00E46FB8"/>
    <w:rsid w:val="00E50E2B"/>
    <w:rsid w:val="00E5181A"/>
    <w:rsid w:val="00E54D12"/>
    <w:rsid w:val="00E57220"/>
    <w:rsid w:val="00E6195C"/>
    <w:rsid w:val="00E6196D"/>
    <w:rsid w:val="00E624C8"/>
    <w:rsid w:val="00E62B2C"/>
    <w:rsid w:val="00E647C9"/>
    <w:rsid w:val="00E65642"/>
    <w:rsid w:val="00E672FF"/>
    <w:rsid w:val="00E67A88"/>
    <w:rsid w:val="00E700FD"/>
    <w:rsid w:val="00E70A81"/>
    <w:rsid w:val="00E7175A"/>
    <w:rsid w:val="00E7231C"/>
    <w:rsid w:val="00E7370C"/>
    <w:rsid w:val="00E73F85"/>
    <w:rsid w:val="00E740CB"/>
    <w:rsid w:val="00E744FC"/>
    <w:rsid w:val="00E749EF"/>
    <w:rsid w:val="00E75D1D"/>
    <w:rsid w:val="00E761CE"/>
    <w:rsid w:val="00E765AC"/>
    <w:rsid w:val="00E767E0"/>
    <w:rsid w:val="00E76C57"/>
    <w:rsid w:val="00E802AE"/>
    <w:rsid w:val="00E807BA"/>
    <w:rsid w:val="00E80A37"/>
    <w:rsid w:val="00E80C71"/>
    <w:rsid w:val="00E8171A"/>
    <w:rsid w:val="00E821F0"/>
    <w:rsid w:val="00E847BD"/>
    <w:rsid w:val="00E866E1"/>
    <w:rsid w:val="00E86F08"/>
    <w:rsid w:val="00E90B62"/>
    <w:rsid w:val="00E91912"/>
    <w:rsid w:val="00E91DA5"/>
    <w:rsid w:val="00E93BB9"/>
    <w:rsid w:val="00E93E11"/>
    <w:rsid w:val="00E9526F"/>
    <w:rsid w:val="00E961D3"/>
    <w:rsid w:val="00E9696A"/>
    <w:rsid w:val="00EA0463"/>
    <w:rsid w:val="00EA0709"/>
    <w:rsid w:val="00EA10E5"/>
    <w:rsid w:val="00EA1DEA"/>
    <w:rsid w:val="00EA2B91"/>
    <w:rsid w:val="00EA44F3"/>
    <w:rsid w:val="00EA472E"/>
    <w:rsid w:val="00EA484E"/>
    <w:rsid w:val="00EA4CAB"/>
    <w:rsid w:val="00EA4D6F"/>
    <w:rsid w:val="00EA7FAE"/>
    <w:rsid w:val="00EB08C8"/>
    <w:rsid w:val="00EB4502"/>
    <w:rsid w:val="00EB4ECA"/>
    <w:rsid w:val="00EB5429"/>
    <w:rsid w:val="00EB6EB0"/>
    <w:rsid w:val="00EC0D9B"/>
    <w:rsid w:val="00EC0F7F"/>
    <w:rsid w:val="00EC3283"/>
    <w:rsid w:val="00EC3C33"/>
    <w:rsid w:val="00EC4A62"/>
    <w:rsid w:val="00EC7FF6"/>
    <w:rsid w:val="00ED0507"/>
    <w:rsid w:val="00ED0979"/>
    <w:rsid w:val="00ED0FF8"/>
    <w:rsid w:val="00ED1586"/>
    <w:rsid w:val="00ED4A89"/>
    <w:rsid w:val="00ED6495"/>
    <w:rsid w:val="00ED7204"/>
    <w:rsid w:val="00ED7304"/>
    <w:rsid w:val="00EE15AE"/>
    <w:rsid w:val="00EE2DE7"/>
    <w:rsid w:val="00EE4689"/>
    <w:rsid w:val="00EE5525"/>
    <w:rsid w:val="00EE5575"/>
    <w:rsid w:val="00EE5E47"/>
    <w:rsid w:val="00EE60A6"/>
    <w:rsid w:val="00EE6646"/>
    <w:rsid w:val="00EE6D05"/>
    <w:rsid w:val="00EF577A"/>
    <w:rsid w:val="00EF58CC"/>
    <w:rsid w:val="00EF5CB2"/>
    <w:rsid w:val="00EF6673"/>
    <w:rsid w:val="00EF7A6E"/>
    <w:rsid w:val="00F0089B"/>
    <w:rsid w:val="00F01B24"/>
    <w:rsid w:val="00F02786"/>
    <w:rsid w:val="00F02DF2"/>
    <w:rsid w:val="00F04ADB"/>
    <w:rsid w:val="00F04E6B"/>
    <w:rsid w:val="00F05517"/>
    <w:rsid w:val="00F066A9"/>
    <w:rsid w:val="00F078E8"/>
    <w:rsid w:val="00F07E45"/>
    <w:rsid w:val="00F07E68"/>
    <w:rsid w:val="00F07FBC"/>
    <w:rsid w:val="00F10211"/>
    <w:rsid w:val="00F108D5"/>
    <w:rsid w:val="00F122E7"/>
    <w:rsid w:val="00F12FBC"/>
    <w:rsid w:val="00F137E5"/>
    <w:rsid w:val="00F13E6A"/>
    <w:rsid w:val="00F156DE"/>
    <w:rsid w:val="00F1618C"/>
    <w:rsid w:val="00F16C0F"/>
    <w:rsid w:val="00F16D9C"/>
    <w:rsid w:val="00F20343"/>
    <w:rsid w:val="00F2191C"/>
    <w:rsid w:val="00F222E5"/>
    <w:rsid w:val="00F22CCA"/>
    <w:rsid w:val="00F230AE"/>
    <w:rsid w:val="00F23E7E"/>
    <w:rsid w:val="00F25133"/>
    <w:rsid w:val="00F254EB"/>
    <w:rsid w:val="00F2576C"/>
    <w:rsid w:val="00F2609F"/>
    <w:rsid w:val="00F26D52"/>
    <w:rsid w:val="00F27D39"/>
    <w:rsid w:val="00F309A8"/>
    <w:rsid w:val="00F3137E"/>
    <w:rsid w:val="00F324D2"/>
    <w:rsid w:val="00F32C71"/>
    <w:rsid w:val="00F33862"/>
    <w:rsid w:val="00F33B12"/>
    <w:rsid w:val="00F3425B"/>
    <w:rsid w:val="00F34371"/>
    <w:rsid w:val="00F3483B"/>
    <w:rsid w:val="00F34B71"/>
    <w:rsid w:val="00F35300"/>
    <w:rsid w:val="00F35541"/>
    <w:rsid w:val="00F35DDE"/>
    <w:rsid w:val="00F36E36"/>
    <w:rsid w:val="00F42A42"/>
    <w:rsid w:val="00F454B3"/>
    <w:rsid w:val="00F471DB"/>
    <w:rsid w:val="00F47AEC"/>
    <w:rsid w:val="00F47C64"/>
    <w:rsid w:val="00F47E0D"/>
    <w:rsid w:val="00F512A5"/>
    <w:rsid w:val="00F518BC"/>
    <w:rsid w:val="00F52197"/>
    <w:rsid w:val="00F525DF"/>
    <w:rsid w:val="00F52BE0"/>
    <w:rsid w:val="00F532C9"/>
    <w:rsid w:val="00F53C46"/>
    <w:rsid w:val="00F550EC"/>
    <w:rsid w:val="00F55BEF"/>
    <w:rsid w:val="00F564AF"/>
    <w:rsid w:val="00F56551"/>
    <w:rsid w:val="00F56D68"/>
    <w:rsid w:val="00F56FEB"/>
    <w:rsid w:val="00F60FF5"/>
    <w:rsid w:val="00F613A4"/>
    <w:rsid w:val="00F61B6A"/>
    <w:rsid w:val="00F625AA"/>
    <w:rsid w:val="00F63C5D"/>
    <w:rsid w:val="00F6433E"/>
    <w:rsid w:val="00F657F7"/>
    <w:rsid w:val="00F6655B"/>
    <w:rsid w:val="00F70742"/>
    <w:rsid w:val="00F70AE9"/>
    <w:rsid w:val="00F71113"/>
    <w:rsid w:val="00F72D47"/>
    <w:rsid w:val="00F75798"/>
    <w:rsid w:val="00F75A5B"/>
    <w:rsid w:val="00F769A2"/>
    <w:rsid w:val="00F76AC6"/>
    <w:rsid w:val="00F778E8"/>
    <w:rsid w:val="00F80031"/>
    <w:rsid w:val="00F822AD"/>
    <w:rsid w:val="00F82F3F"/>
    <w:rsid w:val="00F86D1F"/>
    <w:rsid w:val="00F900CD"/>
    <w:rsid w:val="00F931F2"/>
    <w:rsid w:val="00F93300"/>
    <w:rsid w:val="00F94037"/>
    <w:rsid w:val="00F94BB6"/>
    <w:rsid w:val="00F952E0"/>
    <w:rsid w:val="00F95BE5"/>
    <w:rsid w:val="00F9661E"/>
    <w:rsid w:val="00FA0A1A"/>
    <w:rsid w:val="00FA132B"/>
    <w:rsid w:val="00FA23C5"/>
    <w:rsid w:val="00FA29E2"/>
    <w:rsid w:val="00FA379F"/>
    <w:rsid w:val="00FA37A0"/>
    <w:rsid w:val="00FA4FA3"/>
    <w:rsid w:val="00FA5DC7"/>
    <w:rsid w:val="00FA6EBC"/>
    <w:rsid w:val="00FA7068"/>
    <w:rsid w:val="00FB251C"/>
    <w:rsid w:val="00FB266F"/>
    <w:rsid w:val="00FB2820"/>
    <w:rsid w:val="00FB2DEF"/>
    <w:rsid w:val="00FB334B"/>
    <w:rsid w:val="00FB4330"/>
    <w:rsid w:val="00FB5F9D"/>
    <w:rsid w:val="00FB7902"/>
    <w:rsid w:val="00FB7D46"/>
    <w:rsid w:val="00FC03E1"/>
    <w:rsid w:val="00FC0FF5"/>
    <w:rsid w:val="00FC18C9"/>
    <w:rsid w:val="00FC1F83"/>
    <w:rsid w:val="00FC3776"/>
    <w:rsid w:val="00FC3D63"/>
    <w:rsid w:val="00FC5930"/>
    <w:rsid w:val="00FD1BA5"/>
    <w:rsid w:val="00FD628C"/>
    <w:rsid w:val="00FD72BB"/>
    <w:rsid w:val="00FE083A"/>
    <w:rsid w:val="00FE0884"/>
    <w:rsid w:val="00FE3BFF"/>
    <w:rsid w:val="00FE6409"/>
    <w:rsid w:val="00FE768F"/>
    <w:rsid w:val="00FF182A"/>
    <w:rsid w:val="00FF1F1C"/>
    <w:rsid w:val="00FF209B"/>
    <w:rsid w:val="00FF2807"/>
    <w:rsid w:val="00FF32BB"/>
    <w:rsid w:val="00FF47F3"/>
    <w:rsid w:val="00FF55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DCC9AB-7F98-4FC2-BFAA-A3F85B39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8D5"/>
    <w:rPr>
      <w:sz w:val="24"/>
      <w:szCs w:val="24"/>
    </w:rPr>
  </w:style>
  <w:style w:type="paragraph" w:styleId="1">
    <w:name w:val="heading 1"/>
    <w:basedOn w:val="a"/>
    <w:next w:val="a"/>
    <w:link w:val="10"/>
    <w:qFormat/>
    <w:rsid w:val="00FB266F"/>
    <w:pPr>
      <w:keepNext/>
      <w:spacing w:before="240" w:after="60"/>
      <w:outlineLvl w:val="0"/>
    </w:pPr>
    <w:rPr>
      <w:rFonts w:ascii="Arial" w:hAnsi="Arial" w:cs="Arial"/>
      <w:b/>
      <w:bCs/>
      <w:kern w:val="32"/>
      <w:sz w:val="32"/>
      <w:szCs w:val="32"/>
    </w:rPr>
  </w:style>
  <w:style w:type="paragraph" w:styleId="2">
    <w:name w:val="heading 2"/>
    <w:basedOn w:val="a"/>
    <w:next w:val="a"/>
    <w:qFormat/>
    <w:rsid w:val="00FB266F"/>
    <w:pPr>
      <w:keepNext/>
      <w:widowControl w:val="0"/>
      <w:jc w:val="center"/>
      <w:outlineLvl w:val="1"/>
    </w:pPr>
    <w:rPr>
      <w:b/>
      <w:bCs/>
      <w:sz w:val="20"/>
      <w:szCs w:val="20"/>
      <w:lang w:eastAsia="en-US"/>
    </w:rPr>
  </w:style>
  <w:style w:type="paragraph" w:styleId="3">
    <w:name w:val="heading 3"/>
    <w:basedOn w:val="a"/>
    <w:next w:val="a"/>
    <w:qFormat/>
    <w:rsid w:val="00FB266F"/>
    <w:pPr>
      <w:keepNext/>
      <w:tabs>
        <w:tab w:val="left" w:pos="180"/>
        <w:tab w:val="left" w:pos="540"/>
        <w:tab w:val="left" w:pos="3210"/>
      </w:tabs>
      <w:ind w:firstLine="540"/>
      <w:jc w:val="center"/>
      <w:outlineLvl w:val="2"/>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B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ody Text"/>
    <w:basedOn w:val="a"/>
    <w:link w:val="a4"/>
    <w:rsid w:val="00FB266F"/>
    <w:pPr>
      <w:autoSpaceDE w:val="0"/>
      <w:autoSpaceDN w:val="0"/>
      <w:adjustRightInd w:val="0"/>
      <w:jc w:val="both"/>
    </w:pPr>
    <w:rPr>
      <w:rFonts w:ascii="Arial" w:hAnsi="Arial" w:cs="Arial"/>
      <w:sz w:val="22"/>
      <w:szCs w:val="22"/>
    </w:rPr>
  </w:style>
  <w:style w:type="paragraph" w:styleId="20">
    <w:name w:val="Body Text 2"/>
    <w:basedOn w:val="a"/>
    <w:rsid w:val="00FB266F"/>
    <w:pPr>
      <w:autoSpaceDE w:val="0"/>
      <w:autoSpaceDN w:val="0"/>
      <w:adjustRightInd w:val="0"/>
      <w:jc w:val="both"/>
    </w:pPr>
    <w:rPr>
      <w:szCs w:val="22"/>
    </w:rPr>
  </w:style>
  <w:style w:type="paragraph" w:styleId="30">
    <w:name w:val="Body Text 3"/>
    <w:basedOn w:val="a"/>
    <w:rsid w:val="00FB266F"/>
    <w:pPr>
      <w:autoSpaceDE w:val="0"/>
      <w:autoSpaceDN w:val="0"/>
      <w:adjustRightInd w:val="0"/>
    </w:pPr>
    <w:rPr>
      <w:sz w:val="22"/>
      <w:szCs w:val="22"/>
    </w:rPr>
  </w:style>
  <w:style w:type="character" w:styleId="a5">
    <w:name w:val="Hyperlink"/>
    <w:rsid w:val="00FB266F"/>
    <w:rPr>
      <w:color w:val="0000FF"/>
      <w:u w:val="single"/>
    </w:rPr>
  </w:style>
  <w:style w:type="paragraph" w:styleId="a6">
    <w:name w:val="Title"/>
    <w:basedOn w:val="a"/>
    <w:link w:val="a7"/>
    <w:qFormat/>
    <w:rsid w:val="00FB266F"/>
    <w:pPr>
      <w:autoSpaceDE w:val="0"/>
      <w:autoSpaceDN w:val="0"/>
      <w:adjustRightInd w:val="0"/>
      <w:jc w:val="center"/>
    </w:pPr>
    <w:rPr>
      <w:b/>
      <w:bCs/>
      <w:szCs w:val="22"/>
    </w:rPr>
  </w:style>
  <w:style w:type="paragraph" w:customStyle="1" w:styleId="ConsNormal">
    <w:name w:val="ConsNormal"/>
    <w:rsid w:val="00FB266F"/>
    <w:pPr>
      <w:autoSpaceDE w:val="0"/>
      <w:autoSpaceDN w:val="0"/>
      <w:adjustRightInd w:val="0"/>
      <w:ind w:right="19772" w:firstLine="720"/>
    </w:pPr>
    <w:rPr>
      <w:rFonts w:ascii="Arial" w:hAnsi="Arial" w:cs="Arial"/>
    </w:rPr>
  </w:style>
  <w:style w:type="paragraph" w:styleId="a8">
    <w:name w:val="Body Text Indent"/>
    <w:basedOn w:val="a"/>
    <w:link w:val="a9"/>
    <w:rsid w:val="00FB266F"/>
    <w:pPr>
      <w:spacing w:after="120"/>
      <w:ind w:left="283"/>
    </w:pPr>
  </w:style>
  <w:style w:type="paragraph" w:styleId="aa">
    <w:name w:val="footer"/>
    <w:basedOn w:val="a"/>
    <w:link w:val="ab"/>
    <w:uiPriority w:val="99"/>
    <w:rsid w:val="00FB266F"/>
    <w:pPr>
      <w:tabs>
        <w:tab w:val="center" w:pos="4677"/>
        <w:tab w:val="right" w:pos="9355"/>
      </w:tabs>
    </w:pPr>
  </w:style>
  <w:style w:type="character" w:styleId="ac">
    <w:name w:val="page number"/>
    <w:basedOn w:val="a0"/>
    <w:rsid w:val="00FB266F"/>
  </w:style>
  <w:style w:type="paragraph" w:styleId="ad">
    <w:name w:val="Balloon Text"/>
    <w:basedOn w:val="a"/>
    <w:semiHidden/>
    <w:rsid w:val="00FB266F"/>
    <w:rPr>
      <w:rFonts w:ascii="Tahoma" w:hAnsi="Tahoma" w:cs="Tahoma"/>
      <w:sz w:val="16"/>
      <w:szCs w:val="16"/>
    </w:rPr>
  </w:style>
  <w:style w:type="paragraph" w:customStyle="1" w:styleId="4">
    <w:name w:val="Список4"/>
    <w:basedOn w:val="a"/>
    <w:rsid w:val="00FB266F"/>
    <w:pPr>
      <w:ind w:left="708" w:hanging="708"/>
      <w:jc w:val="both"/>
    </w:pPr>
    <w:rPr>
      <w:szCs w:val="20"/>
    </w:rPr>
  </w:style>
  <w:style w:type="paragraph" w:customStyle="1" w:styleId="Textmain">
    <w:name w:val="_Text main"/>
    <w:rsid w:val="00FB266F"/>
    <w:pPr>
      <w:numPr>
        <w:ilvl w:val="1"/>
        <w:numId w:val="13"/>
      </w:numPr>
      <w:spacing w:after="120"/>
      <w:jc w:val="both"/>
    </w:pPr>
    <w:rPr>
      <w:bCs/>
      <w:sz w:val="28"/>
    </w:rPr>
  </w:style>
  <w:style w:type="paragraph" w:customStyle="1" w:styleId="SmallTitle">
    <w:name w:val="_Small Title"/>
    <w:next w:val="Textmain"/>
    <w:rsid w:val="00FB266F"/>
    <w:pPr>
      <w:numPr>
        <w:numId w:val="13"/>
      </w:numPr>
      <w:spacing w:before="120" w:after="240"/>
      <w:ind w:left="357" w:hanging="357"/>
      <w:jc w:val="center"/>
    </w:pPr>
    <w:rPr>
      <w:b/>
      <w:bCs/>
      <w:sz w:val="28"/>
    </w:rPr>
  </w:style>
  <w:style w:type="paragraph" w:customStyle="1" w:styleId="ConsPlusNormal">
    <w:name w:val="ConsPlusNormal"/>
    <w:rsid w:val="00FB266F"/>
    <w:pPr>
      <w:widowControl w:val="0"/>
      <w:autoSpaceDE w:val="0"/>
      <w:autoSpaceDN w:val="0"/>
      <w:adjustRightInd w:val="0"/>
      <w:ind w:firstLine="720"/>
    </w:pPr>
    <w:rPr>
      <w:rFonts w:ascii="Arial" w:hAnsi="Arial" w:cs="Arial"/>
    </w:rPr>
  </w:style>
  <w:style w:type="paragraph" w:customStyle="1" w:styleId="ae">
    <w:name w:val="Знак"/>
    <w:basedOn w:val="a"/>
    <w:rsid w:val="00FB266F"/>
    <w:pPr>
      <w:spacing w:after="160" w:line="240" w:lineRule="exact"/>
    </w:pPr>
    <w:rPr>
      <w:rFonts w:ascii="Verdana" w:hAnsi="Verdana"/>
      <w:sz w:val="20"/>
      <w:szCs w:val="20"/>
      <w:lang w:val="en-US" w:eastAsia="en-US"/>
    </w:rPr>
  </w:style>
  <w:style w:type="paragraph" w:styleId="31">
    <w:name w:val="Body Text Indent 3"/>
    <w:basedOn w:val="a"/>
    <w:rsid w:val="00FB266F"/>
    <w:pPr>
      <w:tabs>
        <w:tab w:val="left" w:pos="360"/>
        <w:tab w:val="left" w:pos="540"/>
        <w:tab w:val="left" w:pos="3600"/>
      </w:tabs>
      <w:ind w:firstLine="180"/>
      <w:jc w:val="both"/>
    </w:pPr>
    <w:rPr>
      <w:bCs/>
      <w:sz w:val="22"/>
      <w:szCs w:val="22"/>
    </w:rPr>
  </w:style>
  <w:style w:type="paragraph" w:customStyle="1" w:styleId="ConsNonformat">
    <w:name w:val="ConsNonformat"/>
    <w:rsid w:val="00FB266F"/>
    <w:pPr>
      <w:widowControl w:val="0"/>
    </w:pPr>
    <w:rPr>
      <w:rFonts w:ascii="Courier New" w:hAnsi="Courier New" w:cs="Courier New"/>
    </w:rPr>
  </w:style>
  <w:style w:type="paragraph" w:styleId="af">
    <w:name w:val="Normal (Web)"/>
    <w:basedOn w:val="a"/>
    <w:rsid w:val="00FB266F"/>
    <w:pPr>
      <w:spacing w:before="100" w:beforeAutospacing="1" w:after="100" w:afterAutospacing="1"/>
    </w:pPr>
  </w:style>
  <w:style w:type="paragraph" w:styleId="af0">
    <w:name w:val="header"/>
    <w:basedOn w:val="a"/>
    <w:link w:val="af1"/>
    <w:rsid w:val="00FB266F"/>
    <w:pPr>
      <w:tabs>
        <w:tab w:val="center" w:pos="4677"/>
        <w:tab w:val="right" w:pos="9355"/>
      </w:tabs>
    </w:pPr>
  </w:style>
  <w:style w:type="paragraph" w:customStyle="1" w:styleId="af2">
    <w:name w:val="Знак"/>
    <w:basedOn w:val="a"/>
    <w:rsid w:val="00FB266F"/>
    <w:pPr>
      <w:spacing w:after="160" w:line="240" w:lineRule="exact"/>
    </w:pPr>
    <w:rPr>
      <w:rFonts w:ascii="Verdana" w:hAnsi="Verdana"/>
      <w:sz w:val="20"/>
      <w:szCs w:val="20"/>
      <w:lang w:val="en-US" w:eastAsia="en-US"/>
    </w:rPr>
  </w:style>
  <w:style w:type="paragraph" w:styleId="af3">
    <w:name w:val="caption"/>
    <w:basedOn w:val="a"/>
    <w:next w:val="a"/>
    <w:qFormat/>
    <w:rsid w:val="00FB266F"/>
    <w:pPr>
      <w:jc w:val="center"/>
    </w:pPr>
    <w:rPr>
      <w:rFonts w:ascii="Tahoma" w:hAnsi="Tahoma" w:cs="Tahoma"/>
      <w:b/>
      <w:bCs/>
      <w:lang w:val="en-US"/>
    </w:rPr>
  </w:style>
  <w:style w:type="character" w:styleId="HTML0">
    <w:name w:val="HTML Typewriter"/>
    <w:rsid w:val="00FB266F"/>
    <w:rPr>
      <w:rFonts w:ascii="Courier New" w:eastAsia="Times New Roman" w:hAnsi="Courier New" w:cs="Courier New"/>
      <w:sz w:val="20"/>
      <w:szCs w:val="20"/>
    </w:rPr>
  </w:style>
  <w:style w:type="paragraph" w:customStyle="1" w:styleId="21">
    <w:name w:val="Знак Знак Знак2 Знак"/>
    <w:basedOn w:val="a"/>
    <w:rsid w:val="00FB266F"/>
    <w:pPr>
      <w:widowControl w:val="0"/>
      <w:adjustRightInd w:val="0"/>
      <w:spacing w:after="160" w:line="240" w:lineRule="exact"/>
      <w:jc w:val="right"/>
    </w:pPr>
    <w:rPr>
      <w:sz w:val="20"/>
      <w:szCs w:val="20"/>
      <w:lang w:val="en-GB" w:eastAsia="en-US"/>
    </w:rPr>
  </w:style>
  <w:style w:type="paragraph" w:customStyle="1" w:styleId="ConsPlusCell">
    <w:name w:val="ConsPlusCell"/>
    <w:rsid w:val="00FB266F"/>
    <w:pPr>
      <w:widowControl w:val="0"/>
      <w:autoSpaceDE w:val="0"/>
      <w:autoSpaceDN w:val="0"/>
      <w:adjustRightInd w:val="0"/>
    </w:pPr>
    <w:rPr>
      <w:rFonts w:ascii="Arial" w:hAnsi="Arial" w:cs="Arial"/>
    </w:rPr>
  </w:style>
  <w:style w:type="paragraph" w:customStyle="1" w:styleId="1CharChar">
    <w:name w:val="1 Знак Char Знак Char Знак"/>
    <w:basedOn w:val="a"/>
    <w:rsid w:val="00FB266F"/>
    <w:pPr>
      <w:spacing w:after="160" w:line="240" w:lineRule="exact"/>
    </w:pPr>
    <w:rPr>
      <w:rFonts w:eastAsia="Calibri"/>
      <w:sz w:val="20"/>
      <w:szCs w:val="20"/>
      <w:lang w:eastAsia="zh-CN"/>
    </w:rPr>
  </w:style>
  <w:style w:type="paragraph" w:styleId="22">
    <w:name w:val="Body Text Indent 2"/>
    <w:basedOn w:val="a"/>
    <w:rsid w:val="00FB266F"/>
    <w:pPr>
      <w:spacing w:after="120" w:line="480" w:lineRule="auto"/>
      <w:ind w:left="283"/>
    </w:pPr>
  </w:style>
  <w:style w:type="paragraph" w:styleId="af4">
    <w:name w:val="footnote text"/>
    <w:basedOn w:val="a"/>
    <w:link w:val="af5"/>
    <w:uiPriority w:val="99"/>
    <w:rsid w:val="00FB266F"/>
    <w:rPr>
      <w:sz w:val="20"/>
      <w:szCs w:val="20"/>
    </w:rPr>
  </w:style>
  <w:style w:type="character" w:styleId="af6">
    <w:name w:val="footnote reference"/>
    <w:uiPriority w:val="99"/>
    <w:rsid w:val="00FB266F"/>
    <w:rPr>
      <w:vertAlign w:val="superscript"/>
    </w:rPr>
  </w:style>
  <w:style w:type="paragraph" w:customStyle="1" w:styleId="23">
    <w:name w:val="Знак Знак Знак2 Знак"/>
    <w:basedOn w:val="a"/>
    <w:rsid w:val="00325578"/>
    <w:pPr>
      <w:widowControl w:val="0"/>
      <w:adjustRightInd w:val="0"/>
      <w:spacing w:after="160" w:line="240" w:lineRule="exact"/>
      <w:jc w:val="right"/>
    </w:pPr>
    <w:rPr>
      <w:sz w:val="20"/>
      <w:szCs w:val="20"/>
      <w:lang w:val="en-GB" w:eastAsia="en-US"/>
    </w:rPr>
  </w:style>
  <w:style w:type="table" w:styleId="af7">
    <w:name w:val="Table Grid"/>
    <w:basedOn w:val="a1"/>
    <w:uiPriority w:val="59"/>
    <w:rsid w:val="001C624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5063EC"/>
    <w:pPr>
      <w:spacing w:before="100" w:after="100"/>
    </w:pPr>
    <w:rPr>
      <w:snapToGrid w:val="0"/>
      <w:sz w:val="24"/>
    </w:rPr>
  </w:style>
  <w:style w:type="character" w:customStyle="1" w:styleId="10">
    <w:name w:val="Заголовок 1 Знак"/>
    <w:link w:val="1"/>
    <w:rsid w:val="00AF05D6"/>
    <w:rPr>
      <w:rFonts w:ascii="Arial" w:hAnsi="Arial" w:cs="Arial"/>
      <w:b/>
      <w:bCs/>
      <w:kern w:val="32"/>
      <w:sz w:val="32"/>
      <w:szCs w:val="32"/>
    </w:rPr>
  </w:style>
  <w:style w:type="character" w:customStyle="1" w:styleId="40">
    <w:name w:val="Знак Знак4"/>
    <w:locked/>
    <w:rsid w:val="00066D29"/>
    <w:rPr>
      <w:rFonts w:ascii="Arial" w:hAnsi="Arial" w:cs="Arial"/>
      <w:b/>
      <w:bCs/>
      <w:kern w:val="32"/>
      <w:sz w:val="32"/>
      <w:szCs w:val="32"/>
      <w:lang w:val="ru-RU" w:eastAsia="ru-RU" w:bidi="ar-SA"/>
    </w:rPr>
  </w:style>
  <w:style w:type="character" w:styleId="af8">
    <w:name w:val="Strong"/>
    <w:qFormat/>
    <w:rsid w:val="00715665"/>
    <w:rPr>
      <w:b/>
      <w:bCs/>
    </w:rPr>
  </w:style>
  <w:style w:type="character" w:customStyle="1" w:styleId="8">
    <w:name w:val="Знак Знак8"/>
    <w:locked/>
    <w:rsid w:val="004C335D"/>
    <w:rPr>
      <w:rFonts w:ascii="Arial" w:hAnsi="Arial" w:cs="Arial"/>
      <w:b/>
      <w:bCs/>
      <w:kern w:val="32"/>
      <w:sz w:val="32"/>
      <w:szCs w:val="32"/>
      <w:lang w:val="ru-RU" w:eastAsia="ru-RU" w:bidi="ar-SA"/>
    </w:rPr>
  </w:style>
  <w:style w:type="paragraph" w:customStyle="1" w:styleId="122">
    <w:name w:val="122"/>
    <w:basedOn w:val="a"/>
    <w:rsid w:val="00305B68"/>
    <w:pPr>
      <w:ind w:left="851" w:hanging="851"/>
    </w:pPr>
    <w:rPr>
      <w:sz w:val="20"/>
      <w:szCs w:val="20"/>
    </w:rPr>
  </w:style>
  <w:style w:type="character" w:styleId="af9">
    <w:name w:val="Emphasis"/>
    <w:qFormat/>
    <w:rsid w:val="00555273"/>
    <w:rPr>
      <w:i/>
      <w:iCs/>
    </w:rPr>
  </w:style>
  <w:style w:type="character" w:customStyle="1" w:styleId="24">
    <w:name w:val="Знак Знак2"/>
    <w:rsid w:val="005616D8"/>
    <w:rPr>
      <w:rFonts w:ascii="Arial" w:hAnsi="Arial" w:cs="Arial"/>
      <w:b/>
      <w:bCs/>
      <w:kern w:val="32"/>
      <w:sz w:val="32"/>
      <w:szCs w:val="32"/>
    </w:rPr>
  </w:style>
  <w:style w:type="character" w:customStyle="1" w:styleId="a7">
    <w:name w:val="Название Знак"/>
    <w:link w:val="a6"/>
    <w:rsid w:val="008A712C"/>
    <w:rPr>
      <w:b/>
      <w:bCs/>
      <w:sz w:val="24"/>
      <w:szCs w:val="22"/>
      <w:lang w:val="ru-RU" w:eastAsia="ru-RU" w:bidi="ar-SA"/>
    </w:rPr>
  </w:style>
  <w:style w:type="character" w:customStyle="1" w:styleId="5">
    <w:name w:val="Знак Знак5"/>
    <w:locked/>
    <w:rsid w:val="008A712C"/>
    <w:rPr>
      <w:rFonts w:ascii="Arial" w:hAnsi="Arial" w:cs="Arial"/>
      <w:b/>
      <w:bCs/>
      <w:kern w:val="32"/>
      <w:sz w:val="32"/>
      <w:szCs w:val="32"/>
      <w:lang w:val="ru-RU" w:eastAsia="ru-RU" w:bidi="ar-SA"/>
    </w:rPr>
  </w:style>
  <w:style w:type="character" w:customStyle="1" w:styleId="ab">
    <w:name w:val="Нижний колонтитул Знак"/>
    <w:link w:val="aa"/>
    <w:uiPriority w:val="99"/>
    <w:rsid w:val="007F3722"/>
    <w:rPr>
      <w:sz w:val="24"/>
      <w:szCs w:val="24"/>
    </w:rPr>
  </w:style>
  <w:style w:type="character" w:customStyle="1" w:styleId="a4">
    <w:name w:val="Основной текст Знак"/>
    <w:link w:val="a3"/>
    <w:rsid w:val="00F04E6B"/>
    <w:rPr>
      <w:rFonts w:ascii="Arial" w:hAnsi="Arial" w:cs="Arial"/>
      <w:sz w:val="22"/>
      <w:szCs w:val="22"/>
    </w:rPr>
  </w:style>
  <w:style w:type="character" w:customStyle="1" w:styleId="a9">
    <w:name w:val="Основной текст с отступом Знак"/>
    <w:link w:val="a8"/>
    <w:rsid w:val="00F04E6B"/>
    <w:rPr>
      <w:sz w:val="24"/>
      <w:szCs w:val="24"/>
    </w:rPr>
  </w:style>
  <w:style w:type="character" w:customStyle="1" w:styleId="af1">
    <w:name w:val="Верхний колонтитул Знак"/>
    <w:link w:val="af0"/>
    <w:rsid w:val="006761F2"/>
    <w:rPr>
      <w:sz w:val="24"/>
      <w:szCs w:val="24"/>
    </w:rPr>
  </w:style>
  <w:style w:type="paragraph" w:customStyle="1" w:styleId="TableHeadingNum">
    <w:name w:val="TableHeadingNum"/>
    <w:basedOn w:val="a"/>
    <w:rsid w:val="004A5935"/>
    <w:pPr>
      <w:autoSpaceDE w:val="0"/>
      <w:autoSpaceDN w:val="0"/>
      <w:adjustRightInd w:val="0"/>
      <w:spacing w:before="20" w:after="20"/>
      <w:jc w:val="center"/>
    </w:pPr>
    <w:rPr>
      <w:rFonts w:ascii="Arial" w:hAnsi="Arial" w:cs="Arial"/>
      <w:b/>
      <w:color w:val="000000"/>
      <w:sz w:val="16"/>
      <w:szCs w:val="16"/>
    </w:rPr>
  </w:style>
  <w:style w:type="character" w:customStyle="1" w:styleId="FontStyle12">
    <w:name w:val="Font Style12"/>
    <w:rsid w:val="000260A7"/>
    <w:rPr>
      <w:rFonts w:ascii="Times New Roman" w:hAnsi="Times New Roman" w:cs="Times New Roman"/>
      <w:sz w:val="20"/>
      <w:szCs w:val="20"/>
    </w:rPr>
  </w:style>
  <w:style w:type="character" w:customStyle="1" w:styleId="FontStyle13">
    <w:name w:val="Font Style13"/>
    <w:rsid w:val="000260A7"/>
    <w:rPr>
      <w:rFonts w:ascii="Times New Roman" w:hAnsi="Times New Roman" w:cs="Times New Roman"/>
      <w:b/>
      <w:bCs/>
      <w:sz w:val="20"/>
      <w:szCs w:val="20"/>
    </w:rPr>
  </w:style>
  <w:style w:type="paragraph" w:customStyle="1" w:styleId="Style3">
    <w:name w:val="Style3"/>
    <w:basedOn w:val="a"/>
    <w:rsid w:val="00353C3B"/>
    <w:pPr>
      <w:widowControl w:val="0"/>
      <w:autoSpaceDE w:val="0"/>
      <w:autoSpaceDN w:val="0"/>
      <w:adjustRightInd w:val="0"/>
      <w:spacing w:line="250" w:lineRule="exact"/>
      <w:jc w:val="both"/>
    </w:pPr>
  </w:style>
  <w:style w:type="character" w:customStyle="1" w:styleId="af5">
    <w:name w:val="Текст сноски Знак"/>
    <w:basedOn w:val="a0"/>
    <w:link w:val="af4"/>
    <w:uiPriority w:val="99"/>
    <w:rsid w:val="000B478C"/>
  </w:style>
  <w:style w:type="paragraph" w:customStyle="1" w:styleId="afa">
    <w:name w:val="Содержимое таблицы"/>
    <w:basedOn w:val="a"/>
    <w:rsid w:val="00676FE0"/>
    <w:pPr>
      <w:suppressLineNumbers/>
      <w:suppressAutoHyphens/>
      <w:spacing w:after="200" w:line="276" w:lineRule="auto"/>
    </w:pPr>
    <w:rPr>
      <w:rFonts w:ascii="Calibri" w:eastAsia="Calibri" w:hAnsi="Calibri" w:cs="Calibri"/>
      <w:sz w:val="22"/>
      <w:szCs w:val="22"/>
      <w:lang w:eastAsia="ar-SA"/>
    </w:rPr>
  </w:style>
  <w:style w:type="paragraph" w:styleId="afb">
    <w:name w:val="endnote text"/>
    <w:basedOn w:val="a"/>
    <w:link w:val="afc"/>
    <w:rsid w:val="00BE50AD"/>
    <w:rPr>
      <w:sz w:val="20"/>
      <w:szCs w:val="20"/>
    </w:rPr>
  </w:style>
  <w:style w:type="character" w:customStyle="1" w:styleId="afc">
    <w:name w:val="Текст концевой сноски Знак"/>
    <w:basedOn w:val="a0"/>
    <w:link w:val="afb"/>
    <w:rsid w:val="00BE50AD"/>
  </w:style>
  <w:style w:type="character" w:styleId="afd">
    <w:name w:val="endnote reference"/>
    <w:rsid w:val="00BE50AD"/>
    <w:rPr>
      <w:vertAlign w:val="superscript"/>
    </w:rPr>
  </w:style>
  <w:style w:type="paragraph" w:styleId="afe">
    <w:name w:val="List Paragraph"/>
    <w:basedOn w:val="a"/>
    <w:uiPriority w:val="34"/>
    <w:qFormat/>
    <w:rsid w:val="00A31497"/>
    <w:pPr>
      <w:ind w:left="720"/>
      <w:contextualSpacing/>
    </w:pPr>
  </w:style>
  <w:style w:type="character" w:styleId="aff">
    <w:name w:val="annotation reference"/>
    <w:uiPriority w:val="99"/>
    <w:rsid w:val="00A34B9B"/>
    <w:rPr>
      <w:sz w:val="16"/>
      <w:szCs w:val="16"/>
    </w:rPr>
  </w:style>
  <w:style w:type="paragraph" w:styleId="aff0">
    <w:name w:val="annotation text"/>
    <w:basedOn w:val="a"/>
    <w:link w:val="aff1"/>
    <w:uiPriority w:val="99"/>
    <w:rsid w:val="00A34B9B"/>
    <w:rPr>
      <w:sz w:val="20"/>
      <w:szCs w:val="20"/>
    </w:rPr>
  </w:style>
  <w:style w:type="character" w:customStyle="1" w:styleId="aff1">
    <w:name w:val="Текст примечания Знак"/>
    <w:basedOn w:val="a0"/>
    <w:link w:val="aff0"/>
    <w:uiPriority w:val="99"/>
    <w:rsid w:val="00A34B9B"/>
  </w:style>
  <w:style w:type="paragraph" w:styleId="aff2">
    <w:name w:val="annotation subject"/>
    <w:basedOn w:val="aff0"/>
    <w:next w:val="aff0"/>
    <w:link w:val="aff3"/>
    <w:rsid w:val="00A34B9B"/>
    <w:rPr>
      <w:b/>
      <w:bCs/>
    </w:rPr>
  </w:style>
  <w:style w:type="character" w:customStyle="1" w:styleId="aff3">
    <w:name w:val="Тема примечания Знак"/>
    <w:link w:val="aff2"/>
    <w:rsid w:val="00A34B9B"/>
    <w:rPr>
      <w:b/>
      <w:bCs/>
    </w:rPr>
  </w:style>
  <w:style w:type="paragraph" w:customStyle="1" w:styleId="aff4">
    <w:name w:val="Îñíîâí"/>
    <w:basedOn w:val="a"/>
    <w:rsid w:val="00FA37A0"/>
    <w:pPr>
      <w:widowControl w:val="0"/>
      <w:jc w:val="both"/>
    </w:pPr>
    <w:rPr>
      <w:rFonts w:ascii="Arial" w:hAnsi="Arial"/>
      <w:sz w:val="22"/>
      <w:szCs w:val="20"/>
    </w:rPr>
  </w:style>
  <w:style w:type="paragraph" w:customStyle="1" w:styleId="310">
    <w:name w:val="Основной текст 31"/>
    <w:basedOn w:val="a"/>
    <w:rsid w:val="00301473"/>
    <w:pPr>
      <w:overflowPunct w:val="0"/>
      <w:autoSpaceDE w:val="0"/>
      <w:autoSpaceDN w:val="0"/>
      <w:adjustRightInd w:val="0"/>
      <w:jc w:val="both"/>
      <w:textAlignment w:val="baseline"/>
    </w:pPr>
    <w:rPr>
      <w:sz w:val="20"/>
      <w:szCs w:val="20"/>
    </w:rPr>
  </w:style>
  <w:style w:type="paragraph" w:customStyle="1" w:styleId="s1">
    <w:name w:val="s_1"/>
    <w:basedOn w:val="a"/>
    <w:rsid w:val="000E15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0342">
      <w:bodyDiv w:val="1"/>
      <w:marLeft w:val="0"/>
      <w:marRight w:val="0"/>
      <w:marTop w:val="0"/>
      <w:marBottom w:val="0"/>
      <w:divBdr>
        <w:top w:val="none" w:sz="0" w:space="0" w:color="auto"/>
        <w:left w:val="none" w:sz="0" w:space="0" w:color="auto"/>
        <w:bottom w:val="none" w:sz="0" w:space="0" w:color="auto"/>
        <w:right w:val="none" w:sz="0" w:space="0" w:color="auto"/>
      </w:divBdr>
    </w:div>
    <w:div w:id="178929011">
      <w:bodyDiv w:val="1"/>
      <w:marLeft w:val="0"/>
      <w:marRight w:val="0"/>
      <w:marTop w:val="0"/>
      <w:marBottom w:val="0"/>
      <w:divBdr>
        <w:top w:val="none" w:sz="0" w:space="0" w:color="auto"/>
        <w:left w:val="none" w:sz="0" w:space="0" w:color="auto"/>
        <w:bottom w:val="none" w:sz="0" w:space="0" w:color="auto"/>
        <w:right w:val="none" w:sz="0" w:space="0" w:color="auto"/>
      </w:divBdr>
    </w:div>
    <w:div w:id="352998669">
      <w:bodyDiv w:val="1"/>
      <w:marLeft w:val="0"/>
      <w:marRight w:val="0"/>
      <w:marTop w:val="0"/>
      <w:marBottom w:val="0"/>
      <w:divBdr>
        <w:top w:val="none" w:sz="0" w:space="0" w:color="auto"/>
        <w:left w:val="none" w:sz="0" w:space="0" w:color="auto"/>
        <w:bottom w:val="none" w:sz="0" w:space="0" w:color="auto"/>
        <w:right w:val="none" w:sz="0" w:space="0" w:color="auto"/>
      </w:divBdr>
    </w:div>
    <w:div w:id="435447984">
      <w:bodyDiv w:val="1"/>
      <w:marLeft w:val="0"/>
      <w:marRight w:val="0"/>
      <w:marTop w:val="0"/>
      <w:marBottom w:val="0"/>
      <w:divBdr>
        <w:top w:val="none" w:sz="0" w:space="0" w:color="auto"/>
        <w:left w:val="none" w:sz="0" w:space="0" w:color="auto"/>
        <w:bottom w:val="none" w:sz="0" w:space="0" w:color="auto"/>
        <w:right w:val="none" w:sz="0" w:space="0" w:color="auto"/>
      </w:divBdr>
    </w:div>
    <w:div w:id="467943575">
      <w:bodyDiv w:val="1"/>
      <w:marLeft w:val="0"/>
      <w:marRight w:val="0"/>
      <w:marTop w:val="0"/>
      <w:marBottom w:val="0"/>
      <w:divBdr>
        <w:top w:val="none" w:sz="0" w:space="0" w:color="auto"/>
        <w:left w:val="none" w:sz="0" w:space="0" w:color="auto"/>
        <w:bottom w:val="none" w:sz="0" w:space="0" w:color="auto"/>
        <w:right w:val="none" w:sz="0" w:space="0" w:color="auto"/>
      </w:divBdr>
    </w:div>
    <w:div w:id="508448816">
      <w:bodyDiv w:val="1"/>
      <w:marLeft w:val="0"/>
      <w:marRight w:val="0"/>
      <w:marTop w:val="0"/>
      <w:marBottom w:val="0"/>
      <w:divBdr>
        <w:top w:val="none" w:sz="0" w:space="0" w:color="auto"/>
        <w:left w:val="none" w:sz="0" w:space="0" w:color="auto"/>
        <w:bottom w:val="none" w:sz="0" w:space="0" w:color="auto"/>
        <w:right w:val="none" w:sz="0" w:space="0" w:color="auto"/>
      </w:divBdr>
    </w:div>
    <w:div w:id="651324797">
      <w:bodyDiv w:val="1"/>
      <w:marLeft w:val="0"/>
      <w:marRight w:val="0"/>
      <w:marTop w:val="0"/>
      <w:marBottom w:val="0"/>
      <w:divBdr>
        <w:top w:val="none" w:sz="0" w:space="0" w:color="auto"/>
        <w:left w:val="none" w:sz="0" w:space="0" w:color="auto"/>
        <w:bottom w:val="none" w:sz="0" w:space="0" w:color="auto"/>
        <w:right w:val="none" w:sz="0" w:space="0" w:color="auto"/>
      </w:divBdr>
    </w:div>
    <w:div w:id="803888794">
      <w:bodyDiv w:val="1"/>
      <w:marLeft w:val="0"/>
      <w:marRight w:val="0"/>
      <w:marTop w:val="0"/>
      <w:marBottom w:val="0"/>
      <w:divBdr>
        <w:top w:val="none" w:sz="0" w:space="0" w:color="auto"/>
        <w:left w:val="none" w:sz="0" w:space="0" w:color="auto"/>
        <w:bottom w:val="none" w:sz="0" w:space="0" w:color="auto"/>
        <w:right w:val="none" w:sz="0" w:space="0" w:color="auto"/>
      </w:divBdr>
    </w:div>
    <w:div w:id="865021455">
      <w:bodyDiv w:val="1"/>
      <w:marLeft w:val="0"/>
      <w:marRight w:val="0"/>
      <w:marTop w:val="0"/>
      <w:marBottom w:val="0"/>
      <w:divBdr>
        <w:top w:val="none" w:sz="0" w:space="0" w:color="auto"/>
        <w:left w:val="none" w:sz="0" w:space="0" w:color="auto"/>
        <w:bottom w:val="none" w:sz="0" w:space="0" w:color="auto"/>
        <w:right w:val="none" w:sz="0" w:space="0" w:color="auto"/>
      </w:divBdr>
    </w:div>
    <w:div w:id="1024793970">
      <w:bodyDiv w:val="1"/>
      <w:marLeft w:val="0"/>
      <w:marRight w:val="0"/>
      <w:marTop w:val="0"/>
      <w:marBottom w:val="0"/>
      <w:divBdr>
        <w:top w:val="none" w:sz="0" w:space="0" w:color="auto"/>
        <w:left w:val="none" w:sz="0" w:space="0" w:color="auto"/>
        <w:bottom w:val="none" w:sz="0" w:space="0" w:color="auto"/>
        <w:right w:val="none" w:sz="0" w:space="0" w:color="auto"/>
      </w:divBdr>
    </w:div>
    <w:div w:id="1294170281">
      <w:bodyDiv w:val="1"/>
      <w:marLeft w:val="0"/>
      <w:marRight w:val="0"/>
      <w:marTop w:val="0"/>
      <w:marBottom w:val="0"/>
      <w:divBdr>
        <w:top w:val="none" w:sz="0" w:space="0" w:color="auto"/>
        <w:left w:val="none" w:sz="0" w:space="0" w:color="auto"/>
        <w:bottom w:val="none" w:sz="0" w:space="0" w:color="auto"/>
        <w:right w:val="none" w:sz="0" w:space="0" w:color="auto"/>
      </w:divBdr>
    </w:div>
    <w:div w:id="1699307981">
      <w:bodyDiv w:val="1"/>
      <w:marLeft w:val="0"/>
      <w:marRight w:val="0"/>
      <w:marTop w:val="0"/>
      <w:marBottom w:val="0"/>
      <w:divBdr>
        <w:top w:val="none" w:sz="0" w:space="0" w:color="auto"/>
        <w:left w:val="none" w:sz="0" w:space="0" w:color="auto"/>
        <w:bottom w:val="none" w:sz="0" w:space="0" w:color="auto"/>
        <w:right w:val="none" w:sz="0" w:space="0" w:color="auto"/>
      </w:divBdr>
    </w:div>
    <w:div w:id="1778940467">
      <w:bodyDiv w:val="1"/>
      <w:marLeft w:val="0"/>
      <w:marRight w:val="0"/>
      <w:marTop w:val="0"/>
      <w:marBottom w:val="0"/>
      <w:divBdr>
        <w:top w:val="none" w:sz="0" w:space="0" w:color="auto"/>
        <w:left w:val="none" w:sz="0" w:space="0" w:color="auto"/>
        <w:bottom w:val="none" w:sz="0" w:space="0" w:color="auto"/>
        <w:right w:val="none" w:sz="0" w:space="0" w:color="auto"/>
      </w:divBdr>
    </w:div>
    <w:div w:id="1886943426">
      <w:bodyDiv w:val="1"/>
      <w:marLeft w:val="0"/>
      <w:marRight w:val="0"/>
      <w:marTop w:val="0"/>
      <w:marBottom w:val="0"/>
      <w:divBdr>
        <w:top w:val="none" w:sz="0" w:space="0" w:color="auto"/>
        <w:left w:val="none" w:sz="0" w:space="0" w:color="auto"/>
        <w:bottom w:val="none" w:sz="0" w:space="0" w:color="auto"/>
        <w:right w:val="none" w:sz="0" w:space="0" w:color="auto"/>
      </w:divBdr>
    </w:div>
    <w:div w:id="20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3B3F5AEDFB9574DE78384E35B2A6EC8DE62A6DFC87159EA5DEDE450DBC0A109F976E998BF5F9E49FAD8EEFCC64A170B61B6C96B0E3186DTDO9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ic@niic.nsc.ru" TargetMode="External"/><Relationship Id="rId4" Type="http://schemas.openxmlformats.org/officeDocument/2006/relationships/settings" Target="settings.xml"/><Relationship Id="rId9" Type="http://schemas.openxmlformats.org/officeDocument/2006/relationships/hyperlink" Target="consultantplus://offline/ref=F93B3F5AEDFB9574DE78384E35B2A6EC8DE62A6DFC87159EA5DEDE450DBC0A109F976E998BF5F9E49FAD8EEFCC64A170B61B6C96B0E3186DTDO9H"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ED04-5EC2-4665-BA9B-E43A37BE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4461</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NIIC</Company>
  <LinksUpToDate>false</LinksUpToDate>
  <CharactersWithSpaces>29836</CharactersWithSpaces>
  <SharedDoc>false</SharedDoc>
  <HLinks>
    <vt:vector size="6" baseType="variant">
      <vt:variant>
        <vt:i4>3473466</vt:i4>
      </vt:variant>
      <vt:variant>
        <vt:i4>0</vt:i4>
      </vt:variant>
      <vt:variant>
        <vt:i4>0</vt:i4>
      </vt:variant>
      <vt:variant>
        <vt:i4>5</vt:i4>
      </vt:variant>
      <vt:variant>
        <vt:lpwstr>consultantplus://offline/ref=2627784CBADD8BB6E7D3F8F85CA1B265971AC91920E6F49A08A69CADs4b9E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Kukarin</dc:creator>
  <cp:lastModifiedBy>Исакова Арина Сергеевна</cp:lastModifiedBy>
  <cp:revision>36</cp:revision>
  <cp:lastPrinted>2020-06-04T04:21:00Z</cp:lastPrinted>
  <dcterms:created xsi:type="dcterms:W3CDTF">2025-12-29T03:22:00Z</dcterms:created>
  <dcterms:modified xsi:type="dcterms:W3CDTF">2026-06-23T07:45:00Z</dcterms:modified>
</cp:coreProperties>
</file>