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B1A0E" w14:textId="2D9F59D6" w:rsidR="00703339" w:rsidRPr="002C1AC7" w:rsidRDefault="00703339" w:rsidP="00703339">
      <w:pPr>
        <w:tabs>
          <w:tab w:val="left" w:pos="0"/>
          <w:tab w:val="left" w:pos="142"/>
          <w:tab w:val="left" w:pos="426"/>
        </w:tabs>
        <w:jc w:val="center"/>
        <w:rPr>
          <w:b/>
        </w:rPr>
      </w:pPr>
      <w:bookmarkStart w:id="0" w:name="_Hlk194754997"/>
      <w:r w:rsidRPr="002C1AC7">
        <w:rPr>
          <w:b/>
        </w:rPr>
        <w:t>КОНТРАКТ №</w:t>
      </w:r>
      <w:r w:rsidR="009B7EA2">
        <w:rPr>
          <w:b/>
        </w:rPr>
        <w:t xml:space="preserve"> </w:t>
      </w:r>
      <w:r w:rsidR="00636102" w:rsidRPr="00636102">
        <w:rPr>
          <w:b/>
          <w:highlight w:val="yellow"/>
        </w:rPr>
        <w:t>_____</w:t>
      </w:r>
    </w:p>
    <w:p w14:paraId="57237D33" w14:textId="2E304193" w:rsidR="00703339" w:rsidRPr="00636102" w:rsidRDefault="00703339" w:rsidP="00703339">
      <w:pPr>
        <w:tabs>
          <w:tab w:val="left" w:pos="0"/>
          <w:tab w:val="left" w:pos="142"/>
          <w:tab w:val="left" w:pos="426"/>
        </w:tabs>
        <w:jc w:val="center"/>
        <w:rPr>
          <w:b/>
        </w:rPr>
      </w:pPr>
      <w:r w:rsidRPr="002C1AC7">
        <w:rPr>
          <w:b/>
        </w:rPr>
        <w:t xml:space="preserve">на поставку </w:t>
      </w:r>
      <w:r w:rsidR="002D0B9A">
        <w:rPr>
          <w:b/>
        </w:rPr>
        <w:t>Сумок-</w:t>
      </w:r>
      <w:proofErr w:type="spellStart"/>
      <w:r w:rsidR="002D0B9A">
        <w:rPr>
          <w:b/>
        </w:rPr>
        <w:t>термоконтейнеров</w:t>
      </w:r>
      <w:proofErr w:type="spellEnd"/>
    </w:p>
    <w:p w14:paraId="0786FFDF" w14:textId="66639591" w:rsidR="00703339" w:rsidRPr="002C1AC7" w:rsidRDefault="00703339" w:rsidP="00703339">
      <w:pPr>
        <w:tabs>
          <w:tab w:val="left" w:pos="0"/>
          <w:tab w:val="left" w:pos="142"/>
          <w:tab w:val="left" w:pos="426"/>
        </w:tabs>
        <w:jc w:val="center"/>
        <w:rPr>
          <w:b/>
        </w:rPr>
      </w:pPr>
      <w:r w:rsidRPr="002C1AC7">
        <w:rPr>
          <w:b/>
        </w:rPr>
        <w:t>И</w:t>
      </w:r>
      <w:r w:rsidR="00D91EDA" w:rsidRPr="002C1AC7">
        <w:rPr>
          <w:b/>
        </w:rPr>
        <w:t>КЗ</w:t>
      </w:r>
      <w:r w:rsidRPr="002C1AC7">
        <w:rPr>
          <w:b/>
        </w:rPr>
        <w:t xml:space="preserve"> </w:t>
      </w:r>
      <w:r w:rsidR="00624C27" w:rsidRPr="00624C27">
        <w:rPr>
          <w:b/>
        </w:rPr>
        <w:t>261781304526578130100100010000000244</w:t>
      </w:r>
    </w:p>
    <w:p w14:paraId="6112C887" w14:textId="77777777" w:rsidR="00703339" w:rsidRPr="002C1AC7" w:rsidRDefault="00703339" w:rsidP="00703339">
      <w:pPr>
        <w:tabs>
          <w:tab w:val="left" w:pos="0"/>
          <w:tab w:val="left" w:pos="142"/>
          <w:tab w:val="left" w:pos="426"/>
        </w:tabs>
      </w:pPr>
    </w:p>
    <w:p w14:paraId="5E40CD9D" w14:textId="03D4FBDD" w:rsidR="00B600CE" w:rsidRPr="002C1AC7" w:rsidRDefault="00B600CE" w:rsidP="00B600CE">
      <w:pPr>
        <w:jc w:val="center"/>
      </w:pPr>
      <w:r w:rsidRPr="002C1AC7">
        <w:t>г. Санкт-Петербург</w:t>
      </w:r>
      <w:r w:rsidRPr="002C1AC7">
        <w:tab/>
      </w:r>
      <w:r w:rsidRPr="002C1AC7">
        <w:tab/>
      </w:r>
      <w:r w:rsidRPr="002C1AC7">
        <w:tab/>
      </w:r>
      <w:r w:rsidRPr="002C1AC7">
        <w:tab/>
      </w:r>
      <w:r w:rsidRPr="002C1AC7">
        <w:tab/>
      </w:r>
      <w:r w:rsidRPr="002C1AC7">
        <w:tab/>
      </w:r>
      <w:r w:rsidRPr="002C1AC7">
        <w:tab/>
      </w:r>
      <w:r w:rsidRPr="002C1AC7">
        <w:tab/>
      </w:r>
      <w:r w:rsidR="00624C27">
        <w:t xml:space="preserve">    </w:t>
      </w:r>
      <w:proofErr w:type="gramStart"/>
      <w:r w:rsidR="00624C27">
        <w:t xml:space="preserve">   </w:t>
      </w:r>
      <w:r w:rsidRPr="002C1AC7">
        <w:t>«</w:t>
      </w:r>
      <w:proofErr w:type="gramEnd"/>
      <w:r w:rsidRPr="002C1AC7">
        <w:t>___» _____</w:t>
      </w:r>
      <w:bookmarkStart w:id="1" w:name="_Hlk144910922"/>
      <w:r w:rsidRPr="002C1AC7">
        <w:t>_</w:t>
      </w:r>
      <w:bookmarkEnd w:id="1"/>
      <w:r w:rsidRPr="002C1AC7">
        <w:t>_</w:t>
      </w:r>
      <w:r w:rsidR="00624C27">
        <w:t>_____</w:t>
      </w:r>
      <w:r w:rsidRPr="002C1AC7">
        <w:t xml:space="preserve"> 202</w:t>
      </w:r>
      <w:r w:rsidR="00624C27">
        <w:t>6</w:t>
      </w:r>
      <w:r w:rsidRPr="002C1AC7">
        <w:t xml:space="preserve"> г.</w:t>
      </w:r>
    </w:p>
    <w:p w14:paraId="3185A2BE" w14:textId="77777777" w:rsidR="00703339" w:rsidRPr="002C1AC7" w:rsidRDefault="00703339" w:rsidP="00703339">
      <w:pPr>
        <w:tabs>
          <w:tab w:val="left" w:pos="0"/>
          <w:tab w:val="left" w:pos="142"/>
          <w:tab w:val="left" w:pos="426"/>
        </w:tabs>
      </w:pPr>
    </w:p>
    <w:p w14:paraId="57537302" w14:textId="2B0B948A" w:rsidR="00703339" w:rsidRPr="002C1AC7" w:rsidRDefault="00703339" w:rsidP="00703339">
      <w:pPr>
        <w:tabs>
          <w:tab w:val="left" w:pos="0"/>
          <w:tab w:val="left" w:pos="142"/>
          <w:tab w:val="left" w:pos="426"/>
        </w:tabs>
        <w:jc w:val="both"/>
      </w:pPr>
      <w:r w:rsidRPr="002C1AC7">
        <w:rPr>
          <w:b/>
        </w:rPr>
        <w:t>Федеральное государственное бюджетное учреждение «Федеральный научно-клинический центр инфекционных болезней Федерального медико-биологического агентства» (ФГБУ ФНКЦИБ ФМБА России)</w:t>
      </w:r>
      <w:r w:rsidRPr="002C1AC7">
        <w:t xml:space="preserve">, именуемое в дальнейшем </w:t>
      </w:r>
      <w:r w:rsidRPr="002C1AC7">
        <w:rPr>
          <w:b/>
          <w:bCs/>
        </w:rPr>
        <w:t>«</w:t>
      </w:r>
      <w:r w:rsidR="00D91EDA" w:rsidRPr="002C1AC7">
        <w:rPr>
          <w:b/>
          <w:bCs/>
        </w:rPr>
        <w:t>Заказчик</w:t>
      </w:r>
      <w:r w:rsidRPr="002C1AC7">
        <w:rPr>
          <w:b/>
          <w:bCs/>
        </w:rPr>
        <w:t>»</w:t>
      </w:r>
      <w:r w:rsidRPr="002C1AC7">
        <w:t xml:space="preserve">, </w:t>
      </w:r>
      <w:r w:rsidR="00DC7BE2" w:rsidRPr="00DC7BE2">
        <w:t xml:space="preserve">в лице </w:t>
      </w:r>
      <w:r w:rsidR="009B6878" w:rsidRPr="009B6878">
        <w:t>начальника управления материально-технического обеспечения Карякина Евгения Игоревича, действующего на основании Доверенности № 024 от 02.03.2026 г.</w:t>
      </w:r>
      <w:r w:rsidRPr="002C1AC7">
        <w:t>, с другой стороны,</w:t>
      </w:r>
      <w:r w:rsidR="00D91EDA" w:rsidRPr="002C1AC7">
        <w:t xml:space="preserve"> и</w:t>
      </w:r>
      <w:r w:rsidR="00636102">
        <w:t xml:space="preserve"> </w:t>
      </w:r>
      <w:r w:rsidR="00636102" w:rsidRPr="00636102">
        <w:rPr>
          <w:highlight w:val="yellow"/>
        </w:rPr>
        <w:t>_______________________________</w:t>
      </w:r>
      <w:r w:rsidR="00636102">
        <w:rPr>
          <w:b/>
          <w:bCs/>
        </w:rPr>
        <w:t xml:space="preserve">, </w:t>
      </w:r>
      <w:r w:rsidR="00D91EDA" w:rsidRPr="002C1AC7">
        <w:t xml:space="preserve">именуемое в дальнейшем </w:t>
      </w:r>
      <w:r w:rsidR="00D91EDA" w:rsidRPr="002C1AC7">
        <w:rPr>
          <w:b/>
          <w:bCs/>
        </w:rPr>
        <w:t>«Поставщик»</w:t>
      </w:r>
      <w:r w:rsidR="00D91EDA" w:rsidRPr="002C1AC7">
        <w:t>, в лице</w:t>
      </w:r>
      <w:r w:rsidR="00636102">
        <w:t xml:space="preserve"> </w:t>
      </w:r>
      <w:r w:rsidR="00636102" w:rsidRPr="00636102">
        <w:rPr>
          <w:highlight w:val="yellow"/>
        </w:rPr>
        <w:t>_________________</w:t>
      </w:r>
      <w:r w:rsidR="00D91EDA" w:rsidRPr="00911CD5">
        <w:t>,</w:t>
      </w:r>
      <w:r w:rsidR="000D2428">
        <w:t xml:space="preserve"> действующего</w:t>
      </w:r>
      <w:r w:rsidR="00D91EDA" w:rsidRPr="002C1AC7">
        <w:t xml:space="preserve"> на основании</w:t>
      </w:r>
      <w:r w:rsidR="00636102" w:rsidRPr="00636102">
        <w:rPr>
          <w:highlight w:val="yellow"/>
        </w:rPr>
        <w:t>_______________</w:t>
      </w:r>
      <w:r w:rsidR="00D91EDA" w:rsidRPr="00195AB6">
        <w:t>,</w:t>
      </w:r>
      <w:r w:rsidR="00D91EDA" w:rsidRPr="002C1AC7">
        <w:t xml:space="preserve"> с другой стороны, </w:t>
      </w:r>
      <w:r w:rsidR="001B5D60" w:rsidRPr="002C1AC7">
        <w:t xml:space="preserve">именуемые в дальнейшем совместно </w:t>
      </w:r>
      <w:r w:rsidR="001B5D60" w:rsidRPr="002C1AC7">
        <w:rPr>
          <w:b/>
          <w:bCs/>
        </w:rPr>
        <w:t>«Стороны»</w:t>
      </w:r>
      <w:r w:rsidR="001B5D60" w:rsidRPr="002C1AC7">
        <w:t xml:space="preserve">, а по отдельности </w:t>
      </w:r>
      <w:r w:rsidR="001B5D60" w:rsidRPr="002C1AC7">
        <w:rPr>
          <w:b/>
          <w:bCs/>
        </w:rPr>
        <w:t>«Сторона»</w:t>
      </w:r>
      <w:r w:rsidR="001B5D60" w:rsidRPr="002C1AC7">
        <w:t xml:space="preserve">, </w:t>
      </w:r>
      <w:r w:rsidRPr="002C1AC7">
        <w:t>руководствуясь п.</w:t>
      </w:r>
      <w:r w:rsidR="00743EAB">
        <w:t xml:space="preserve"> </w:t>
      </w:r>
      <w:r w:rsidRPr="002C1AC7">
        <w:t>4 ч.</w:t>
      </w:r>
      <w:r w:rsidR="00743EAB">
        <w:t xml:space="preserve"> </w:t>
      </w:r>
      <w:r w:rsidRPr="002C1AC7">
        <w:t>1 ст.</w:t>
      </w:r>
      <w:r w:rsidR="00743EAB">
        <w:t xml:space="preserve"> </w:t>
      </w:r>
      <w:r w:rsidRPr="002C1AC7">
        <w:t>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контракт (далее – Контракт) путем размещения заказа у единственного поставщика о нижеследующем:</w:t>
      </w:r>
    </w:p>
    <w:p w14:paraId="376FEBD8" w14:textId="77777777" w:rsidR="00703339" w:rsidRPr="002C1AC7" w:rsidRDefault="00703339" w:rsidP="00703339">
      <w:pPr>
        <w:tabs>
          <w:tab w:val="left" w:pos="0"/>
          <w:tab w:val="left" w:pos="142"/>
          <w:tab w:val="left" w:pos="426"/>
        </w:tabs>
        <w:jc w:val="both"/>
      </w:pPr>
    </w:p>
    <w:p w14:paraId="5BB79F53" w14:textId="31F542CC" w:rsidR="00703339" w:rsidRPr="002C1AC7" w:rsidRDefault="00703339" w:rsidP="00703339">
      <w:pPr>
        <w:widowControl w:val="0"/>
        <w:numPr>
          <w:ilvl w:val="0"/>
          <w:numId w:val="1"/>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t>П</w:t>
      </w:r>
      <w:r w:rsidR="00EB7E8A" w:rsidRPr="002C1AC7">
        <w:rPr>
          <w:b/>
        </w:rPr>
        <w:t>РЕДМЕТ КОНТРАКТА</w:t>
      </w:r>
    </w:p>
    <w:p w14:paraId="2E681589" w14:textId="5B5C1F42" w:rsidR="00703339" w:rsidRPr="002C1AC7" w:rsidRDefault="00703339" w:rsidP="00703339">
      <w:pPr>
        <w:widowControl w:val="0"/>
        <w:numPr>
          <w:ilvl w:val="1"/>
          <w:numId w:val="1"/>
        </w:numPr>
        <w:shd w:val="clear" w:color="auto" w:fill="FFFFFF"/>
        <w:tabs>
          <w:tab w:val="clear" w:pos="4544"/>
          <w:tab w:val="left" w:pos="0"/>
          <w:tab w:val="left" w:pos="142"/>
          <w:tab w:val="left" w:pos="426"/>
          <w:tab w:val="num" w:pos="858"/>
          <w:tab w:val="left" w:leader="underscore" w:pos="8381"/>
        </w:tabs>
        <w:autoSpaceDE w:val="0"/>
        <w:autoSpaceDN w:val="0"/>
        <w:adjustRightInd w:val="0"/>
        <w:ind w:left="0" w:firstLine="0"/>
        <w:jc w:val="both"/>
      </w:pPr>
      <w:r w:rsidRPr="002C1AC7">
        <w:t xml:space="preserve">Поставщик обязуется передать </w:t>
      </w:r>
      <w:r w:rsidR="00001EB8" w:rsidRPr="002C1AC7">
        <w:t>Заказчику</w:t>
      </w:r>
      <w:r w:rsidRPr="002C1AC7">
        <w:t xml:space="preserve"> </w:t>
      </w:r>
      <w:r w:rsidR="002D0B9A" w:rsidRPr="002D0B9A">
        <w:rPr>
          <w:b/>
        </w:rPr>
        <w:t>сумки-</w:t>
      </w:r>
      <w:proofErr w:type="spellStart"/>
      <w:r w:rsidR="002D0B9A" w:rsidRPr="002D0B9A">
        <w:rPr>
          <w:b/>
        </w:rPr>
        <w:t>термоконтейнеры</w:t>
      </w:r>
      <w:proofErr w:type="spellEnd"/>
      <w:r w:rsidR="00636102" w:rsidRPr="00846E60">
        <w:t xml:space="preserve"> </w:t>
      </w:r>
      <w:r w:rsidRPr="00846E60">
        <w:t>(далее</w:t>
      </w:r>
      <w:r w:rsidRPr="002C1AC7">
        <w:t xml:space="preserve"> – Товар) в ассортименте, количестве и по ценам, указанным в Спецификации (Приложение № 1 к настоящему Контракту), а </w:t>
      </w:r>
      <w:r w:rsidR="00001EB8" w:rsidRPr="002C1AC7">
        <w:t>Заказчик</w:t>
      </w:r>
      <w:r w:rsidRPr="002C1AC7">
        <w:t xml:space="preserve"> обязуется принять и оплатить Товар на условиях настоящего Контракта.</w:t>
      </w:r>
    </w:p>
    <w:p w14:paraId="6A0EEF33" w14:textId="77777777" w:rsidR="00703339" w:rsidRPr="002C1AC7" w:rsidRDefault="00703339" w:rsidP="00703339">
      <w:pPr>
        <w:widowControl w:val="0"/>
        <w:numPr>
          <w:ilvl w:val="1"/>
          <w:numId w:val="1"/>
        </w:numPr>
        <w:shd w:val="clear" w:color="auto" w:fill="FFFFFF"/>
        <w:tabs>
          <w:tab w:val="clear" w:pos="4544"/>
          <w:tab w:val="left" w:pos="0"/>
          <w:tab w:val="left" w:pos="142"/>
          <w:tab w:val="left" w:pos="426"/>
          <w:tab w:val="num" w:pos="858"/>
          <w:tab w:val="left" w:leader="underscore" w:pos="8381"/>
        </w:tabs>
        <w:autoSpaceDE w:val="0"/>
        <w:autoSpaceDN w:val="0"/>
        <w:adjustRightInd w:val="0"/>
        <w:ind w:left="0" w:firstLine="0"/>
        <w:jc w:val="both"/>
      </w:pPr>
      <w:r w:rsidRPr="002C1AC7">
        <w:t>Поставка Товара осуществляется Поставщиком с разгрузкой с транспортного средства по адресу Места доставки. Место поставки Товара: СПб, ул. Профессора Попова, д. 9, лит. А</w:t>
      </w:r>
    </w:p>
    <w:p w14:paraId="59FB6DD6" w14:textId="17827E0C" w:rsidR="00703339" w:rsidRPr="000616EA" w:rsidRDefault="0070333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rsidRPr="000616EA">
        <w:t>Вместе с Товаром Поставщик обязуется направить следующую товаросопроводительную документацию: товарно-транспортную (товарную) накладную, счет-фактуру.</w:t>
      </w:r>
    </w:p>
    <w:p w14:paraId="1DB1A3AE" w14:textId="23731A7B" w:rsidR="00703339" w:rsidRPr="002C1AC7" w:rsidRDefault="00F024B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t>Стороны вправе</w:t>
      </w:r>
      <w:r w:rsidR="00703339" w:rsidRPr="002C1AC7">
        <w:t xml:space="preserve"> использовать электронные документы в электронном документообороте между ними, а именно в соответствии с п. 1 ст. 160 ГК РФ признавать усиленную квалифицированную электронную подпись в качестве допустимой формы воспроизведения подписи уполномоченного представителя любой из Сторон. Подписанные таким образом электронные документы считаются юридически равнозначными бумажными документами, подписанными собственноручно уполномоченным лицом и заверенными печатью (если необходимо).</w:t>
      </w:r>
    </w:p>
    <w:p w14:paraId="42E10421" w14:textId="6C417AA4" w:rsidR="00703339" w:rsidRPr="002C1AC7" w:rsidRDefault="00F024B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t>Стороны вправе</w:t>
      </w:r>
      <w:r w:rsidR="00703339" w:rsidRPr="002C1AC7">
        <w:t xml:space="preserve"> при исполнении Контракта использовать во взаимоотношениях между собой систему электронного документооборота (далее – Система ЭДО «</w:t>
      </w:r>
      <w:proofErr w:type="spellStart"/>
      <w:r w:rsidR="00703339" w:rsidRPr="002C1AC7">
        <w:t>СбиС</w:t>
      </w:r>
      <w:proofErr w:type="spellEnd"/>
      <w:r w:rsidR="00703339" w:rsidRPr="002C1AC7">
        <w:t>»). Оператором электронного документооборота по настоящему Контракту является ООО «Компания «Тензор».</w:t>
      </w:r>
      <w:r>
        <w:t xml:space="preserve"> Стороны вправе производить обмен документами в бумажном виде.</w:t>
      </w:r>
    </w:p>
    <w:p w14:paraId="4D684F7D" w14:textId="77777777" w:rsidR="00703339" w:rsidRPr="002C1AC7" w:rsidRDefault="00703339" w:rsidP="00703339">
      <w:pPr>
        <w:widowControl w:val="0"/>
        <w:shd w:val="clear" w:color="auto" w:fill="FFFFFF"/>
        <w:tabs>
          <w:tab w:val="left" w:pos="0"/>
          <w:tab w:val="left" w:pos="142"/>
          <w:tab w:val="left" w:pos="426"/>
        </w:tabs>
        <w:autoSpaceDE w:val="0"/>
        <w:autoSpaceDN w:val="0"/>
        <w:adjustRightInd w:val="0"/>
        <w:jc w:val="both"/>
      </w:pPr>
    </w:p>
    <w:p w14:paraId="35BE3EA9" w14:textId="668AC4FF" w:rsidR="00703339" w:rsidRPr="009521DA" w:rsidRDefault="00703339" w:rsidP="00703339">
      <w:pPr>
        <w:widowControl w:val="0"/>
        <w:numPr>
          <w:ilvl w:val="0"/>
          <w:numId w:val="1"/>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t>Ц</w:t>
      </w:r>
      <w:r w:rsidR="00EB7E8A" w:rsidRPr="002C1AC7">
        <w:rPr>
          <w:b/>
        </w:rPr>
        <w:t>ЕНА КОНТРАКТА</w:t>
      </w:r>
    </w:p>
    <w:p w14:paraId="5E76A179" w14:textId="68AF11FA" w:rsidR="00703339" w:rsidRPr="00876D7B" w:rsidRDefault="00703339" w:rsidP="00703339">
      <w:pPr>
        <w:pStyle w:val="a7"/>
        <w:numPr>
          <w:ilvl w:val="1"/>
          <w:numId w:val="9"/>
        </w:numPr>
        <w:tabs>
          <w:tab w:val="left" w:pos="426"/>
          <w:tab w:val="left" w:pos="993"/>
          <w:tab w:val="left" w:pos="1418"/>
        </w:tabs>
        <w:ind w:left="0" w:firstLine="0"/>
        <w:jc w:val="both"/>
        <w:rPr>
          <w:rStyle w:val="grame"/>
          <w:rFonts w:ascii="Times New Roman" w:hAnsi="Times New Roman"/>
          <w:b/>
        </w:rPr>
      </w:pPr>
      <w:r w:rsidRPr="009521DA">
        <w:rPr>
          <w:rStyle w:val="grame"/>
          <w:rFonts w:ascii="Times New Roman" w:hAnsi="Times New Roman"/>
        </w:rPr>
        <w:t xml:space="preserve">Цена Контракта составляет: </w:t>
      </w:r>
      <w:r w:rsidR="00636102" w:rsidRPr="00636102">
        <w:rPr>
          <w:rFonts w:ascii="Times New Roman" w:hAnsi="Times New Roman"/>
          <w:b/>
          <w:highlight w:val="yellow"/>
        </w:rPr>
        <w:t>_________</w:t>
      </w:r>
      <w:r w:rsidR="00636102" w:rsidRPr="00636102">
        <w:rPr>
          <w:rStyle w:val="grame"/>
          <w:rFonts w:ascii="Times New Roman" w:hAnsi="Times New Roman"/>
          <w:b/>
          <w:highlight w:val="yellow"/>
        </w:rPr>
        <w:t xml:space="preserve"> (____________________________</w:t>
      </w:r>
      <w:r w:rsidRPr="00636102">
        <w:rPr>
          <w:rStyle w:val="grame"/>
          <w:rFonts w:ascii="Times New Roman" w:hAnsi="Times New Roman"/>
          <w:b/>
          <w:highlight w:val="yellow"/>
        </w:rPr>
        <w:t xml:space="preserve">) рублей </w:t>
      </w:r>
      <w:r w:rsidR="00636102" w:rsidRPr="00636102">
        <w:rPr>
          <w:rStyle w:val="grame"/>
          <w:rFonts w:ascii="Times New Roman" w:hAnsi="Times New Roman"/>
          <w:b/>
          <w:highlight w:val="yellow"/>
        </w:rPr>
        <w:t>___</w:t>
      </w:r>
      <w:r w:rsidRPr="00636102">
        <w:rPr>
          <w:rStyle w:val="grame"/>
          <w:rFonts w:ascii="Times New Roman" w:hAnsi="Times New Roman"/>
          <w:b/>
          <w:highlight w:val="yellow"/>
        </w:rPr>
        <w:t xml:space="preserve"> копеек, в </w:t>
      </w:r>
      <w:proofErr w:type="spellStart"/>
      <w:r w:rsidRPr="00636102">
        <w:rPr>
          <w:rStyle w:val="grame"/>
          <w:rFonts w:ascii="Times New Roman" w:hAnsi="Times New Roman"/>
          <w:b/>
          <w:highlight w:val="yellow"/>
        </w:rPr>
        <w:t>т.ч</w:t>
      </w:r>
      <w:proofErr w:type="spellEnd"/>
      <w:r w:rsidRPr="00636102">
        <w:rPr>
          <w:rStyle w:val="grame"/>
          <w:rFonts w:ascii="Times New Roman" w:hAnsi="Times New Roman"/>
          <w:b/>
          <w:highlight w:val="yellow"/>
        </w:rPr>
        <w:t xml:space="preserve">. НДС </w:t>
      </w:r>
      <w:r w:rsidR="00636102">
        <w:rPr>
          <w:rFonts w:ascii="Times New Roman" w:hAnsi="Times New Roman"/>
          <w:b/>
          <w:highlight w:val="yellow"/>
        </w:rPr>
        <w:t>____</w:t>
      </w:r>
      <w:r w:rsidR="00876D7B" w:rsidRPr="00636102">
        <w:rPr>
          <w:rFonts w:ascii="Times New Roman" w:hAnsi="Times New Roman"/>
          <w:b/>
          <w:highlight w:val="yellow"/>
        </w:rPr>
        <w:t xml:space="preserve">% - </w:t>
      </w:r>
      <w:r w:rsidR="00636102" w:rsidRPr="00636102">
        <w:rPr>
          <w:rFonts w:ascii="Times New Roman" w:hAnsi="Times New Roman"/>
          <w:b/>
          <w:bCs/>
          <w:highlight w:val="yellow"/>
        </w:rPr>
        <w:t>__________</w:t>
      </w:r>
      <w:r w:rsidR="0091521E" w:rsidRPr="00636102">
        <w:rPr>
          <w:rFonts w:ascii="Times New Roman" w:hAnsi="Times New Roman"/>
          <w:b/>
          <w:bCs/>
          <w:highlight w:val="yellow"/>
        </w:rPr>
        <w:t xml:space="preserve"> (</w:t>
      </w:r>
      <w:r w:rsidR="00636102" w:rsidRPr="00636102">
        <w:rPr>
          <w:rFonts w:ascii="Times New Roman" w:hAnsi="Times New Roman"/>
          <w:b/>
          <w:bCs/>
          <w:highlight w:val="yellow"/>
        </w:rPr>
        <w:t>__________________________</w:t>
      </w:r>
      <w:r w:rsidR="0091521E" w:rsidRPr="00636102">
        <w:rPr>
          <w:rFonts w:ascii="Times New Roman" w:hAnsi="Times New Roman"/>
          <w:b/>
          <w:bCs/>
          <w:highlight w:val="yellow"/>
        </w:rPr>
        <w:t xml:space="preserve">) рублей </w:t>
      </w:r>
      <w:r w:rsidR="00636102" w:rsidRPr="00636102">
        <w:rPr>
          <w:rFonts w:ascii="Times New Roman" w:hAnsi="Times New Roman"/>
          <w:b/>
          <w:bCs/>
          <w:highlight w:val="yellow"/>
        </w:rPr>
        <w:t>____</w:t>
      </w:r>
      <w:r w:rsidR="0091521E" w:rsidRPr="00636102">
        <w:rPr>
          <w:rFonts w:ascii="Times New Roman" w:hAnsi="Times New Roman"/>
          <w:b/>
          <w:bCs/>
          <w:highlight w:val="yellow"/>
        </w:rPr>
        <w:t>копейки</w:t>
      </w:r>
    </w:p>
    <w:p w14:paraId="081D951F" w14:textId="629A85C1" w:rsidR="00703339" w:rsidRPr="009521DA" w:rsidRDefault="00703339" w:rsidP="00703339">
      <w:pPr>
        <w:pStyle w:val="a7"/>
        <w:numPr>
          <w:ilvl w:val="1"/>
          <w:numId w:val="9"/>
        </w:numPr>
        <w:tabs>
          <w:tab w:val="left" w:pos="426"/>
          <w:tab w:val="left" w:pos="993"/>
          <w:tab w:val="left" w:pos="1418"/>
        </w:tabs>
        <w:ind w:left="0" w:firstLine="0"/>
        <w:jc w:val="both"/>
        <w:rPr>
          <w:rStyle w:val="grame"/>
          <w:rFonts w:ascii="Times New Roman" w:hAnsi="Times New Roman"/>
          <w:lang w:val="x-none"/>
        </w:rPr>
      </w:pPr>
      <w:r w:rsidRPr="009521DA">
        <w:rPr>
          <w:rStyle w:val="grame"/>
          <w:rFonts w:ascii="Times New Roman" w:hAnsi="Times New Roman"/>
        </w:rPr>
        <w:t>Источник финансирования:</w:t>
      </w:r>
      <w:r w:rsidRPr="009521DA">
        <w:rPr>
          <w:rStyle w:val="grame"/>
          <w:rFonts w:ascii="Times New Roman" w:hAnsi="Times New Roman"/>
          <w:lang w:val="x-none"/>
        </w:rPr>
        <w:t xml:space="preserve"> </w:t>
      </w:r>
      <w:r w:rsidR="00636102" w:rsidRPr="00636102">
        <w:rPr>
          <w:rFonts w:ascii="Times New Roman" w:hAnsi="Times New Roman"/>
          <w:color w:val="000000"/>
        </w:rPr>
        <w:t>средства по обязательному медицинскому страхованию, субсидии на выполнение государственного задания, средства по приносящей доход деятельности.</w:t>
      </w:r>
    </w:p>
    <w:p w14:paraId="71EE8AE5" w14:textId="77777777" w:rsidR="00703339" w:rsidRPr="002C1AC7" w:rsidRDefault="00703339" w:rsidP="00703339">
      <w:pPr>
        <w:pStyle w:val="a7"/>
        <w:numPr>
          <w:ilvl w:val="1"/>
          <w:numId w:val="9"/>
        </w:numPr>
        <w:tabs>
          <w:tab w:val="left" w:pos="426"/>
          <w:tab w:val="left" w:pos="993"/>
          <w:tab w:val="left" w:pos="1418"/>
        </w:tabs>
        <w:ind w:left="0" w:right="57" w:firstLine="0"/>
        <w:jc w:val="both"/>
        <w:rPr>
          <w:rStyle w:val="grame"/>
          <w:rFonts w:ascii="Times New Roman" w:hAnsi="Times New Roman"/>
        </w:rPr>
      </w:pPr>
      <w:r w:rsidRPr="002C1AC7">
        <w:rPr>
          <w:rStyle w:val="grame"/>
          <w:rFonts w:ascii="Times New Roman" w:hAnsi="Times New Roman"/>
        </w:rPr>
        <w:t>Заказчик по согласованию с Поставщиком в ходе исполнения Контракта вправе изменить не более чем на десять процентов предусмотренное настоящим Контрактом количество Товара при изменении потребности в Товаре, на поставку которого заключен Контракт.</w:t>
      </w:r>
    </w:p>
    <w:p w14:paraId="67535BB7" w14:textId="77777777" w:rsidR="00703339" w:rsidRPr="002C1AC7" w:rsidRDefault="00703339" w:rsidP="00703339">
      <w:pPr>
        <w:pStyle w:val="a7"/>
        <w:numPr>
          <w:ilvl w:val="1"/>
          <w:numId w:val="9"/>
        </w:numPr>
        <w:tabs>
          <w:tab w:val="left" w:pos="426"/>
          <w:tab w:val="left" w:pos="993"/>
          <w:tab w:val="left" w:pos="1418"/>
        </w:tabs>
        <w:ind w:left="0" w:right="-1" w:firstLine="0"/>
        <w:jc w:val="both"/>
        <w:rPr>
          <w:rFonts w:ascii="Times New Roman" w:hAnsi="Times New Roman"/>
        </w:rPr>
      </w:pPr>
      <w:r w:rsidRPr="002C1AC7">
        <w:rPr>
          <w:rStyle w:val="grame"/>
          <w:rFonts w:ascii="Times New Roman" w:hAnsi="Times New Roman"/>
        </w:rPr>
        <w:t>Изменение существенных условий Контракта при его исполнении допускается,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3F2644F" w14:textId="77777777" w:rsidR="00703339" w:rsidRPr="002C1AC7" w:rsidRDefault="00703339" w:rsidP="00703339">
      <w:pPr>
        <w:numPr>
          <w:ilvl w:val="1"/>
          <w:numId w:val="9"/>
        </w:numPr>
        <w:tabs>
          <w:tab w:val="left" w:pos="426"/>
        </w:tabs>
        <w:ind w:left="0" w:right="-1" w:firstLine="0"/>
        <w:jc w:val="both"/>
      </w:pPr>
      <w:r w:rsidRPr="002C1AC7">
        <w:t>Цена Контракта может быть снижена по соглашению Сторон без изменения предусмотренных Контрактом условий исполнения Контракта. Во всех остальных случаях цена Контракта, представленная в п.2.1., является твердой и не подлежит изменению в ходе выполнения Контракта.</w:t>
      </w:r>
    </w:p>
    <w:p w14:paraId="04FEE29A" w14:textId="77777777" w:rsidR="00703339" w:rsidRPr="002C1AC7" w:rsidRDefault="00703339" w:rsidP="00703339">
      <w:pPr>
        <w:pStyle w:val="a9"/>
        <w:numPr>
          <w:ilvl w:val="1"/>
          <w:numId w:val="9"/>
        </w:numPr>
        <w:tabs>
          <w:tab w:val="left" w:pos="426"/>
        </w:tabs>
        <w:spacing w:after="0" w:line="240" w:lineRule="auto"/>
        <w:ind w:left="0" w:right="-1" w:firstLine="0"/>
        <w:jc w:val="both"/>
        <w:rPr>
          <w:rFonts w:ascii="Times New Roman" w:hAnsi="Times New Roman"/>
          <w:sz w:val="20"/>
          <w:szCs w:val="20"/>
        </w:rPr>
      </w:pPr>
      <w:r w:rsidRPr="002C1AC7">
        <w:rPr>
          <w:rFonts w:ascii="Times New Roman" w:hAnsi="Times New Roman"/>
          <w:sz w:val="20"/>
          <w:szCs w:val="20"/>
        </w:rPr>
        <w:t xml:space="preserve">В случае, если Поставщиком не были учтены какие-либо расценки на поставку Товара (в </w:t>
      </w:r>
      <w:proofErr w:type="spellStart"/>
      <w:r w:rsidRPr="002C1AC7">
        <w:rPr>
          <w:rFonts w:ascii="Times New Roman" w:hAnsi="Times New Roman"/>
          <w:sz w:val="20"/>
          <w:szCs w:val="20"/>
        </w:rPr>
        <w:t>т.ч</w:t>
      </w:r>
      <w:proofErr w:type="spellEnd"/>
      <w:r w:rsidRPr="002C1AC7">
        <w:rPr>
          <w:rFonts w:ascii="Times New Roman" w:hAnsi="Times New Roman"/>
          <w:sz w:val="20"/>
          <w:szCs w:val="20"/>
        </w:rPr>
        <w:t>. сопутствующих работ, услуг, материалов и т.д.), который должен быть поставлен в соответствии с предметом Контракта, данный Товар должен быть в любом случае поставлен в полном объеме в соответствии с Техническим заданием и в пределах цены настоящего Контракта.</w:t>
      </w:r>
    </w:p>
    <w:p w14:paraId="4147CE64" w14:textId="77777777" w:rsidR="00703339" w:rsidRPr="002C1AC7" w:rsidRDefault="00703339" w:rsidP="00703339">
      <w:pPr>
        <w:numPr>
          <w:ilvl w:val="1"/>
          <w:numId w:val="9"/>
        </w:numPr>
        <w:tabs>
          <w:tab w:val="left" w:pos="426"/>
        </w:tabs>
        <w:ind w:left="0" w:right="-1" w:firstLine="0"/>
        <w:jc w:val="both"/>
      </w:pPr>
      <w:r w:rsidRPr="002C1AC7">
        <w:t xml:space="preserve">Цена Товара включает в себя поставку и все расходы, согласно разделу 1 Контракта, в </w:t>
      </w:r>
      <w:proofErr w:type="spellStart"/>
      <w:r w:rsidRPr="002C1AC7">
        <w:t>т.ч</w:t>
      </w:r>
      <w:proofErr w:type="spellEnd"/>
      <w:r w:rsidRPr="002C1AC7">
        <w:t>. стоимость Товара, погрузо-разгрузочных работ, стоимость перемещения Товара, страхование, стоимость упаковки, маркировки, и другие сопутствующие расходы.</w:t>
      </w:r>
    </w:p>
    <w:p w14:paraId="7AC59EC0" w14:textId="77777777" w:rsidR="00703339" w:rsidRPr="002C1AC7" w:rsidRDefault="00703339" w:rsidP="00703339">
      <w:pPr>
        <w:widowControl w:val="0"/>
        <w:numPr>
          <w:ilvl w:val="1"/>
          <w:numId w:val="9"/>
        </w:numPr>
        <w:shd w:val="clear" w:color="auto" w:fill="FFFFFF"/>
        <w:tabs>
          <w:tab w:val="left" w:pos="426"/>
          <w:tab w:val="left" w:leader="underscore" w:pos="10065"/>
        </w:tabs>
        <w:autoSpaceDE w:val="0"/>
        <w:autoSpaceDN w:val="0"/>
        <w:adjustRightInd w:val="0"/>
        <w:ind w:left="0" w:right="2" w:firstLine="0"/>
        <w:jc w:val="both"/>
      </w:pPr>
      <w:bookmarkStart w:id="2" w:name="_Hlk194693610"/>
      <w:r w:rsidRPr="002C1AC7">
        <w:t xml:space="preserve">Налоги и сборы, взимаемые с Поставщика в связи с исполнением настоящего Контракта, включены в цену Контракта и оплачиваются Поставщиком. Если в соответствии с законодательством Российской Федерации о налогах и сборах налоги, сборы и иные обязательные платежи подлежат уплате Заказчиком в бюджеты бюджетной системы Российской Федерации, цена Контракта уменьшается на сумму, подлежащую уплате Заказчиком Поставщику на размер налогов, сборов и иных обязательных платежей в бюджеты бюджетной системы Российской </w:t>
      </w:r>
      <w:r w:rsidRPr="002C1AC7">
        <w:lastRenderedPageBreak/>
        <w:t>Федерации, связанных с оплатой Контракта.</w:t>
      </w:r>
    </w:p>
    <w:bookmarkEnd w:id="2"/>
    <w:p w14:paraId="0A683672" w14:textId="77777777" w:rsidR="00703339" w:rsidRPr="002C1AC7" w:rsidRDefault="00703339" w:rsidP="00703339">
      <w:pPr>
        <w:widowControl w:val="0"/>
        <w:shd w:val="clear" w:color="auto" w:fill="FFFFFF"/>
        <w:tabs>
          <w:tab w:val="left" w:pos="0"/>
          <w:tab w:val="left" w:pos="142"/>
          <w:tab w:val="left" w:pos="426"/>
          <w:tab w:val="left" w:pos="1901"/>
          <w:tab w:val="left" w:leader="underscore" w:pos="10065"/>
        </w:tabs>
        <w:autoSpaceDE w:val="0"/>
        <w:autoSpaceDN w:val="0"/>
        <w:adjustRightInd w:val="0"/>
        <w:ind w:right="2"/>
        <w:jc w:val="both"/>
      </w:pPr>
    </w:p>
    <w:p w14:paraId="5AFD6F48" w14:textId="230A4745" w:rsidR="00703339" w:rsidRPr="002C1AC7" w:rsidRDefault="00703339" w:rsidP="00703339">
      <w:pPr>
        <w:widowControl w:val="0"/>
        <w:numPr>
          <w:ilvl w:val="0"/>
          <w:numId w:val="2"/>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t>С</w:t>
      </w:r>
      <w:r w:rsidR="00EB7E8A" w:rsidRPr="002C1AC7">
        <w:rPr>
          <w:b/>
        </w:rPr>
        <w:t>РОК, ПОРЯДОК И УСЛОВИЯ ПОСТАВКИ И ПРИЕМКИ ТОВАРА</w:t>
      </w:r>
    </w:p>
    <w:p w14:paraId="47A2FC04" w14:textId="533426E9" w:rsidR="00703339" w:rsidRPr="002C1AC7" w:rsidRDefault="00703339" w:rsidP="00703339">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Поставка Товара осуществляется Поставщиком в Место доставки на условиях, предусмотренных </w:t>
      </w:r>
      <w:hyperlink w:anchor="P53" w:history="1">
        <w:r w:rsidRPr="002C1AC7">
          <w:rPr>
            <w:rFonts w:ascii="Times New Roman" w:hAnsi="Times New Roman"/>
            <w:sz w:val="20"/>
            <w:szCs w:val="20"/>
          </w:rPr>
          <w:t>пунктом 1.3</w:t>
        </w:r>
      </w:hyperlink>
      <w:r w:rsidRPr="002C1AC7">
        <w:rPr>
          <w:rFonts w:ascii="Times New Roman" w:hAnsi="Times New Roman"/>
          <w:sz w:val="20"/>
          <w:szCs w:val="20"/>
        </w:rPr>
        <w:t xml:space="preserve"> Контракта, в течение </w:t>
      </w:r>
      <w:bookmarkStart w:id="3" w:name="_GoBack"/>
      <w:r w:rsidR="00D75976">
        <w:rPr>
          <w:rFonts w:ascii="Times New Roman" w:hAnsi="Times New Roman"/>
          <w:b/>
          <w:sz w:val="20"/>
          <w:szCs w:val="20"/>
        </w:rPr>
        <w:t>5</w:t>
      </w:r>
      <w:r w:rsidRPr="002D0B9A">
        <w:rPr>
          <w:rFonts w:ascii="Times New Roman" w:hAnsi="Times New Roman"/>
          <w:b/>
          <w:sz w:val="20"/>
          <w:szCs w:val="20"/>
        </w:rPr>
        <w:t xml:space="preserve"> (</w:t>
      </w:r>
      <w:r w:rsidR="00D75976">
        <w:rPr>
          <w:rFonts w:ascii="Times New Roman" w:hAnsi="Times New Roman"/>
          <w:b/>
          <w:sz w:val="20"/>
          <w:szCs w:val="20"/>
        </w:rPr>
        <w:t>пять</w:t>
      </w:r>
      <w:r w:rsidRPr="002D0B9A">
        <w:rPr>
          <w:rFonts w:ascii="Times New Roman" w:hAnsi="Times New Roman"/>
          <w:b/>
          <w:sz w:val="20"/>
          <w:szCs w:val="20"/>
        </w:rPr>
        <w:t xml:space="preserve">) </w:t>
      </w:r>
      <w:r w:rsidR="00D75976">
        <w:rPr>
          <w:rFonts w:ascii="Times New Roman" w:hAnsi="Times New Roman"/>
          <w:b/>
          <w:sz w:val="20"/>
          <w:szCs w:val="20"/>
        </w:rPr>
        <w:t>рабочих</w:t>
      </w:r>
      <w:r w:rsidRPr="002D0B9A">
        <w:rPr>
          <w:rFonts w:ascii="Times New Roman" w:hAnsi="Times New Roman"/>
          <w:b/>
          <w:sz w:val="20"/>
          <w:szCs w:val="20"/>
        </w:rPr>
        <w:t xml:space="preserve"> </w:t>
      </w:r>
      <w:bookmarkEnd w:id="3"/>
      <w:r w:rsidRPr="002D0B9A">
        <w:rPr>
          <w:rFonts w:ascii="Times New Roman" w:hAnsi="Times New Roman"/>
          <w:b/>
          <w:sz w:val="20"/>
          <w:szCs w:val="20"/>
        </w:rPr>
        <w:t>дней</w:t>
      </w:r>
      <w:r w:rsidRPr="002C1AC7">
        <w:rPr>
          <w:rFonts w:ascii="Times New Roman" w:hAnsi="Times New Roman"/>
          <w:sz w:val="20"/>
          <w:szCs w:val="20"/>
        </w:rPr>
        <w:t xml:space="preserve"> с даты </w:t>
      </w:r>
      <w:r w:rsidR="000768A8">
        <w:rPr>
          <w:rFonts w:ascii="Times New Roman" w:hAnsi="Times New Roman"/>
          <w:sz w:val="20"/>
          <w:szCs w:val="20"/>
        </w:rPr>
        <w:t>подписания Контракта.</w:t>
      </w:r>
    </w:p>
    <w:p w14:paraId="52AAFDA5" w14:textId="2FEB8074" w:rsidR="00703339" w:rsidRPr="002C1AC7" w:rsidRDefault="00703339" w:rsidP="00703339">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Поставщик </w:t>
      </w:r>
      <w:r w:rsidRPr="002C1AC7">
        <w:rPr>
          <w:rFonts w:ascii="Times New Roman" w:hAnsi="Times New Roman"/>
          <w:b/>
          <w:sz w:val="20"/>
          <w:szCs w:val="20"/>
        </w:rPr>
        <w:t>за 1 (один) день</w:t>
      </w:r>
      <w:r w:rsidRPr="002C1AC7">
        <w:rPr>
          <w:rFonts w:ascii="Times New Roman" w:hAnsi="Times New Roman"/>
          <w:sz w:val="20"/>
          <w:szCs w:val="20"/>
        </w:rPr>
        <w:t xml:space="preserve"> до осуществления поставки Товара направляет в адрес </w:t>
      </w:r>
      <w:r w:rsidR="00001EB8" w:rsidRPr="002C1AC7">
        <w:rPr>
          <w:rFonts w:ascii="Times New Roman" w:hAnsi="Times New Roman"/>
          <w:sz w:val="20"/>
          <w:szCs w:val="20"/>
        </w:rPr>
        <w:t>Заказчика</w:t>
      </w:r>
      <w:r w:rsidRPr="002C1AC7">
        <w:rPr>
          <w:rFonts w:ascii="Times New Roman" w:hAnsi="Times New Roman"/>
          <w:sz w:val="20"/>
          <w:szCs w:val="20"/>
        </w:rPr>
        <w:t xml:space="preserve"> уведомление о времени доставки Товара в Место доставки.</w:t>
      </w:r>
    </w:p>
    <w:p w14:paraId="7279442A" w14:textId="31D7DEC4" w:rsidR="00703339" w:rsidRPr="002C1AC7" w:rsidRDefault="00703339" w:rsidP="008231E6">
      <w:pPr>
        <w:pStyle w:val="a9"/>
        <w:widowControl w:val="0"/>
        <w:numPr>
          <w:ilvl w:val="1"/>
          <w:numId w:val="6"/>
        </w:numPr>
        <w:tabs>
          <w:tab w:val="left" w:pos="0"/>
          <w:tab w:val="left" w:pos="426"/>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Доставка Товара производится </w:t>
      </w:r>
      <w:r w:rsidR="00585AF7">
        <w:rPr>
          <w:rFonts w:ascii="Times New Roman" w:hAnsi="Times New Roman"/>
          <w:sz w:val="20"/>
          <w:szCs w:val="20"/>
        </w:rPr>
        <w:t>силами и транспортом Поставщика.</w:t>
      </w:r>
    </w:p>
    <w:p w14:paraId="3138EB9B" w14:textId="6BA1C148" w:rsidR="00703339" w:rsidRPr="002C1AC7" w:rsidRDefault="00703339" w:rsidP="00703339">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Приемка поставленного Товара осуществляется в ходе передачи Товара </w:t>
      </w:r>
      <w:r w:rsidR="00001EB8" w:rsidRPr="002C1AC7">
        <w:rPr>
          <w:rFonts w:ascii="Times New Roman" w:hAnsi="Times New Roman"/>
          <w:sz w:val="20"/>
          <w:szCs w:val="20"/>
        </w:rPr>
        <w:t>Заказчику</w:t>
      </w:r>
      <w:r w:rsidRPr="002C1AC7">
        <w:rPr>
          <w:rFonts w:ascii="Times New Roman" w:hAnsi="Times New Roman"/>
          <w:sz w:val="20"/>
          <w:szCs w:val="20"/>
        </w:rPr>
        <w:t xml:space="preserve"> в Месте доставки и включает в себя следующее:</w:t>
      </w:r>
    </w:p>
    <w:p w14:paraId="6FB365F5"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а) проверку по упаковочным листам номенклатуры поставленного Товара на соответствие Спецификации (</w:t>
      </w:r>
      <w:hyperlink w:anchor="P390" w:history="1">
        <w:r w:rsidRPr="002C1AC7">
          <w:t>приложение № 1</w:t>
        </w:r>
      </w:hyperlink>
      <w:r w:rsidRPr="002C1AC7">
        <w:t xml:space="preserve"> к Контракту);</w:t>
      </w:r>
    </w:p>
    <w:p w14:paraId="505B613D"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б) проверку полноты и правильности оформления комплекта сопроводительных документов в соответствии с условиями Контракта;</w:t>
      </w:r>
    </w:p>
    <w:p w14:paraId="5CAE371A"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в) контроль наличия/отсутствия внешних повреждений оригинальной упаковки Товара;</w:t>
      </w:r>
    </w:p>
    <w:p w14:paraId="2284C766"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г) проверку наличия необходимых документов (копий документов) на Товар: документа, подтверждающего соответствие Товара (сертификат/декларацию о соответствии), выданного уполномоченными органами (организациями);</w:t>
      </w:r>
    </w:p>
    <w:p w14:paraId="5AE25D8F"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д) проверку наличия технической и (или) эксплуатационной документации производителя (изготовителя) Товара на русском языке;</w:t>
      </w:r>
    </w:p>
    <w:p w14:paraId="392C180F" w14:textId="79A7A0F6"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е) проверку комплектности и целостности поставленного Товара.</w:t>
      </w:r>
    </w:p>
    <w:p w14:paraId="6BA3BA82" w14:textId="4C78444F" w:rsidR="00703339" w:rsidRPr="002C1AC7" w:rsidRDefault="00703339" w:rsidP="00A30B92">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Приемка Товара осуществляется в соответствии с требованиями законодательства Российской Федерации в течение </w:t>
      </w:r>
      <w:r w:rsidRPr="002C1AC7">
        <w:rPr>
          <w:rFonts w:ascii="Times New Roman" w:hAnsi="Times New Roman"/>
          <w:b/>
          <w:bCs/>
          <w:sz w:val="20"/>
          <w:szCs w:val="20"/>
        </w:rPr>
        <w:t>20 (двадцати) рабочих дней</w:t>
      </w:r>
      <w:r w:rsidRPr="002C1AC7">
        <w:rPr>
          <w:rFonts w:ascii="Times New Roman" w:hAnsi="Times New Roman"/>
          <w:sz w:val="20"/>
          <w:szCs w:val="20"/>
        </w:rPr>
        <w:t xml:space="preserve">. Приёмка Товара осуществляется только в присутствии полномочного представителя Поставщика, у которого должна быть доверенность на представление интересов Поставщика по данной поставке. </w:t>
      </w:r>
      <w:r w:rsidR="007A145D" w:rsidRPr="002C1AC7">
        <w:rPr>
          <w:rFonts w:ascii="Times New Roman" w:hAnsi="Times New Roman"/>
          <w:sz w:val="20"/>
          <w:szCs w:val="20"/>
        </w:rPr>
        <w:t>По результатам приемки оформляется акт приемки (ф. 0510452) в соответствии с приказом Министерства финансов Российской Федерации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w:t>
      </w:r>
    </w:p>
    <w:p w14:paraId="0336FCE0" w14:textId="2D47CD6D" w:rsidR="00703339" w:rsidRPr="009521DA" w:rsidRDefault="00001EB8"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Заказчик</w:t>
      </w:r>
      <w:r w:rsidR="00703339" w:rsidRPr="002C1AC7">
        <w:rPr>
          <w:rFonts w:ascii="Times New Roman" w:hAnsi="Times New Roman"/>
          <w:sz w:val="20"/>
          <w:szCs w:val="20"/>
        </w:rPr>
        <w:t xml:space="preserve"> в течение 5 (пяти) рабочих дней со дня получения от Поставщика товара и товаротранспортных документов формирует и направляет Поставщику подписанный Акт приемки или мотивированный отказ от </w:t>
      </w:r>
      <w:r w:rsidR="00703339" w:rsidRPr="009521DA">
        <w:rPr>
          <w:rFonts w:ascii="Times New Roman" w:hAnsi="Times New Roman"/>
          <w:sz w:val="20"/>
          <w:szCs w:val="20"/>
        </w:rPr>
        <w:t>приемки Товара, в котором указываются недостатки и сроки их устранения.</w:t>
      </w:r>
    </w:p>
    <w:p w14:paraId="6F8FC35C" w14:textId="13DAFC59" w:rsidR="00703339" w:rsidRPr="009521DA"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9521DA">
        <w:rPr>
          <w:rFonts w:ascii="Times New Roman" w:hAnsi="Times New Roman"/>
          <w:sz w:val="20"/>
          <w:szCs w:val="20"/>
        </w:rPr>
        <w:t xml:space="preserve">В течение 5 (пяти) рабочих дней с даты получения подписанного </w:t>
      </w:r>
      <w:r w:rsidR="00001EB8" w:rsidRPr="009521DA">
        <w:rPr>
          <w:rFonts w:ascii="Times New Roman" w:hAnsi="Times New Roman"/>
          <w:sz w:val="20"/>
          <w:szCs w:val="20"/>
        </w:rPr>
        <w:t>Заказчиком</w:t>
      </w:r>
      <w:r w:rsidRPr="009521DA">
        <w:rPr>
          <w:rFonts w:ascii="Times New Roman" w:hAnsi="Times New Roman"/>
          <w:sz w:val="20"/>
          <w:szCs w:val="20"/>
        </w:rPr>
        <w:t xml:space="preserve"> Акта приемки Поставщик со своей стороны подписывает Акт приемки и направляет на утверждение </w:t>
      </w:r>
      <w:r w:rsidR="00001EB8" w:rsidRPr="009521DA">
        <w:rPr>
          <w:rFonts w:ascii="Times New Roman" w:hAnsi="Times New Roman"/>
          <w:sz w:val="20"/>
          <w:szCs w:val="20"/>
        </w:rPr>
        <w:t>Заказчику</w:t>
      </w:r>
      <w:r w:rsidRPr="009521DA">
        <w:rPr>
          <w:rFonts w:ascii="Times New Roman" w:hAnsi="Times New Roman"/>
          <w:sz w:val="20"/>
          <w:szCs w:val="20"/>
        </w:rPr>
        <w:t>. Вместе с Актом приемки Поставщик направляет счет на оплату Товара.</w:t>
      </w:r>
    </w:p>
    <w:p w14:paraId="7946A425" w14:textId="5CDCE349" w:rsidR="00703339" w:rsidRPr="009521DA"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bookmarkStart w:id="4" w:name="P156"/>
      <w:bookmarkEnd w:id="4"/>
      <w:r w:rsidRPr="009521DA">
        <w:rPr>
          <w:rFonts w:ascii="Times New Roman" w:hAnsi="Times New Roman"/>
          <w:sz w:val="20"/>
          <w:szCs w:val="20"/>
        </w:rPr>
        <w:t>В течение 5 (пяти) рабочих дней после получения от Поставщика</w:t>
      </w:r>
      <w:r w:rsidR="006262DA" w:rsidRPr="009521DA">
        <w:rPr>
          <w:rFonts w:ascii="Times New Roman" w:hAnsi="Times New Roman"/>
          <w:sz w:val="20"/>
          <w:szCs w:val="20"/>
        </w:rPr>
        <w:t>,</w:t>
      </w:r>
      <w:r w:rsidRPr="009521DA">
        <w:rPr>
          <w:rFonts w:ascii="Times New Roman" w:hAnsi="Times New Roman"/>
          <w:sz w:val="20"/>
          <w:szCs w:val="20"/>
        </w:rPr>
        <w:t xml:space="preserve"> </w:t>
      </w:r>
      <w:r w:rsidR="00001EB8" w:rsidRPr="009521DA">
        <w:rPr>
          <w:rFonts w:ascii="Times New Roman" w:hAnsi="Times New Roman"/>
          <w:sz w:val="20"/>
          <w:szCs w:val="20"/>
        </w:rPr>
        <w:t>Заказчик</w:t>
      </w:r>
      <w:r w:rsidRPr="009521DA">
        <w:rPr>
          <w:rFonts w:ascii="Times New Roman" w:hAnsi="Times New Roman"/>
          <w:sz w:val="20"/>
          <w:szCs w:val="20"/>
        </w:rPr>
        <w:t xml:space="preserve"> утверждает Акт</w:t>
      </w:r>
      <w:r w:rsidR="00416DF5" w:rsidRPr="009521DA">
        <w:rPr>
          <w:rFonts w:ascii="Times New Roman" w:hAnsi="Times New Roman"/>
          <w:sz w:val="20"/>
          <w:szCs w:val="20"/>
        </w:rPr>
        <w:t xml:space="preserve"> приемки</w:t>
      </w:r>
      <w:r w:rsidRPr="009521DA">
        <w:rPr>
          <w:rFonts w:ascii="Times New Roman" w:hAnsi="Times New Roman"/>
          <w:sz w:val="20"/>
          <w:szCs w:val="20"/>
        </w:rPr>
        <w:t xml:space="preserve">. Утверждение руководителем </w:t>
      </w:r>
      <w:r w:rsidR="00001EB8" w:rsidRPr="009521DA">
        <w:rPr>
          <w:rFonts w:ascii="Times New Roman" w:hAnsi="Times New Roman"/>
          <w:sz w:val="20"/>
          <w:szCs w:val="20"/>
        </w:rPr>
        <w:t>Заказчика</w:t>
      </w:r>
      <w:r w:rsidRPr="009521DA">
        <w:rPr>
          <w:rFonts w:ascii="Times New Roman" w:hAnsi="Times New Roman"/>
          <w:sz w:val="20"/>
          <w:szCs w:val="20"/>
        </w:rPr>
        <w:t xml:space="preserve"> Акта приемки, подписанного Сторонами без замечаний, подтверждает исполнение обязательств Поставщика и принятие денежных обязательств </w:t>
      </w:r>
      <w:r w:rsidR="00001EB8" w:rsidRPr="009521DA">
        <w:rPr>
          <w:rFonts w:ascii="Times New Roman" w:hAnsi="Times New Roman"/>
          <w:sz w:val="20"/>
          <w:szCs w:val="20"/>
        </w:rPr>
        <w:t>Заказчиком</w:t>
      </w:r>
      <w:r w:rsidRPr="009521DA">
        <w:rPr>
          <w:rFonts w:ascii="Times New Roman" w:hAnsi="Times New Roman"/>
          <w:sz w:val="20"/>
          <w:szCs w:val="20"/>
        </w:rPr>
        <w:t xml:space="preserve"> на сумму, установленную Актом приемки.</w:t>
      </w:r>
    </w:p>
    <w:p w14:paraId="26141CCC" w14:textId="1FD5FA5B" w:rsidR="00703339" w:rsidRPr="002C1AC7" w:rsidRDefault="00703339"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если приемка Товара осуществляется после устранения недостатков, то после устранения недостатков, послуживших основанием для не подписания Акта приемки, Поставщик и </w:t>
      </w:r>
      <w:r w:rsidR="00001EB8" w:rsidRPr="002C1AC7">
        <w:rPr>
          <w:rFonts w:ascii="Times New Roman" w:hAnsi="Times New Roman"/>
          <w:sz w:val="20"/>
          <w:szCs w:val="20"/>
        </w:rPr>
        <w:t>Заказчик</w:t>
      </w:r>
      <w:r w:rsidRPr="002C1AC7">
        <w:rPr>
          <w:rFonts w:ascii="Times New Roman" w:hAnsi="Times New Roman"/>
          <w:sz w:val="20"/>
          <w:szCs w:val="20"/>
        </w:rPr>
        <w:t xml:space="preserve"> подписывают Акт приемки в порядке и сроки, предусмотренные </w:t>
      </w:r>
      <w:hyperlink w:anchor="P156" w:history="1">
        <w:r w:rsidRPr="002C1AC7">
          <w:rPr>
            <w:rFonts w:ascii="Times New Roman" w:hAnsi="Times New Roman"/>
            <w:sz w:val="20"/>
            <w:szCs w:val="20"/>
          </w:rPr>
          <w:t>пунктами 3.6</w:t>
        </w:r>
      </w:hyperlink>
      <w:r w:rsidRPr="002C1AC7">
        <w:rPr>
          <w:rFonts w:ascii="Times New Roman" w:hAnsi="Times New Roman"/>
          <w:sz w:val="20"/>
          <w:szCs w:val="20"/>
        </w:rPr>
        <w:t xml:space="preserve"> - </w:t>
      </w:r>
      <w:hyperlink w:anchor="P157" w:history="1">
        <w:r w:rsidRPr="002C1AC7">
          <w:rPr>
            <w:rFonts w:ascii="Times New Roman" w:hAnsi="Times New Roman"/>
            <w:sz w:val="20"/>
            <w:szCs w:val="20"/>
          </w:rPr>
          <w:t>3.8</w:t>
        </w:r>
      </w:hyperlink>
      <w:r w:rsidRPr="002C1AC7">
        <w:rPr>
          <w:rFonts w:ascii="Times New Roman" w:hAnsi="Times New Roman"/>
          <w:sz w:val="20"/>
          <w:szCs w:val="20"/>
        </w:rPr>
        <w:t xml:space="preserve"> Контракта.</w:t>
      </w:r>
    </w:p>
    <w:p w14:paraId="2A025070" w14:textId="7F0D656C" w:rsidR="00416DF5" w:rsidRPr="002C1AC7" w:rsidRDefault="005D142E"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Риск случайной гибели, утраты и случайного повреждения Товара переходит к Заказчику в момент подписания им товарной накладной.</w:t>
      </w:r>
    </w:p>
    <w:p w14:paraId="35D49A40" w14:textId="5B8FF7C0" w:rsidR="00416DF5" w:rsidRPr="002C1AC7" w:rsidRDefault="005D142E"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Право собственности на Товар переходит к Заказчику в момент подписания им Акта приемки в соответствии с п.3.5 Контракта</w:t>
      </w:r>
      <w:r w:rsidR="00416DF5" w:rsidRPr="002C1AC7">
        <w:rPr>
          <w:rFonts w:ascii="Times New Roman" w:hAnsi="Times New Roman"/>
          <w:sz w:val="20"/>
          <w:szCs w:val="20"/>
        </w:rPr>
        <w:t>.</w:t>
      </w:r>
    </w:p>
    <w:p w14:paraId="0DA85E74" w14:textId="0FA4E721" w:rsidR="00703339" w:rsidRPr="009521DA" w:rsidRDefault="00001EB8"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 xml:space="preserve">В случае, если Поставщик отказывается от подписания Акта приемки, направленного ему Заказчиком, или не подписывает его в срок, установленный </w:t>
      </w:r>
      <w:r w:rsidRPr="009521DA">
        <w:rPr>
          <w:rFonts w:ascii="Times New Roman" w:eastAsia="Times New Roman" w:hAnsi="Times New Roman"/>
          <w:sz w:val="20"/>
          <w:szCs w:val="20"/>
          <w:lang w:eastAsia="ru-RU"/>
        </w:rPr>
        <w:t xml:space="preserve">п.3.7 Контракта, нарушений обязательства по оплате на период </w:t>
      </w:r>
      <w:proofErr w:type="spellStart"/>
      <w:r w:rsidRPr="009521DA">
        <w:rPr>
          <w:rFonts w:ascii="Times New Roman" w:eastAsia="Times New Roman" w:hAnsi="Times New Roman"/>
          <w:sz w:val="20"/>
          <w:szCs w:val="20"/>
          <w:lang w:eastAsia="ru-RU"/>
        </w:rPr>
        <w:t>неподписания</w:t>
      </w:r>
      <w:proofErr w:type="spellEnd"/>
      <w:r w:rsidRPr="009521DA">
        <w:rPr>
          <w:rFonts w:ascii="Times New Roman" w:eastAsia="Times New Roman" w:hAnsi="Times New Roman"/>
          <w:sz w:val="20"/>
          <w:szCs w:val="20"/>
          <w:lang w:eastAsia="ru-RU"/>
        </w:rPr>
        <w:t xml:space="preserve"> Поставщиком Акта приемки у Заказчика не наступает.</w:t>
      </w:r>
    </w:p>
    <w:p w14:paraId="0F3C4403" w14:textId="0E91058D" w:rsidR="00703339" w:rsidRPr="002C1AC7"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Для проверки предоставленных Поставщиком результатов поставки, предусмотренных Контрактом, в части их соответствия условиям Контракта </w:t>
      </w:r>
      <w:r w:rsidR="00C6577D" w:rsidRPr="002C1AC7">
        <w:rPr>
          <w:rFonts w:ascii="Times New Roman" w:hAnsi="Times New Roman"/>
          <w:sz w:val="20"/>
          <w:szCs w:val="20"/>
        </w:rPr>
        <w:t>Заказчик</w:t>
      </w:r>
      <w:r w:rsidRPr="002C1AC7">
        <w:rPr>
          <w:rFonts w:ascii="Times New Roman" w:hAnsi="Times New Roman"/>
          <w:sz w:val="20"/>
          <w:szCs w:val="20"/>
        </w:rPr>
        <w:t xml:space="preserve"> проводит экспертизу Товара в порядке, предусмотренном </w:t>
      </w:r>
      <w:hyperlink r:id="rId8" w:history="1">
        <w:r w:rsidRPr="002C1AC7">
          <w:rPr>
            <w:rFonts w:ascii="Times New Roman" w:hAnsi="Times New Roman"/>
            <w:sz w:val="20"/>
            <w:szCs w:val="20"/>
          </w:rPr>
          <w:t>статьей 94</w:t>
        </w:r>
      </w:hyperlink>
      <w:r w:rsidRPr="002C1AC7">
        <w:rPr>
          <w:rFonts w:ascii="Times New Roman" w:hAnsi="Times New Roman"/>
          <w:sz w:val="20"/>
          <w:szCs w:val="20"/>
        </w:rPr>
        <w:t xml:space="preserve"> Федерального закона о контрактной системе. Экспертиза может проводиться силами </w:t>
      </w:r>
      <w:r w:rsidR="00001EB8" w:rsidRPr="002C1AC7">
        <w:rPr>
          <w:rFonts w:ascii="Times New Roman" w:hAnsi="Times New Roman"/>
          <w:sz w:val="20"/>
          <w:szCs w:val="20"/>
        </w:rPr>
        <w:t>Заказчика</w:t>
      </w:r>
      <w:r w:rsidRPr="002C1AC7">
        <w:rPr>
          <w:rFonts w:ascii="Times New Roman" w:hAnsi="Times New Roman"/>
          <w:sz w:val="20"/>
          <w:szCs w:val="20"/>
        </w:rPr>
        <w:t xml:space="preserve"> или к ее проведению могут привлекаться эксперты, экспертные организации.</w:t>
      </w:r>
    </w:p>
    <w:bookmarkEnd w:id="0"/>
    <w:p w14:paraId="50C873B3" w14:textId="375CAFD0" w:rsidR="00AB4C19" w:rsidRPr="002C1AC7" w:rsidRDefault="00AB4C19" w:rsidP="00C80C8A">
      <w:pPr>
        <w:widowControl w:val="0"/>
        <w:tabs>
          <w:tab w:val="left" w:pos="0"/>
          <w:tab w:val="left" w:pos="426"/>
          <w:tab w:val="left" w:pos="993"/>
          <w:tab w:val="left" w:pos="1276"/>
        </w:tabs>
        <w:autoSpaceDE w:val="0"/>
        <w:autoSpaceDN w:val="0"/>
        <w:adjustRightInd w:val="0"/>
        <w:jc w:val="both"/>
      </w:pPr>
    </w:p>
    <w:p w14:paraId="30971314" w14:textId="77777777" w:rsidR="00EB7E8A" w:rsidRPr="002C1AC7" w:rsidRDefault="00EB7E8A"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ГАРАНТИИ КАЧЕСТВА</w:t>
      </w:r>
    </w:p>
    <w:p w14:paraId="2EC3B611"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Качество поставляемого Товара должно соответствовать условиям, указанным в Контракте или в приложениях к нему.</w:t>
      </w:r>
    </w:p>
    <w:p w14:paraId="252C6ED0" w14:textId="44A6D5CE" w:rsidR="00EB7E8A" w:rsidRPr="002031A9" w:rsidRDefault="00EB7E8A" w:rsidP="00EB7E8A">
      <w:pPr>
        <w:widowControl w:val="0"/>
        <w:numPr>
          <w:ilvl w:val="1"/>
          <w:numId w:val="10"/>
        </w:numPr>
        <w:shd w:val="clear" w:color="auto" w:fill="FFFFFF"/>
        <w:tabs>
          <w:tab w:val="left" w:pos="426"/>
          <w:tab w:val="left" w:pos="993"/>
        </w:tabs>
        <w:autoSpaceDE w:val="0"/>
        <w:ind w:left="0" w:firstLine="0"/>
        <w:jc w:val="both"/>
        <w:rPr>
          <w:rFonts w:eastAsia="Calibri"/>
          <w:lang w:eastAsia="zh-CN"/>
        </w:rPr>
      </w:pPr>
      <w:r w:rsidRPr="002031A9">
        <w:rPr>
          <w:rFonts w:eastAsia="Calibri"/>
          <w:lang w:eastAsia="zh-CN"/>
        </w:rPr>
        <w:t>Поставляемый Товар должен иметь остаточный срок годности не менее</w:t>
      </w:r>
      <w:r w:rsidR="00AE3FA1">
        <w:rPr>
          <w:rFonts w:eastAsia="Calibri"/>
          <w:lang w:eastAsia="zh-CN"/>
        </w:rPr>
        <w:t xml:space="preserve"> </w:t>
      </w:r>
      <w:r w:rsidR="00AE3FA1" w:rsidRPr="00AE3FA1">
        <w:rPr>
          <w:rFonts w:eastAsia="Calibri"/>
          <w:highlight w:val="yellow"/>
          <w:lang w:eastAsia="zh-CN"/>
        </w:rPr>
        <w:t>______</w:t>
      </w:r>
      <w:r w:rsidRPr="002031A9">
        <w:rPr>
          <w:rFonts w:eastAsia="Calibri"/>
          <w:lang w:eastAsia="zh-CN"/>
        </w:rPr>
        <w:t xml:space="preserve"> месяцев от даты изготовления. Поставщик гарантирует, что поставляемый Товар не будет иметь дефектов, связанных с его качеством и потребительскими свойствами.</w:t>
      </w:r>
    </w:p>
    <w:p w14:paraId="0E6418F6"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Претензии по качеству Товара могут быть предъявлены Поставщику в течение гарантийного периода, но не позднее двадцати дней после его истечения при условии обнаружения дефекта в пределах гарантийного периода.</w:t>
      </w:r>
    </w:p>
    <w:p w14:paraId="311E464C"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Дефектный Товар возвращается Поставщику за его счет после поставки нового Товара.</w:t>
      </w:r>
    </w:p>
    <w:p w14:paraId="717B9C89" w14:textId="11EA4886" w:rsidR="00EB7E8A"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lang w:eastAsia="zh-CN"/>
        </w:rPr>
        <w:t xml:space="preserve"> </w:t>
      </w:r>
      <w:r w:rsidRPr="002C1AC7">
        <w:rPr>
          <w:rFonts w:eastAsia="Calibri"/>
          <w:lang w:eastAsia="zh-CN"/>
        </w:rPr>
        <w:t xml:space="preserve">В случае замены некачественного Товара или его частей гарантийный период начинает течь с даты соответственно устранения недостатков (дефектов) или поставки Товара надлежащего качества. </w:t>
      </w:r>
    </w:p>
    <w:p w14:paraId="76D44454" w14:textId="086BF1C0" w:rsidR="00EB7E8A" w:rsidRDefault="00EB7E8A" w:rsidP="00C80C8A">
      <w:pPr>
        <w:widowControl w:val="0"/>
        <w:tabs>
          <w:tab w:val="left" w:pos="0"/>
          <w:tab w:val="left" w:pos="426"/>
          <w:tab w:val="left" w:pos="993"/>
          <w:tab w:val="left" w:pos="1276"/>
        </w:tabs>
        <w:autoSpaceDE w:val="0"/>
        <w:autoSpaceDN w:val="0"/>
        <w:adjustRightInd w:val="0"/>
        <w:jc w:val="both"/>
      </w:pPr>
    </w:p>
    <w:p w14:paraId="30260314" w14:textId="77777777" w:rsidR="002031A9" w:rsidRPr="002C1AC7" w:rsidRDefault="002031A9" w:rsidP="00C80C8A">
      <w:pPr>
        <w:widowControl w:val="0"/>
        <w:tabs>
          <w:tab w:val="left" w:pos="0"/>
          <w:tab w:val="left" w:pos="426"/>
          <w:tab w:val="left" w:pos="993"/>
          <w:tab w:val="left" w:pos="1276"/>
        </w:tabs>
        <w:autoSpaceDE w:val="0"/>
        <w:autoSpaceDN w:val="0"/>
        <w:adjustRightInd w:val="0"/>
        <w:jc w:val="both"/>
      </w:pPr>
    </w:p>
    <w:p w14:paraId="2C4065B2" w14:textId="2D934B1C"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П</w:t>
      </w:r>
      <w:r w:rsidR="00EB7E8A" w:rsidRPr="002C1AC7">
        <w:rPr>
          <w:rFonts w:eastAsia="Calibri"/>
          <w:b/>
          <w:bCs/>
          <w:lang w:eastAsia="zh-CN"/>
        </w:rPr>
        <w:t>ОРЯДОК РАСЧЕТОВ</w:t>
      </w:r>
    </w:p>
    <w:p w14:paraId="3D8A21ED" w14:textId="7BF902E7" w:rsidR="00D135D5" w:rsidRPr="002C1AC7" w:rsidRDefault="00D135D5" w:rsidP="00D135D5">
      <w:pPr>
        <w:pStyle w:val="a9"/>
        <w:widowControl w:val="0"/>
        <w:numPr>
          <w:ilvl w:val="1"/>
          <w:numId w:val="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Расчеты за поставленный Товар производятся в рублях по факту поставки Товара путем перечисления </w:t>
      </w:r>
      <w:r w:rsidR="00001EB8" w:rsidRPr="002C1AC7">
        <w:rPr>
          <w:rFonts w:ascii="Times New Roman" w:hAnsi="Times New Roman"/>
          <w:sz w:val="20"/>
          <w:szCs w:val="20"/>
        </w:rPr>
        <w:t>Заказчиком</w:t>
      </w:r>
      <w:r w:rsidRPr="002C1AC7">
        <w:rPr>
          <w:rFonts w:ascii="Times New Roman" w:hAnsi="Times New Roman"/>
          <w:sz w:val="20"/>
          <w:szCs w:val="20"/>
        </w:rPr>
        <w:t xml:space="preserve"> безналичных денежных средств на расчетный счет Поставщика, указанный в настоящем Контракте. Датой оплаты считается дата списания денежных средств с расчетного счета </w:t>
      </w:r>
      <w:r w:rsidR="00001EB8" w:rsidRPr="002C1AC7">
        <w:rPr>
          <w:rFonts w:ascii="Times New Roman" w:hAnsi="Times New Roman"/>
          <w:sz w:val="20"/>
          <w:szCs w:val="20"/>
        </w:rPr>
        <w:t>Заказчика</w:t>
      </w:r>
      <w:r w:rsidRPr="002C1AC7">
        <w:rPr>
          <w:rFonts w:ascii="Times New Roman" w:hAnsi="Times New Roman"/>
          <w:sz w:val="20"/>
          <w:szCs w:val="20"/>
        </w:rPr>
        <w:t>.</w:t>
      </w:r>
    </w:p>
    <w:p w14:paraId="774446C7" w14:textId="77777777" w:rsidR="00D135D5" w:rsidRPr="002C1AC7" w:rsidRDefault="00D135D5"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Оплата осуществляется на основании счета Поставщика в течение 7 (семи) рабочих дней с даты утверждения руководителем Заказчика Акта приемки.</w:t>
      </w:r>
    </w:p>
    <w:p w14:paraId="115C3DA7" w14:textId="43E1903A" w:rsidR="00D135D5" w:rsidRPr="002C1AC7" w:rsidRDefault="00D135D5"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По окончании исполнения Сторонами обязательств по Контракту в течение 30 (тридцати) дней Стороны подписывают Акт сверки расчетов.</w:t>
      </w:r>
    </w:p>
    <w:p w14:paraId="3F66CEB2" w14:textId="5A04A982" w:rsidR="001E3C37" w:rsidRPr="002C1AC7" w:rsidRDefault="001E3C37"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В случае неисполнения или ненадлежащего выполнения Поставщиком своих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14:paraId="1AB5DECD" w14:textId="0708D9BD" w:rsidR="00D135D5" w:rsidRPr="002C1AC7" w:rsidRDefault="00D135D5" w:rsidP="00D135D5">
      <w:pPr>
        <w:widowControl w:val="0"/>
        <w:shd w:val="clear" w:color="auto" w:fill="FFFFFF"/>
        <w:tabs>
          <w:tab w:val="left" w:pos="0"/>
          <w:tab w:val="left" w:pos="142"/>
          <w:tab w:val="left" w:pos="426"/>
        </w:tabs>
        <w:autoSpaceDE w:val="0"/>
        <w:autoSpaceDN w:val="0"/>
        <w:adjustRightInd w:val="0"/>
        <w:jc w:val="both"/>
      </w:pPr>
    </w:p>
    <w:p w14:paraId="4E311B9D" w14:textId="19A50E28"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О</w:t>
      </w:r>
      <w:r w:rsidR="00EB7E8A" w:rsidRPr="002C1AC7">
        <w:rPr>
          <w:rFonts w:eastAsia="Calibri"/>
          <w:b/>
          <w:bCs/>
          <w:lang w:eastAsia="zh-CN"/>
        </w:rPr>
        <w:t>ТВЕТСТВЕННОСТЬ СТОРОН</w:t>
      </w:r>
    </w:p>
    <w:p w14:paraId="4CFD3844" w14:textId="03A37730" w:rsidR="00D135D5" w:rsidRPr="002C1AC7" w:rsidRDefault="00D135D5" w:rsidP="00970452">
      <w:pPr>
        <w:pStyle w:val="12"/>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За невыполнение или ненадлежащее выполнение обязательств по Контракту Стороны несут ответственность в соответствии с действующим законодательством РФ: Федеральным законом о контрактной системе, Правилами определения размера штрафа, начисляемого в случае ненадлежащего исполнения </w:t>
      </w:r>
      <w:r w:rsidR="00C6577D" w:rsidRPr="002C1AC7">
        <w:rPr>
          <w:rFonts w:ascii="Times New Roman" w:hAnsi="Times New Roman"/>
          <w:sz w:val="20"/>
          <w:szCs w:val="20"/>
        </w:rPr>
        <w:t xml:space="preserve">заказчиком, неисполнения или ненадлежащего исполнения </w:t>
      </w:r>
      <w:r w:rsidRPr="002C1AC7">
        <w:rPr>
          <w:rFonts w:ascii="Times New Roman" w:hAnsi="Times New Roman"/>
          <w:sz w:val="20"/>
          <w:szCs w:val="20"/>
        </w:rPr>
        <w:t xml:space="preserve">поставщиком (подрядчиком, исполнителем) обязательств, предусмотренных контрактом (за исключением просрочки исполнения обязательств </w:t>
      </w:r>
      <w:r w:rsidR="00C6577D" w:rsidRPr="002C1AC7">
        <w:rPr>
          <w:rFonts w:ascii="Times New Roman" w:hAnsi="Times New Roman"/>
          <w:sz w:val="20"/>
          <w:szCs w:val="20"/>
        </w:rPr>
        <w:t>заказчиком</w:t>
      </w:r>
      <w:r w:rsidRPr="002C1AC7">
        <w:rPr>
          <w:rFonts w:ascii="Times New Roman" w:hAnsi="Times New Roman"/>
          <w:sz w:val="20"/>
          <w:szCs w:val="20"/>
        </w:rPr>
        <w:t>, поставщиком (подрядчиком, исполнителем), и размера пени, начисляемой за каждый день просрочки исполнения поставщиком (подрядчиком, исполнителем), утвержденными Постановлением Правительства РФ от 30.08.2017 № 1042 (далее – Правила) и иными законодательными актами РФ.</w:t>
      </w:r>
    </w:p>
    <w:p w14:paraId="29646790" w14:textId="7ED402BB"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просрочки исполнения </w:t>
      </w:r>
      <w:r w:rsidR="00FE4391" w:rsidRPr="002C1AC7">
        <w:rPr>
          <w:rFonts w:ascii="Times New Roman" w:hAnsi="Times New Roman"/>
          <w:sz w:val="20"/>
          <w:szCs w:val="20"/>
        </w:rPr>
        <w:t>Заказчиком</w:t>
      </w:r>
      <w:r w:rsidRPr="002C1AC7">
        <w:rPr>
          <w:rFonts w:ascii="Times New Roman" w:hAnsi="Times New Roman"/>
          <w:sz w:val="20"/>
          <w:szCs w:val="20"/>
        </w:rPr>
        <w:t xml:space="preserve"> обязательств, предусмотренных Контрактом, а также в иных случаях ненадлежащего исполнения </w:t>
      </w:r>
      <w:r w:rsidR="00FE4391" w:rsidRPr="002C1AC7">
        <w:rPr>
          <w:rFonts w:ascii="Times New Roman" w:hAnsi="Times New Roman"/>
          <w:sz w:val="20"/>
          <w:szCs w:val="20"/>
        </w:rPr>
        <w:t xml:space="preserve">Заказчиком </w:t>
      </w:r>
      <w:r w:rsidRPr="002C1AC7">
        <w:rPr>
          <w:rFonts w:ascii="Times New Roman" w:hAnsi="Times New Roman"/>
          <w:sz w:val="20"/>
          <w:szCs w:val="20"/>
        </w:rPr>
        <w:t>обязательств, предусмотренных Контрактом, Поставщик вправе потребовать уплаты неустоек (штрафов, пеней).</w:t>
      </w:r>
    </w:p>
    <w:p w14:paraId="0BE5D782" w14:textId="33EB2C4C"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за исключением случаев, если законодательством Российской Федерации установлен иной порядок начисления пени.</w:t>
      </w:r>
    </w:p>
    <w:p w14:paraId="0B8941B0" w14:textId="17A0FABF"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Штрафы начисляются за ненадлежащее исполнение </w:t>
      </w:r>
      <w:r w:rsidR="00FE4391" w:rsidRPr="002C1AC7">
        <w:rPr>
          <w:rFonts w:ascii="Times New Roman" w:hAnsi="Times New Roman"/>
          <w:sz w:val="20"/>
          <w:szCs w:val="20"/>
        </w:rPr>
        <w:t>Заказчиком</w:t>
      </w:r>
      <w:r w:rsidRPr="002C1AC7">
        <w:rPr>
          <w:rFonts w:ascii="Times New Roman" w:hAnsi="Times New Roman"/>
          <w:sz w:val="20"/>
          <w:szCs w:val="20"/>
        </w:rPr>
        <w:t xml:space="preserve"> обязательств, предусмотренных Контрактом, за исключением просрочки исполнения обязательств, предусмотренных Контрактом. Размер штрафа определяется в порядке, установленном Правилами, за исключением случаев, если законодательством Российской Федерации установлен иной порядок начисления штрафа.</w:t>
      </w:r>
    </w:p>
    <w:p w14:paraId="2BA9BDE7" w14:textId="229E8569"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FE4391" w:rsidRPr="002C1AC7">
        <w:rPr>
          <w:rFonts w:ascii="Times New Roman" w:hAnsi="Times New Roman"/>
          <w:sz w:val="20"/>
          <w:szCs w:val="20"/>
        </w:rPr>
        <w:t>Заказчик</w:t>
      </w:r>
      <w:r w:rsidRPr="002C1AC7">
        <w:rPr>
          <w:rFonts w:ascii="Times New Roman" w:hAnsi="Times New Roman"/>
          <w:sz w:val="20"/>
          <w:szCs w:val="20"/>
        </w:rPr>
        <w:t xml:space="preserve"> направляет Поставщику требование об уплате неустоек (штрафов, пеней).</w:t>
      </w:r>
    </w:p>
    <w:p w14:paraId="29E70CE7" w14:textId="77777777"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FE6C66C" w14:textId="77777777"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определяется в порядке, установленном Правилами, за исключением случаев, если законодательством Российской Федерации установлен иной порядок начисления штрафов.</w:t>
      </w:r>
    </w:p>
    <w:p w14:paraId="7356E22A" w14:textId="2B06EA29"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Общая сумма начисленной неустойки (штрафа, пени) за неисполнение или ненадлежащее исполнение одной из Сторон обязательств, предусмотренных Контрактом, не может превышать цену Контракта.</w:t>
      </w:r>
    </w:p>
    <w:p w14:paraId="672F69A7" w14:textId="5982E7EE"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Окончание срока действия Контракта не освобождает Стороны от ответственности за неисполнение или ненадлежащее исполнение ранее принятых на себя обязательств по Контракту.</w:t>
      </w:r>
    </w:p>
    <w:p w14:paraId="20F52A60" w14:textId="711433BD"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 неисполнение или ненадлежащее исполнение обязательств по Контракту виновная Сторона обязана возместить документально подтвержденные убытки, понесенные другой Стороной в связи с таким неисполнением.</w:t>
      </w:r>
    </w:p>
    <w:p w14:paraId="78675E44" w14:textId="02766B13"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Просрочка исполнения обязательств по Контракту любой из Сторон отодвигает на тот же срок исполнение встречных обязательств другой Стороной. При этом другая Сторона не будет считаться нарушившей срок исполнения своих обязательств.</w:t>
      </w:r>
    </w:p>
    <w:p w14:paraId="30985C27" w14:textId="4D8E4297" w:rsidR="00D135D5" w:rsidRPr="002C1AC7" w:rsidRDefault="00D135D5" w:rsidP="00803F5F">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Требование о взыскании неустоек (штрафов, пеней) рассматривается Сторонами в срок 5 (пять) рабочих дней, по истечении которого Сторона, получившая такое требование, либо удовлетворяет его, либо сообщает другой Стороне о своем несогласии выплаты неустоек (штрафов, пеней) с его обоснованием.</w:t>
      </w:r>
    </w:p>
    <w:p w14:paraId="60140AF9" w14:textId="4EC97895" w:rsidR="00D135D5" w:rsidRPr="002C1AC7" w:rsidRDefault="00D135D5" w:rsidP="00803F5F">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Оплата штрафов, пени и неустоек, а также возмещение убытков не освобождает Стороны от выполнения обязательств по Контракту.</w:t>
      </w:r>
    </w:p>
    <w:p w14:paraId="23688638" w14:textId="77777777" w:rsidR="00D135D5" w:rsidRPr="002C1AC7" w:rsidRDefault="00D135D5" w:rsidP="00970452">
      <w:pPr>
        <w:tabs>
          <w:tab w:val="left" w:pos="0"/>
          <w:tab w:val="left" w:pos="142"/>
          <w:tab w:val="left" w:pos="426"/>
          <w:tab w:val="left" w:pos="567"/>
          <w:tab w:val="left" w:pos="993"/>
          <w:tab w:val="left" w:pos="1134"/>
        </w:tabs>
        <w:jc w:val="center"/>
        <w:rPr>
          <w:lang w:eastAsia="en-US"/>
        </w:rPr>
      </w:pPr>
    </w:p>
    <w:p w14:paraId="7BF1CE35" w14:textId="5F920D68"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О</w:t>
      </w:r>
      <w:r w:rsidR="00EB7E8A" w:rsidRPr="002C1AC7">
        <w:rPr>
          <w:rFonts w:eastAsia="Calibri"/>
          <w:b/>
          <w:bCs/>
          <w:lang w:eastAsia="zh-CN"/>
        </w:rPr>
        <w:t>БЕСПЕСПЕЧЕНИЕ ИСПОЛНЕНИЯ КОНТРАКТА</w:t>
      </w:r>
    </w:p>
    <w:p w14:paraId="0680CC7B" w14:textId="36C8F807" w:rsidR="00D135D5" w:rsidRDefault="00D135D5" w:rsidP="00D135D5">
      <w:pPr>
        <w:pStyle w:val="ConsPlusNormal"/>
        <w:numPr>
          <w:ilvl w:val="1"/>
          <w:numId w:val="8"/>
        </w:numPr>
        <w:tabs>
          <w:tab w:val="left" w:pos="0"/>
          <w:tab w:val="left" w:pos="426"/>
        </w:tabs>
        <w:ind w:left="0" w:firstLine="0"/>
        <w:jc w:val="both"/>
        <w:rPr>
          <w:rFonts w:ascii="Times New Roman" w:hAnsi="Times New Roman" w:cs="Times New Roman"/>
        </w:rPr>
      </w:pPr>
      <w:r w:rsidRPr="002C1AC7">
        <w:rPr>
          <w:rFonts w:ascii="Times New Roman" w:hAnsi="Times New Roman" w:cs="Times New Roman"/>
        </w:rPr>
        <w:t>Обеспечение исполнения обязательств Поставщика по настоящему Контракту не предусмотрено.</w:t>
      </w:r>
    </w:p>
    <w:p w14:paraId="16313CAA" w14:textId="22255C36" w:rsidR="00D135D5" w:rsidRDefault="00D135D5" w:rsidP="00D135D5">
      <w:pPr>
        <w:pStyle w:val="ConsPlusNormal"/>
        <w:tabs>
          <w:tab w:val="left" w:pos="0"/>
          <w:tab w:val="left" w:pos="426"/>
        </w:tabs>
        <w:ind w:left="360" w:firstLine="0"/>
        <w:outlineLvl w:val="1"/>
        <w:rPr>
          <w:rFonts w:ascii="Times New Roman" w:hAnsi="Times New Roman" w:cs="Times New Roman"/>
          <w:b/>
        </w:rPr>
      </w:pPr>
    </w:p>
    <w:p w14:paraId="0E4F373F" w14:textId="77777777" w:rsidR="00313C1D" w:rsidRPr="002C1AC7" w:rsidRDefault="00313C1D" w:rsidP="00D135D5">
      <w:pPr>
        <w:pStyle w:val="ConsPlusNormal"/>
        <w:tabs>
          <w:tab w:val="left" w:pos="0"/>
          <w:tab w:val="left" w:pos="426"/>
        </w:tabs>
        <w:ind w:left="360" w:firstLine="0"/>
        <w:outlineLvl w:val="1"/>
        <w:rPr>
          <w:rFonts w:ascii="Times New Roman" w:hAnsi="Times New Roman" w:cs="Times New Roman"/>
          <w:b/>
        </w:rPr>
      </w:pPr>
    </w:p>
    <w:p w14:paraId="79F0FF26" w14:textId="262626B4"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П</w:t>
      </w:r>
      <w:r w:rsidR="00EB7E8A" w:rsidRPr="002C1AC7">
        <w:rPr>
          <w:rFonts w:eastAsia="Calibri"/>
          <w:b/>
          <w:bCs/>
          <w:lang w:eastAsia="zh-CN"/>
        </w:rPr>
        <w:t>ОРЯДОК УРЕГУЛИРОВАНИЯ СПОРОВ</w:t>
      </w:r>
    </w:p>
    <w:p w14:paraId="2D795A41" w14:textId="7FDD3A8B" w:rsidR="00D135D5" w:rsidRPr="002C1AC7" w:rsidRDefault="00D135D5" w:rsidP="00126661">
      <w:pPr>
        <w:pStyle w:val="a9"/>
        <w:numPr>
          <w:ilvl w:val="0"/>
          <w:numId w:val="12"/>
        </w:numPr>
        <w:tabs>
          <w:tab w:val="left" w:pos="0"/>
          <w:tab w:val="left" w:pos="142"/>
          <w:tab w:val="left" w:pos="426"/>
        </w:tabs>
        <w:spacing w:after="0" w:line="240" w:lineRule="auto"/>
        <w:ind w:left="0" w:firstLine="0"/>
        <w:jc w:val="both"/>
        <w:rPr>
          <w:rFonts w:ascii="Times New Roman" w:hAnsi="Times New Roman"/>
          <w:iCs/>
          <w:sz w:val="20"/>
          <w:szCs w:val="20"/>
        </w:rPr>
      </w:pPr>
      <w:r w:rsidRPr="002C1AC7">
        <w:rPr>
          <w:rFonts w:ascii="Times New Roman" w:hAnsi="Times New Roman"/>
          <w:sz w:val="20"/>
          <w:szCs w:val="20"/>
        </w:rPr>
        <w:t xml:space="preserve">В случае возникновения споров и разногласий по настоящему Контракту или в связи с ним, </w:t>
      </w:r>
      <w:r w:rsidRPr="002C1AC7">
        <w:rPr>
          <w:rFonts w:ascii="Times New Roman" w:hAnsi="Times New Roman"/>
          <w:iCs/>
          <w:sz w:val="20"/>
          <w:szCs w:val="20"/>
        </w:rPr>
        <w:t xml:space="preserve">Стороны предпримут все меры для разрешения споров и разногласий посредством переговоров. </w:t>
      </w:r>
      <w:r w:rsidRPr="002C1AC7">
        <w:rPr>
          <w:rFonts w:ascii="Times New Roman" w:hAnsi="Times New Roman"/>
          <w:sz w:val="20"/>
          <w:szCs w:val="20"/>
        </w:rPr>
        <w:t>Претензионный порядок урегулирования споров для Сторон настоящего Контракта обязателен.</w:t>
      </w:r>
      <w:r w:rsidRPr="002C1AC7">
        <w:rPr>
          <w:rFonts w:ascii="Times New Roman" w:hAnsi="Times New Roman"/>
          <w:iCs/>
          <w:sz w:val="20"/>
          <w:szCs w:val="20"/>
        </w:rPr>
        <w:t xml:space="preserve"> </w:t>
      </w:r>
      <w:r w:rsidRPr="002C1AC7">
        <w:rPr>
          <w:rFonts w:ascii="Times New Roman" w:hAnsi="Times New Roman"/>
          <w:sz w:val="20"/>
          <w:szCs w:val="20"/>
        </w:rPr>
        <w:t>Сторона, получившая претензию, обязана направить ответ в течение 5 (пяти) рабочих дней с даты ее получения.</w:t>
      </w:r>
    </w:p>
    <w:p w14:paraId="2388366C" w14:textId="3B07C72E" w:rsidR="00D135D5" w:rsidRPr="002C1AC7" w:rsidRDefault="00D135D5" w:rsidP="00126661">
      <w:pPr>
        <w:pStyle w:val="a6"/>
        <w:numPr>
          <w:ilvl w:val="0"/>
          <w:numId w:val="12"/>
        </w:numPr>
        <w:tabs>
          <w:tab w:val="left" w:pos="0"/>
          <w:tab w:val="left" w:pos="142"/>
          <w:tab w:val="left" w:pos="426"/>
        </w:tabs>
        <w:ind w:left="0" w:firstLine="0"/>
        <w:jc w:val="both"/>
        <w:rPr>
          <w:rFonts w:ascii="Times New Roman" w:hAnsi="Times New Roman"/>
          <w:b w:val="0"/>
          <w:sz w:val="20"/>
          <w:szCs w:val="20"/>
        </w:rPr>
      </w:pPr>
      <w:r w:rsidRPr="002C1AC7">
        <w:rPr>
          <w:rFonts w:ascii="Times New Roman" w:hAnsi="Times New Roman"/>
          <w:b w:val="0"/>
          <w:sz w:val="20"/>
          <w:szCs w:val="20"/>
        </w:rPr>
        <w:t>В случае невозможности разрешить спор в порядке переговоров, спор подлежит рассмотрению в Арбитражном суде г. Санкт-Петербурга и Ленинградской области.</w:t>
      </w:r>
    </w:p>
    <w:p w14:paraId="3B9C99A9" w14:textId="77777777" w:rsidR="00D135D5" w:rsidRPr="002C1AC7" w:rsidRDefault="00D135D5" w:rsidP="00D135D5">
      <w:pPr>
        <w:pStyle w:val="a6"/>
        <w:tabs>
          <w:tab w:val="left" w:pos="0"/>
          <w:tab w:val="left" w:pos="142"/>
          <w:tab w:val="left" w:pos="426"/>
        </w:tabs>
        <w:jc w:val="both"/>
        <w:rPr>
          <w:rFonts w:ascii="Times New Roman" w:hAnsi="Times New Roman"/>
          <w:b w:val="0"/>
          <w:sz w:val="20"/>
          <w:szCs w:val="20"/>
        </w:rPr>
      </w:pPr>
    </w:p>
    <w:p w14:paraId="01BFCCBA" w14:textId="30A8A12C"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bookmarkStart w:id="5" w:name="P214"/>
      <w:bookmarkEnd w:id="5"/>
      <w:r w:rsidRPr="002C1AC7">
        <w:rPr>
          <w:rFonts w:eastAsia="Calibri"/>
          <w:b/>
          <w:bCs/>
          <w:lang w:eastAsia="zh-CN"/>
        </w:rPr>
        <w:t>Ф</w:t>
      </w:r>
      <w:r w:rsidR="00EB7E8A" w:rsidRPr="002C1AC7">
        <w:rPr>
          <w:rFonts w:eastAsia="Calibri"/>
          <w:b/>
          <w:bCs/>
          <w:lang w:eastAsia="zh-CN"/>
        </w:rPr>
        <w:t>ОРС-МАЖОР</w:t>
      </w:r>
    </w:p>
    <w:p w14:paraId="361DB75D"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если эти обстоятельства непосредственно повлияли на исполнение настоящего Контракта.</w:t>
      </w:r>
    </w:p>
    <w:p w14:paraId="2D1042AE"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14:paraId="63DADA29"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Надлежащим доказательством наличия обстоятельств непреодолимой силы и их продолжительности будут служить справки, выдаваемые компетентным органом территории, где данное обстоятельство имело место, за исключением случаев общеизвестности наступления обстоятельств непреодолимой силы.</w:t>
      </w:r>
    </w:p>
    <w:p w14:paraId="5DF045A3"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 за исключением случаев общеизвестности наступления обстоятельств непреодолимой силы.</w:t>
      </w:r>
    </w:p>
    <w:p w14:paraId="65AC69E3"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226703FB"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эти обстоятельства будут продолжаться более 1</w:t>
      </w:r>
      <w:r w:rsidRPr="002C1AC7">
        <w:rPr>
          <w:rFonts w:ascii="Times New Roman" w:hAnsi="Times New Roman"/>
          <w:iCs/>
          <w:sz w:val="20"/>
          <w:szCs w:val="20"/>
        </w:rPr>
        <w:t xml:space="preserve"> </w:t>
      </w:r>
      <w:r w:rsidRPr="002C1AC7">
        <w:rPr>
          <w:rFonts w:ascii="Times New Roman" w:hAnsi="Times New Roman"/>
          <w:sz w:val="20"/>
          <w:szCs w:val="20"/>
        </w:rPr>
        <w:t>месяца, Стороны проведут переговоры для обсуждения сложившейся ситуации и поиска возможных путей ее разрешения.</w:t>
      </w:r>
    </w:p>
    <w:p w14:paraId="651077D8"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Стороны не найдут взаимоприемлемого решения, то каждая из Сторон может обратиться в суд с иском об изменении или расторжении Контракта в связи с существенным изменением обстоятельств.</w:t>
      </w:r>
    </w:p>
    <w:p w14:paraId="43D27422" w14:textId="77777777" w:rsidR="00D135D5" w:rsidRPr="002C1AC7" w:rsidRDefault="00D135D5" w:rsidP="00D135D5">
      <w:pPr>
        <w:pStyle w:val="a9"/>
        <w:widowControl w:val="0"/>
        <w:shd w:val="clear" w:color="auto" w:fill="FFFFFF"/>
        <w:tabs>
          <w:tab w:val="left" w:pos="0"/>
          <w:tab w:val="left" w:pos="142"/>
          <w:tab w:val="left" w:pos="426"/>
        </w:tabs>
        <w:autoSpaceDE w:val="0"/>
        <w:autoSpaceDN w:val="0"/>
        <w:adjustRightInd w:val="0"/>
        <w:spacing w:after="0" w:line="240" w:lineRule="auto"/>
        <w:ind w:left="0"/>
        <w:jc w:val="both"/>
        <w:rPr>
          <w:rFonts w:ascii="Times New Roman" w:hAnsi="Times New Roman"/>
          <w:sz w:val="20"/>
          <w:szCs w:val="20"/>
        </w:rPr>
      </w:pPr>
    </w:p>
    <w:p w14:paraId="7BBE0DF2" w14:textId="1F83F95D"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Р</w:t>
      </w:r>
      <w:r w:rsidR="00EB7E8A" w:rsidRPr="002C1AC7">
        <w:rPr>
          <w:rFonts w:eastAsia="Calibri"/>
          <w:b/>
          <w:bCs/>
          <w:lang w:eastAsia="zh-CN"/>
        </w:rPr>
        <w:t>АСТОРЖЕНИЕ И ИЗМЕНЕНИЕ КОНТРАКТА</w:t>
      </w:r>
    </w:p>
    <w:p w14:paraId="4529F5B3"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Контракт может быть расторгнут по соглашению Сторон, по решению суда, а также в случае одностороннего отказа Сторон по основаниям, предусмотренным законодательством РФ. </w:t>
      </w:r>
    </w:p>
    <w:p w14:paraId="75C3A65F" w14:textId="2804AC31"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Решение </w:t>
      </w:r>
      <w:r w:rsidR="00C6577D" w:rsidRPr="002C1AC7">
        <w:rPr>
          <w:rFonts w:ascii="Times New Roman" w:hAnsi="Times New Roman"/>
          <w:sz w:val="20"/>
          <w:szCs w:val="20"/>
        </w:rPr>
        <w:t>Заказчика</w:t>
      </w:r>
      <w:r w:rsidRPr="002C1AC7">
        <w:rPr>
          <w:rFonts w:ascii="Times New Roman" w:hAnsi="Times New Roman"/>
          <w:sz w:val="20"/>
          <w:szCs w:val="20"/>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C6577D" w:rsidRPr="002C1AC7">
        <w:rPr>
          <w:rFonts w:ascii="Times New Roman" w:hAnsi="Times New Roman"/>
          <w:sz w:val="20"/>
          <w:szCs w:val="20"/>
        </w:rPr>
        <w:t>Заказчиком</w:t>
      </w:r>
      <w:r w:rsidRPr="002C1AC7">
        <w:rPr>
          <w:rFonts w:ascii="Times New Roman" w:hAnsi="Times New Roman"/>
          <w:sz w:val="20"/>
          <w:szCs w:val="20"/>
        </w:rPr>
        <w:t xml:space="preserve"> Поставщика об одностороннем отказе от исполнения Контракта.</w:t>
      </w:r>
    </w:p>
    <w:p w14:paraId="6DD27C40"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При расторжении Контракта по соглашению, Стороны определяют и производят взаиморасчеты по возмещению понесенных затрат и убытков, касающихся предмета Контракта.</w:t>
      </w:r>
    </w:p>
    <w:p w14:paraId="3EF59943"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Изменение существенных условий Контракта при его исполнении не допускается, за исключением их изменения по соглашению Сторон в случаях, установленных законодательством РФ.</w:t>
      </w:r>
    </w:p>
    <w:p w14:paraId="6F057C79" w14:textId="541356B9" w:rsidR="00D135D5" w:rsidRPr="002C1AC7" w:rsidRDefault="00C6577D"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Заказчик</w:t>
      </w:r>
      <w:r w:rsidR="00D135D5" w:rsidRPr="002C1AC7">
        <w:rPr>
          <w:rFonts w:ascii="Times New Roman" w:hAnsi="Times New Roman"/>
          <w:sz w:val="20"/>
          <w:szCs w:val="20"/>
        </w:rPr>
        <w:t xml:space="preserve">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408525B1" w14:textId="77777777" w:rsidR="00D135D5" w:rsidRPr="002C1AC7" w:rsidRDefault="00D135D5" w:rsidP="00D135D5">
      <w:pPr>
        <w:pStyle w:val="a9"/>
        <w:widowControl w:val="0"/>
        <w:shd w:val="clear" w:color="auto" w:fill="FFFFFF"/>
        <w:tabs>
          <w:tab w:val="left" w:pos="142"/>
          <w:tab w:val="left" w:pos="426"/>
        </w:tabs>
        <w:autoSpaceDE w:val="0"/>
        <w:autoSpaceDN w:val="0"/>
        <w:adjustRightInd w:val="0"/>
        <w:spacing w:after="0" w:line="240" w:lineRule="auto"/>
        <w:ind w:left="284" w:right="-23"/>
        <w:jc w:val="both"/>
        <w:rPr>
          <w:rFonts w:ascii="Times New Roman" w:hAnsi="Times New Roman"/>
          <w:sz w:val="20"/>
          <w:szCs w:val="20"/>
        </w:rPr>
      </w:pPr>
    </w:p>
    <w:p w14:paraId="4F03DB54" w14:textId="0ADD08F4"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С</w:t>
      </w:r>
      <w:r w:rsidR="00EB7E8A" w:rsidRPr="002C1AC7">
        <w:rPr>
          <w:rFonts w:eastAsia="Calibri"/>
          <w:b/>
          <w:bCs/>
          <w:lang w:eastAsia="zh-CN"/>
        </w:rPr>
        <w:t>РОК ДЕЙСТВИЯ КОНТРАКТА, ПРОЧИЕ УСЛОВИЯ</w:t>
      </w:r>
    </w:p>
    <w:p w14:paraId="62021229" w14:textId="68BCBD9C" w:rsidR="00D135D5" w:rsidRPr="002C1AC7" w:rsidRDefault="00D135D5" w:rsidP="00121441">
      <w:pPr>
        <w:widowControl w:val="0"/>
        <w:numPr>
          <w:ilvl w:val="1"/>
          <w:numId w:val="15"/>
        </w:numPr>
        <w:shd w:val="clear" w:color="auto" w:fill="FFFFFF"/>
        <w:tabs>
          <w:tab w:val="left" w:pos="142"/>
          <w:tab w:val="left" w:pos="426"/>
        </w:tabs>
        <w:suppressAutoHyphens/>
        <w:autoSpaceDE w:val="0"/>
        <w:autoSpaceDN w:val="0"/>
        <w:adjustRightInd w:val="0"/>
        <w:ind w:left="0" w:firstLine="0"/>
        <w:jc w:val="both"/>
        <w:rPr>
          <w:iCs/>
        </w:rPr>
      </w:pPr>
      <w:r w:rsidRPr="002C1AC7">
        <w:t xml:space="preserve">Настоящий Контракт вступает в силу с момента подписания его Сторонами и действует до </w:t>
      </w:r>
      <w:r w:rsidRPr="002D0B9A">
        <w:t>«</w:t>
      </w:r>
      <w:r w:rsidR="002D0B9A" w:rsidRPr="002D0B9A">
        <w:t>27</w:t>
      </w:r>
      <w:r w:rsidRPr="002D0B9A">
        <w:t xml:space="preserve">» </w:t>
      </w:r>
      <w:r w:rsidR="002D0B9A" w:rsidRPr="002D0B9A">
        <w:t>ноября</w:t>
      </w:r>
      <w:r w:rsidRPr="002D0B9A">
        <w:t xml:space="preserve"> </w:t>
      </w:r>
      <w:r w:rsidR="00687C70" w:rsidRPr="002D0B9A">
        <w:t>202</w:t>
      </w:r>
      <w:r w:rsidR="002D0B9A" w:rsidRPr="002D0B9A">
        <w:t>6</w:t>
      </w:r>
      <w:r w:rsidRPr="002C1AC7">
        <w:t xml:space="preserve"> г. в части поставки Товара, а в части взаиморасчетов – до их полного исполнения.</w:t>
      </w:r>
    </w:p>
    <w:p w14:paraId="047F9746" w14:textId="256D2698"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rPr>
          <w:iCs/>
        </w:rPr>
        <w:t xml:space="preserve">Контракт </w:t>
      </w:r>
      <w:r w:rsidRPr="002C1AC7">
        <w:t xml:space="preserve">составлен на </w:t>
      </w:r>
      <w:r w:rsidR="0068609F" w:rsidRPr="0068609F">
        <w:rPr>
          <w:highlight w:val="yellow"/>
        </w:rPr>
        <w:t>_____</w:t>
      </w:r>
      <w:r w:rsidRPr="002C1AC7">
        <w:t xml:space="preserve"> страницах и подписан в двух экземплярах, имеющих одинаковую юридическую силу. Все изменения, дополнения и приложения к настоящему Контракту действительны, если они выполнены в письменной форме, подписаны уполномоченными представителями каждой из Сторон и являются его неотъемлемой частью.</w:t>
      </w:r>
    </w:p>
    <w:p w14:paraId="2DDB0CE2" w14:textId="77777777"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 по телеграфу, факсу или электронной почтой по следующим адресам:</w:t>
      </w:r>
    </w:p>
    <w:p w14:paraId="4789F346" w14:textId="4E92CA03" w:rsidR="00D135D5" w:rsidRPr="002C1AC7" w:rsidRDefault="00D135D5" w:rsidP="00D135D5">
      <w:pPr>
        <w:tabs>
          <w:tab w:val="left" w:pos="142"/>
          <w:tab w:val="num" w:pos="360"/>
          <w:tab w:val="left" w:pos="426"/>
        </w:tabs>
        <w:autoSpaceDE w:val="0"/>
        <w:autoSpaceDN w:val="0"/>
        <w:adjustRightInd w:val="0"/>
        <w:jc w:val="both"/>
        <w:rPr>
          <w:u w:val="single"/>
        </w:rPr>
      </w:pPr>
      <w:r w:rsidRPr="002C1AC7">
        <w:rPr>
          <w:u w:val="single"/>
        </w:rPr>
        <w:t xml:space="preserve">а) </w:t>
      </w:r>
      <w:r w:rsidR="00FB784A" w:rsidRPr="002C1AC7">
        <w:rPr>
          <w:u w:val="single"/>
        </w:rPr>
        <w:t>Заказчику</w:t>
      </w:r>
      <w:r w:rsidRPr="002C1AC7">
        <w:rPr>
          <w:u w:val="single"/>
        </w:rPr>
        <w:t>:</w:t>
      </w:r>
    </w:p>
    <w:p w14:paraId="12468E9D" w14:textId="394B99AD" w:rsidR="00D135D5" w:rsidRPr="002C1AC7" w:rsidRDefault="00D135D5" w:rsidP="00D135D5">
      <w:pPr>
        <w:tabs>
          <w:tab w:val="left" w:pos="142"/>
          <w:tab w:val="left" w:pos="426"/>
        </w:tabs>
        <w:autoSpaceDE w:val="0"/>
        <w:autoSpaceDN w:val="0"/>
        <w:adjustRightInd w:val="0"/>
        <w:jc w:val="both"/>
      </w:pPr>
      <w:r w:rsidRPr="002C1AC7">
        <w:t>Адрес:197022, г. Санкт-Петербург, ул. Профессора Попова, д. 9, лит</w:t>
      </w:r>
      <w:r w:rsidR="00911CD5">
        <w:t>ера</w:t>
      </w:r>
      <w:r w:rsidRPr="002C1AC7">
        <w:t xml:space="preserve"> А</w:t>
      </w:r>
    </w:p>
    <w:p w14:paraId="6DAF627D" w14:textId="77777777" w:rsidR="00313C1D" w:rsidRDefault="00D135D5" w:rsidP="00313C1D">
      <w:pPr>
        <w:tabs>
          <w:tab w:val="left" w:pos="142"/>
          <w:tab w:val="left" w:pos="426"/>
        </w:tabs>
        <w:autoSpaceDE w:val="0"/>
        <w:autoSpaceDN w:val="0"/>
        <w:adjustRightInd w:val="0"/>
        <w:jc w:val="both"/>
      </w:pPr>
      <w:r w:rsidRPr="002C1AC7">
        <w:t xml:space="preserve">Телефон: </w:t>
      </w:r>
      <w:r w:rsidR="00313C1D">
        <w:t>8 (812) 234-67-95 доб. 1219</w:t>
      </w:r>
    </w:p>
    <w:p w14:paraId="51C287B5" w14:textId="60F3216D" w:rsidR="00313C1D" w:rsidRDefault="00313C1D" w:rsidP="00313C1D">
      <w:pPr>
        <w:tabs>
          <w:tab w:val="left" w:pos="142"/>
          <w:tab w:val="left" w:pos="426"/>
        </w:tabs>
        <w:autoSpaceDE w:val="0"/>
        <w:autoSpaceDN w:val="0"/>
        <w:adjustRightInd w:val="0"/>
        <w:jc w:val="both"/>
      </w:pPr>
      <w:r>
        <w:t>E-</w:t>
      </w:r>
      <w:proofErr w:type="spellStart"/>
      <w:r>
        <w:t>mail</w:t>
      </w:r>
      <w:proofErr w:type="spellEnd"/>
      <w:r>
        <w:t xml:space="preserve">: </w:t>
      </w:r>
      <w:hyperlink r:id="rId9" w:history="1">
        <w:r w:rsidR="00CF762A" w:rsidRPr="00434A44">
          <w:rPr>
            <w:rStyle w:val="af3"/>
          </w:rPr>
          <w:t>mto@fnkcib.ru</w:t>
        </w:r>
      </w:hyperlink>
      <w:r>
        <w:t xml:space="preserve"> </w:t>
      </w:r>
    </w:p>
    <w:p w14:paraId="1B83B518" w14:textId="156C35DB" w:rsidR="00CF762A" w:rsidRDefault="00CF762A" w:rsidP="00313C1D">
      <w:pPr>
        <w:tabs>
          <w:tab w:val="left" w:pos="142"/>
          <w:tab w:val="left" w:pos="426"/>
        </w:tabs>
        <w:autoSpaceDE w:val="0"/>
        <w:autoSpaceDN w:val="0"/>
        <w:adjustRightInd w:val="0"/>
        <w:jc w:val="both"/>
      </w:pPr>
      <w:r w:rsidRPr="00CF762A">
        <w:t>По вопросам поставки:</w:t>
      </w:r>
    </w:p>
    <w:p w14:paraId="6EAB5704" w14:textId="77777777" w:rsidR="00CF762A" w:rsidRDefault="00CF762A" w:rsidP="00CF762A">
      <w:pPr>
        <w:tabs>
          <w:tab w:val="left" w:pos="142"/>
          <w:tab w:val="left" w:pos="426"/>
        </w:tabs>
        <w:autoSpaceDE w:val="0"/>
        <w:autoSpaceDN w:val="0"/>
        <w:adjustRightInd w:val="0"/>
        <w:jc w:val="both"/>
      </w:pPr>
      <w:r>
        <w:t xml:space="preserve">Телефон: +7(961) 806-05-56 Анжелика Викторовна (хозяйственный склад); </w:t>
      </w:r>
    </w:p>
    <w:p w14:paraId="4B01C3DF" w14:textId="0D6B7670" w:rsidR="00CF762A" w:rsidRDefault="00CF762A" w:rsidP="00CF762A">
      <w:pPr>
        <w:tabs>
          <w:tab w:val="left" w:pos="142"/>
          <w:tab w:val="left" w:pos="426"/>
        </w:tabs>
        <w:autoSpaceDE w:val="0"/>
        <w:autoSpaceDN w:val="0"/>
        <w:adjustRightInd w:val="0"/>
        <w:jc w:val="both"/>
      </w:pPr>
      <w:r>
        <w:lastRenderedPageBreak/>
        <w:t>+7(904) 610-91-71 Ольга Юрьевна (медицинский склад).</w:t>
      </w:r>
    </w:p>
    <w:p w14:paraId="04245E84" w14:textId="1DC419FB" w:rsidR="00CF762A" w:rsidRDefault="00CF762A" w:rsidP="00CF762A">
      <w:pPr>
        <w:tabs>
          <w:tab w:val="left" w:pos="142"/>
          <w:tab w:val="left" w:pos="426"/>
        </w:tabs>
        <w:autoSpaceDE w:val="0"/>
        <w:autoSpaceDN w:val="0"/>
        <w:adjustRightInd w:val="0"/>
        <w:jc w:val="both"/>
      </w:pPr>
      <w:r>
        <w:t>E-</w:t>
      </w:r>
      <w:proofErr w:type="spellStart"/>
      <w:r>
        <w:t>mail</w:t>
      </w:r>
      <w:proofErr w:type="spellEnd"/>
      <w:r>
        <w:t>: sklad@niidi.ru</w:t>
      </w:r>
    </w:p>
    <w:p w14:paraId="5AC5C091" w14:textId="19043719" w:rsidR="00D135D5" w:rsidRPr="00911CD5" w:rsidRDefault="00D135D5" w:rsidP="00313C1D">
      <w:pPr>
        <w:tabs>
          <w:tab w:val="left" w:pos="142"/>
          <w:tab w:val="left" w:pos="426"/>
        </w:tabs>
        <w:autoSpaceDE w:val="0"/>
        <w:autoSpaceDN w:val="0"/>
        <w:adjustRightInd w:val="0"/>
        <w:jc w:val="both"/>
        <w:rPr>
          <w:u w:val="single"/>
        </w:rPr>
      </w:pPr>
      <w:r w:rsidRPr="00911CD5">
        <w:rPr>
          <w:u w:val="single"/>
        </w:rPr>
        <w:t>б) Поставщику:</w:t>
      </w:r>
    </w:p>
    <w:p w14:paraId="6F7973E8" w14:textId="3A8C4E81" w:rsidR="00D135D5" w:rsidRPr="00911CD5" w:rsidRDefault="00D135D5" w:rsidP="00D135D5">
      <w:pPr>
        <w:tabs>
          <w:tab w:val="left" w:pos="142"/>
          <w:tab w:val="left" w:pos="426"/>
        </w:tabs>
        <w:autoSpaceDE w:val="0"/>
        <w:autoSpaceDN w:val="0"/>
        <w:adjustRightInd w:val="0"/>
        <w:jc w:val="both"/>
      </w:pPr>
      <w:r w:rsidRPr="00911CD5">
        <w:t xml:space="preserve">Адрес: </w:t>
      </w:r>
      <w:r w:rsidR="00AE3FA1" w:rsidRPr="00AE3FA1">
        <w:rPr>
          <w:highlight w:val="yellow"/>
        </w:rPr>
        <w:t>_______________________________________________</w:t>
      </w:r>
      <w:r w:rsidR="00911CD5" w:rsidRPr="00911CD5">
        <w:t> </w:t>
      </w:r>
    </w:p>
    <w:p w14:paraId="21608771" w14:textId="78AE2ACC" w:rsidR="00D135D5" w:rsidRPr="00911CD5" w:rsidRDefault="00D135D5" w:rsidP="00D135D5">
      <w:pPr>
        <w:tabs>
          <w:tab w:val="left" w:pos="142"/>
          <w:tab w:val="left" w:pos="426"/>
        </w:tabs>
        <w:autoSpaceDE w:val="0"/>
        <w:autoSpaceDN w:val="0"/>
        <w:adjustRightInd w:val="0"/>
        <w:jc w:val="both"/>
      </w:pPr>
      <w:r w:rsidRPr="00911CD5">
        <w:t xml:space="preserve">Телефон, факс: </w:t>
      </w:r>
      <w:r w:rsidR="00AE3FA1" w:rsidRPr="00AE3FA1">
        <w:rPr>
          <w:highlight w:val="yellow"/>
        </w:rPr>
        <w:t>______________________________________</w:t>
      </w:r>
      <w:r w:rsidR="00911CD5" w:rsidRPr="00911CD5">
        <w:t xml:space="preserve"> </w:t>
      </w:r>
    </w:p>
    <w:p w14:paraId="0910DE44" w14:textId="48B767E3" w:rsidR="00911CD5" w:rsidRPr="00AE3FA1" w:rsidRDefault="00911CD5" w:rsidP="00911CD5">
      <w:pPr>
        <w:tabs>
          <w:tab w:val="left" w:pos="142"/>
          <w:tab w:val="left" w:pos="426"/>
        </w:tabs>
        <w:autoSpaceDE w:val="0"/>
        <w:autoSpaceDN w:val="0"/>
        <w:adjustRightInd w:val="0"/>
        <w:jc w:val="both"/>
      </w:pPr>
      <w:r w:rsidRPr="00911CD5">
        <w:rPr>
          <w:lang w:val="en-US"/>
        </w:rPr>
        <w:t>E</w:t>
      </w:r>
      <w:r w:rsidRPr="00636102">
        <w:t>-</w:t>
      </w:r>
      <w:r w:rsidRPr="00911CD5">
        <w:rPr>
          <w:lang w:val="en-US"/>
        </w:rPr>
        <w:t>mail</w:t>
      </w:r>
      <w:r w:rsidRPr="00636102">
        <w:t xml:space="preserve">: </w:t>
      </w:r>
      <w:r w:rsidR="00AE3FA1" w:rsidRPr="00AE3FA1">
        <w:rPr>
          <w:highlight w:val="yellow"/>
        </w:rPr>
        <w:t>____________________________</w:t>
      </w:r>
    </w:p>
    <w:p w14:paraId="0C492703" w14:textId="77777777" w:rsidR="00D135D5" w:rsidRPr="002C1AC7" w:rsidRDefault="00D135D5" w:rsidP="00D135D5">
      <w:pPr>
        <w:tabs>
          <w:tab w:val="left" w:pos="142"/>
          <w:tab w:val="left" w:pos="426"/>
        </w:tabs>
        <w:autoSpaceDE w:val="0"/>
        <w:autoSpaceDN w:val="0"/>
        <w:adjustRightInd w:val="0"/>
        <w:jc w:val="both"/>
      </w:pPr>
      <w:r w:rsidRPr="002C1AC7">
        <w:t>Уведомление считается полученным, в случае:</w:t>
      </w:r>
    </w:p>
    <w:p w14:paraId="6D6A53F6" w14:textId="77777777" w:rsidR="00D135D5" w:rsidRPr="002C1AC7" w:rsidRDefault="00D135D5" w:rsidP="00D135D5">
      <w:pPr>
        <w:tabs>
          <w:tab w:val="left" w:pos="142"/>
          <w:tab w:val="left" w:pos="426"/>
          <w:tab w:val="num" w:pos="540"/>
        </w:tabs>
        <w:autoSpaceDE w:val="0"/>
        <w:autoSpaceDN w:val="0"/>
        <w:adjustRightInd w:val="0"/>
        <w:jc w:val="both"/>
      </w:pPr>
      <w:r w:rsidRPr="002C1AC7">
        <w:t xml:space="preserve">а) вручения адресату лично или доставки заказной почтой </w:t>
      </w:r>
      <w:r w:rsidRPr="002C1AC7">
        <w:rPr>
          <w:b/>
          <w:bCs/>
        </w:rPr>
        <w:t xml:space="preserve">– </w:t>
      </w:r>
      <w:r w:rsidRPr="002C1AC7">
        <w:t>в момент вручения (доставки);</w:t>
      </w:r>
    </w:p>
    <w:p w14:paraId="2323F536" w14:textId="77777777" w:rsidR="00D135D5" w:rsidRPr="002C1AC7" w:rsidRDefault="00D135D5" w:rsidP="00D135D5">
      <w:pPr>
        <w:tabs>
          <w:tab w:val="left" w:pos="142"/>
          <w:tab w:val="left" w:pos="426"/>
          <w:tab w:val="num" w:pos="540"/>
        </w:tabs>
        <w:autoSpaceDE w:val="0"/>
        <w:autoSpaceDN w:val="0"/>
        <w:adjustRightInd w:val="0"/>
        <w:jc w:val="both"/>
      </w:pPr>
      <w:r w:rsidRPr="002C1AC7">
        <w:t>б) направления заказной телеграммы с уведомлением о вручении</w:t>
      </w:r>
      <w:r w:rsidRPr="002C1AC7">
        <w:rPr>
          <w:b/>
          <w:bCs/>
        </w:rPr>
        <w:t xml:space="preserve"> – </w:t>
      </w:r>
      <w:r w:rsidRPr="002C1AC7">
        <w:t>спустя двадцать четыре часа после отправления телеграммы;</w:t>
      </w:r>
    </w:p>
    <w:p w14:paraId="3582E160" w14:textId="77777777" w:rsidR="00D135D5" w:rsidRPr="002C1AC7" w:rsidRDefault="00D135D5" w:rsidP="00D135D5">
      <w:pPr>
        <w:tabs>
          <w:tab w:val="left" w:pos="142"/>
          <w:tab w:val="left" w:pos="426"/>
          <w:tab w:val="num" w:pos="540"/>
        </w:tabs>
        <w:autoSpaceDE w:val="0"/>
        <w:autoSpaceDN w:val="0"/>
        <w:adjustRightInd w:val="0"/>
        <w:jc w:val="both"/>
      </w:pPr>
      <w:r w:rsidRPr="002C1AC7">
        <w:t xml:space="preserve">в) направления факса </w:t>
      </w:r>
      <w:r w:rsidRPr="002C1AC7">
        <w:rPr>
          <w:b/>
          <w:bCs/>
        </w:rPr>
        <w:t xml:space="preserve">– </w:t>
      </w:r>
      <w:r w:rsidRPr="002C1AC7">
        <w:t>спустя два часа после отправления факса с подтверждением получения;</w:t>
      </w:r>
    </w:p>
    <w:p w14:paraId="790CE1A9" w14:textId="77777777" w:rsidR="00D135D5" w:rsidRPr="002C1AC7" w:rsidRDefault="00D135D5" w:rsidP="00D135D5">
      <w:pPr>
        <w:tabs>
          <w:tab w:val="left" w:pos="142"/>
          <w:tab w:val="left" w:pos="426"/>
          <w:tab w:val="num" w:pos="540"/>
        </w:tabs>
        <w:autoSpaceDE w:val="0"/>
        <w:autoSpaceDN w:val="0"/>
        <w:adjustRightInd w:val="0"/>
        <w:jc w:val="both"/>
      </w:pPr>
      <w:r w:rsidRPr="002C1AC7">
        <w:t xml:space="preserve">г) направления письма электронной почтой </w:t>
      </w:r>
      <w:r w:rsidRPr="002C1AC7">
        <w:rPr>
          <w:b/>
          <w:bCs/>
        </w:rPr>
        <w:t xml:space="preserve">– </w:t>
      </w:r>
      <w:r w:rsidRPr="002C1AC7">
        <w:t>спустя два часа после отправления письма с подтверждением получения, отправленного также электронной почтой.</w:t>
      </w:r>
    </w:p>
    <w:p w14:paraId="7E39FCAA" w14:textId="77777777"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Ни одна из Сторон не вправе передавать свои права и обязанности по Контракту третьей стороне без письменного на то согласия другой Стороны.</w:t>
      </w:r>
    </w:p>
    <w:p w14:paraId="119EF1BC" w14:textId="77777777"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 xml:space="preserve"> В случае изменения местонахождения, названия, банковских или других реквизитов, в </w:t>
      </w:r>
      <w:proofErr w:type="spellStart"/>
      <w:r w:rsidRPr="002C1AC7">
        <w:t>т.ч</w:t>
      </w:r>
      <w:proofErr w:type="spellEnd"/>
      <w:r w:rsidRPr="002C1AC7">
        <w:t>. расчетного счета Стороны, она обязана в течение десяти рабочих дней письменно известить об этом другую Сторону, указав новые реквизиты. В противном случае соответствующая Сторона несет риск наступления неблагоприятных последствий совершения или не совершения соответствующих действий.</w:t>
      </w:r>
    </w:p>
    <w:p w14:paraId="05A17129" w14:textId="77777777" w:rsidR="00D135D5" w:rsidRPr="002C1AC7" w:rsidRDefault="00D135D5" w:rsidP="00D135D5">
      <w:pPr>
        <w:shd w:val="clear" w:color="auto" w:fill="FFFFFF"/>
        <w:tabs>
          <w:tab w:val="left" w:pos="142"/>
          <w:tab w:val="left" w:pos="426"/>
        </w:tabs>
        <w:ind w:left="284"/>
        <w:jc w:val="both"/>
      </w:pPr>
    </w:p>
    <w:p w14:paraId="1D7ED989" w14:textId="067C2FBE" w:rsidR="00D135D5" w:rsidRDefault="00FB769F"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Pr>
          <w:rFonts w:eastAsia="Calibri"/>
          <w:b/>
          <w:bCs/>
          <w:lang w:eastAsia="zh-CN"/>
        </w:rPr>
        <w:t>ПЕРЕЧЕНЬ ПРИЛОЖЕНИЙ</w:t>
      </w:r>
    </w:p>
    <w:p w14:paraId="6D357EA5" w14:textId="5577DC67" w:rsidR="00FB769F" w:rsidRDefault="007804DC" w:rsidP="00FB769F">
      <w:pPr>
        <w:widowControl w:val="0"/>
        <w:shd w:val="clear" w:color="auto" w:fill="FFFFFF"/>
        <w:tabs>
          <w:tab w:val="left" w:pos="284"/>
        </w:tabs>
        <w:autoSpaceDE w:val="0"/>
        <w:rPr>
          <w:rFonts w:eastAsia="Calibri"/>
          <w:b/>
          <w:bCs/>
          <w:lang w:eastAsia="zh-CN"/>
        </w:rPr>
      </w:pPr>
      <w:r>
        <w:t>12.</w:t>
      </w:r>
      <w:r w:rsidR="00FB769F">
        <w:t xml:space="preserve">1. </w:t>
      </w:r>
      <w:r w:rsidR="00FB769F" w:rsidRPr="007239A8">
        <w:t>Приложение № 1 - Спецификация поставляемого Товара.</w:t>
      </w:r>
    </w:p>
    <w:p w14:paraId="112994AF" w14:textId="77777777" w:rsidR="00FB769F" w:rsidRDefault="00FB769F" w:rsidP="00FB769F">
      <w:pPr>
        <w:widowControl w:val="0"/>
        <w:shd w:val="clear" w:color="auto" w:fill="FFFFFF"/>
        <w:tabs>
          <w:tab w:val="left" w:pos="284"/>
        </w:tabs>
        <w:autoSpaceDE w:val="0"/>
        <w:rPr>
          <w:rFonts w:eastAsia="Calibri"/>
          <w:b/>
          <w:bCs/>
          <w:lang w:eastAsia="zh-CN"/>
        </w:rPr>
      </w:pPr>
    </w:p>
    <w:p w14:paraId="316ABFA1" w14:textId="6A5DA1B8" w:rsidR="00FB769F" w:rsidRDefault="00FB769F"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Pr>
          <w:rFonts w:eastAsia="Calibri"/>
          <w:b/>
          <w:bCs/>
          <w:lang w:eastAsia="zh-CN"/>
        </w:rPr>
        <w:t>РЕКВИЗИТЫ И ПОДПИСИ СТОРОН</w:t>
      </w:r>
    </w:p>
    <w:p w14:paraId="25120C60" w14:textId="77777777" w:rsidR="00624C27" w:rsidRPr="002C1AC7" w:rsidRDefault="00624C27" w:rsidP="00624C27">
      <w:pPr>
        <w:widowControl w:val="0"/>
        <w:shd w:val="clear" w:color="auto" w:fill="FFFFFF"/>
        <w:tabs>
          <w:tab w:val="left" w:pos="284"/>
        </w:tabs>
        <w:autoSpaceDE w:val="0"/>
        <w:rPr>
          <w:rFonts w:eastAsia="Calibri"/>
          <w:b/>
          <w:bCs/>
          <w:lang w:eastAsia="zh-CN"/>
        </w:rPr>
      </w:pPr>
    </w:p>
    <w:tbl>
      <w:tblPr>
        <w:tblW w:w="5000" w:type="pct"/>
        <w:tblLook w:val="0000" w:firstRow="0" w:lastRow="0" w:firstColumn="0" w:lastColumn="0" w:noHBand="0" w:noVBand="0"/>
      </w:tblPr>
      <w:tblGrid>
        <w:gridCol w:w="4820"/>
        <w:gridCol w:w="5102"/>
      </w:tblGrid>
      <w:tr w:rsidR="002C1AC7" w:rsidRPr="002C1AC7" w14:paraId="6F51DDF4" w14:textId="77777777" w:rsidTr="003C3C60">
        <w:tc>
          <w:tcPr>
            <w:tcW w:w="2429" w:type="pct"/>
            <w:shd w:val="clear" w:color="auto" w:fill="auto"/>
          </w:tcPr>
          <w:p w14:paraId="66940F3C" w14:textId="77777777" w:rsidR="00D135D5" w:rsidRPr="003C3C60" w:rsidRDefault="00D135D5" w:rsidP="00216A6E">
            <w:pPr>
              <w:tabs>
                <w:tab w:val="left" w:pos="142"/>
                <w:tab w:val="left" w:pos="426"/>
              </w:tabs>
              <w:snapToGrid w:val="0"/>
              <w:ind w:left="284"/>
              <w:rPr>
                <w:b/>
                <w:caps/>
              </w:rPr>
            </w:pPr>
            <w:r w:rsidRPr="00AE3FA1">
              <w:rPr>
                <w:b/>
                <w:caps/>
                <w:highlight w:val="yellow"/>
              </w:rPr>
              <w:t>ПОСТАВЩИК:</w:t>
            </w:r>
          </w:p>
          <w:p w14:paraId="72284B64" w14:textId="77777777" w:rsidR="003C3C60" w:rsidRDefault="003C3C60" w:rsidP="00216A6E">
            <w:pPr>
              <w:tabs>
                <w:tab w:val="left" w:pos="142"/>
                <w:tab w:val="left" w:pos="426"/>
              </w:tabs>
              <w:snapToGrid w:val="0"/>
              <w:ind w:left="284"/>
              <w:rPr>
                <w:b/>
                <w:bCs/>
              </w:rPr>
            </w:pPr>
          </w:p>
          <w:p w14:paraId="266C139E" w14:textId="5DBD651D" w:rsidR="003C3C60" w:rsidRPr="002C1AC7" w:rsidRDefault="003C3C60" w:rsidP="00AE3FA1">
            <w:pPr>
              <w:tabs>
                <w:tab w:val="left" w:pos="142"/>
                <w:tab w:val="left" w:pos="426"/>
              </w:tabs>
              <w:snapToGrid w:val="0"/>
              <w:rPr>
                <w:b/>
                <w:highlight w:val="yellow"/>
              </w:rPr>
            </w:pPr>
          </w:p>
        </w:tc>
        <w:tc>
          <w:tcPr>
            <w:tcW w:w="2571" w:type="pct"/>
            <w:shd w:val="clear" w:color="auto" w:fill="auto"/>
          </w:tcPr>
          <w:p w14:paraId="1B396CBE" w14:textId="2FCB1537" w:rsidR="00D135D5" w:rsidRPr="002C1AC7" w:rsidRDefault="00FB784A" w:rsidP="00216A6E">
            <w:pPr>
              <w:tabs>
                <w:tab w:val="left" w:pos="142"/>
                <w:tab w:val="left" w:pos="426"/>
              </w:tabs>
              <w:snapToGrid w:val="0"/>
              <w:ind w:left="284"/>
              <w:rPr>
                <w:b/>
                <w:caps/>
              </w:rPr>
            </w:pPr>
            <w:r w:rsidRPr="002C1AC7">
              <w:rPr>
                <w:b/>
                <w:caps/>
              </w:rPr>
              <w:t>ЗАКАЗЧИК</w:t>
            </w:r>
            <w:r w:rsidR="00D135D5" w:rsidRPr="002C1AC7">
              <w:rPr>
                <w:b/>
                <w:caps/>
              </w:rPr>
              <w:t>:</w:t>
            </w:r>
          </w:p>
          <w:p w14:paraId="36927683" w14:textId="77777777" w:rsidR="003C3C60" w:rsidRDefault="003C3C60" w:rsidP="00216A6E">
            <w:pPr>
              <w:tabs>
                <w:tab w:val="left" w:pos="142"/>
                <w:tab w:val="left" w:pos="426"/>
              </w:tabs>
              <w:snapToGrid w:val="0"/>
              <w:ind w:left="284"/>
              <w:rPr>
                <w:b/>
              </w:rPr>
            </w:pPr>
          </w:p>
          <w:p w14:paraId="050D6E6C" w14:textId="5B891FB6" w:rsidR="00D135D5" w:rsidRPr="002C1AC7" w:rsidRDefault="00D135D5" w:rsidP="00216A6E">
            <w:pPr>
              <w:tabs>
                <w:tab w:val="left" w:pos="142"/>
                <w:tab w:val="left" w:pos="426"/>
              </w:tabs>
              <w:snapToGrid w:val="0"/>
              <w:ind w:left="284"/>
              <w:rPr>
                <w:b/>
              </w:rPr>
            </w:pPr>
            <w:r w:rsidRPr="002C1AC7">
              <w:rPr>
                <w:b/>
              </w:rPr>
              <w:t>ФГБУ ФНКЦИБ ФМБА России</w:t>
            </w:r>
          </w:p>
        </w:tc>
      </w:tr>
      <w:tr w:rsidR="002C1AC7" w:rsidRPr="00D75976" w14:paraId="33D36AFE" w14:textId="77777777" w:rsidTr="003C3C60">
        <w:trPr>
          <w:trHeight w:val="4236"/>
        </w:trPr>
        <w:tc>
          <w:tcPr>
            <w:tcW w:w="2429" w:type="pct"/>
            <w:shd w:val="clear" w:color="auto" w:fill="auto"/>
          </w:tcPr>
          <w:p w14:paraId="32BCC6BD" w14:textId="77777777" w:rsidR="00D135D5" w:rsidRPr="002C1AC7" w:rsidRDefault="00D135D5" w:rsidP="00216A6E">
            <w:pPr>
              <w:pStyle w:val="ac"/>
              <w:tabs>
                <w:tab w:val="left" w:pos="142"/>
                <w:tab w:val="left" w:pos="426"/>
              </w:tabs>
              <w:spacing w:after="0"/>
              <w:ind w:left="284"/>
              <w:rPr>
                <w:highlight w:val="yellow"/>
              </w:rPr>
            </w:pPr>
          </w:p>
        </w:tc>
        <w:tc>
          <w:tcPr>
            <w:tcW w:w="2571" w:type="pct"/>
            <w:shd w:val="clear" w:color="auto" w:fill="auto"/>
          </w:tcPr>
          <w:p w14:paraId="0F21061F" w14:textId="3B7F0F23"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Юридический/фактический адрес: 197022, </w:t>
            </w:r>
            <w:proofErr w:type="spellStart"/>
            <w:r w:rsidR="003C3C60">
              <w:rPr>
                <w:sz w:val="20"/>
                <w:szCs w:val="20"/>
              </w:rPr>
              <w:t>г.</w:t>
            </w:r>
            <w:r w:rsidRPr="002C1AC7">
              <w:rPr>
                <w:sz w:val="20"/>
                <w:szCs w:val="20"/>
              </w:rPr>
              <w:t>Санкт</w:t>
            </w:r>
            <w:proofErr w:type="spellEnd"/>
            <w:r w:rsidRPr="002C1AC7">
              <w:rPr>
                <w:sz w:val="20"/>
                <w:szCs w:val="20"/>
              </w:rPr>
              <w:t xml:space="preserve">-Петербург, ул. Профессора Попова, д.9, лит. А </w:t>
            </w:r>
          </w:p>
          <w:p w14:paraId="4580C9C6" w14:textId="77777777" w:rsidR="0020200D"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ИНН 7813045265 КПП 781301001 </w:t>
            </w:r>
          </w:p>
          <w:p w14:paraId="69A5137E" w14:textId="62BDE2A3" w:rsidR="00CC4D36" w:rsidRPr="00CC4D36" w:rsidRDefault="006A0AF9" w:rsidP="00CC4D36">
            <w:pPr>
              <w:pStyle w:val="af2"/>
              <w:tabs>
                <w:tab w:val="left" w:pos="142"/>
                <w:tab w:val="left" w:pos="426"/>
              </w:tabs>
              <w:spacing w:before="0" w:beforeAutospacing="0" w:after="0" w:afterAutospacing="0"/>
              <w:ind w:left="284"/>
            </w:pPr>
            <w:bookmarkStart w:id="6" w:name="_Hlk212220873"/>
            <w:r>
              <w:rPr>
                <w:sz w:val="20"/>
                <w:szCs w:val="20"/>
              </w:rPr>
              <w:t>Банк получателя</w:t>
            </w:r>
            <w:r w:rsidR="00D135D5" w:rsidRPr="002C1AC7">
              <w:rPr>
                <w:sz w:val="20"/>
                <w:szCs w:val="20"/>
              </w:rPr>
              <w:t xml:space="preserve">: </w:t>
            </w:r>
            <w:bookmarkEnd w:id="6"/>
            <w:r w:rsidR="00CC4D36" w:rsidRPr="00CC4D36">
              <w:rPr>
                <w:sz w:val="20"/>
                <w:szCs w:val="20"/>
              </w:rPr>
              <w:t xml:space="preserve">ОКЦ № 1 ВВГУ Банка России//УФК по Нижегородской области, </w:t>
            </w:r>
            <w:proofErr w:type="spellStart"/>
            <w:r w:rsidR="00CC4D36" w:rsidRPr="00CC4D36">
              <w:rPr>
                <w:sz w:val="20"/>
                <w:szCs w:val="20"/>
              </w:rPr>
              <w:t>г.Нижний</w:t>
            </w:r>
            <w:proofErr w:type="spellEnd"/>
            <w:r w:rsidR="00CC4D36" w:rsidRPr="00CC4D36">
              <w:rPr>
                <w:sz w:val="20"/>
                <w:szCs w:val="20"/>
              </w:rPr>
              <w:t xml:space="preserve"> Новгород</w:t>
            </w:r>
          </w:p>
          <w:p w14:paraId="7CE9B80A" w14:textId="77777777" w:rsidR="00CC4D36" w:rsidRPr="00CC4D36" w:rsidRDefault="00CC4D36" w:rsidP="00CC4D36">
            <w:pPr>
              <w:tabs>
                <w:tab w:val="left" w:pos="142"/>
                <w:tab w:val="left" w:pos="426"/>
              </w:tabs>
              <w:ind w:left="284"/>
            </w:pPr>
            <w:r w:rsidRPr="00CC4D36">
              <w:t>БИК 012202102</w:t>
            </w:r>
          </w:p>
          <w:p w14:paraId="2D464DB9" w14:textId="77777777" w:rsidR="00CC4D36" w:rsidRPr="00CC4D36" w:rsidRDefault="00CC4D36" w:rsidP="00CC4D36">
            <w:pPr>
              <w:tabs>
                <w:tab w:val="left" w:pos="142"/>
                <w:tab w:val="left" w:pos="426"/>
              </w:tabs>
              <w:ind w:left="284"/>
            </w:pPr>
            <w:r w:rsidRPr="00CC4D36">
              <w:t xml:space="preserve">Казначейский счет 03214643000000013225 </w:t>
            </w:r>
          </w:p>
          <w:p w14:paraId="7D206FDF" w14:textId="77777777" w:rsidR="00CC4D36" w:rsidRPr="00CC4D36" w:rsidRDefault="00CC4D36" w:rsidP="00CC4D36">
            <w:pPr>
              <w:tabs>
                <w:tab w:val="left" w:pos="142"/>
                <w:tab w:val="left" w:pos="426"/>
              </w:tabs>
              <w:ind w:left="284"/>
            </w:pPr>
            <w:r w:rsidRPr="00CC4D36">
              <w:t>Банковский счет 40102810745370000024</w:t>
            </w:r>
          </w:p>
          <w:p w14:paraId="763B8E25" w14:textId="77777777" w:rsidR="00F863FE" w:rsidRDefault="00F863FE" w:rsidP="00216A6E">
            <w:pPr>
              <w:pStyle w:val="af2"/>
              <w:tabs>
                <w:tab w:val="left" w:pos="142"/>
                <w:tab w:val="left" w:pos="426"/>
              </w:tabs>
              <w:spacing w:before="0" w:beforeAutospacing="0" w:after="0" w:afterAutospacing="0"/>
              <w:ind w:left="284"/>
              <w:rPr>
                <w:rFonts w:eastAsia="Calibri"/>
                <w:sz w:val="20"/>
                <w:szCs w:val="20"/>
                <w:lang w:eastAsia="en-US"/>
              </w:rPr>
            </w:pPr>
            <w:r w:rsidRPr="00F863FE">
              <w:rPr>
                <w:rFonts w:eastAsia="Calibri"/>
                <w:sz w:val="20"/>
                <w:szCs w:val="20"/>
                <w:lang w:eastAsia="en-US"/>
              </w:rPr>
              <w:t>УФК по Нижегородской области (ФГБУ ФНКЦИБ ФМБА России, л/с 20726У65340, л/с 21726У65340, л/с 22726У65340)</w:t>
            </w:r>
          </w:p>
          <w:p w14:paraId="721FBE01" w14:textId="3F7E9589"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ОКАТО 40288000000 ОКТМО 40392000000 ОКВЭД 72.19; 86.10 ОКПО 01966495 </w:t>
            </w:r>
          </w:p>
          <w:p w14:paraId="46C90DD8" w14:textId="77777777"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ОКОГУ 1319904 ОКФС 12 ОКОПФ 75103</w:t>
            </w:r>
          </w:p>
          <w:p w14:paraId="2A24FD73" w14:textId="621388B2" w:rsidR="00D135D5" w:rsidRPr="006A0AF9" w:rsidRDefault="00D135D5" w:rsidP="00216A6E">
            <w:pPr>
              <w:pStyle w:val="af2"/>
              <w:tabs>
                <w:tab w:val="left" w:pos="142"/>
                <w:tab w:val="left" w:pos="426"/>
              </w:tabs>
              <w:spacing w:before="0" w:beforeAutospacing="0" w:after="0" w:afterAutospacing="0"/>
              <w:ind w:left="284"/>
              <w:rPr>
                <w:sz w:val="20"/>
                <w:szCs w:val="20"/>
                <w:lang w:val="en-US"/>
              </w:rPr>
            </w:pPr>
            <w:r w:rsidRPr="002C1AC7">
              <w:rPr>
                <w:sz w:val="20"/>
                <w:szCs w:val="20"/>
              </w:rPr>
              <w:t>тел</w:t>
            </w:r>
            <w:r w:rsidRPr="006A0AF9">
              <w:rPr>
                <w:sz w:val="20"/>
                <w:szCs w:val="20"/>
                <w:lang w:val="en-US"/>
              </w:rPr>
              <w:t>.</w:t>
            </w:r>
            <w:r w:rsidRPr="006A0AF9">
              <w:rPr>
                <w:sz w:val="20"/>
                <w:lang w:val="en-US"/>
              </w:rPr>
              <w:t xml:space="preserve"> </w:t>
            </w:r>
            <w:r w:rsidR="002F7C87" w:rsidRPr="006A0AF9">
              <w:rPr>
                <w:sz w:val="20"/>
                <w:lang w:val="en-US"/>
              </w:rPr>
              <w:t xml:space="preserve">8 </w:t>
            </w:r>
            <w:r w:rsidRPr="006A0AF9">
              <w:rPr>
                <w:sz w:val="20"/>
                <w:szCs w:val="20"/>
                <w:lang w:val="en-US"/>
              </w:rPr>
              <w:t xml:space="preserve">(812) </w:t>
            </w:r>
            <w:r w:rsidR="002F7C87" w:rsidRPr="006A0AF9">
              <w:rPr>
                <w:sz w:val="20"/>
                <w:szCs w:val="20"/>
                <w:lang w:val="en-US"/>
              </w:rPr>
              <w:t>234-17-71</w:t>
            </w:r>
          </w:p>
          <w:p w14:paraId="681BE06B" w14:textId="5F83B7B5" w:rsidR="00D135D5" w:rsidRPr="006A0AF9" w:rsidRDefault="00D135D5" w:rsidP="00216A6E">
            <w:pPr>
              <w:pStyle w:val="af2"/>
              <w:tabs>
                <w:tab w:val="left" w:pos="142"/>
                <w:tab w:val="left" w:pos="426"/>
              </w:tabs>
              <w:spacing w:before="0" w:beforeAutospacing="0" w:after="0" w:afterAutospacing="0"/>
              <w:ind w:left="284"/>
              <w:rPr>
                <w:sz w:val="20"/>
                <w:lang w:val="en-US"/>
              </w:rPr>
            </w:pPr>
            <w:r w:rsidRPr="002C1AC7">
              <w:rPr>
                <w:sz w:val="20"/>
                <w:szCs w:val="20"/>
                <w:lang w:val="en-US"/>
              </w:rPr>
              <w:t>E</w:t>
            </w:r>
            <w:r w:rsidRPr="006A0AF9">
              <w:rPr>
                <w:sz w:val="20"/>
                <w:szCs w:val="20"/>
                <w:lang w:val="en-US"/>
              </w:rPr>
              <w:t>-</w:t>
            </w:r>
            <w:r w:rsidRPr="002C1AC7">
              <w:rPr>
                <w:sz w:val="20"/>
                <w:szCs w:val="20"/>
                <w:lang w:val="en-US"/>
              </w:rPr>
              <w:t>mail</w:t>
            </w:r>
            <w:r w:rsidRPr="006A0AF9">
              <w:rPr>
                <w:sz w:val="20"/>
                <w:szCs w:val="20"/>
                <w:lang w:val="en-US"/>
              </w:rPr>
              <w:t xml:space="preserve">: </w:t>
            </w:r>
            <w:r w:rsidR="002F7C87" w:rsidRPr="002F7C87">
              <w:rPr>
                <w:sz w:val="20"/>
                <w:szCs w:val="20"/>
                <w:lang w:val="en-US"/>
              </w:rPr>
              <w:t>info</w:t>
            </w:r>
            <w:r w:rsidR="002F7C87" w:rsidRPr="006A0AF9">
              <w:rPr>
                <w:sz w:val="20"/>
                <w:szCs w:val="20"/>
                <w:lang w:val="en-US"/>
              </w:rPr>
              <w:t>@</w:t>
            </w:r>
            <w:r w:rsidR="002F7C87" w:rsidRPr="002F7C87">
              <w:rPr>
                <w:sz w:val="20"/>
                <w:szCs w:val="20"/>
                <w:lang w:val="en-US"/>
              </w:rPr>
              <w:t>fnkcib</w:t>
            </w:r>
            <w:r w:rsidR="002F7C87" w:rsidRPr="006A0AF9">
              <w:rPr>
                <w:sz w:val="20"/>
                <w:szCs w:val="20"/>
                <w:lang w:val="en-US"/>
              </w:rPr>
              <w:t>.</w:t>
            </w:r>
            <w:r w:rsidR="002F7C87" w:rsidRPr="002F7C87">
              <w:rPr>
                <w:sz w:val="20"/>
                <w:szCs w:val="20"/>
                <w:lang w:val="en-US"/>
              </w:rPr>
              <w:t>ru</w:t>
            </w:r>
          </w:p>
          <w:p w14:paraId="107D5931" w14:textId="77777777" w:rsidR="00D135D5" w:rsidRPr="006A0AF9" w:rsidRDefault="00D135D5" w:rsidP="00216A6E">
            <w:pPr>
              <w:pStyle w:val="af2"/>
              <w:tabs>
                <w:tab w:val="left" w:pos="142"/>
                <w:tab w:val="left" w:pos="426"/>
              </w:tabs>
              <w:spacing w:before="0" w:beforeAutospacing="0" w:after="0" w:afterAutospacing="0"/>
              <w:ind w:left="284"/>
              <w:rPr>
                <w:sz w:val="20"/>
                <w:szCs w:val="20"/>
                <w:lang w:val="en-US"/>
              </w:rPr>
            </w:pPr>
          </w:p>
        </w:tc>
      </w:tr>
      <w:tr w:rsidR="009D6C6A" w:rsidRPr="009D6C6A" w14:paraId="02AB61FD" w14:textId="77777777" w:rsidTr="003C3C60">
        <w:tc>
          <w:tcPr>
            <w:tcW w:w="2429" w:type="pct"/>
            <w:shd w:val="clear" w:color="auto" w:fill="auto"/>
          </w:tcPr>
          <w:p w14:paraId="50BC62F8" w14:textId="04CE8061" w:rsidR="009D6C6A" w:rsidRPr="001B47DA" w:rsidRDefault="001B47DA" w:rsidP="001B47DA">
            <w:pPr>
              <w:tabs>
                <w:tab w:val="left" w:pos="142"/>
                <w:tab w:val="left" w:pos="426"/>
              </w:tabs>
              <w:snapToGrid w:val="0"/>
              <w:ind w:left="284"/>
              <w:jc w:val="both"/>
              <w:rPr>
                <w:b/>
                <w:highlight w:val="yellow"/>
                <w:lang w:val="en-US"/>
              </w:rPr>
            </w:pPr>
            <w:r w:rsidRPr="001B47DA">
              <w:rPr>
                <w:b/>
              </w:rPr>
              <w:t>Генеральный директор</w:t>
            </w:r>
          </w:p>
        </w:tc>
        <w:tc>
          <w:tcPr>
            <w:tcW w:w="2571" w:type="pct"/>
            <w:shd w:val="clear" w:color="auto" w:fill="auto"/>
          </w:tcPr>
          <w:p w14:paraId="662DB5FC" w14:textId="53065372" w:rsidR="009D6C6A" w:rsidRPr="000616EA" w:rsidRDefault="00585AF7" w:rsidP="009D6C6A">
            <w:pPr>
              <w:pStyle w:val="3"/>
              <w:tabs>
                <w:tab w:val="left" w:pos="142"/>
                <w:tab w:val="left" w:pos="426"/>
              </w:tabs>
              <w:snapToGrid w:val="0"/>
              <w:ind w:left="284"/>
              <w:jc w:val="left"/>
              <w:rPr>
                <w:strike/>
                <w:lang w:val="en-US"/>
              </w:rPr>
            </w:pPr>
            <w:r>
              <w:t>Начальник</w:t>
            </w:r>
            <w:r w:rsidR="00DC7BE2" w:rsidRPr="00DC7BE2">
              <w:t xml:space="preserve"> УМТО</w:t>
            </w:r>
          </w:p>
        </w:tc>
      </w:tr>
      <w:tr w:rsidR="009D6C6A" w:rsidRPr="002C1AC7" w14:paraId="37ADC253" w14:textId="77777777" w:rsidTr="001B47DA">
        <w:trPr>
          <w:trHeight w:val="535"/>
        </w:trPr>
        <w:tc>
          <w:tcPr>
            <w:tcW w:w="2429" w:type="pct"/>
            <w:shd w:val="clear" w:color="auto" w:fill="auto"/>
          </w:tcPr>
          <w:p w14:paraId="03DAC76F" w14:textId="77777777" w:rsidR="009D6C6A" w:rsidRPr="001B47DA" w:rsidRDefault="009D6C6A" w:rsidP="009D6C6A">
            <w:pPr>
              <w:tabs>
                <w:tab w:val="left" w:pos="142"/>
                <w:tab w:val="left" w:pos="426"/>
              </w:tabs>
              <w:snapToGrid w:val="0"/>
              <w:ind w:left="284"/>
              <w:jc w:val="both"/>
              <w:rPr>
                <w:b/>
              </w:rPr>
            </w:pPr>
          </w:p>
          <w:p w14:paraId="7B219A5B" w14:textId="44912D4B" w:rsidR="009D6C6A" w:rsidRPr="001B47DA" w:rsidRDefault="001B47DA" w:rsidP="009D6C6A">
            <w:pPr>
              <w:pStyle w:val="31"/>
              <w:tabs>
                <w:tab w:val="left" w:pos="142"/>
                <w:tab w:val="left" w:pos="426"/>
              </w:tabs>
              <w:ind w:left="284"/>
              <w:rPr>
                <w:sz w:val="20"/>
              </w:rPr>
            </w:pPr>
            <w:r w:rsidRPr="001B47DA">
              <w:rPr>
                <w:sz w:val="20"/>
              </w:rPr>
              <w:t>_____________________/</w:t>
            </w:r>
            <w:r w:rsidR="00AE3FA1" w:rsidRPr="00AE3FA1">
              <w:rPr>
                <w:sz w:val="20"/>
                <w:highlight w:val="yellow"/>
              </w:rPr>
              <w:t>_______________</w:t>
            </w:r>
            <w:r w:rsidR="009D6C6A" w:rsidRPr="001B47DA">
              <w:rPr>
                <w:sz w:val="20"/>
              </w:rPr>
              <w:t>/</w:t>
            </w:r>
          </w:p>
          <w:p w14:paraId="532B8C42" w14:textId="77777777" w:rsidR="009D6C6A" w:rsidRPr="001B47DA" w:rsidRDefault="009D6C6A" w:rsidP="009D6C6A">
            <w:pPr>
              <w:pStyle w:val="31"/>
              <w:tabs>
                <w:tab w:val="left" w:pos="142"/>
                <w:tab w:val="left" w:pos="426"/>
              </w:tabs>
              <w:ind w:left="284"/>
              <w:rPr>
                <w:sz w:val="20"/>
              </w:rPr>
            </w:pPr>
            <w:r w:rsidRPr="001B47DA">
              <w:rPr>
                <w:sz w:val="20"/>
              </w:rPr>
              <w:t>М.П.</w:t>
            </w:r>
          </w:p>
        </w:tc>
        <w:tc>
          <w:tcPr>
            <w:tcW w:w="2571" w:type="pct"/>
            <w:shd w:val="clear" w:color="auto" w:fill="auto"/>
          </w:tcPr>
          <w:p w14:paraId="6BA0A3EB" w14:textId="77777777" w:rsidR="009D6C6A" w:rsidRPr="003C4E97" w:rsidRDefault="009D6C6A" w:rsidP="009D6C6A">
            <w:pPr>
              <w:tabs>
                <w:tab w:val="left" w:pos="0"/>
                <w:tab w:val="left" w:pos="142"/>
                <w:tab w:val="left" w:pos="426"/>
              </w:tabs>
              <w:snapToGrid w:val="0"/>
              <w:jc w:val="both"/>
              <w:rPr>
                <w:b/>
              </w:rPr>
            </w:pPr>
          </w:p>
          <w:p w14:paraId="0CBD62AA" w14:textId="6EFFA012" w:rsidR="009D6C6A" w:rsidRPr="003C4E97" w:rsidRDefault="009D6C6A" w:rsidP="009D6C6A">
            <w:pPr>
              <w:pStyle w:val="31"/>
              <w:tabs>
                <w:tab w:val="left" w:pos="0"/>
                <w:tab w:val="left" w:pos="142"/>
                <w:tab w:val="left" w:pos="426"/>
              </w:tabs>
              <w:rPr>
                <w:sz w:val="20"/>
              </w:rPr>
            </w:pPr>
            <w:r>
              <w:rPr>
                <w:sz w:val="20"/>
              </w:rPr>
              <w:t xml:space="preserve">      </w:t>
            </w:r>
            <w:r w:rsidRPr="003C4E97">
              <w:rPr>
                <w:sz w:val="20"/>
              </w:rPr>
              <w:t>________________________ /</w:t>
            </w:r>
            <w:proofErr w:type="spellStart"/>
            <w:r w:rsidR="00585AF7">
              <w:rPr>
                <w:sz w:val="20"/>
              </w:rPr>
              <w:t>Е.И.Карякин</w:t>
            </w:r>
            <w:proofErr w:type="spellEnd"/>
            <w:r w:rsidRPr="003C4E97">
              <w:rPr>
                <w:sz w:val="20"/>
              </w:rPr>
              <w:t>/</w:t>
            </w:r>
          </w:p>
          <w:p w14:paraId="15995DBC" w14:textId="587EC3A3" w:rsidR="009D6C6A" w:rsidRPr="002C1AC7" w:rsidRDefault="009D6C6A" w:rsidP="009D6C6A">
            <w:pPr>
              <w:pStyle w:val="31"/>
              <w:tabs>
                <w:tab w:val="left" w:pos="142"/>
                <w:tab w:val="left" w:pos="426"/>
              </w:tabs>
              <w:ind w:left="284"/>
              <w:rPr>
                <w:sz w:val="20"/>
              </w:rPr>
            </w:pPr>
            <w:r w:rsidRPr="003C4E97">
              <w:rPr>
                <w:sz w:val="20"/>
              </w:rPr>
              <w:t>М.П.</w:t>
            </w:r>
          </w:p>
        </w:tc>
      </w:tr>
    </w:tbl>
    <w:p w14:paraId="2004B981" w14:textId="77777777" w:rsidR="00D135D5" w:rsidRPr="002C1AC7" w:rsidRDefault="00D135D5" w:rsidP="00D135D5">
      <w:pPr>
        <w:tabs>
          <w:tab w:val="left" w:pos="0"/>
          <w:tab w:val="left" w:pos="142"/>
          <w:tab w:val="left" w:pos="426"/>
          <w:tab w:val="left" w:pos="4253"/>
        </w:tabs>
        <w:ind w:left="6237"/>
        <w:jc w:val="right"/>
      </w:pPr>
    </w:p>
    <w:p w14:paraId="704D4B0C" w14:textId="77777777" w:rsidR="00D135D5" w:rsidRPr="002C1AC7" w:rsidRDefault="00D135D5" w:rsidP="00D135D5">
      <w:r w:rsidRPr="002C1AC7">
        <w:br w:type="page"/>
      </w:r>
    </w:p>
    <w:p w14:paraId="60450C9C" w14:textId="77777777" w:rsidR="00D135D5" w:rsidRPr="002C1AC7" w:rsidRDefault="00D135D5" w:rsidP="00D135D5">
      <w:pPr>
        <w:tabs>
          <w:tab w:val="left" w:pos="0"/>
          <w:tab w:val="left" w:pos="142"/>
          <w:tab w:val="left" w:pos="426"/>
          <w:tab w:val="left" w:pos="4253"/>
        </w:tabs>
        <w:ind w:left="6237"/>
        <w:jc w:val="right"/>
      </w:pPr>
      <w:r w:rsidRPr="002C1AC7">
        <w:lastRenderedPageBreak/>
        <w:t xml:space="preserve">Приложение № 1 </w:t>
      </w:r>
    </w:p>
    <w:p w14:paraId="1D8AB4AB" w14:textId="68483D3B" w:rsidR="009B7EA2" w:rsidRDefault="00624C27" w:rsidP="00D135D5">
      <w:pPr>
        <w:tabs>
          <w:tab w:val="left" w:pos="0"/>
          <w:tab w:val="left" w:pos="142"/>
          <w:tab w:val="left" w:pos="426"/>
          <w:tab w:val="left" w:pos="4253"/>
        </w:tabs>
        <w:ind w:left="6237"/>
        <w:jc w:val="right"/>
      </w:pPr>
      <w:r>
        <w:t>к</w:t>
      </w:r>
      <w:r w:rsidR="009521DA">
        <w:t xml:space="preserve"> </w:t>
      </w:r>
      <w:r w:rsidR="00C45AAD">
        <w:t>К</w:t>
      </w:r>
      <w:r w:rsidR="00D135D5" w:rsidRPr="002C1AC7">
        <w:t>онтракту №</w:t>
      </w:r>
      <w:r w:rsidR="00C45AAD">
        <w:t xml:space="preserve"> </w:t>
      </w:r>
      <w:r w:rsidR="00AE3FA1" w:rsidRPr="00AE3FA1">
        <w:rPr>
          <w:highlight w:val="yellow"/>
        </w:rPr>
        <w:t>________</w:t>
      </w:r>
      <w:r w:rsidR="00D135D5" w:rsidRPr="002C1AC7">
        <w:t xml:space="preserve"> </w:t>
      </w:r>
    </w:p>
    <w:p w14:paraId="5401A33F" w14:textId="10ED40A6" w:rsidR="00D135D5" w:rsidRPr="002C1AC7" w:rsidRDefault="00D135D5" w:rsidP="009B7EA2">
      <w:pPr>
        <w:tabs>
          <w:tab w:val="left" w:pos="0"/>
          <w:tab w:val="left" w:pos="142"/>
          <w:tab w:val="left" w:pos="426"/>
          <w:tab w:val="left" w:pos="4253"/>
        </w:tabs>
        <w:ind w:left="6237"/>
        <w:jc w:val="right"/>
      </w:pPr>
      <w:r w:rsidRPr="002C1AC7">
        <w:t>от «____»</w:t>
      </w:r>
      <w:r w:rsidR="008231E6">
        <w:t xml:space="preserve"> </w:t>
      </w:r>
      <w:r w:rsidRPr="002C1AC7">
        <w:t>_____________ 202</w:t>
      </w:r>
      <w:r w:rsidR="00624C27">
        <w:t>6</w:t>
      </w:r>
      <w:r w:rsidRPr="002C1AC7">
        <w:t xml:space="preserve"> г.</w:t>
      </w:r>
    </w:p>
    <w:p w14:paraId="5DE09B46" w14:textId="77777777" w:rsidR="00D135D5" w:rsidRPr="002C1AC7" w:rsidRDefault="00D135D5" w:rsidP="00D135D5">
      <w:pPr>
        <w:tabs>
          <w:tab w:val="left" w:pos="0"/>
          <w:tab w:val="left" w:pos="142"/>
          <w:tab w:val="left" w:pos="426"/>
        </w:tabs>
      </w:pPr>
    </w:p>
    <w:p w14:paraId="0CB1C225" w14:textId="77777777" w:rsidR="00D135D5" w:rsidRPr="002C1AC7" w:rsidRDefault="00D135D5" w:rsidP="00D135D5">
      <w:pPr>
        <w:pStyle w:val="6"/>
        <w:tabs>
          <w:tab w:val="left" w:pos="0"/>
          <w:tab w:val="left" w:pos="142"/>
          <w:tab w:val="left" w:pos="426"/>
        </w:tabs>
        <w:spacing w:before="0" w:after="0"/>
        <w:jc w:val="center"/>
        <w:rPr>
          <w:rFonts w:ascii="Times New Roman" w:hAnsi="Times New Roman"/>
        </w:rPr>
      </w:pPr>
      <w:r w:rsidRPr="002C1AC7">
        <w:rPr>
          <w:rFonts w:ascii="Times New Roman" w:hAnsi="Times New Roman"/>
        </w:rPr>
        <w:t>Спецификация поставляемого Товара</w:t>
      </w:r>
    </w:p>
    <w:tbl>
      <w:tblPr>
        <w:tblW w:w="5442" w:type="pct"/>
        <w:tblInd w:w="-431" w:type="dxa"/>
        <w:tblLook w:val="04A0" w:firstRow="1" w:lastRow="0" w:firstColumn="1" w:lastColumn="0" w:noHBand="0" w:noVBand="1"/>
      </w:tblPr>
      <w:tblGrid>
        <w:gridCol w:w="486"/>
        <w:gridCol w:w="1880"/>
        <w:gridCol w:w="2549"/>
        <w:gridCol w:w="829"/>
        <w:gridCol w:w="616"/>
        <w:gridCol w:w="807"/>
        <w:gridCol w:w="935"/>
        <w:gridCol w:w="1111"/>
        <w:gridCol w:w="1562"/>
        <w:gridCol w:w="13"/>
      </w:tblGrid>
      <w:tr w:rsidR="00691904" w:rsidRPr="00252CC1" w14:paraId="401F77D0" w14:textId="77777777" w:rsidTr="00691904">
        <w:trPr>
          <w:gridAfter w:val="1"/>
          <w:wAfter w:w="5" w:type="pct"/>
          <w:trHeight w:val="1975"/>
        </w:trPr>
        <w:tc>
          <w:tcPr>
            <w:tcW w:w="225" w:type="pct"/>
            <w:tcBorders>
              <w:top w:val="single" w:sz="4" w:space="0" w:color="000000"/>
              <w:left w:val="single" w:sz="4" w:space="0" w:color="000000"/>
              <w:bottom w:val="single" w:sz="4" w:space="0" w:color="000000"/>
            </w:tcBorders>
            <w:shd w:val="clear" w:color="auto" w:fill="auto"/>
            <w:vAlign w:val="center"/>
          </w:tcPr>
          <w:p w14:paraId="19DDE961"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w:t>
            </w:r>
            <w:r w:rsidRPr="00252CC1">
              <w:rPr>
                <w:lang w:eastAsia="zh-CN"/>
              </w:rPr>
              <w:t xml:space="preserve"> </w:t>
            </w:r>
            <w:r w:rsidRPr="00252CC1">
              <w:rPr>
                <w:rFonts w:eastAsia="Calibri"/>
                <w:lang w:eastAsia="zh-CN"/>
              </w:rPr>
              <w:t>п/п</w:t>
            </w:r>
          </w:p>
        </w:tc>
        <w:tc>
          <w:tcPr>
            <w:tcW w:w="872" w:type="pct"/>
            <w:tcBorders>
              <w:top w:val="single" w:sz="4" w:space="0" w:color="000000"/>
              <w:left w:val="single" w:sz="4" w:space="0" w:color="000000"/>
              <w:bottom w:val="single" w:sz="4" w:space="0" w:color="000000"/>
            </w:tcBorders>
            <w:shd w:val="clear" w:color="auto" w:fill="auto"/>
            <w:vAlign w:val="center"/>
          </w:tcPr>
          <w:p w14:paraId="714EEE60"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 xml:space="preserve">Торговое наименование </w:t>
            </w:r>
          </w:p>
        </w:tc>
        <w:tc>
          <w:tcPr>
            <w:tcW w:w="1182" w:type="pct"/>
            <w:tcBorders>
              <w:top w:val="single" w:sz="4" w:space="0" w:color="000000"/>
              <w:left w:val="single" w:sz="4" w:space="0" w:color="000000"/>
              <w:bottom w:val="single" w:sz="4" w:space="0" w:color="000000"/>
            </w:tcBorders>
            <w:shd w:val="clear" w:color="auto" w:fill="auto"/>
            <w:vAlign w:val="center"/>
          </w:tcPr>
          <w:p w14:paraId="7C1BC54B" w14:textId="33C12490"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 xml:space="preserve">Характеристика товара с указанием завода изготовителя, </w:t>
            </w:r>
            <w:r w:rsidRPr="00AE3FA1">
              <w:rPr>
                <w:rFonts w:eastAsia="Calibri"/>
                <w:lang w:eastAsia="zh-CN"/>
              </w:rPr>
              <w:t>страны происхождения</w:t>
            </w:r>
            <w:r w:rsidR="008231E6" w:rsidRPr="00AE3FA1">
              <w:rPr>
                <w:rFonts w:eastAsia="Calibri"/>
                <w:lang w:eastAsia="zh-CN"/>
              </w:rPr>
              <w:t xml:space="preserve"> товара</w:t>
            </w:r>
          </w:p>
        </w:tc>
        <w:tc>
          <w:tcPr>
            <w:tcW w:w="384" w:type="pct"/>
            <w:tcBorders>
              <w:top w:val="single" w:sz="4" w:space="0" w:color="000000"/>
              <w:left w:val="single" w:sz="4" w:space="0" w:color="000000"/>
              <w:bottom w:val="single" w:sz="4" w:space="0" w:color="000000"/>
            </w:tcBorders>
            <w:shd w:val="clear" w:color="auto" w:fill="auto"/>
            <w:vAlign w:val="center"/>
          </w:tcPr>
          <w:p w14:paraId="506CC827"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Ед. изм.</w:t>
            </w:r>
          </w:p>
        </w:tc>
        <w:tc>
          <w:tcPr>
            <w:tcW w:w="285" w:type="pct"/>
            <w:tcBorders>
              <w:top w:val="single" w:sz="4" w:space="0" w:color="000000"/>
              <w:left w:val="single" w:sz="4" w:space="0" w:color="000000"/>
              <w:bottom w:val="single" w:sz="4" w:space="0" w:color="000000"/>
            </w:tcBorders>
            <w:shd w:val="clear" w:color="auto" w:fill="auto"/>
            <w:vAlign w:val="center"/>
          </w:tcPr>
          <w:p w14:paraId="78476E62"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Кол-во</w:t>
            </w:r>
          </w:p>
        </w:tc>
        <w:tc>
          <w:tcPr>
            <w:tcW w:w="374" w:type="pct"/>
            <w:tcBorders>
              <w:top w:val="single" w:sz="4" w:space="0" w:color="000000"/>
              <w:left w:val="single" w:sz="4" w:space="0" w:color="000000"/>
              <w:bottom w:val="single" w:sz="4" w:space="0" w:color="000000"/>
            </w:tcBorders>
            <w:shd w:val="clear" w:color="auto" w:fill="auto"/>
            <w:vAlign w:val="center"/>
          </w:tcPr>
          <w:p w14:paraId="6762AD38"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Ставка НДС, (%)</w:t>
            </w:r>
          </w:p>
        </w:tc>
        <w:tc>
          <w:tcPr>
            <w:tcW w:w="433" w:type="pct"/>
            <w:tcBorders>
              <w:top w:val="single" w:sz="4" w:space="0" w:color="000000"/>
              <w:left w:val="single" w:sz="4" w:space="0" w:color="000000"/>
              <w:bottom w:val="single" w:sz="4" w:space="0" w:color="000000"/>
            </w:tcBorders>
            <w:shd w:val="clear" w:color="auto" w:fill="auto"/>
            <w:vAlign w:val="center"/>
          </w:tcPr>
          <w:p w14:paraId="4F9C34DB"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Цена за единицу с НДС, (руб.)</w:t>
            </w:r>
          </w:p>
        </w:tc>
        <w:tc>
          <w:tcPr>
            <w:tcW w:w="515" w:type="pct"/>
            <w:tcBorders>
              <w:top w:val="single" w:sz="4" w:space="0" w:color="000000"/>
              <w:left w:val="single" w:sz="4" w:space="0" w:color="000000"/>
              <w:bottom w:val="single" w:sz="4" w:space="0" w:color="000000"/>
            </w:tcBorders>
            <w:shd w:val="clear" w:color="auto" w:fill="auto"/>
            <w:vAlign w:val="center"/>
          </w:tcPr>
          <w:p w14:paraId="36A48489"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Сумма НДС, (руб.)</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7D407A" w14:textId="21EDDB28"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 xml:space="preserve">Общая стоимость, с учетом НДС, доставки по адресу </w:t>
            </w:r>
            <w:r w:rsidR="00FB784A" w:rsidRPr="00252CC1">
              <w:rPr>
                <w:rFonts w:eastAsia="Calibri"/>
                <w:lang w:eastAsia="zh-CN"/>
              </w:rPr>
              <w:t>Заказчика</w:t>
            </w:r>
            <w:r w:rsidRPr="00252CC1">
              <w:rPr>
                <w:rFonts w:eastAsia="Calibri"/>
                <w:lang w:eastAsia="zh-CN"/>
              </w:rPr>
              <w:t>, погрузо-разгрузочных работ, (руб.)</w:t>
            </w:r>
          </w:p>
        </w:tc>
      </w:tr>
      <w:tr w:rsidR="00691904" w:rsidRPr="00252CC1" w14:paraId="4BFEF36D"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12444B32"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1</w:t>
            </w:r>
          </w:p>
        </w:tc>
        <w:tc>
          <w:tcPr>
            <w:tcW w:w="872" w:type="pct"/>
            <w:tcBorders>
              <w:left w:val="single" w:sz="4" w:space="0" w:color="000000"/>
              <w:bottom w:val="single" w:sz="4" w:space="0" w:color="000000"/>
            </w:tcBorders>
            <w:shd w:val="clear" w:color="auto" w:fill="auto"/>
            <w:vAlign w:val="center"/>
          </w:tcPr>
          <w:p w14:paraId="61056E77" w14:textId="783700AE" w:rsidR="00E045D4" w:rsidRPr="00252CC1" w:rsidRDefault="00E045D4"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286BB901" w14:textId="6EE3BA31" w:rsidR="00B86543" w:rsidRPr="00252CC1" w:rsidRDefault="00B86543"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47A512CF" w14:textId="30D4BE3E" w:rsidR="00D135D5" w:rsidRPr="00252CC1" w:rsidRDefault="00D135D5"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22CF78ED" w14:textId="10128068" w:rsidR="00D135D5" w:rsidRPr="00252CC1" w:rsidRDefault="00D135D5"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0C5EDAE4" w14:textId="3B88F457" w:rsidR="00D135D5" w:rsidRPr="00252CC1" w:rsidRDefault="00D135D5"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2E00188C" w14:textId="70710991" w:rsidR="00D135D5" w:rsidRPr="00252CC1" w:rsidRDefault="00D135D5"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54BA83C8" w14:textId="78E7D205" w:rsidR="00D135D5" w:rsidRPr="00252CC1" w:rsidRDefault="00D135D5"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125E7018" w14:textId="5EFF0821" w:rsidR="00D135D5" w:rsidRPr="00252CC1" w:rsidRDefault="00D135D5" w:rsidP="00216A6E">
            <w:pPr>
              <w:tabs>
                <w:tab w:val="left" w:pos="0"/>
                <w:tab w:val="left" w:pos="426"/>
              </w:tabs>
              <w:jc w:val="center"/>
              <w:rPr>
                <w:rFonts w:eastAsia="Calibri"/>
                <w:lang w:eastAsia="zh-CN"/>
              </w:rPr>
            </w:pPr>
          </w:p>
        </w:tc>
      </w:tr>
      <w:tr w:rsidR="00691904" w:rsidRPr="00252CC1" w14:paraId="2135940F"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0ECD8AF8"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2</w:t>
            </w:r>
          </w:p>
        </w:tc>
        <w:tc>
          <w:tcPr>
            <w:tcW w:w="872" w:type="pct"/>
            <w:tcBorders>
              <w:left w:val="single" w:sz="4" w:space="0" w:color="000000"/>
              <w:bottom w:val="single" w:sz="4" w:space="0" w:color="000000"/>
            </w:tcBorders>
            <w:shd w:val="clear" w:color="auto" w:fill="auto"/>
            <w:vAlign w:val="center"/>
          </w:tcPr>
          <w:p w14:paraId="7E5914EC" w14:textId="723AD287" w:rsidR="00D135D5" w:rsidRPr="00252CC1" w:rsidRDefault="00D135D5"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3A8490DB" w14:textId="22CEBD28" w:rsidR="00B86543" w:rsidRPr="00252CC1" w:rsidRDefault="00B86543"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0AB5E36D" w14:textId="55189964" w:rsidR="00D135D5" w:rsidRPr="00252CC1" w:rsidRDefault="00D135D5"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7EE2731B" w14:textId="2CD727A4" w:rsidR="00D135D5" w:rsidRPr="00252CC1" w:rsidRDefault="00D135D5"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5066E0F2" w14:textId="45F04014" w:rsidR="00D135D5" w:rsidRPr="00252CC1" w:rsidRDefault="00D135D5"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15D093C9" w14:textId="1C24AC3C" w:rsidR="00D135D5" w:rsidRPr="00252CC1" w:rsidRDefault="00D135D5"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7DC240C3" w14:textId="654B7DC4" w:rsidR="00D135D5" w:rsidRPr="00252CC1" w:rsidRDefault="00D135D5"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203B6244" w14:textId="6C932DA8" w:rsidR="00D135D5" w:rsidRPr="00252CC1" w:rsidRDefault="00D135D5" w:rsidP="00216A6E">
            <w:pPr>
              <w:tabs>
                <w:tab w:val="left" w:pos="0"/>
                <w:tab w:val="left" w:pos="426"/>
              </w:tabs>
              <w:jc w:val="center"/>
              <w:rPr>
                <w:rFonts w:eastAsia="Calibri"/>
                <w:lang w:eastAsia="zh-CN"/>
              </w:rPr>
            </w:pPr>
          </w:p>
        </w:tc>
      </w:tr>
      <w:tr w:rsidR="00D135D5" w:rsidRPr="00252CC1" w14:paraId="2E4E78AE" w14:textId="77777777" w:rsidTr="00691904">
        <w:trPr>
          <w:trHeight w:val="903"/>
        </w:trPr>
        <w:tc>
          <w:tcPr>
            <w:tcW w:w="5000" w:type="pct"/>
            <w:gridSpan w:val="10"/>
            <w:shd w:val="clear" w:color="auto" w:fill="auto"/>
            <w:vAlign w:val="center"/>
          </w:tcPr>
          <w:p w14:paraId="639498C7" w14:textId="77777777" w:rsidR="00D135D5" w:rsidRPr="00252CC1" w:rsidRDefault="00D135D5" w:rsidP="00216A6E">
            <w:pPr>
              <w:tabs>
                <w:tab w:val="left" w:pos="0"/>
                <w:tab w:val="left" w:pos="426"/>
              </w:tabs>
              <w:rPr>
                <w:rFonts w:eastAsia="Calibri"/>
                <w:lang w:eastAsia="zh-CN"/>
              </w:rPr>
            </w:pPr>
          </w:p>
          <w:p w14:paraId="56B60027" w14:textId="613E1093" w:rsidR="00D135D5" w:rsidRPr="00252CC1" w:rsidRDefault="00D135D5" w:rsidP="00216A6E">
            <w:pPr>
              <w:tabs>
                <w:tab w:val="left" w:pos="0"/>
                <w:tab w:val="left" w:pos="426"/>
              </w:tabs>
              <w:rPr>
                <w:rFonts w:eastAsia="Calibri"/>
                <w:lang w:eastAsia="zh-CN"/>
              </w:rPr>
            </w:pPr>
            <w:r w:rsidRPr="00252CC1">
              <w:rPr>
                <w:rFonts w:eastAsia="Calibri"/>
                <w:lang w:eastAsia="zh-CN"/>
              </w:rPr>
              <w:t xml:space="preserve">Итого: </w:t>
            </w:r>
            <w:r w:rsidR="00AE3FA1" w:rsidRPr="00AE3FA1">
              <w:rPr>
                <w:rFonts w:eastAsia="Calibri"/>
                <w:highlight w:val="yellow"/>
                <w:lang w:eastAsia="zh-CN"/>
              </w:rPr>
              <w:t>_______</w:t>
            </w:r>
            <w:r w:rsidR="005F6C28" w:rsidRPr="00AE3FA1">
              <w:rPr>
                <w:rFonts w:eastAsia="Calibri"/>
                <w:highlight w:val="yellow"/>
                <w:lang w:eastAsia="zh-CN"/>
              </w:rPr>
              <w:t xml:space="preserve"> (</w:t>
            </w:r>
            <w:r w:rsidR="00AE3FA1" w:rsidRPr="00AE3FA1">
              <w:rPr>
                <w:rFonts w:eastAsia="Calibri"/>
                <w:highlight w:val="yellow"/>
                <w:lang w:eastAsia="zh-CN"/>
              </w:rPr>
              <w:t>____________________________</w:t>
            </w:r>
            <w:r w:rsidR="005F6C28" w:rsidRPr="00AE3FA1">
              <w:rPr>
                <w:rFonts w:eastAsia="Calibri"/>
                <w:highlight w:val="yellow"/>
                <w:lang w:eastAsia="zh-CN"/>
              </w:rPr>
              <w:t xml:space="preserve">) рублей </w:t>
            </w:r>
            <w:r w:rsidR="00AE3FA1" w:rsidRPr="00AE3FA1">
              <w:rPr>
                <w:rFonts w:eastAsia="Calibri"/>
                <w:highlight w:val="yellow"/>
                <w:lang w:eastAsia="zh-CN"/>
              </w:rPr>
              <w:t>_______</w:t>
            </w:r>
            <w:r w:rsidR="005F6C28" w:rsidRPr="00AE3FA1">
              <w:rPr>
                <w:rFonts w:eastAsia="Calibri"/>
                <w:highlight w:val="yellow"/>
                <w:lang w:eastAsia="zh-CN"/>
              </w:rPr>
              <w:t xml:space="preserve"> копеек</w:t>
            </w:r>
          </w:p>
          <w:p w14:paraId="1F30CDA8" w14:textId="78DF92B4" w:rsidR="00D135D5" w:rsidRPr="00252CC1" w:rsidRDefault="00D135D5" w:rsidP="00AE3FA1">
            <w:pPr>
              <w:tabs>
                <w:tab w:val="left" w:pos="0"/>
                <w:tab w:val="left" w:pos="426"/>
              </w:tabs>
              <w:rPr>
                <w:rFonts w:eastAsia="Calibri"/>
                <w:lang w:eastAsia="zh-CN"/>
              </w:rPr>
            </w:pPr>
            <w:r w:rsidRPr="00252CC1">
              <w:t xml:space="preserve">НДС </w:t>
            </w:r>
            <w:r w:rsidR="00AE3FA1" w:rsidRPr="00AE3FA1">
              <w:rPr>
                <w:highlight w:val="yellow"/>
              </w:rPr>
              <w:t>_____</w:t>
            </w:r>
            <w:r w:rsidR="0091521E" w:rsidRPr="00AE3FA1">
              <w:rPr>
                <w:highlight w:val="yellow"/>
              </w:rPr>
              <w:t xml:space="preserve">% </w:t>
            </w:r>
            <w:r w:rsidR="00AE3FA1" w:rsidRPr="00AE3FA1">
              <w:rPr>
                <w:b/>
                <w:highlight w:val="yellow"/>
              </w:rPr>
              <w:t>________</w:t>
            </w:r>
            <w:r w:rsidR="0091521E" w:rsidRPr="00AE3FA1">
              <w:rPr>
                <w:bCs/>
                <w:highlight w:val="yellow"/>
              </w:rPr>
              <w:t xml:space="preserve"> (</w:t>
            </w:r>
            <w:r w:rsidR="00AE3FA1" w:rsidRPr="00AE3FA1">
              <w:rPr>
                <w:bCs/>
                <w:highlight w:val="yellow"/>
              </w:rPr>
              <w:t>___________________</w:t>
            </w:r>
            <w:r w:rsidR="0091521E" w:rsidRPr="00AE3FA1">
              <w:rPr>
                <w:bCs/>
                <w:highlight w:val="yellow"/>
              </w:rPr>
              <w:t>)</w:t>
            </w:r>
            <w:r w:rsidR="0091521E" w:rsidRPr="00AE3FA1">
              <w:rPr>
                <w:rFonts w:eastAsia="Calibri"/>
                <w:highlight w:val="yellow"/>
                <w:lang w:eastAsia="zh-CN"/>
              </w:rPr>
              <w:t xml:space="preserve"> </w:t>
            </w:r>
            <w:r w:rsidR="0091521E" w:rsidRPr="00AE3FA1">
              <w:rPr>
                <w:bCs/>
                <w:highlight w:val="yellow"/>
              </w:rPr>
              <w:t xml:space="preserve">рублей </w:t>
            </w:r>
            <w:r w:rsidR="00AE3FA1" w:rsidRPr="00AE3FA1">
              <w:rPr>
                <w:bCs/>
                <w:highlight w:val="yellow"/>
              </w:rPr>
              <w:t>______</w:t>
            </w:r>
            <w:r w:rsidR="0091521E" w:rsidRPr="00AE3FA1">
              <w:rPr>
                <w:highlight w:val="yellow"/>
              </w:rPr>
              <w:t xml:space="preserve"> копейки</w:t>
            </w:r>
          </w:p>
        </w:tc>
      </w:tr>
    </w:tbl>
    <w:p w14:paraId="13786C1A" w14:textId="77777777" w:rsidR="00D135D5" w:rsidRPr="002C1AC7" w:rsidRDefault="00D135D5" w:rsidP="00D135D5">
      <w:pPr>
        <w:tabs>
          <w:tab w:val="left" w:pos="0"/>
          <w:tab w:val="left" w:pos="142"/>
          <w:tab w:val="left" w:pos="426"/>
          <w:tab w:val="left" w:pos="4253"/>
        </w:tabs>
        <w:jc w:val="both"/>
      </w:pPr>
    </w:p>
    <w:p w14:paraId="0DD7E077" w14:textId="77777777" w:rsidR="00D135D5" w:rsidRPr="002C1AC7" w:rsidRDefault="00D135D5" w:rsidP="00D135D5">
      <w:pPr>
        <w:tabs>
          <w:tab w:val="left" w:pos="0"/>
          <w:tab w:val="left" w:pos="142"/>
          <w:tab w:val="left" w:pos="426"/>
          <w:tab w:val="left" w:pos="4253"/>
        </w:tabs>
        <w:jc w:val="both"/>
      </w:pPr>
    </w:p>
    <w:tbl>
      <w:tblPr>
        <w:tblW w:w="9815" w:type="dxa"/>
        <w:tblInd w:w="-34" w:type="dxa"/>
        <w:tblLayout w:type="fixed"/>
        <w:tblLook w:val="0000" w:firstRow="0" w:lastRow="0" w:firstColumn="0" w:lastColumn="0" w:noHBand="0" w:noVBand="0"/>
      </w:tblPr>
      <w:tblGrid>
        <w:gridCol w:w="4962"/>
        <w:gridCol w:w="4853"/>
      </w:tblGrid>
      <w:tr w:rsidR="002C1AC7" w:rsidRPr="002C1AC7" w14:paraId="0CB3086C" w14:textId="77777777" w:rsidTr="00082EEF">
        <w:tc>
          <w:tcPr>
            <w:tcW w:w="4962" w:type="dxa"/>
            <w:shd w:val="clear" w:color="auto" w:fill="auto"/>
          </w:tcPr>
          <w:p w14:paraId="2DCADF7E" w14:textId="77777777" w:rsidR="00D135D5" w:rsidRPr="002C1AC7" w:rsidRDefault="00D135D5" w:rsidP="00216A6E">
            <w:pPr>
              <w:tabs>
                <w:tab w:val="left" w:pos="0"/>
                <w:tab w:val="left" w:pos="142"/>
                <w:tab w:val="left" w:pos="426"/>
              </w:tabs>
              <w:snapToGrid w:val="0"/>
              <w:jc w:val="both"/>
              <w:rPr>
                <w:b/>
                <w:bCs/>
              </w:rPr>
            </w:pPr>
            <w:r w:rsidRPr="002C1AC7">
              <w:rPr>
                <w:b/>
                <w:caps/>
              </w:rPr>
              <w:t>ПОСТАВЩИК:</w:t>
            </w:r>
            <w:r w:rsidRPr="002C1AC7">
              <w:rPr>
                <w:b/>
                <w:bCs/>
              </w:rPr>
              <w:t xml:space="preserve"> </w:t>
            </w:r>
          </w:p>
          <w:p w14:paraId="5AECA955" w14:textId="77777777" w:rsidR="00D135D5" w:rsidRPr="002C1AC7" w:rsidRDefault="00D135D5" w:rsidP="00216A6E">
            <w:pPr>
              <w:tabs>
                <w:tab w:val="left" w:pos="0"/>
                <w:tab w:val="left" w:pos="142"/>
                <w:tab w:val="left" w:pos="426"/>
              </w:tabs>
              <w:snapToGrid w:val="0"/>
              <w:jc w:val="both"/>
              <w:rPr>
                <w:b/>
                <w:bCs/>
              </w:rPr>
            </w:pPr>
          </w:p>
          <w:p w14:paraId="44290370" w14:textId="605D4AD9" w:rsidR="00D135D5" w:rsidRPr="002C1AC7" w:rsidRDefault="001B47DA" w:rsidP="00216A6E">
            <w:pPr>
              <w:tabs>
                <w:tab w:val="left" w:pos="0"/>
                <w:tab w:val="left" w:pos="142"/>
                <w:tab w:val="left" w:pos="426"/>
              </w:tabs>
              <w:snapToGrid w:val="0"/>
              <w:jc w:val="both"/>
              <w:rPr>
                <w:b/>
                <w:bCs/>
              </w:rPr>
            </w:pPr>
            <w:r w:rsidRPr="001B47DA">
              <w:rPr>
                <w:b/>
              </w:rPr>
              <w:t>Генеральный директор</w:t>
            </w:r>
          </w:p>
          <w:p w14:paraId="7475A631" w14:textId="77777777" w:rsidR="00D135D5" w:rsidRPr="002C1AC7" w:rsidRDefault="00D135D5" w:rsidP="00216A6E">
            <w:pPr>
              <w:tabs>
                <w:tab w:val="left" w:pos="0"/>
                <w:tab w:val="left" w:pos="142"/>
                <w:tab w:val="left" w:pos="426"/>
              </w:tabs>
              <w:snapToGrid w:val="0"/>
              <w:jc w:val="both"/>
              <w:rPr>
                <w:b/>
                <w:bCs/>
              </w:rPr>
            </w:pPr>
          </w:p>
          <w:p w14:paraId="6075A314" w14:textId="364AF761" w:rsidR="00D135D5" w:rsidRPr="001B47DA" w:rsidRDefault="00D135D5" w:rsidP="00216A6E">
            <w:pPr>
              <w:tabs>
                <w:tab w:val="left" w:pos="0"/>
                <w:tab w:val="left" w:pos="142"/>
                <w:tab w:val="left" w:pos="426"/>
              </w:tabs>
              <w:rPr>
                <w:b/>
              </w:rPr>
            </w:pPr>
            <w:r w:rsidRPr="001B47DA">
              <w:rPr>
                <w:b/>
                <w:bCs/>
              </w:rPr>
              <w:t xml:space="preserve">____________________ </w:t>
            </w:r>
            <w:r w:rsidRPr="00AE3FA1">
              <w:rPr>
                <w:b/>
                <w:bCs/>
                <w:highlight w:val="yellow"/>
              </w:rPr>
              <w:t>/</w:t>
            </w:r>
            <w:r w:rsidR="00AE3FA1" w:rsidRPr="00AE3FA1">
              <w:rPr>
                <w:b/>
                <w:highlight w:val="yellow"/>
              </w:rPr>
              <w:t>________________</w:t>
            </w:r>
            <w:r w:rsidR="001B47DA" w:rsidRPr="001B47DA">
              <w:rPr>
                <w:b/>
              </w:rPr>
              <w:t>/</w:t>
            </w:r>
          </w:p>
          <w:p w14:paraId="1BFE2B15" w14:textId="77777777" w:rsidR="00D135D5" w:rsidRPr="002C1AC7" w:rsidRDefault="00D135D5" w:rsidP="00216A6E">
            <w:pPr>
              <w:tabs>
                <w:tab w:val="left" w:pos="0"/>
                <w:tab w:val="left" w:pos="142"/>
                <w:tab w:val="left" w:pos="426"/>
              </w:tabs>
              <w:rPr>
                <w:b/>
              </w:rPr>
            </w:pPr>
            <w:r w:rsidRPr="002C1AC7">
              <w:rPr>
                <w:b/>
              </w:rPr>
              <w:t>М.П.</w:t>
            </w:r>
          </w:p>
        </w:tc>
        <w:tc>
          <w:tcPr>
            <w:tcW w:w="4853" w:type="dxa"/>
            <w:shd w:val="clear" w:color="auto" w:fill="auto"/>
          </w:tcPr>
          <w:p w14:paraId="00C77EED" w14:textId="65CE5B0A" w:rsidR="00D135D5" w:rsidRPr="002C1AC7" w:rsidRDefault="00FB784A" w:rsidP="00216A6E">
            <w:pPr>
              <w:tabs>
                <w:tab w:val="left" w:pos="0"/>
                <w:tab w:val="left" w:pos="142"/>
                <w:tab w:val="left" w:pos="426"/>
              </w:tabs>
              <w:snapToGrid w:val="0"/>
            </w:pPr>
            <w:r w:rsidRPr="002C1AC7">
              <w:rPr>
                <w:b/>
                <w:caps/>
              </w:rPr>
              <w:t>ЗАКАЗЧИК</w:t>
            </w:r>
            <w:r w:rsidR="00D135D5" w:rsidRPr="002C1AC7">
              <w:t>:</w:t>
            </w:r>
          </w:p>
          <w:p w14:paraId="005D09B7" w14:textId="43C0520E" w:rsidR="00D135D5" w:rsidRDefault="00D135D5" w:rsidP="00216A6E">
            <w:pPr>
              <w:tabs>
                <w:tab w:val="left" w:pos="0"/>
                <w:tab w:val="left" w:pos="142"/>
                <w:tab w:val="left" w:pos="426"/>
              </w:tabs>
              <w:snapToGrid w:val="0"/>
              <w:rPr>
                <w:b/>
              </w:rPr>
            </w:pPr>
          </w:p>
          <w:p w14:paraId="630642FF" w14:textId="71FFEE6A" w:rsidR="00DC7BE2" w:rsidRPr="00DC7BE2" w:rsidRDefault="00585AF7" w:rsidP="00DC7BE2">
            <w:pPr>
              <w:tabs>
                <w:tab w:val="left" w:pos="0"/>
                <w:tab w:val="left" w:pos="142"/>
                <w:tab w:val="left" w:pos="426"/>
              </w:tabs>
              <w:snapToGrid w:val="0"/>
              <w:rPr>
                <w:b/>
              </w:rPr>
            </w:pPr>
            <w:r>
              <w:rPr>
                <w:b/>
              </w:rPr>
              <w:t>Начальник</w:t>
            </w:r>
            <w:r w:rsidR="00DC7BE2" w:rsidRPr="00DC7BE2">
              <w:rPr>
                <w:b/>
              </w:rPr>
              <w:t xml:space="preserve"> УМТО</w:t>
            </w:r>
          </w:p>
          <w:p w14:paraId="15703035" w14:textId="77777777" w:rsidR="00DC7BE2" w:rsidRDefault="00DC7BE2" w:rsidP="00DC7BE2">
            <w:pPr>
              <w:tabs>
                <w:tab w:val="left" w:pos="0"/>
                <w:tab w:val="left" w:pos="142"/>
                <w:tab w:val="left" w:pos="426"/>
              </w:tabs>
              <w:snapToGrid w:val="0"/>
              <w:rPr>
                <w:b/>
              </w:rPr>
            </w:pPr>
          </w:p>
          <w:p w14:paraId="2F986602" w14:textId="63EF9F5E" w:rsidR="00DC7BE2" w:rsidRPr="00DC7BE2" w:rsidRDefault="00DC7BE2" w:rsidP="00DC7BE2">
            <w:pPr>
              <w:tabs>
                <w:tab w:val="left" w:pos="0"/>
                <w:tab w:val="left" w:pos="142"/>
                <w:tab w:val="left" w:pos="426"/>
              </w:tabs>
              <w:snapToGrid w:val="0"/>
              <w:rPr>
                <w:b/>
              </w:rPr>
            </w:pPr>
            <w:r w:rsidRPr="00DC7BE2">
              <w:rPr>
                <w:b/>
              </w:rPr>
              <w:t>________________________ /</w:t>
            </w:r>
            <w:r w:rsidR="00585AF7">
              <w:t xml:space="preserve"> </w:t>
            </w:r>
            <w:proofErr w:type="spellStart"/>
            <w:r w:rsidR="00585AF7" w:rsidRPr="00585AF7">
              <w:rPr>
                <w:b/>
              </w:rPr>
              <w:t>Е.И.Карякин</w:t>
            </w:r>
            <w:proofErr w:type="spellEnd"/>
            <w:r w:rsidR="00585AF7" w:rsidRPr="00585AF7">
              <w:rPr>
                <w:b/>
              </w:rPr>
              <w:t>/</w:t>
            </w:r>
          </w:p>
          <w:p w14:paraId="6822736D" w14:textId="76145F37" w:rsidR="00D135D5" w:rsidRPr="002C1AC7" w:rsidRDefault="009D6C6A" w:rsidP="00DC7BE2">
            <w:pPr>
              <w:tabs>
                <w:tab w:val="left" w:pos="0"/>
                <w:tab w:val="left" w:pos="142"/>
                <w:tab w:val="left" w:pos="426"/>
              </w:tabs>
              <w:snapToGrid w:val="0"/>
              <w:rPr>
                <w:b/>
              </w:rPr>
            </w:pPr>
            <w:r w:rsidRPr="009D6C6A">
              <w:rPr>
                <w:b/>
              </w:rPr>
              <w:t>М.П.</w:t>
            </w:r>
          </w:p>
        </w:tc>
      </w:tr>
    </w:tbl>
    <w:p w14:paraId="4B56D952" w14:textId="0A7D7F78" w:rsidR="00D135D5" w:rsidRDefault="00D135D5" w:rsidP="00D135D5">
      <w:pPr>
        <w:tabs>
          <w:tab w:val="left" w:pos="0"/>
          <w:tab w:val="left" w:pos="142"/>
          <w:tab w:val="left" w:pos="426"/>
        </w:tabs>
      </w:pPr>
    </w:p>
    <w:p w14:paraId="0B8FC4D0" w14:textId="36C50800" w:rsidR="00082EEF" w:rsidRDefault="00082EEF" w:rsidP="00D135D5">
      <w:pPr>
        <w:tabs>
          <w:tab w:val="left" w:pos="0"/>
          <w:tab w:val="left" w:pos="142"/>
          <w:tab w:val="left" w:pos="426"/>
        </w:tabs>
      </w:pPr>
    </w:p>
    <w:p w14:paraId="3FD0BDDE" w14:textId="1CFA60B5" w:rsidR="00082EEF" w:rsidRDefault="00082EEF" w:rsidP="00D135D5">
      <w:pPr>
        <w:tabs>
          <w:tab w:val="left" w:pos="0"/>
          <w:tab w:val="left" w:pos="142"/>
          <w:tab w:val="left" w:pos="426"/>
        </w:tabs>
      </w:pPr>
    </w:p>
    <w:p w14:paraId="4C5CBB3F" w14:textId="109C28D4" w:rsidR="00082EEF" w:rsidRDefault="00082EEF" w:rsidP="00D135D5">
      <w:pPr>
        <w:tabs>
          <w:tab w:val="left" w:pos="0"/>
          <w:tab w:val="left" w:pos="142"/>
          <w:tab w:val="left" w:pos="426"/>
        </w:tabs>
      </w:pPr>
    </w:p>
    <w:p w14:paraId="51D70F67" w14:textId="146755B3" w:rsidR="00082EEF" w:rsidRDefault="00082EEF" w:rsidP="00D135D5">
      <w:pPr>
        <w:tabs>
          <w:tab w:val="left" w:pos="0"/>
          <w:tab w:val="left" w:pos="142"/>
          <w:tab w:val="left" w:pos="426"/>
        </w:tabs>
      </w:pPr>
    </w:p>
    <w:p w14:paraId="5B4F821A" w14:textId="6F70036F" w:rsidR="00082EEF" w:rsidRDefault="00082EEF" w:rsidP="00D135D5">
      <w:pPr>
        <w:tabs>
          <w:tab w:val="left" w:pos="0"/>
          <w:tab w:val="left" w:pos="142"/>
          <w:tab w:val="left" w:pos="426"/>
        </w:tabs>
      </w:pPr>
    </w:p>
    <w:p w14:paraId="37409EEE" w14:textId="0A2466B3" w:rsidR="00082EEF" w:rsidRDefault="00082EEF" w:rsidP="00D135D5">
      <w:pPr>
        <w:tabs>
          <w:tab w:val="left" w:pos="0"/>
          <w:tab w:val="left" w:pos="142"/>
          <w:tab w:val="left" w:pos="426"/>
        </w:tabs>
      </w:pPr>
    </w:p>
    <w:p w14:paraId="318484EB" w14:textId="619B5713" w:rsidR="00082EEF" w:rsidRDefault="00082EEF" w:rsidP="00D135D5">
      <w:pPr>
        <w:tabs>
          <w:tab w:val="left" w:pos="0"/>
          <w:tab w:val="left" w:pos="142"/>
          <w:tab w:val="left" w:pos="426"/>
        </w:tabs>
      </w:pPr>
    </w:p>
    <w:p w14:paraId="1F68546A" w14:textId="0B8CC735" w:rsidR="00082EEF" w:rsidRDefault="00082EEF" w:rsidP="00D135D5">
      <w:pPr>
        <w:tabs>
          <w:tab w:val="left" w:pos="0"/>
          <w:tab w:val="left" w:pos="142"/>
          <w:tab w:val="left" w:pos="426"/>
        </w:tabs>
      </w:pPr>
    </w:p>
    <w:p w14:paraId="32C2F414" w14:textId="0CD15E96" w:rsidR="00082EEF" w:rsidRDefault="00082EEF" w:rsidP="00D135D5">
      <w:pPr>
        <w:tabs>
          <w:tab w:val="left" w:pos="0"/>
          <w:tab w:val="left" w:pos="142"/>
          <w:tab w:val="left" w:pos="426"/>
        </w:tabs>
      </w:pPr>
    </w:p>
    <w:p w14:paraId="572660B4" w14:textId="0EFF0CC5" w:rsidR="00082EEF" w:rsidRDefault="00082EEF" w:rsidP="00D135D5">
      <w:pPr>
        <w:tabs>
          <w:tab w:val="left" w:pos="0"/>
          <w:tab w:val="left" w:pos="142"/>
          <w:tab w:val="left" w:pos="426"/>
        </w:tabs>
      </w:pPr>
    </w:p>
    <w:p w14:paraId="6999A2FA" w14:textId="199F491B" w:rsidR="00082EEF" w:rsidRDefault="00082EEF" w:rsidP="00D135D5">
      <w:pPr>
        <w:tabs>
          <w:tab w:val="left" w:pos="0"/>
          <w:tab w:val="left" w:pos="142"/>
          <w:tab w:val="left" w:pos="426"/>
        </w:tabs>
      </w:pPr>
    </w:p>
    <w:p w14:paraId="0EC45885" w14:textId="17A43A03" w:rsidR="00082EEF" w:rsidRDefault="00082EEF" w:rsidP="00D135D5">
      <w:pPr>
        <w:tabs>
          <w:tab w:val="left" w:pos="0"/>
          <w:tab w:val="left" w:pos="142"/>
          <w:tab w:val="left" w:pos="426"/>
        </w:tabs>
      </w:pPr>
    </w:p>
    <w:p w14:paraId="12523E43" w14:textId="65351605" w:rsidR="00082EEF" w:rsidRDefault="00082EEF" w:rsidP="00D135D5">
      <w:pPr>
        <w:tabs>
          <w:tab w:val="left" w:pos="0"/>
          <w:tab w:val="left" w:pos="142"/>
          <w:tab w:val="left" w:pos="426"/>
        </w:tabs>
      </w:pPr>
    </w:p>
    <w:p w14:paraId="409ABA59" w14:textId="0864F1D3" w:rsidR="00082EEF" w:rsidRDefault="00082EEF" w:rsidP="00D135D5">
      <w:pPr>
        <w:tabs>
          <w:tab w:val="left" w:pos="0"/>
          <w:tab w:val="left" w:pos="142"/>
          <w:tab w:val="left" w:pos="426"/>
        </w:tabs>
      </w:pPr>
    </w:p>
    <w:p w14:paraId="239DF097" w14:textId="116D7B8A" w:rsidR="00082EEF" w:rsidRDefault="00082EEF" w:rsidP="00D135D5">
      <w:pPr>
        <w:tabs>
          <w:tab w:val="left" w:pos="0"/>
          <w:tab w:val="left" w:pos="142"/>
          <w:tab w:val="left" w:pos="426"/>
        </w:tabs>
      </w:pPr>
    </w:p>
    <w:p w14:paraId="302926DD" w14:textId="003E84A5" w:rsidR="00082EEF" w:rsidRDefault="00082EEF" w:rsidP="00D135D5">
      <w:pPr>
        <w:tabs>
          <w:tab w:val="left" w:pos="0"/>
          <w:tab w:val="left" w:pos="142"/>
          <w:tab w:val="left" w:pos="426"/>
        </w:tabs>
      </w:pPr>
    </w:p>
    <w:p w14:paraId="7973555A" w14:textId="5EAA1C42" w:rsidR="00082EEF" w:rsidRDefault="00082EEF" w:rsidP="00D135D5">
      <w:pPr>
        <w:tabs>
          <w:tab w:val="left" w:pos="0"/>
          <w:tab w:val="left" w:pos="142"/>
          <w:tab w:val="left" w:pos="426"/>
        </w:tabs>
      </w:pPr>
    </w:p>
    <w:p w14:paraId="3F0B010B" w14:textId="5FF7B8EA" w:rsidR="00082EEF" w:rsidRDefault="00082EEF" w:rsidP="00D135D5">
      <w:pPr>
        <w:tabs>
          <w:tab w:val="left" w:pos="0"/>
          <w:tab w:val="left" w:pos="142"/>
          <w:tab w:val="left" w:pos="426"/>
        </w:tabs>
      </w:pPr>
    </w:p>
    <w:p w14:paraId="3D7DDCEC" w14:textId="389CEB3A" w:rsidR="00082EEF" w:rsidRDefault="00082EEF" w:rsidP="00D135D5">
      <w:pPr>
        <w:tabs>
          <w:tab w:val="left" w:pos="0"/>
          <w:tab w:val="left" w:pos="142"/>
          <w:tab w:val="left" w:pos="426"/>
        </w:tabs>
      </w:pPr>
    </w:p>
    <w:p w14:paraId="76F8E5A3" w14:textId="5779083F" w:rsidR="00082EEF" w:rsidRDefault="00082EEF" w:rsidP="00D135D5">
      <w:pPr>
        <w:tabs>
          <w:tab w:val="left" w:pos="0"/>
          <w:tab w:val="left" w:pos="142"/>
          <w:tab w:val="left" w:pos="426"/>
        </w:tabs>
      </w:pPr>
    </w:p>
    <w:p w14:paraId="593E3E90" w14:textId="5B04500B" w:rsidR="00082EEF" w:rsidRDefault="00082EEF" w:rsidP="00D135D5">
      <w:pPr>
        <w:tabs>
          <w:tab w:val="left" w:pos="0"/>
          <w:tab w:val="left" w:pos="142"/>
          <w:tab w:val="left" w:pos="426"/>
        </w:tabs>
      </w:pPr>
    </w:p>
    <w:p w14:paraId="4F7F9A1A" w14:textId="58D2C7F4" w:rsidR="00082EEF" w:rsidRDefault="00082EEF" w:rsidP="00D135D5">
      <w:pPr>
        <w:tabs>
          <w:tab w:val="left" w:pos="0"/>
          <w:tab w:val="left" w:pos="142"/>
          <w:tab w:val="left" w:pos="426"/>
        </w:tabs>
      </w:pPr>
    </w:p>
    <w:p w14:paraId="294DD39A" w14:textId="05CA5A9D" w:rsidR="00082EEF" w:rsidRDefault="00082EEF" w:rsidP="00D135D5">
      <w:pPr>
        <w:tabs>
          <w:tab w:val="left" w:pos="0"/>
          <w:tab w:val="left" w:pos="142"/>
          <w:tab w:val="left" w:pos="426"/>
        </w:tabs>
      </w:pPr>
    </w:p>
    <w:p w14:paraId="3F02F9D9" w14:textId="0ED909CF" w:rsidR="00082EEF" w:rsidRDefault="00082EEF" w:rsidP="00D135D5">
      <w:pPr>
        <w:tabs>
          <w:tab w:val="left" w:pos="0"/>
          <w:tab w:val="left" w:pos="142"/>
          <w:tab w:val="left" w:pos="426"/>
        </w:tabs>
      </w:pPr>
    </w:p>
    <w:p w14:paraId="375A0398" w14:textId="621B7FEC" w:rsidR="00082EEF" w:rsidRDefault="00082EEF" w:rsidP="00D135D5">
      <w:pPr>
        <w:tabs>
          <w:tab w:val="left" w:pos="0"/>
          <w:tab w:val="left" w:pos="142"/>
          <w:tab w:val="left" w:pos="426"/>
        </w:tabs>
      </w:pPr>
    </w:p>
    <w:p w14:paraId="54076A15" w14:textId="7C48DCE0" w:rsidR="00082EEF" w:rsidRDefault="00082EEF" w:rsidP="00D135D5">
      <w:pPr>
        <w:tabs>
          <w:tab w:val="left" w:pos="0"/>
          <w:tab w:val="left" w:pos="142"/>
          <w:tab w:val="left" w:pos="426"/>
        </w:tabs>
      </w:pPr>
    </w:p>
    <w:p w14:paraId="124E7065" w14:textId="5C071411" w:rsidR="00082EEF" w:rsidRDefault="00082EEF" w:rsidP="00D135D5">
      <w:pPr>
        <w:tabs>
          <w:tab w:val="left" w:pos="0"/>
          <w:tab w:val="left" w:pos="142"/>
          <w:tab w:val="left" w:pos="426"/>
        </w:tabs>
      </w:pPr>
    </w:p>
    <w:p w14:paraId="1699B82E" w14:textId="20116A14" w:rsidR="00082EEF" w:rsidRDefault="00082EEF" w:rsidP="00082EEF">
      <w:pPr>
        <w:tabs>
          <w:tab w:val="left" w:pos="0"/>
          <w:tab w:val="left" w:pos="142"/>
          <w:tab w:val="left" w:pos="426"/>
        </w:tabs>
        <w:jc w:val="right"/>
      </w:pPr>
    </w:p>
    <w:p w14:paraId="0ED9A0FA" w14:textId="77777777" w:rsidR="00082EEF" w:rsidRDefault="00082EEF" w:rsidP="00082EEF">
      <w:pPr>
        <w:tabs>
          <w:tab w:val="left" w:pos="0"/>
          <w:tab w:val="left" w:pos="142"/>
          <w:tab w:val="left" w:pos="426"/>
        </w:tabs>
        <w:jc w:val="right"/>
      </w:pPr>
    </w:p>
    <w:p w14:paraId="773AF399" w14:textId="77777777" w:rsidR="00082EEF" w:rsidRDefault="00082EEF" w:rsidP="00082EEF">
      <w:pPr>
        <w:tabs>
          <w:tab w:val="left" w:pos="0"/>
          <w:tab w:val="left" w:pos="142"/>
          <w:tab w:val="left" w:pos="426"/>
        </w:tabs>
        <w:jc w:val="right"/>
      </w:pPr>
    </w:p>
    <w:p w14:paraId="67972C2D" w14:textId="77777777" w:rsidR="00082EEF" w:rsidRDefault="00082EEF" w:rsidP="00082EEF">
      <w:pPr>
        <w:tabs>
          <w:tab w:val="left" w:pos="0"/>
          <w:tab w:val="left" w:pos="142"/>
          <w:tab w:val="left" w:pos="426"/>
        </w:tabs>
        <w:jc w:val="right"/>
      </w:pPr>
    </w:p>
    <w:p w14:paraId="27B0F7A6" w14:textId="77777777" w:rsidR="00082EEF" w:rsidRDefault="00082EEF" w:rsidP="00082EEF">
      <w:pPr>
        <w:tabs>
          <w:tab w:val="left" w:pos="0"/>
          <w:tab w:val="left" w:pos="142"/>
          <w:tab w:val="left" w:pos="426"/>
        </w:tabs>
        <w:jc w:val="right"/>
      </w:pPr>
    </w:p>
    <w:p w14:paraId="001166AB" w14:textId="77777777" w:rsidR="00082EEF" w:rsidRDefault="00082EEF" w:rsidP="00082EEF">
      <w:pPr>
        <w:tabs>
          <w:tab w:val="left" w:pos="0"/>
          <w:tab w:val="left" w:pos="142"/>
          <w:tab w:val="left" w:pos="426"/>
        </w:tabs>
        <w:jc w:val="right"/>
      </w:pPr>
    </w:p>
    <w:p w14:paraId="31568B25" w14:textId="77777777" w:rsidR="00AE3FA1" w:rsidRDefault="00AE3FA1" w:rsidP="00082EEF">
      <w:pPr>
        <w:tabs>
          <w:tab w:val="left" w:pos="0"/>
          <w:tab w:val="left" w:pos="142"/>
          <w:tab w:val="left" w:pos="426"/>
        </w:tabs>
        <w:jc w:val="right"/>
      </w:pPr>
    </w:p>
    <w:p w14:paraId="735B9575" w14:textId="77777777" w:rsidR="00AE3FA1" w:rsidRDefault="00AE3FA1" w:rsidP="00082EEF">
      <w:pPr>
        <w:tabs>
          <w:tab w:val="left" w:pos="0"/>
          <w:tab w:val="left" w:pos="142"/>
          <w:tab w:val="left" w:pos="426"/>
        </w:tabs>
        <w:jc w:val="right"/>
      </w:pPr>
    </w:p>
    <w:p w14:paraId="557C7999" w14:textId="77777777" w:rsidR="00AE3FA1" w:rsidRDefault="00AE3FA1" w:rsidP="00082EEF">
      <w:pPr>
        <w:tabs>
          <w:tab w:val="left" w:pos="0"/>
          <w:tab w:val="left" w:pos="142"/>
          <w:tab w:val="left" w:pos="426"/>
        </w:tabs>
        <w:jc w:val="right"/>
      </w:pPr>
    </w:p>
    <w:p w14:paraId="18C5B275" w14:textId="624A3FBF" w:rsidR="00082EEF" w:rsidRDefault="00082EEF" w:rsidP="00082EEF">
      <w:pPr>
        <w:tabs>
          <w:tab w:val="left" w:pos="0"/>
          <w:tab w:val="left" w:pos="142"/>
          <w:tab w:val="left" w:pos="426"/>
        </w:tabs>
        <w:jc w:val="right"/>
      </w:pPr>
      <w:r>
        <w:lastRenderedPageBreak/>
        <w:t xml:space="preserve">Приложение № 2 </w:t>
      </w:r>
    </w:p>
    <w:p w14:paraId="735BFFFA" w14:textId="2A4A3EC9" w:rsidR="00082EEF" w:rsidRDefault="00624C27" w:rsidP="00082EEF">
      <w:pPr>
        <w:tabs>
          <w:tab w:val="left" w:pos="0"/>
          <w:tab w:val="left" w:pos="142"/>
          <w:tab w:val="left" w:pos="426"/>
        </w:tabs>
        <w:jc w:val="right"/>
      </w:pPr>
      <w:r>
        <w:t>к</w:t>
      </w:r>
      <w:r w:rsidR="00082EEF">
        <w:t xml:space="preserve"> Контракту № </w:t>
      </w:r>
      <w:r w:rsidR="00AE3FA1" w:rsidRPr="00AE3FA1">
        <w:rPr>
          <w:highlight w:val="yellow"/>
        </w:rPr>
        <w:t>______________</w:t>
      </w:r>
    </w:p>
    <w:p w14:paraId="571F4214" w14:textId="4E15DAD2" w:rsidR="00082EEF" w:rsidRDefault="00082EEF" w:rsidP="00082EEF">
      <w:pPr>
        <w:tabs>
          <w:tab w:val="left" w:pos="0"/>
          <w:tab w:val="left" w:pos="142"/>
          <w:tab w:val="left" w:pos="426"/>
        </w:tabs>
        <w:jc w:val="right"/>
      </w:pPr>
      <w:r>
        <w:t>от «____» _____________ 202</w:t>
      </w:r>
      <w:r w:rsidR="00624C27">
        <w:t>6</w:t>
      </w:r>
      <w:r>
        <w:t xml:space="preserve"> г.</w:t>
      </w:r>
    </w:p>
    <w:p w14:paraId="5FAD594E" w14:textId="77777777" w:rsidR="00082EEF" w:rsidRDefault="00082EEF" w:rsidP="00082EEF">
      <w:pPr>
        <w:jc w:val="center"/>
        <w:rPr>
          <w:b/>
          <w:bCs/>
          <w:sz w:val="22"/>
          <w:szCs w:val="22"/>
        </w:rPr>
      </w:pPr>
    </w:p>
    <w:tbl>
      <w:tblPr>
        <w:tblW w:w="9815" w:type="dxa"/>
        <w:tblInd w:w="-34" w:type="dxa"/>
        <w:tblLayout w:type="fixed"/>
        <w:tblLook w:val="0000" w:firstRow="0" w:lastRow="0" w:firstColumn="0" w:lastColumn="0" w:noHBand="0" w:noVBand="0"/>
      </w:tblPr>
      <w:tblGrid>
        <w:gridCol w:w="4962"/>
        <w:gridCol w:w="4853"/>
      </w:tblGrid>
      <w:tr w:rsidR="00082EEF" w:rsidRPr="002C1AC7" w14:paraId="7E5C1F9C" w14:textId="77777777" w:rsidTr="00AE3FA1">
        <w:tc>
          <w:tcPr>
            <w:tcW w:w="4962" w:type="dxa"/>
            <w:shd w:val="clear" w:color="auto" w:fill="auto"/>
          </w:tcPr>
          <w:p w14:paraId="6274839D" w14:textId="32E6DFAC" w:rsidR="00082EEF" w:rsidRDefault="00082EEF" w:rsidP="00DF2C87">
            <w:pPr>
              <w:tabs>
                <w:tab w:val="left" w:pos="0"/>
                <w:tab w:val="left" w:pos="142"/>
                <w:tab w:val="left" w:pos="426"/>
              </w:tabs>
              <w:snapToGrid w:val="0"/>
              <w:jc w:val="both"/>
              <w:rPr>
                <w:b/>
                <w:caps/>
              </w:rPr>
            </w:pPr>
            <w:r w:rsidRPr="00413673">
              <w:rPr>
                <w:b/>
                <w:bCs/>
                <w:sz w:val="22"/>
                <w:szCs w:val="22"/>
              </w:rPr>
              <w:t>Техническое задание</w:t>
            </w:r>
          </w:p>
          <w:p w14:paraId="10A260A3" w14:textId="22EFBEB9" w:rsidR="00082EEF" w:rsidRPr="002C1AC7" w:rsidRDefault="00082EEF" w:rsidP="00DF2C87">
            <w:pPr>
              <w:tabs>
                <w:tab w:val="left" w:pos="0"/>
                <w:tab w:val="left" w:pos="142"/>
                <w:tab w:val="left" w:pos="426"/>
              </w:tabs>
              <w:snapToGrid w:val="0"/>
              <w:jc w:val="both"/>
              <w:rPr>
                <w:b/>
                <w:bCs/>
              </w:rPr>
            </w:pPr>
            <w:r w:rsidRPr="002C1AC7">
              <w:rPr>
                <w:b/>
                <w:caps/>
              </w:rPr>
              <w:t>ПОСТАВЩИК:</w:t>
            </w:r>
            <w:r w:rsidRPr="002C1AC7">
              <w:rPr>
                <w:b/>
                <w:bCs/>
              </w:rPr>
              <w:t xml:space="preserve"> </w:t>
            </w:r>
          </w:p>
          <w:p w14:paraId="4061F5C0" w14:textId="482423B1" w:rsidR="00082EEF" w:rsidRDefault="00082EEF" w:rsidP="00DF2C87">
            <w:pPr>
              <w:tabs>
                <w:tab w:val="left" w:pos="0"/>
                <w:tab w:val="left" w:pos="142"/>
                <w:tab w:val="left" w:pos="426"/>
              </w:tabs>
              <w:snapToGrid w:val="0"/>
              <w:jc w:val="both"/>
              <w:rPr>
                <w:b/>
                <w:bCs/>
              </w:rPr>
            </w:pPr>
          </w:p>
          <w:p w14:paraId="12E7FDC4" w14:textId="77777777" w:rsidR="00AE3FA1" w:rsidRPr="002C1AC7" w:rsidRDefault="00AE3FA1" w:rsidP="00AE3FA1">
            <w:pPr>
              <w:tabs>
                <w:tab w:val="left" w:pos="0"/>
                <w:tab w:val="left" w:pos="142"/>
                <w:tab w:val="left" w:pos="426"/>
              </w:tabs>
              <w:snapToGrid w:val="0"/>
              <w:jc w:val="both"/>
              <w:rPr>
                <w:b/>
                <w:bCs/>
              </w:rPr>
            </w:pPr>
            <w:r w:rsidRPr="001B47DA">
              <w:rPr>
                <w:b/>
              </w:rPr>
              <w:t>Генеральный директор</w:t>
            </w:r>
          </w:p>
          <w:p w14:paraId="523060CF" w14:textId="77777777" w:rsidR="00082EEF" w:rsidRPr="002C1AC7" w:rsidRDefault="00082EEF" w:rsidP="00DF2C87">
            <w:pPr>
              <w:tabs>
                <w:tab w:val="left" w:pos="0"/>
                <w:tab w:val="left" w:pos="142"/>
                <w:tab w:val="left" w:pos="426"/>
              </w:tabs>
              <w:snapToGrid w:val="0"/>
              <w:jc w:val="both"/>
              <w:rPr>
                <w:b/>
                <w:bCs/>
              </w:rPr>
            </w:pPr>
          </w:p>
          <w:p w14:paraId="24FEC975" w14:textId="42D04270" w:rsidR="00082EEF" w:rsidRPr="002C1AC7" w:rsidRDefault="00082EEF" w:rsidP="00DF2C87">
            <w:pPr>
              <w:tabs>
                <w:tab w:val="left" w:pos="0"/>
                <w:tab w:val="left" w:pos="142"/>
                <w:tab w:val="left" w:pos="426"/>
              </w:tabs>
            </w:pPr>
            <w:r w:rsidRPr="002C1AC7">
              <w:rPr>
                <w:b/>
                <w:bCs/>
              </w:rPr>
              <w:t>____________________ /</w:t>
            </w:r>
            <w:r w:rsidR="00AE3FA1" w:rsidRPr="00AE3FA1">
              <w:rPr>
                <w:b/>
                <w:highlight w:val="yellow"/>
              </w:rPr>
              <w:t>________________</w:t>
            </w:r>
            <w:r w:rsidR="00AE3FA1" w:rsidRPr="001B47DA">
              <w:rPr>
                <w:b/>
              </w:rPr>
              <w:t xml:space="preserve"> </w:t>
            </w:r>
            <w:r w:rsidR="001B47DA" w:rsidRPr="001B47DA">
              <w:rPr>
                <w:b/>
              </w:rPr>
              <w:t>/</w:t>
            </w:r>
          </w:p>
          <w:p w14:paraId="5D834254" w14:textId="77777777" w:rsidR="00082EEF" w:rsidRPr="002C1AC7" w:rsidRDefault="00082EEF" w:rsidP="00DF2C87">
            <w:pPr>
              <w:tabs>
                <w:tab w:val="left" w:pos="0"/>
                <w:tab w:val="left" w:pos="142"/>
                <w:tab w:val="left" w:pos="426"/>
              </w:tabs>
              <w:rPr>
                <w:b/>
              </w:rPr>
            </w:pPr>
            <w:r w:rsidRPr="002C1AC7">
              <w:rPr>
                <w:b/>
              </w:rPr>
              <w:t>М.П.</w:t>
            </w:r>
          </w:p>
        </w:tc>
        <w:tc>
          <w:tcPr>
            <w:tcW w:w="4853" w:type="dxa"/>
            <w:shd w:val="clear" w:color="auto" w:fill="auto"/>
          </w:tcPr>
          <w:p w14:paraId="1F157A76" w14:textId="77777777" w:rsidR="00082EEF" w:rsidRDefault="00082EEF" w:rsidP="00DF2C87">
            <w:pPr>
              <w:tabs>
                <w:tab w:val="left" w:pos="0"/>
                <w:tab w:val="left" w:pos="142"/>
                <w:tab w:val="left" w:pos="426"/>
              </w:tabs>
              <w:snapToGrid w:val="0"/>
              <w:rPr>
                <w:b/>
                <w:caps/>
              </w:rPr>
            </w:pPr>
          </w:p>
          <w:p w14:paraId="0F946C88" w14:textId="4F9EEDCC" w:rsidR="00082EEF" w:rsidRPr="002C1AC7" w:rsidRDefault="00082EEF" w:rsidP="00DF2C87">
            <w:pPr>
              <w:tabs>
                <w:tab w:val="left" w:pos="0"/>
                <w:tab w:val="left" w:pos="142"/>
                <w:tab w:val="left" w:pos="426"/>
              </w:tabs>
              <w:snapToGrid w:val="0"/>
            </w:pPr>
            <w:r w:rsidRPr="002C1AC7">
              <w:rPr>
                <w:b/>
                <w:caps/>
              </w:rPr>
              <w:t>ЗАКАЗЧИК</w:t>
            </w:r>
            <w:r w:rsidRPr="002C1AC7">
              <w:t>:</w:t>
            </w:r>
          </w:p>
          <w:p w14:paraId="4C1452FB" w14:textId="77777777" w:rsidR="00082EEF" w:rsidRDefault="00082EEF" w:rsidP="00DF2C87">
            <w:pPr>
              <w:tabs>
                <w:tab w:val="left" w:pos="0"/>
                <w:tab w:val="left" w:pos="142"/>
                <w:tab w:val="left" w:pos="426"/>
              </w:tabs>
              <w:snapToGrid w:val="0"/>
              <w:rPr>
                <w:b/>
              </w:rPr>
            </w:pPr>
          </w:p>
          <w:p w14:paraId="42C03C27" w14:textId="77777777" w:rsidR="00082EEF" w:rsidRPr="00DC7BE2" w:rsidRDefault="00082EEF" w:rsidP="00DF2C87">
            <w:pPr>
              <w:tabs>
                <w:tab w:val="left" w:pos="0"/>
                <w:tab w:val="left" w:pos="142"/>
                <w:tab w:val="left" w:pos="426"/>
              </w:tabs>
              <w:snapToGrid w:val="0"/>
              <w:rPr>
                <w:b/>
              </w:rPr>
            </w:pPr>
            <w:r>
              <w:rPr>
                <w:b/>
              </w:rPr>
              <w:t>Начальник</w:t>
            </w:r>
            <w:r w:rsidRPr="00DC7BE2">
              <w:rPr>
                <w:b/>
              </w:rPr>
              <w:t xml:space="preserve"> УМТО</w:t>
            </w:r>
          </w:p>
          <w:p w14:paraId="63D07D41" w14:textId="77777777" w:rsidR="00082EEF" w:rsidRDefault="00082EEF" w:rsidP="00DF2C87">
            <w:pPr>
              <w:tabs>
                <w:tab w:val="left" w:pos="0"/>
                <w:tab w:val="left" w:pos="142"/>
                <w:tab w:val="left" w:pos="426"/>
              </w:tabs>
              <w:snapToGrid w:val="0"/>
              <w:rPr>
                <w:b/>
              </w:rPr>
            </w:pPr>
          </w:p>
          <w:p w14:paraId="506225B1" w14:textId="77777777" w:rsidR="00082EEF" w:rsidRPr="00DC7BE2" w:rsidRDefault="00082EEF" w:rsidP="00DF2C87">
            <w:pPr>
              <w:tabs>
                <w:tab w:val="left" w:pos="0"/>
                <w:tab w:val="left" w:pos="142"/>
                <w:tab w:val="left" w:pos="426"/>
              </w:tabs>
              <w:snapToGrid w:val="0"/>
              <w:rPr>
                <w:b/>
              </w:rPr>
            </w:pPr>
            <w:r w:rsidRPr="00DC7BE2">
              <w:rPr>
                <w:b/>
              </w:rPr>
              <w:t>________________________ /</w:t>
            </w:r>
            <w:r>
              <w:t xml:space="preserve"> </w:t>
            </w:r>
            <w:proofErr w:type="spellStart"/>
            <w:r w:rsidRPr="00585AF7">
              <w:rPr>
                <w:b/>
              </w:rPr>
              <w:t>Е.И.Карякин</w:t>
            </w:r>
            <w:proofErr w:type="spellEnd"/>
            <w:r w:rsidRPr="00585AF7">
              <w:rPr>
                <w:b/>
              </w:rPr>
              <w:t>/</w:t>
            </w:r>
          </w:p>
          <w:p w14:paraId="604CD389" w14:textId="77777777" w:rsidR="00082EEF" w:rsidRPr="002C1AC7" w:rsidRDefault="00082EEF" w:rsidP="00DF2C87">
            <w:pPr>
              <w:tabs>
                <w:tab w:val="left" w:pos="0"/>
                <w:tab w:val="left" w:pos="142"/>
                <w:tab w:val="left" w:pos="426"/>
              </w:tabs>
              <w:snapToGrid w:val="0"/>
              <w:rPr>
                <w:b/>
              </w:rPr>
            </w:pPr>
            <w:r w:rsidRPr="009D6C6A">
              <w:rPr>
                <w:b/>
              </w:rPr>
              <w:t>М.П.</w:t>
            </w:r>
          </w:p>
        </w:tc>
      </w:tr>
    </w:tbl>
    <w:p w14:paraId="7C16C800" w14:textId="77777777" w:rsidR="00C60CD7" w:rsidRPr="002C1AC7" w:rsidRDefault="00C60CD7" w:rsidP="00D135D5">
      <w:pPr>
        <w:widowControl w:val="0"/>
        <w:shd w:val="clear" w:color="auto" w:fill="FFFFFF"/>
        <w:tabs>
          <w:tab w:val="left" w:pos="142"/>
          <w:tab w:val="left" w:pos="426"/>
        </w:tabs>
        <w:autoSpaceDE w:val="0"/>
        <w:autoSpaceDN w:val="0"/>
        <w:adjustRightInd w:val="0"/>
        <w:ind w:left="284"/>
        <w:jc w:val="both"/>
      </w:pPr>
    </w:p>
    <w:sectPr w:rsidR="00C60CD7" w:rsidRPr="002C1AC7" w:rsidSect="00082EEF">
      <w:footerReference w:type="default" r:id="rId10"/>
      <w:pgSz w:w="11907" w:h="16840"/>
      <w:pgMar w:top="851" w:right="851" w:bottom="851" w:left="1134" w:header="720" w:footer="505"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83C18" w14:textId="77777777" w:rsidR="00767FF4" w:rsidRDefault="00767FF4" w:rsidP="00F12098">
      <w:r>
        <w:separator/>
      </w:r>
    </w:p>
  </w:endnote>
  <w:endnote w:type="continuationSeparator" w:id="0">
    <w:p w14:paraId="72BE1337" w14:textId="77777777" w:rsidR="00767FF4" w:rsidRDefault="00767FF4" w:rsidP="00F1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CC74D" w14:textId="3B396B21" w:rsidR="00F12098" w:rsidRDefault="000076A6" w:rsidP="002245B4">
    <w:pPr>
      <w:pStyle w:val="af0"/>
      <w:jc w:val="center"/>
    </w:pPr>
    <w:r>
      <w:fldChar w:fldCharType="begin"/>
    </w:r>
    <w:r>
      <w:instrText xml:space="preserve"> PAGE   \* MERGEFORMAT </w:instrText>
    </w:r>
    <w:r>
      <w:fldChar w:fldCharType="separate"/>
    </w:r>
    <w:r w:rsidR="00D75976">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A3507" w14:textId="77777777" w:rsidR="00767FF4" w:rsidRDefault="00767FF4" w:rsidP="00F12098">
      <w:r>
        <w:separator/>
      </w:r>
    </w:p>
  </w:footnote>
  <w:footnote w:type="continuationSeparator" w:id="0">
    <w:p w14:paraId="41488AF1" w14:textId="77777777" w:rsidR="00767FF4" w:rsidRDefault="00767FF4" w:rsidP="00F120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FCC"/>
    <w:multiLevelType w:val="multilevel"/>
    <w:tmpl w:val="AED49906"/>
    <w:lvl w:ilvl="0">
      <w:start w:val="6"/>
      <w:numFmt w:val="decimal"/>
      <w:lvlText w:val="%1."/>
      <w:lvlJc w:val="left"/>
      <w:pPr>
        <w:ind w:left="360" w:hanging="360"/>
      </w:pPr>
      <w:rPr>
        <w:rFonts w:hint="default"/>
      </w:rPr>
    </w:lvl>
    <w:lvl w:ilvl="1">
      <w:start w:val="1"/>
      <w:numFmt w:val="decimal"/>
      <w:lvlText w:val="9.%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 w15:restartNumberingAfterBreak="0">
    <w:nsid w:val="0B2F28E7"/>
    <w:multiLevelType w:val="multilevel"/>
    <w:tmpl w:val="4D3C60C2"/>
    <w:lvl w:ilvl="0">
      <w:start w:val="6"/>
      <w:numFmt w:val="decimal"/>
      <w:lvlText w:val="%1."/>
      <w:lvlJc w:val="left"/>
      <w:pPr>
        <w:ind w:left="360" w:hanging="360"/>
      </w:pPr>
      <w:rPr>
        <w:rFonts w:hint="default"/>
      </w:rPr>
    </w:lvl>
    <w:lvl w:ilvl="1">
      <w:start w:val="1"/>
      <w:numFmt w:val="decimal"/>
      <w:lvlText w:val="7.%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 w15:restartNumberingAfterBreak="0">
    <w:nsid w:val="116B575C"/>
    <w:multiLevelType w:val="multilevel"/>
    <w:tmpl w:val="6166E8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BD4B56"/>
    <w:multiLevelType w:val="hybridMultilevel"/>
    <w:tmpl w:val="E88E3796"/>
    <w:lvl w:ilvl="0" w:tplc="0A4A1162">
      <w:start w:val="1"/>
      <w:numFmt w:val="decimal"/>
      <w:lvlText w:val="6.%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AA167D"/>
    <w:multiLevelType w:val="multilevel"/>
    <w:tmpl w:val="CE369CC4"/>
    <w:lvl w:ilvl="0">
      <w:start w:val="6"/>
      <w:numFmt w:val="decimal"/>
      <w:lvlText w:val="%1."/>
      <w:lvlJc w:val="left"/>
      <w:pPr>
        <w:ind w:left="360" w:hanging="360"/>
      </w:pPr>
      <w:rPr>
        <w:rFonts w:hint="default"/>
      </w:rPr>
    </w:lvl>
    <w:lvl w:ilvl="1">
      <w:start w:val="1"/>
      <w:numFmt w:val="decimal"/>
      <w:lvlText w:val="10.%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 w15:restartNumberingAfterBreak="0">
    <w:nsid w:val="1B2464FF"/>
    <w:multiLevelType w:val="multilevel"/>
    <w:tmpl w:val="44F019E6"/>
    <w:lvl w:ilvl="0">
      <w:start w:val="6"/>
      <w:numFmt w:val="decimal"/>
      <w:lvlText w:val="%1."/>
      <w:lvlJc w:val="left"/>
      <w:pPr>
        <w:ind w:left="360" w:hanging="360"/>
      </w:pPr>
      <w:rPr>
        <w:rFonts w:hint="default"/>
      </w:rPr>
    </w:lvl>
    <w:lvl w:ilvl="1">
      <w:start w:val="1"/>
      <w:numFmt w:val="decimal"/>
      <w:lvlText w:val="11.%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1C8D7395"/>
    <w:multiLevelType w:val="multilevel"/>
    <w:tmpl w:val="EBA00B64"/>
    <w:lvl w:ilvl="0">
      <w:start w:val="4"/>
      <w:numFmt w:val="decimal"/>
      <w:lvlText w:val="%1."/>
      <w:lvlJc w:val="left"/>
      <w:pPr>
        <w:ind w:left="360" w:hanging="360"/>
      </w:pPr>
    </w:lvl>
    <w:lvl w:ilvl="1">
      <w:start w:val="1"/>
      <w:numFmt w:val="decimal"/>
      <w:lvlText w:val="%1.%2."/>
      <w:lvlJc w:val="left"/>
      <w:pPr>
        <w:ind w:left="2345"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1CFC3667"/>
    <w:multiLevelType w:val="multilevel"/>
    <w:tmpl w:val="976EE0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288" w:hanging="108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8" w15:restartNumberingAfterBreak="0">
    <w:nsid w:val="25B3711B"/>
    <w:multiLevelType w:val="hybridMultilevel"/>
    <w:tmpl w:val="F678F40C"/>
    <w:lvl w:ilvl="0" w:tplc="3F38D4F4">
      <w:start w:val="1"/>
      <w:numFmt w:val="decimal"/>
      <w:lvlText w:val="8.%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D91FFB"/>
    <w:multiLevelType w:val="multilevel"/>
    <w:tmpl w:val="E78696B0"/>
    <w:lvl w:ilvl="0">
      <w:start w:val="4"/>
      <w:numFmt w:val="decimal"/>
      <w:lvlText w:val="%1."/>
      <w:lvlJc w:val="left"/>
      <w:pPr>
        <w:ind w:left="360" w:hanging="360"/>
      </w:pPr>
      <w:rPr>
        <w:rFonts w:hint="default"/>
      </w:rPr>
    </w:lvl>
    <w:lvl w:ilvl="1">
      <w:start w:val="1"/>
      <w:numFmt w:val="decimal"/>
      <w:lvlText w:val="5.%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34F01C77"/>
    <w:multiLevelType w:val="multilevel"/>
    <w:tmpl w:val="29CA9E48"/>
    <w:lvl w:ilvl="0">
      <w:start w:val="1"/>
      <w:numFmt w:val="decimal"/>
      <w:lvlText w:val="%1."/>
      <w:lvlJc w:val="center"/>
      <w:pPr>
        <w:tabs>
          <w:tab w:val="num" w:pos="648"/>
        </w:tabs>
        <w:ind w:left="360" w:hanging="72"/>
      </w:pPr>
      <w:rPr>
        <w:rFonts w:hint="default"/>
      </w:rPr>
    </w:lvl>
    <w:lvl w:ilvl="1">
      <w:start w:val="1"/>
      <w:numFmt w:val="decimal"/>
      <w:lvlText w:val="%1.%2."/>
      <w:lvlJc w:val="left"/>
      <w:pPr>
        <w:tabs>
          <w:tab w:val="num" w:pos="4544"/>
        </w:tabs>
        <w:ind w:left="4544" w:hanging="432"/>
      </w:pPr>
      <w:rPr>
        <w:rFonts w:hint="default"/>
        <w:b w:val="0"/>
        <w:i w:val="0"/>
      </w:rPr>
    </w:lvl>
    <w:lvl w:ilvl="2">
      <w:start w:val="1"/>
      <w:numFmt w:val="decimal"/>
      <w:lvlText w:val="%1.%2.%3"/>
      <w:lvlJc w:val="left"/>
      <w:pPr>
        <w:tabs>
          <w:tab w:val="num" w:pos="1440"/>
        </w:tabs>
        <w:ind w:left="1224" w:hanging="504"/>
      </w:pPr>
      <w:rPr>
        <w:rFonts w:ascii="Times New Roman" w:hAnsi="Times New Roman"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FB77808"/>
    <w:multiLevelType w:val="multilevel"/>
    <w:tmpl w:val="AA30919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4CB17AA"/>
    <w:multiLevelType w:val="multilevel"/>
    <w:tmpl w:val="886E8606"/>
    <w:lvl w:ilvl="0">
      <w:start w:val="3"/>
      <w:numFmt w:val="decimal"/>
      <w:lvlText w:val="%1."/>
      <w:lvlJc w:val="left"/>
      <w:pPr>
        <w:tabs>
          <w:tab w:val="num" w:pos="360"/>
        </w:tabs>
        <w:ind w:left="360" w:hanging="360"/>
      </w:pPr>
      <w:rPr>
        <w:rFonts w:hint="default"/>
        <w:color w:val="auto"/>
      </w:rPr>
    </w:lvl>
    <w:lvl w:ilvl="1">
      <w:start w:val="4"/>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3" w15:restartNumberingAfterBreak="0">
    <w:nsid w:val="6F834C39"/>
    <w:multiLevelType w:val="multilevel"/>
    <w:tmpl w:val="9D1A9336"/>
    <w:lvl w:ilvl="0">
      <w:start w:val="6"/>
      <w:numFmt w:val="decimal"/>
      <w:lvlText w:val="%1."/>
      <w:lvlJc w:val="left"/>
      <w:pPr>
        <w:ind w:left="720" w:hanging="360"/>
      </w:pPr>
      <w:rPr>
        <w:rFonts w:hint="default"/>
      </w:rPr>
    </w:lvl>
    <w:lvl w:ilvl="1">
      <w:start w:val="1"/>
      <w:numFmt w:val="decimal"/>
      <w:isLgl/>
      <w:lvlText w:val="%1.%2."/>
      <w:lvlJc w:val="left"/>
      <w:pPr>
        <w:ind w:left="502" w:hanging="360"/>
      </w:pPr>
      <w:rPr>
        <w:rFonts w:ascii="Times New Roman" w:hAnsi="Times New Roman" w:cs="Times New Roman"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4" w15:restartNumberingAfterBreak="0">
    <w:nsid w:val="76CB15DE"/>
    <w:multiLevelType w:val="hybridMultilevel"/>
    <w:tmpl w:val="D8E41F22"/>
    <w:lvl w:ilvl="0" w:tplc="FFFFFFFF">
      <w:start w:val="1"/>
      <w:numFmt w:val="bullet"/>
      <w:pStyle w:val="-1"/>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10"/>
  </w:num>
  <w:num w:numId="2">
    <w:abstractNumId w:val="12"/>
  </w:num>
  <w:num w:numId="3">
    <w:abstractNumId w:val="9"/>
  </w:num>
  <w:num w:numId="4">
    <w:abstractNumId w:val="13"/>
  </w:num>
  <w:num w:numId="5">
    <w:abstractNumId w:val="7"/>
  </w:num>
  <w:num w:numId="6">
    <w:abstractNumId w:val="2"/>
  </w:num>
  <w:num w:numId="7">
    <w:abstractNumId w:val="14"/>
  </w:num>
  <w:num w:numId="8">
    <w:abstractNumId w:val="1"/>
  </w:num>
  <w:num w:numId="9">
    <w:abstractNumId w:val="11"/>
  </w:num>
  <w:num w:numId="10">
    <w:abstractNumId w:val="6"/>
  </w:num>
  <w:num w:numId="11">
    <w:abstractNumId w:val="3"/>
  </w:num>
  <w:num w:numId="12">
    <w:abstractNumId w:val="8"/>
  </w:num>
  <w:num w:numId="13">
    <w:abstractNumId w:val="0"/>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218"/>
    <w:rsid w:val="00000D48"/>
    <w:rsid w:val="0000103C"/>
    <w:rsid w:val="00001968"/>
    <w:rsid w:val="00001EB8"/>
    <w:rsid w:val="0000364E"/>
    <w:rsid w:val="000038F8"/>
    <w:rsid w:val="00003D43"/>
    <w:rsid w:val="000055E4"/>
    <w:rsid w:val="000076A6"/>
    <w:rsid w:val="000101BF"/>
    <w:rsid w:val="00010617"/>
    <w:rsid w:val="00010E52"/>
    <w:rsid w:val="0001159B"/>
    <w:rsid w:val="00012712"/>
    <w:rsid w:val="00012B4A"/>
    <w:rsid w:val="00013B01"/>
    <w:rsid w:val="00014FE0"/>
    <w:rsid w:val="00015172"/>
    <w:rsid w:val="000151AA"/>
    <w:rsid w:val="000161B9"/>
    <w:rsid w:val="00020A32"/>
    <w:rsid w:val="00024EA7"/>
    <w:rsid w:val="000255A7"/>
    <w:rsid w:val="000306D5"/>
    <w:rsid w:val="00030855"/>
    <w:rsid w:val="0003092E"/>
    <w:rsid w:val="000313DD"/>
    <w:rsid w:val="00031D7E"/>
    <w:rsid w:val="000331AC"/>
    <w:rsid w:val="000375AE"/>
    <w:rsid w:val="00037A5B"/>
    <w:rsid w:val="000407E6"/>
    <w:rsid w:val="000416D4"/>
    <w:rsid w:val="00041899"/>
    <w:rsid w:val="00042378"/>
    <w:rsid w:val="000430E0"/>
    <w:rsid w:val="0004401B"/>
    <w:rsid w:val="00047250"/>
    <w:rsid w:val="00050901"/>
    <w:rsid w:val="00050B68"/>
    <w:rsid w:val="00052822"/>
    <w:rsid w:val="000529A3"/>
    <w:rsid w:val="00053E2A"/>
    <w:rsid w:val="00056766"/>
    <w:rsid w:val="00056A50"/>
    <w:rsid w:val="00056BE2"/>
    <w:rsid w:val="000616EA"/>
    <w:rsid w:val="00062FE8"/>
    <w:rsid w:val="00063ED8"/>
    <w:rsid w:val="0006441D"/>
    <w:rsid w:val="0006594F"/>
    <w:rsid w:val="00065D58"/>
    <w:rsid w:val="00066FFB"/>
    <w:rsid w:val="000705CA"/>
    <w:rsid w:val="000724F5"/>
    <w:rsid w:val="000731D1"/>
    <w:rsid w:val="000739A2"/>
    <w:rsid w:val="00074B84"/>
    <w:rsid w:val="000768A8"/>
    <w:rsid w:val="00076CDD"/>
    <w:rsid w:val="00081DC1"/>
    <w:rsid w:val="00082CE0"/>
    <w:rsid w:val="00082EEF"/>
    <w:rsid w:val="00086318"/>
    <w:rsid w:val="000868DA"/>
    <w:rsid w:val="00086FBF"/>
    <w:rsid w:val="00090488"/>
    <w:rsid w:val="000923AF"/>
    <w:rsid w:val="00092BD8"/>
    <w:rsid w:val="00095919"/>
    <w:rsid w:val="00097F54"/>
    <w:rsid w:val="000A0253"/>
    <w:rsid w:val="000A137F"/>
    <w:rsid w:val="000A235E"/>
    <w:rsid w:val="000A35DA"/>
    <w:rsid w:val="000A63B4"/>
    <w:rsid w:val="000A7736"/>
    <w:rsid w:val="000B03EC"/>
    <w:rsid w:val="000B0AB6"/>
    <w:rsid w:val="000B0C71"/>
    <w:rsid w:val="000B3B05"/>
    <w:rsid w:val="000B449E"/>
    <w:rsid w:val="000B53B3"/>
    <w:rsid w:val="000B6636"/>
    <w:rsid w:val="000B7EE1"/>
    <w:rsid w:val="000C0F04"/>
    <w:rsid w:val="000C181F"/>
    <w:rsid w:val="000C4EA8"/>
    <w:rsid w:val="000C565C"/>
    <w:rsid w:val="000C6705"/>
    <w:rsid w:val="000C6FD4"/>
    <w:rsid w:val="000C7D77"/>
    <w:rsid w:val="000D1156"/>
    <w:rsid w:val="000D1F10"/>
    <w:rsid w:val="000D2428"/>
    <w:rsid w:val="000D2808"/>
    <w:rsid w:val="000D289C"/>
    <w:rsid w:val="000D3BE1"/>
    <w:rsid w:val="000D4F7C"/>
    <w:rsid w:val="000D4F7E"/>
    <w:rsid w:val="000D5D6F"/>
    <w:rsid w:val="000D6AF7"/>
    <w:rsid w:val="000E0EF6"/>
    <w:rsid w:val="000E112A"/>
    <w:rsid w:val="000E1F42"/>
    <w:rsid w:val="000E242A"/>
    <w:rsid w:val="000E26F8"/>
    <w:rsid w:val="000E346E"/>
    <w:rsid w:val="000E54DF"/>
    <w:rsid w:val="000E6B8A"/>
    <w:rsid w:val="000E72F1"/>
    <w:rsid w:val="000E73ED"/>
    <w:rsid w:val="000F2394"/>
    <w:rsid w:val="000F328B"/>
    <w:rsid w:val="000F44C1"/>
    <w:rsid w:val="000F5D9B"/>
    <w:rsid w:val="000F5F8D"/>
    <w:rsid w:val="000F6DFD"/>
    <w:rsid w:val="000F7068"/>
    <w:rsid w:val="000F73BE"/>
    <w:rsid w:val="000F7504"/>
    <w:rsid w:val="001006F1"/>
    <w:rsid w:val="00100C3C"/>
    <w:rsid w:val="001021D7"/>
    <w:rsid w:val="0010411F"/>
    <w:rsid w:val="00105D7C"/>
    <w:rsid w:val="0010783C"/>
    <w:rsid w:val="00110113"/>
    <w:rsid w:val="00112B02"/>
    <w:rsid w:val="00112B7C"/>
    <w:rsid w:val="0011336B"/>
    <w:rsid w:val="001155E2"/>
    <w:rsid w:val="00116249"/>
    <w:rsid w:val="00116810"/>
    <w:rsid w:val="00116A7C"/>
    <w:rsid w:val="00117E63"/>
    <w:rsid w:val="00120A16"/>
    <w:rsid w:val="00121441"/>
    <w:rsid w:val="00122B1D"/>
    <w:rsid w:val="00126661"/>
    <w:rsid w:val="00126A43"/>
    <w:rsid w:val="00127293"/>
    <w:rsid w:val="0012732F"/>
    <w:rsid w:val="00127952"/>
    <w:rsid w:val="00134569"/>
    <w:rsid w:val="00135C7B"/>
    <w:rsid w:val="001360C7"/>
    <w:rsid w:val="00137FEB"/>
    <w:rsid w:val="001422EE"/>
    <w:rsid w:val="00145167"/>
    <w:rsid w:val="00146F54"/>
    <w:rsid w:val="001502DA"/>
    <w:rsid w:val="00151F52"/>
    <w:rsid w:val="00152124"/>
    <w:rsid w:val="00153E36"/>
    <w:rsid w:val="00154405"/>
    <w:rsid w:val="00155EB1"/>
    <w:rsid w:val="00155ED0"/>
    <w:rsid w:val="001561DE"/>
    <w:rsid w:val="001563B1"/>
    <w:rsid w:val="001619C9"/>
    <w:rsid w:val="00162E93"/>
    <w:rsid w:val="00163F1D"/>
    <w:rsid w:val="0016770E"/>
    <w:rsid w:val="00167F03"/>
    <w:rsid w:val="00171669"/>
    <w:rsid w:val="00171E55"/>
    <w:rsid w:val="00172E7C"/>
    <w:rsid w:val="00176B6B"/>
    <w:rsid w:val="00180939"/>
    <w:rsid w:val="00180C2A"/>
    <w:rsid w:val="001834D4"/>
    <w:rsid w:val="00185A52"/>
    <w:rsid w:val="00187D50"/>
    <w:rsid w:val="00190C7F"/>
    <w:rsid w:val="0019254A"/>
    <w:rsid w:val="001927EF"/>
    <w:rsid w:val="001937B8"/>
    <w:rsid w:val="00193AE7"/>
    <w:rsid w:val="00193C5E"/>
    <w:rsid w:val="00194282"/>
    <w:rsid w:val="00195AB6"/>
    <w:rsid w:val="00196F0D"/>
    <w:rsid w:val="0019768F"/>
    <w:rsid w:val="00197B32"/>
    <w:rsid w:val="001A208E"/>
    <w:rsid w:val="001A20D2"/>
    <w:rsid w:val="001A2750"/>
    <w:rsid w:val="001A5A78"/>
    <w:rsid w:val="001A74E3"/>
    <w:rsid w:val="001A7AEC"/>
    <w:rsid w:val="001B208F"/>
    <w:rsid w:val="001B251F"/>
    <w:rsid w:val="001B4300"/>
    <w:rsid w:val="001B47DA"/>
    <w:rsid w:val="001B5D60"/>
    <w:rsid w:val="001B6C20"/>
    <w:rsid w:val="001B7300"/>
    <w:rsid w:val="001B764C"/>
    <w:rsid w:val="001C1FDE"/>
    <w:rsid w:val="001C2871"/>
    <w:rsid w:val="001C3BA4"/>
    <w:rsid w:val="001C4A5A"/>
    <w:rsid w:val="001C61B8"/>
    <w:rsid w:val="001C6BBE"/>
    <w:rsid w:val="001C6CD7"/>
    <w:rsid w:val="001C7B14"/>
    <w:rsid w:val="001D048F"/>
    <w:rsid w:val="001D087F"/>
    <w:rsid w:val="001D1D51"/>
    <w:rsid w:val="001D2F08"/>
    <w:rsid w:val="001D3494"/>
    <w:rsid w:val="001D3A49"/>
    <w:rsid w:val="001D3F69"/>
    <w:rsid w:val="001D425C"/>
    <w:rsid w:val="001D59D8"/>
    <w:rsid w:val="001D6271"/>
    <w:rsid w:val="001D7499"/>
    <w:rsid w:val="001E2175"/>
    <w:rsid w:val="001E2745"/>
    <w:rsid w:val="001E3027"/>
    <w:rsid w:val="001E3C37"/>
    <w:rsid w:val="001E456C"/>
    <w:rsid w:val="001E4C30"/>
    <w:rsid w:val="001E5C0B"/>
    <w:rsid w:val="001E7170"/>
    <w:rsid w:val="001E7A0B"/>
    <w:rsid w:val="001F00E0"/>
    <w:rsid w:val="001F4541"/>
    <w:rsid w:val="001F4751"/>
    <w:rsid w:val="001F59A1"/>
    <w:rsid w:val="0020038F"/>
    <w:rsid w:val="0020200D"/>
    <w:rsid w:val="0020226F"/>
    <w:rsid w:val="002026FA"/>
    <w:rsid w:val="002031A9"/>
    <w:rsid w:val="002035E9"/>
    <w:rsid w:val="00203EE0"/>
    <w:rsid w:val="00203F40"/>
    <w:rsid w:val="00205B2C"/>
    <w:rsid w:val="002108D2"/>
    <w:rsid w:val="00212627"/>
    <w:rsid w:val="00212E2C"/>
    <w:rsid w:val="00215EA8"/>
    <w:rsid w:val="00215F3E"/>
    <w:rsid w:val="00216E81"/>
    <w:rsid w:val="0021759F"/>
    <w:rsid w:val="00217691"/>
    <w:rsid w:val="00217D22"/>
    <w:rsid w:val="00217E41"/>
    <w:rsid w:val="00221359"/>
    <w:rsid w:val="002221C5"/>
    <w:rsid w:val="00223B73"/>
    <w:rsid w:val="00224052"/>
    <w:rsid w:val="002245B4"/>
    <w:rsid w:val="00225129"/>
    <w:rsid w:val="0022614A"/>
    <w:rsid w:val="0022634E"/>
    <w:rsid w:val="002268E2"/>
    <w:rsid w:val="00226F21"/>
    <w:rsid w:val="00232584"/>
    <w:rsid w:val="00232660"/>
    <w:rsid w:val="00233555"/>
    <w:rsid w:val="002355F9"/>
    <w:rsid w:val="0023616F"/>
    <w:rsid w:val="00236D32"/>
    <w:rsid w:val="00236FAA"/>
    <w:rsid w:val="002420DA"/>
    <w:rsid w:val="00243036"/>
    <w:rsid w:val="002433BE"/>
    <w:rsid w:val="00243A63"/>
    <w:rsid w:val="00246048"/>
    <w:rsid w:val="0024678D"/>
    <w:rsid w:val="00247E5D"/>
    <w:rsid w:val="0025188F"/>
    <w:rsid w:val="00252A08"/>
    <w:rsid w:val="00252CC1"/>
    <w:rsid w:val="002537D9"/>
    <w:rsid w:val="00253C50"/>
    <w:rsid w:val="002556C0"/>
    <w:rsid w:val="00260DCA"/>
    <w:rsid w:val="00260EE5"/>
    <w:rsid w:val="002626BD"/>
    <w:rsid w:val="002630FE"/>
    <w:rsid w:val="00267312"/>
    <w:rsid w:val="00267F9C"/>
    <w:rsid w:val="00272345"/>
    <w:rsid w:val="00273EFF"/>
    <w:rsid w:val="0027599C"/>
    <w:rsid w:val="0028152F"/>
    <w:rsid w:val="00282063"/>
    <w:rsid w:val="00284493"/>
    <w:rsid w:val="00290379"/>
    <w:rsid w:val="00291FC1"/>
    <w:rsid w:val="00292C71"/>
    <w:rsid w:val="002944FC"/>
    <w:rsid w:val="00294E5F"/>
    <w:rsid w:val="00295009"/>
    <w:rsid w:val="00296D45"/>
    <w:rsid w:val="00296F0D"/>
    <w:rsid w:val="002A0564"/>
    <w:rsid w:val="002A37BA"/>
    <w:rsid w:val="002A3BD1"/>
    <w:rsid w:val="002A3C89"/>
    <w:rsid w:val="002A67FA"/>
    <w:rsid w:val="002A79DA"/>
    <w:rsid w:val="002B0078"/>
    <w:rsid w:val="002B0167"/>
    <w:rsid w:val="002B17DC"/>
    <w:rsid w:val="002B2549"/>
    <w:rsid w:val="002B42A0"/>
    <w:rsid w:val="002B7558"/>
    <w:rsid w:val="002B789F"/>
    <w:rsid w:val="002C07E4"/>
    <w:rsid w:val="002C0FE1"/>
    <w:rsid w:val="002C1AC7"/>
    <w:rsid w:val="002C21A7"/>
    <w:rsid w:val="002C3B20"/>
    <w:rsid w:val="002C507B"/>
    <w:rsid w:val="002C5D81"/>
    <w:rsid w:val="002C7633"/>
    <w:rsid w:val="002C7765"/>
    <w:rsid w:val="002C7B36"/>
    <w:rsid w:val="002D0B9A"/>
    <w:rsid w:val="002D0BF2"/>
    <w:rsid w:val="002D2A9B"/>
    <w:rsid w:val="002D3040"/>
    <w:rsid w:val="002D57A5"/>
    <w:rsid w:val="002D60A7"/>
    <w:rsid w:val="002E26BA"/>
    <w:rsid w:val="002E3CA6"/>
    <w:rsid w:val="002E5321"/>
    <w:rsid w:val="002E6454"/>
    <w:rsid w:val="002E6534"/>
    <w:rsid w:val="002F2006"/>
    <w:rsid w:val="002F5F64"/>
    <w:rsid w:val="002F7C87"/>
    <w:rsid w:val="00300904"/>
    <w:rsid w:val="00300D63"/>
    <w:rsid w:val="00301040"/>
    <w:rsid w:val="00302BFF"/>
    <w:rsid w:val="003040C4"/>
    <w:rsid w:val="00305496"/>
    <w:rsid w:val="003064DE"/>
    <w:rsid w:val="00306EDE"/>
    <w:rsid w:val="00310B2C"/>
    <w:rsid w:val="00310FB7"/>
    <w:rsid w:val="00311E27"/>
    <w:rsid w:val="00311F12"/>
    <w:rsid w:val="003127B9"/>
    <w:rsid w:val="00312AD1"/>
    <w:rsid w:val="00313063"/>
    <w:rsid w:val="003131EC"/>
    <w:rsid w:val="00313670"/>
    <w:rsid w:val="00313C1D"/>
    <w:rsid w:val="00314E2B"/>
    <w:rsid w:val="003161FD"/>
    <w:rsid w:val="00325DBE"/>
    <w:rsid w:val="003315AB"/>
    <w:rsid w:val="003333DB"/>
    <w:rsid w:val="0033569D"/>
    <w:rsid w:val="003357DA"/>
    <w:rsid w:val="00336786"/>
    <w:rsid w:val="00337052"/>
    <w:rsid w:val="00337777"/>
    <w:rsid w:val="00337AC9"/>
    <w:rsid w:val="003408B2"/>
    <w:rsid w:val="0034333E"/>
    <w:rsid w:val="0034410E"/>
    <w:rsid w:val="003458A7"/>
    <w:rsid w:val="0035041D"/>
    <w:rsid w:val="003511FA"/>
    <w:rsid w:val="00352470"/>
    <w:rsid w:val="003534FD"/>
    <w:rsid w:val="0035465B"/>
    <w:rsid w:val="00354DFE"/>
    <w:rsid w:val="0035552C"/>
    <w:rsid w:val="003608B3"/>
    <w:rsid w:val="00360BEB"/>
    <w:rsid w:val="00364284"/>
    <w:rsid w:val="003643BD"/>
    <w:rsid w:val="00364834"/>
    <w:rsid w:val="003658E4"/>
    <w:rsid w:val="00365B37"/>
    <w:rsid w:val="00367167"/>
    <w:rsid w:val="00367EEB"/>
    <w:rsid w:val="003727F7"/>
    <w:rsid w:val="003732F1"/>
    <w:rsid w:val="00375B2C"/>
    <w:rsid w:val="00375EB2"/>
    <w:rsid w:val="003847D0"/>
    <w:rsid w:val="00384ADD"/>
    <w:rsid w:val="00384E9F"/>
    <w:rsid w:val="00385817"/>
    <w:rsid w:val="00385B08"/>
    <w:rsid w:val="00386A45"/>
    <w:rsid w:val="00391F7E"/>
    <w:rsid w:val="003924B6"/>
    <w:rsid w:val="00392EBE"/>
    <w:rsid w:val="00394719"/>
    <w:rsid w:val="00394DE5"/>
    <w:rsid w:val="00395025"/>
    <w:rsid w:val="003957FD"/>
    <w:rsid w:val="00396153"/>
    <w:rsid w:val="003A0EE8"/>
    <w:rsid w:val="003A12B7"/>
    <w:rsid w:val="003A2469"/>
    <w:rsid w:val="003A2AB7"/>
    <w:rsid w:val="003A4B1B"/>
    <w:rsid w:val="003A4FD1"/>
    <w:rsid w:val="003A5BBD"/>
    <w:rsid w:val="003A6741"/>
    <w:rsid w:val="003B0E80"/>
    <w:rsid w:val="003B209F"/>
    <w:rsid w:val="003B2B3F"/>
    <w:rsid w:val="003B3FB2"/>
    <w:rsid w:val="003B41A9"/>
    <w:rsid w:val="003B434B"/>
    <w:rsid w:val="003B4BB6"/>
    <w:rsid w:val="003B4CC2"/>
    <w:rsid w:val="003B5193"/>
    <w:rsid w:val="003B6808"/>
    <w:rsid w:val="003B70E1"/>
    <w:rsid w:val="003B7416"/>
    <w:rsid w:val="003B7DE9"/>
    <w:rsid w:val="003C00CE"/>
    <w:rsid w:val="003C0AF8"/>
    <w:rsid w:val="003C3677"/>
    <w:rsid w:val="003C3C60"/>
    <w:rsid w:val="003C3D07"/>
    <w:rsid w:val="003C5FB6"/>
    <w:rsid w:val="003C7CD9"/>
    <w:rsid w:val="003D1A09"/>
    <w:rsid w:val="003D3341"/>
    <w:rsid w:val="003D5E45"/>
    <w:rsid w:val="003D5E4A"/>
    <w:rsid w:val="003D7904"/>
    <w:rsid w:val="003E070D"/>
    <w:rsid w:val="003E0DCD"/>
    <w:rsid w:val="003E3468"/>
    <w:rsid w:val="003E51BF"/>
    <w:rsid w:val="003E767E"/>
    <w:rsid w:val="003F32E0"/>
    <w:rsid w:val="003F3748"/>
    <w:rsid w:val="003F4A9C"/>
    <w:rsid w:val="003F5B2D"/>
    <w:rsid w:val="003F5F06"/>
    <w:rsid w:val="00404737"/>
    <w:rsid w:val="00406DD9"/>
    <w:rsid w:val="00411D6F"/>
    <w:rsid w:val="00412513"/>
    <w:rsid w:val="004126AF"/>
    <w:rsid w:val="004155D1"/>
    <w:rsid w:val="00416DF5"/>
    <w:rsid w:val="004210CE"/>
    <w:rsid w:val="00424865"/>
    <w:rsid w:val="004254E6"/>
    <w:rsid w:val="00426C96"/>
    <w:rsid w:val="00432BF9"/>
    <w:rsid w:val="004341F6"/>
    <w:rsid w:val="0043467A"/>
    <w:rsid w:val="004360D0"/>
    <w:rsid w:val="00440946"/>
    <w:rsid w:val="004412B7"/>
    <w:rsid w:val="00443012"/>
    <w:rsid w:val="004430EA"/>
    <w:rsid w:val="00445B2A"/>
    <w:rsid w:val="0044754C"/>
    <w:rsid w:val="00451D3E"/>
    <w:rsid w:val="0045215E"/>
    <w:rsid w:val="004526E0"/>
    <w:rsid w:val="0045448C"/>
    <w:rsid w:val="00454A1B"/>
    <w:rsid w:val="00455D15"/>
    <w:rsid w:val="00460169"/>
    <w:rsid w:val="0046074D"/>
    <w:rsid w:val="00460C92"/>
    <w:rsid w:val="00461426"/>
    <w:rsid w:val="004616A0"/>
    <w:rsid w:val="0046323F"/>
    <w:rsid w:val="00463C1C"/>
    <w:rsid w:val="00463CC7"/>
    <w:rsid w:val="0046455E"/>
    <w:rsid w:val="0046515F"/>
    <w:rsid w:val="00465D17"/>
    <w:rsid w:val="00465FB6"/>
    <w:rsid w:val="00466102"/>
    <w:rsid w:val="00466EBB"/>
    <w:rsid w:val="00467844"/>
    <w:rsid w:val="0047132A"/>
    <w:rsid w:val="00471E4B"/>
    <w:rsid w:val="0047308F"/>
    <w:rsid w:val="0047310F"/>
    <w:rsid w:val="00473C2E"/>
    <w:rsid w:val="00475527"/>
    <w:rsid w:val="00475721"/>
    <w:rsid w:val="0047731E"/>
    <w:rsid w:val="00480771"/>
    <w:rsid w:val="00481CF2"/>
    <w:rsid w:val="00482A40"/>
    <w:rsid w:val="0048442E"/>
    <w:rsid w:val="00486D48"/>
    <w:rsid w:val="004873A2"/>
    <w:rsid w:val="004919BD"/>
    <w:rsid w:val="0049441B"/>
    <w:rsid w:val="004A2787"/>
    <w:rsid w:val="004A3067"/>
    <w:rsid w:val="004A6980"/>
    <w:rsid w:val="004A745D"/>
    <w:rsid w:val="004B0F42"/>
    <w:rsid w:val="004B2290"/>
    <w:rsid w:val="004B3023"/>
    <w:rsid w:val="004B3321"/>
    <w:rsid w:val="004B5BE2"/>
    <w:rsid w:val="004B6EBD"/>
    <w:rsid w:val="004C0CDB"/>
    <w:rsid w:val="004C0F5C"/>
    <w:rsid w:val="004C1129"/>
    <w:rsid w:val="004C3A41"/>
    <w:rsid w:val="004C49C1"/>
    <w:rsid w:val="004C4A32"/>
    <w:rsid w:val="004C5C43"/>
    <w:rsid w:val="004C6647"/>
    <w:rsid w:val="004D04CA"/>
    <w:rsid w:val="004D21CD"/>
    <w:rsid w:val="004D2DD7"/>
    <w:rsid w:val="004D36B0"/>
    <w:rsid w:val="004D6797"/>
    <w:rsid w:val="004D6BDF"/>
    <w:rsid w:val="004D7BAF"/>
    <w:rsid w:val="004E18EB"/>
    <w:rsid w:val="004E20DF"/>
    <w:rsid w:val="004E3CFF"/>
    <w:rsid w:val="004E497B"/>
    <w:rsid w:val="004E5792"/>
    <w:rsid w:val="004E659B"/>
    <w:rsid w:val="004E79E9"/>
    <w:rsid w:val="004E7A87"/>
    <w:rsid w:val="004F0B96"/>
    <w:rsid w:val="004F0D25"/>
    <w:rsid w:val="004F109D"/>
    <w:rsid w:val="004F388A"/>
    <w:rsid w:val="004F3ACC"/>
    <w:rsid w:val="004F4293"/>
    <w:rsid w:val="005006FC"/>
    <w:rsid w:val="005016ED"/>
    <w:rsid w:val="00501824"/>
    <w:rsid w:val="00502852"/>
    <w:rsid w:val="00502E6D"/>
    <w:rsid w:val="00507511"/>
    <w:rsid w:val="005103D7"/>
    <w:rsid w:val="005110B5"/>
    <w:rsid w:val="005118F1"/>
    <w:rsid w:val="00512F3D"/>
    <w:rsid w:val="00512FD3"/>
    <w:rsid w:val="00513BA6"/>
    <w:rsid w:val="00517F85"/>
    <w:rsid w:val="005208D7"/>
    <w:rsid w:val="00520C3B"/>
    <w:rsid w:val="005233DB"/>
    <w:rsid w:val="00524641"/>
    <w:rsid w:val="00524D96"/>
    <w:rsid w:val="005266E6"/>
    <w:rsid w:val="005305C2"/>
    <w:rsid w:val="00530DB9"/>
    <w:rsid w:val="00531537"/>
    <w:rsid w:val="0053258A"/>
    <w:rsid w:val="00532DAE"/>
    <w:rsid w:val="00533EDB"/>
    <w:rsid w:val="0053469D"/>
    <w:rsid w:val="0053685B"/>
    <w:rsid w:val="00536FCD"/>
    <w:rsid w:val="0053706E"/>
    <w:rsid w:val="00537F41"/>
    <w:rsid w:val="0054246B"/>
    <w:rsid w:val="005424BC"/>
    <w:rsid w:val="00542DA3"/>
    <w:rsid w:val="00543C07"/>
    <w:rsid w:val="0054703C"/>
    <w:rsid w:val="0054779E"/>
    <w:rsid w:val="00553203"/>
    <w:rsid w:val="005557F3"/>
    <w:rsid w:val="00560EB8"/>
    <w:rsid w:val="0056189B"/>
    <w:rsid w:val="0056230D"/>
    <w:rsid w:val="0056699C"/>
    <w:rsid w:val="00567976"/>
    <w:rsid w:val="00567C98"/>
    <w:rsid w:val="00570936"/>
    <w:rsid w:val="00571B97"/>
    <w:rsid w:val="00572061"/>
    <w:rsid w:val="005736BD"/>
    <w:rsid w:val="005754A5"/>
    <w:rsid w:val="005760F7"/>
    <w:rsid w:val="005773EE"/>
    <w:rsid w:val="005810C4"/>
    <w:rsid w:val="00582A66"/>
    <w:rsid w:val="00582B3A"/>
    <w:rsid w:val="00582DD4"/>
    <w:rsid w:val="00585AF7"/>
    <w:rsid w:val="005865EA"/>
    <w:rsid w:val="005878B2"/>
    <w:rsid w:val="005902C3"/>
    <w:rsid w:val="00592018"/>
    <w:rsid w:val="00592927"/>
    <w:rsid w:val="005930B8"/>
    <w:rsid w:val="00594289"/>
    <w:rsid w:val="005957F7"/>
    <w:rsid w:val="00596635"/>
    <w:rsid w:val="00597E80"/>
    <w:rsid w:val="005A2106"/>
    <w:rsid w:val="005A341A"/>
    <w:rsid w:val="005A39F9"/>
    <w:rsid w:val="005A3F3C"/>
    <w:rsid w:val="005A42FA"/>
    <w:rsid w:val="005B00A8"/>
    <w:rsid w:val="005B24C1"/>
    <w:rsid w:val="005B2B2A"/>
    <w:rsid w:val="005B2BE3"/>
    <w:rsid w:val="005B3E14"/>
    <w:rsid w:val="005B4179"/>
    <w:rsid w:val="005B6122"/>
    <w:rsid w:val="005C00AE"/>
    <w:rsid w:val="005C0B22"/>
    <w:rsid w:val="005C210E"/>
    <w:rsid w:val="005C2C9B"/>
    <w:rsid w:val="005C300D"/>
    <w:rsid w:val="005C4CAD"/>
    <w:rsid w:val="005C4F9A"/>
    <w:rsid w:val="005C5CA1"/>
    <w:rsid w:val="005C633D"/>
    <w:rsid w:val="005C7C83"/>
    <w:rsid w:val="005C7E75"/>
    <w:rsid w:val="005D00CC"/>
    <w:rsid w:val="005D021C"/>
    <w:rsid w:val="005D142E"/>
    <w:rsid w:val="005D2479"/>
    <w:rsid w:val="005D487B"/>
    <w:rsid w:val="005D4E27"/>
    <w:rsid w:val="005D5586"/>
    <w:rsid w:val="005D57A8"/>
    <w:rsid w:val="005D6CF6"/>
    <w:rsid w:val="005D7214"/>
    <w:rsid w:val="005E0504"/>
    <w:rsid w:val="005E05FB"/>
    <w:rsid w:val="005E16D0"/>
    <w:rsid w:val="005E3562"/>
    <w:rsid w:val="005E455E"/>
    <w:rsid w:val="005E483B"/>
    <w:rsid w:val="005E5837"/>
    <w:rsid w:val="005F1A1F"/>
    <w:rsid w:val="005F4B29"/>
    <w:rsid w:val="005F5A44"/>
    <w:rsid w:val="005F6C28"/>
    <w:rsid w:val="005F78D8"/>
    <w:rsid w:val="005F7C30"/>
    <w:rsid w:val="0060219C"/>
    <w:rsid w:val="00602FC9"/>
    <w:rsid w:val="006128DD"/>
    <w:rsid w:val="00612A97"/>
    <w:rsid w:val="00612C54"/>
    <w:rsid w:val="00612FDE"/>
    <w:rsid w:val="00613F41"/>
    <w:rsid w:val="00614DC2"/>
    <w:rsid w:val="00617610"/>
    <w:rsid w:val="00617FB0"/>
    <w:rsid w:val="00620717"/>
    <w:rsid w:val="00622608"/>
    <w:rsid w:val="00624C27"/>
    <w:rsid w:val="006262DA"/>
    <w:rsid w:val="0062642E"/>
    <w:rsid w:val="0062720A"/>
    <w:rsid w:val="006278B7"/>
    <w:rsid w:val="006300D9"/>
    <w:rsid w:val="00631569"/>
    <w:rsid w:val="00635132"/>
    <w:rsid w:val="00636102"/>
    <w:rsid w:val="00636B70"/>
    <w:rsid w:val="00637185"/>
    <w:rsid w:val="00637707"/>
    <w:rsid w:val="00637AA5"/>
    <w:rsid w:val="006420B7"/>
    <w:rsid w:val="00644861"/>
    <w:rsid w:val="00644EDF"/>
    <w:rsid w:val="006475F4"/>
    <w:rsid w:val="00647C70"/>
    <w:rsid w:val="00650218"/>
    <w:rsid w:val="00651AD0"/>
    <w:rsid w:val="006524DA"/>
    <w:rsid w:val="006525AC"/>
    <w:rsid w:val="0065423C"/>
    <w:rsid w:val="00654602"/>
    <w:rsid w:val="00655400"/>
    <w:rsid w:val="00656CE9"/>
    <w:rsid w:val="0065707A"/>
    <w:rsid w:val="006643BF"/>
    <w:rsid w:val="006657C4"/>
    <w:rsid w:val="00670798"/>
    <w:rsid w:val="00670D56"/>
    <w:rsid w:val="00671FF0"/>
    <w:rsid w:val="00672182"/>
    <w:rsid w:val="006725DC"/>
    <w:rsid w:val="006729B9"/>
    <w:rsid w:val="00673C07"/>
    <w:rsid w:val="006753E4"/>
    <w:rsid w:val="0068030E"/>
    <w:rsid w:val="0068087D"/>
    <w:rsid w:val="00680EEA"/>
    <w:rsid w:val="00685EB0"/>
    <w:rsid w:val="0068609F"/>
    <w:rsid w:val="00687805"/>
    <w:rsid w:val="00687C70"/>
    <w:rsid w:val="00691039"/>
    <w:rsid w:val="00691904"/>
    <w:rsid w:val="006924F0"/>
    <w:rsid w:val="0069296C"/>
    <w:rsid w:val="00693C24"/>
    <w:rsid w:val="00694EA7"/>
    <w:rsid w:val="006952EA"/>
    <w:rsid w:val="006957AF"/>
    <w:rsid w:val="006A0423"/>
    <w:rsid w:val="006A0AF9"/>
    <w:rsid w:val="006A1018"/>
    <w:rsid w:val="006A1FDB"/>
    <w:rsid w:val="006A458D"/>
    <w:rsid w:val="006A583B"/>
    <w:rsid w:val="006A5E02"/>
    <w:rsid w:val="006B2D03"/>
    <w:rsid w:val="006B3AE4"/>
    <w:rsid w:val="006B7DF1"/>
    <w:rsid w:val="006C084D"/>
    <w:rsid w:val="006C1380"/>
    <w:rsid w:val="006C2253"/>
    <w:rsid w:val="006C235E"/>
    <w:rsid w:val="006C2B81"/>
    <w:rsid w:val="006C46FC"/>
    <w:rsid w:val="006C622E"/>
    <w:rsid w:val="006C7A78"/>
    <w:rsid w:val="006C7C16"/>
    <w:rsid w:val="006C7CA1"/>
    <w:rsid w:val="006D1A26"/>
    <w:rsid w:val="006D21D9"/>
    <w:rsid w:val="006D2303"/>
    <w:rsid w:val="006D35AF"/>
    <w:rsid w:val="006D3AB4"/>
    <w:rsid w:val="006D43F8"/>
    <w:rsid w:val="006D44E7"/>
    <w:rsid w:val="006D54C2"/>
    <w:rsid w:val="006D6C3C"/>
    <w:rsid w:val="006D72F1"/>
    <w:rsid w:val="006E08C2"/>
    <w:rsid w:val="006E08E8"/>
    <w:rsid w:val="006E1147"/>
    <w:rsid w:val="006E1413"/>
    <w:rsid w:val="006E3096"/>
    <w:rsid w:val="006E3990"/>
    <w:rsid w:val="006E6474"/>
    <w:rsid w:val="006F1063"/>
    <w:rsid w:val="006F2EB3"/>
    <w:rsid w:val="006F3128"/>
    <w:rsid w:val="006F3842"/>
    <w:rsid w:val="007003F6"/>
    <w:rsid w:val="007006DF"/>
    <w:rsid w:val="00701C04"/>
    <w:rsid w:val="00702FAB"/>
    <w:rsid w:val="00703339"/>
    <w:rsid w:val="00703769"/>
    <w:rsid w:val="00705371"/>
    <w:rsid w:val="007061AB"/>
    <w:rsid w:val="00707E21"/>
    <w:rsid w:val="007103BB"/>
    <w:rsid w:val="00711BF7"/>
    <w:rsid w:val="007133B1"/>
    <w:rsid w:val="007140D4"/>
    <w:rsid w:val="00716003"/>
    <w:rsid w:val="007178E6"/>
    <w:rsid w:val="00717A11"/>
    <w:rsid w:val="00720175"/>
    <w:rsid w:val="00720D28"/>
    <w:rsid w:val="00720D34"/>
    <w:rsid w:val="0072189F"/>
    <w:rsid w:val="0072642F"/>
    <w:rsid w:val="0072649B"/>
    <w:rsid w:val="007265E6"/>
    <w:rsid w:val="00727C6A"/>
    <w:rsid w:val="007300FD"/>
    <w:rsid w:val="00731B31"/>
    <w:rsid w:val="00732472"/>
    <w:rsid w:val="0073471D"/>
    <w:rsid w:val="007354EF"/>
    <w:rsid w:val="00735A25"/>
    <w:rsid w:val="00735CEA"/>
    <w:rsid w:val="0073730B"/>
    <w:rsid w:val="00737450"/>
    <w:rsid w:val="00743EAB"/>
    <w:rsid w:val="00745A5A"/>
    <w:rsid w:val="00750696"/>
    <w:rsid w:val="0075074A"/>
    <w:rsid w:val="00755527"/>
    <w:rsid w:val="007572C3"/>
    <w:rsid w:val="0076020D"/>
    <w:rsid w:val="007648E1"/>
    <w:rsid w:val="00764C69"/>
    <w:rsid w:val="00764DF3"/>
    <w:rsid w:val="00764F34"/>
    <w:rsid w:val="00766251"/>
    <w:rsid w:val="00767FE5"/>
    <w:rsid w:val="00767FF4"/>
    <w:rsid w:val="00772C09"/>
    <w:rsid w:val="00772DAA"/>
    <w:rsid w:val="007742B6"/>
    <w:rsid w:val="00775E6D"/>
    <w:rsid w:val="0077646C"/>
    <w:rsid w:val="007804DC"/>
    <w:rsid w:val="00781E4B"/>
    <w:rsid w:val="0078293A"/>
    <w:rsid w:val="007829F5"/>
    <w:rsid w:val="007851F9"/>
    <w:rsid w:val="00785CEB"/>
    <w:rsid w:val="00791C0D"/>
    <w:rsid w:val="00793B80"/>
    <w:rsid w:val="00794C3A"/>
    <w:rsid w:val="00794D1A"/>
    <w:rsid w:val="00796069"/>
    <w:rsid w:val="00797D65"/>
    <w:rsid w:val="007A0CD6"/>
    <w:rsid w:val="007A145D"/>
    <w:rsid w:val="007A312C"/>
    <w:rsid w:val="007A46E6"/>
    <w:rsid w:val="007A4FB9"/>
    <w:rsid w:val="007A66F4"/>
    <w:rsid w:val="007A7C89"/>
    <w:rsid w:val="007A7F1B"/>
    <w:rsid w:val="007B07D9"/>
    <w:rsid w:val="007B0BA8"/>
    <w:rsid w:val="007B1BE8"/>
    <w:rsid w:val="007B2D35"/>
    <w:rsid w:val="007B3DDD"/>
    <w:rsid w:val="007B492C"/>
    <w:rsid w:val="007B5739"/>
    <w:rsid w:val="007B725F"/>
    <w:rsid w:val="007B7EF2"/>
    <w:rsid w:val="007C4732"/>
    <w:rsid w:val="007C4CEF"/>
    <w:rsid w:val="007D16F2"/>
    <w:rsid w:val="007D1817"/>
    <w:rsid w:val="007D1ACC"/>
    <w:rsid w:val="007D2ABD"/>
    <w:rsid w:val="007D43FE"/>
    <w:rsid w:val="007D769B"/>
    <w:rsid w:val="007D7A22"/>
    <w:rsid w:val="007E161B"/>
    <w:rsid w:val="007E2406"/>
    <w:rsid w:val="007E267F"/>
    <w:rsid w:val="007E278E"/>
    <w:rsid w:val="007E4466"/>
    <w:rsid w:val="007E598F"/>
    <w:rsid w:val="007E629A"/>
    <w:rsid w:val="007E662F"/>
    <w:rsid w:val="007E79E4"/>
    <w:rsid w:val="007F07F8"/>
    <w:rsid w:val="007F0E90"/>
    <w:rsid w:val="007F3CF5"/>
    <w:rsid w:val="007F5463"/>
    <w:rsid w:val="007F5723"/>
    <w:rsid w:val="007F5BCB"/>
    <w:rsid w:val="00800BFD"/>
    <w:rsid w:val="00801E0C"/>
    <w:rsid w:val="008020CD"/>
    <w:rsid w:val="00802433"/>
    <w:rsid w:val="00803F5F"/>
    <w:rsid w:val="00804966"/>
    <w:rsid w:val="00804D14"/>
    <w:rsid w:val="00804E35"/>
    <w:rsid w:val="008075F5"/>
    <w:rsid w:val="008129F9"/>
    <w:rsid w:val="00812B82"/>
    <w:rsid w:val="008144E7"/>
    <w:rsid w:val="00815AB0"/>
    <w:rsid w:val="00816DC7"/>
    <w:rsid w:val="0081704F"/>
    <w:rsid w:val="0082001D"/>
    <w:rsid w:val="00821338"/>
    <w:rsid w:val="0082212F"/>
    <w:rsid w:val="00822625"/>
    <w:rsid w:val="008231E6"/>
    <w:rsid w:val="00823631"/>
    <w:rsid w:val="00823C7F"/>
    <w:rsid w:val="008318EB"/>
    <w:rsid w:val="00831ABE"/>
    <w:rsid w:val="00831E45"/>
    <w:rsid w:val="008331E2"/>
    <w:rsid w:val="008341A4"/>
    <w:rsid w:val="00837D5F"/>
    <w:rsid w:val="00837F00"/>
    <w:rsid w:val="00840458"/>
    <w:rsid w:val="0084059C"/>
    <w:rsid w:val="0084149E"/>
    <w:rsid w:val="00842588"/>
    <w:rsid w:val="00842B9A"/>
    <w:rsid w:val="00845150"/>
    <w:rsid w:val="00845F77"/>
    <w:rsid w:val="008468BE"/>
    <w:rsid w:val="00846E60"/>
    <w:rsid w:val="00852992"/>
    <w:rsid w:val="00853066"/>
    <w:rsid w:val="00853F9B"/>
    <w:rsid w:val="00856223"/>
    <w:rsid w:val="0085646E"/>
    <w:rsid w:val="008568AE"/>
    <w:rsid w:val="0085710D"/>
    <w:rsid w:val="00857405"/>
    <w:rsid w:val="0085783C"/>
    <w:rsid w:val="008600AF"/>
    <w:rsid w:val="008600DC"/>
    <w:rsid w:val="008611A2"/>
    <w:rsid w:val="00864ED3"/>
    <w:rsid w:val="008673B1"/>
    <w:rsid w:val="00870553"/>
    <w:rsid w:val="00871EFB"/>
    <w:rsid w:val="00876439"/>
    <w:rsid w:val="00876BCF"/>
    <w:rsid w:val="00876D7B"/>
    <w:rsid w:val="008777A0"/>
    <w:rsid w:val="00877995"/>
    <w:rsid w:val="00877B03"/>
    <w:rsid w:val="00877E1B"/>
    <w:rsid w:val="00880FB9"/>
    <w:rsid w:val="0088100C"/>
    <w:rsid w:val="00881B15"/>
    <w:rsid w:val="00881C30"/>
    <w:rsid w:val="00884597"/>
    <w:rsid w:val="0088674E"/>
    <w:rsid w:val="00887965"/>
    <w:rsid w:val="00891163"/>
    <w:rsid w:val="00892E91"/>
    <w:rsid w:val="008930FF"/>
    <w:rsid w:val="00893738"/>
    <w:rsid w:val="0089488F"/>
    <w:rsid w:val="008957A9"/>
    <w:rsid w:val="00896DC7"/>
    <w:rsid w:val="00897492"/>
    <w:rsid w:val="00897F76"/>
    <w:rsid w:val="008A1C42"/>
    <w:rsid w:val="008A38A2"/>
    <w:rsid w:val="008A4B2B"/>
    <w:rsid w:val="008A4D9E"/>
    <w:rsid w:val="008A5543"/>
    <w:rsid w:val="008A6009"/>
    <w:rsid w:val="008A6540"/>
    <w:rsid w:val="008A7024"/>
    <w:rsid w:val="008A7053"/>
    <w:rsid w:val="008A7498"/>
    <w:rsid w:val="008B0813"/>
    <w:rsid w:val="008B28F1"/>
    <w:rsid w:val="008B30D2"/>
    <w:rsid w:val="008B3D75"/>
    <w:rsid w:val="008B5589"/>
    <w:rsid w:val="008B62AD"/>
    <w:rsid w:val="008B7729"/>
    <w:rsid w:val="008C0423"/>
    <w:rsid w:val="008C0E54"/>
    <w:rsid w:val="008C0EEF"/>
    <w:rsid w:val="008C11F9"/>
    <w:rsid w:val="008C183A"/>
    <w:rsid w:val="008C1A61"/>
    <w:rsid w:val="008C1AAA"/>
    <w:rsid w:val="008C29C4"/>
    <w:rsid w:val="008C3C8A"/>
    <w:rsid w:val="008C3C90"/>
    <w:rsid w:val="008C3F2C"/>
    <w:rsid w:val="008C4A50"/>
    <w:rsid w:val="008C4E40"/>
    <w:rsid w:val="008C607A"/>
    <w:rsid w:val="008C65A7"/>
    <w:rsid w:val="008D0574"/>
    <w:rsid w:val="008D1E04"/>
    <w:rsid w:val="008D5CEF"/>
    <w:rsid w:val="008D6A2C"/>
    <w:rsid w:val="008E30D1"/>
    <w:rsid w:val="008E3D54"/>
    <w:rsid w:val="008E3DF4"/>
    <w:rsid w:val="008E470B"/>
    <w:rsid w:val="008E56D7"/>
    <w:rsid w:val="008E5C39"/>
    <w:rsid w:val="008F09E5"/>
    <w:rsid w:val="008F1551"/>
    <w:rsid w:val="008F166C"/>
    <w:rsid w:val="008F2B5C"/>
    <w:rsid w:val="008F3224"/>
    <w:rsid w:val="008F43D2"/>
    <w:rsid w:val="008F571D"/>
    <w:rsid w:val="008F5A00"/>
    <w:rsid w:val="00901AE8"/>
    <w:rsid w:val="00904CA9"/>
    <w:rsid w:val="00904F8D"/>
    <w:rsid w:val="00907906"/>
    <w:rsid w:val="00907F76"/>
    <w:rsid w:val="00911CD5"/>
    <w:rsid w:val="00913070"/>
    <w:rsid w:val="00913128"/>
    <w:rsid w:val="00914329"/>
    <w:rsid w:val="00914AB9"/>
    <w:rsid w:val="0091521E"/>
    <w:rsid w:val="009164DC"/>
    <w:rsid w:val="00917C52"/>
    <w:rsid w:val="00921FAD"/>
    <w:rsid w:val="00926BC4"/>
    <w:rsid w:val="00927081"/>
    <w:rsid w:val="00927B28"/>
    <w:rsid w:val="00931C03"/>
    <w:rsid w:val="009323C6"/>
    <w:rsid w:val="00933939"/>
    <w:rsid w:val="00936C2A"/>
    <w:rsid w:val="00936CE2"/>
    <w:rsid w:val="00937559"/>
    <w:rsid w:val="00937D20"/>
    <w:rsid w:val="0094150B"/>
    <w:rsid w:val="00942475"/>
    <w:rsid w:val="0094306B"/>
    <w:rsid w:val="00946C6F"/>
    <w:rsid w:val="009479C1"/>
    <w:rsid w:val="00950A26"/>
    <w:rsid w:val="00951743"/>
    <w:rsid w:val="0095207C"/>
    <w:rsid w:val="009521DA"/>
    <w:rsid w:val="00953245"/>
    <w:rsid w:val="00956C9A"/>
    <w:rsid w:val="00963C66"/>
    <w:rsid w:val="00963D61"/>
    <w:rsid w:val="00966C62"/>
    <w:rsid w:val="00967A92"/>
    <w:rsid w:val="00967B32"/>
    <w:rsid w:val="00970452"/>
    <w:rsid w:val="00970503"/>
    <w:rsid w:val="00972572"/>
    <w:rsid w:val="00975DBA"/>
    <w:rsid w:val="009765ED"/>
    <w:rsid w:val="0097788B"/>
    <w:rsid w:val="009812E6"/>
    <w:rsid w:val="0098144B"/>
    <w:rsid w:val="00981A49"/>
    <w:rsid w:val="00981DC7"/>
    <w:rsid w:val="00982708"/>
    <w:rsid w:val="009828A3"/>
    <w:rsid w:val="009832D5"/>
    <w:rsid w:val="009841C6"/>
    <w:rsid w:val="00985FA2"/>
    <w:rsid w:val="00987E03"/>
    <w:rsid w:val="00990F8E"/>
    <w:rsid w:val="009913F5"/>
    <w:rsid w:val="0099177E"/>
    <w:rsid w:val="00995FA7"/>
    <w:rsid w:val="009960D2"/>
    <w:rsid w:val="009A01E8"/>
    <w:rsid w:val="009A0308"/>
    <w:rsid w:val="009A1C54"/>
    <w:rsid w:val="009A1FEB"/>
    <w:rsid w:val="009A3509"/>
    <w:rsid w:val="009A3592"/>
    <w:rsid w:val="009A4390"/>
    <w:rsid w:val="009A4EFA"/>
    <w:rsid w:val="009A5574"/>
    <w:rsid w:val="009A5807"/>
    <w:rsid w:val="009A65F1"/>
    <w:rsid w:val="009A7074"/>
    <w:rsid w:val="009A7584"/>
    <w:rsid w:val="009A79C9"/>
    <w:rsid w:val="009B03C5"/>
    <w:rsid w:val="009B1CA8"/>
    <w:rsid w:val="009B1CF8"/>
    <w:rsid w:val="009B28F2"/>
    <w:rsid w:val="009B32E0"/>
    <w:rsid w:val="009B37D3"/>
    <w:rsid w:val="009B57FD"/>
    <w:rsid w:val="009B6878"/>
    <w:rsid w:val="009B7EA2"/>
    <w:rsid w:val="009C24C6"/>
    <w:rsid w:val="009C3853"/>
    <w:rsid w:val="009C4AB4"/>
    <w:rsid w:val="009C4D1C"/>
    <w:rsid w:val="009C6080"/>
    <w:rsid w:val="009C6269"/>
    <w:rsid w:val="009C6DEB"/>
    <w:rsid w:val="009D04DC"/>
    <w:rsid w:val="009D1938"/>
    <w:rsid w:val="009D2C04"/>
    <w:rsid w:val="009D2FED"/>
    <w:rsid w:val="009D30D7"/>
    <w:rsid w:val="009D4276"/>
    <w:rsid w:val="009D5070"/>
    <w:rsid w:val="009D5C5A"/>
    <w:rsid w:val="009D6C6A"/>
    <w:rsid w:val="009D70AF"/>
    <w:rsid w:val="009D7744"/>
    <w:rsid w:val="009D7CD5"/>
    <w:rsid w:val="009E11CF"/>
    <w:rsid w:val="009E17FE"/>
    <w:rsid w:val="009E3404"/>
    <w:rsid w:val="009E4630"/>
    <w:rsid w:val="009E68D2"/>
    <w:rsid w:val="009F05B2"/>
    <w:rsid w:val="009F0634"/>
    <w:rsid w:val="009F11EC"/>
    <w:rsid w:val="009F2154"/>
    <w:rsid w:val="009F236F"/>
    <w:rsid w:val="009F387E"/>
    <w:rsid w:val="009F3B8B"/>
    <w:rsid w:val="009F3EE4"/>
    <w:rsid w:val="009F4978"/>
    <w:rsid w:val="009F63E4"/>
    <w:rsid w:val="009F6FC8"/>
    <w:rsid w:val="00A0657F"/>
    <w:rsid w:val="00A06D27"/>
    <w:rsid w:val="00A10016"/>
    <w:rsid w:val="00A11460"/>
    <w:rsid w:val="00A1347E"/>
    <w:rsid w:val="00A14E18"/>
    <w:rsid w:val="00A15232"/>
    <w:rsid w:val="00A15E33"/>
    <w:rsid w:val="00A1661F"/>
    <w:rsid w:val="00A173AA"/>
    <w:rsid w:val="00A2012E"/>
    <w:rsid w:val="00A21E36"/>
    <w:rsid w:val="00A22248"/>
    <w:rsid w:val="00A249CA"/>
    <w:rsid w:val="00A30B92"/>
    <w:rsid w:val="00A30EA2"/>
    <w:rsid w:val="00A31512"/>
    <w:rsid w:val="00A37482"/>
    <w:rsid w:val="00A379E9"/>
    <w:rsid w:val="00A4080B"/>
    <w:rsid w:val="00A4116C"/>
    <w:rsid w:val="00A42D63"/>
    <w:rsid w:val="00A43574"/>
    <w:rsid w:val="00A43FAB"/>
    <w:rsid w:val="00A47F8F"/>
    <w:rsid w:val="00A50637"/>
    <w:rsid w:val="00A51981"/>
    <w:rsid w:val="00A53231"/>
    <w:rsid w:val="00A54CB3"/>
    <w:rsid w:val="00A551B5"/>
    <w:rsid w:val="00A5655C"/>
    <w:rsid w:val="00A60D0B"/>
    <w:rsid w:val="00A60DBA"/>
    <w:rsid w:val="00A6114D"/>
    <w:rsid w:val="00A63D41"/>
    <w:rsid w:val="00A671FE"/>
    <w:rsid w:val="00A67A91"/>
    <w:rsid w:val="00A67F02"/>
    <w:rsid w:val="00A752C9"/>
    <w:rsid w:val="00A75FF0"/>
    <w:rsid w:val="00A764C9"/>
    <w:rsid w:val="00A76DBC"/>
    <w:rsid w:val="00A773AC"/>
    <w:rsid w:val="00A77469"/>
    <w:rsid w:val="00A77A0D"/>
    <w:rsid w:val="00A805D5"/>
    <w:rsid w:val="00A81062"/>
    <w:rsid w:val="00A814A5"/>
    <w:rsid w:val="00A81B68"/>
    <w:rsid w:val="00A82320"/>
    <w:rsid w:val="00A82888"/>
    <w:rsid w:val="00A84516"/>
    <w:rsid w:val="00A84C84"/>
    <w:rsid w:val="00A85514"/>
    <w:rsid w:val="00A87220"/>
    <w:rsid w:val="00A90080"/>
    <w:rsid w:val="00A901C4"/>
    <w:rsid w:val="00A910F7"/>
    <w:rsid w:val="00A924DD"/>
    <w:rsid w:val="00A92A5E"/>
    <w:rsid w:val="00A9403B"/>
    <w:rsid w:val="00A95F4D"/>
    <w:rsid w:val="00A960D9"/>
    <w:rsid w:val="00A974D1"/>
    <w:rsid w:val="00AA005E"/>
    <w:rsid w:val="00AA18E6"/>
    <w:rsid w:val="00AA300C"/>
    <w:rsid w:val="00AA4284"/>
    <w:rsid w:val="00AA48F8"/>
    <w:rsid w:val="00AA530C"/>
    <w:rsid w:val="00AA5668"/>
    <w:rsid w:val="00AA5A41"/>
    <w:rsid w:val="00AA5B7F"/>
    <w:rsid w:val="00AB1737"/>
    <w:rsid w:val="00AB2D5D"/>
    <w:rsid w:val="00AB4580"/>
    <w:rsid w:val="00AB4C19"/>
    <w:rsid w:val="00AB4FCA"/>
    <w:rsid w:val="00AB57DE"/>
    <w:rsid w:val="00AB6C06"/>
    <w:rsid w:val="00AC23AA"/>
    <w:rsid w:val="00AC28E6"/>
    <w:rsid w:val="00AC3657"/>
    <w:rsid w:val="00AC6920"/>
    <w:rsid w:val="00AC69A8"/>
    <w:rsid w:val="00AD2CBA"/>
    <w:rsid w:val="00AD4130"/>
    <w:rsid w:val="00AD606F"/>
    <w:rsid w:val="00AD7974"/>
    <w:rsid w:val="00AE1940"/>
    <w:rsid w:val="00AE1DC9"/>
    <w:rsid w:val="00AE202C"/>
    <w:rsid w:val="00AE3FA1"/>
    <w:rsid w:val="00AE4341"/>
    <w:rsid w:val="00AE4A58"/>
    <w:rsid w:val="00AE592B"/>
    <w:rsid w:val="00AE5E90"/>
    <w:rsid w:val="00AF03D9"/>
    <w:rsid w:val="00AF0954"/>
    <w:rsid w:val="00AF0AAE"/>
    <w:rsid w:val="00AF27F8"/>
    <w:rsid w:val="00AF2CF7"/>
    <w:rsid w:val="00AF3516"/>
    <w:rsid w:val="00AF3FF0"/>
    <w:rsid w:val="00B000AE"/>
    <w:rsid w:val="00B00B06"/>
    <w:rsid w:val="00B02424"/>
    <w:rsid w:val="00B03C65"/>
    <w:rsid w:val="00B054BF"/>
    <w:rsid w:val="00B05516"/>
    <w:rsid w:val="00B05713"/>
    <w:rsid w:val="00B0746A"/>
    <w:rsid w:val="00B12E87"/>
    <w:rsid w:val="00B13C6D"/>
    <w:rsid w:val="00B168AA"/>
    <w:rsid w:val="00B2003D"/>
    <w:rsid w:val="00B2031B"/>
    <w:rsid w:val="00B23004"/>
    <w:rsid w:val="00B238D3"/>
    <w:rsid w:val="00B2392E"/>
    <w:rsid w:val="00B26BB2"/>
    <w:rsid w:val="00B26CC0"/>
    <w:rsid w:val="00B274D6"/>
    <w:rsid w:val="00B3083B"/>
    <w:rsid w:val="00B354AB"/>
    <w:rsid w:val="00B370E1"/>
    <w:rsid w:val="00B40E6D"/>
    <w:rsid w:val="00B42948"/>
    <w:rsid w:val="00B45CA0"/>
    <w:rsid w:val="00B467FF"/>
    <w:rsid w:val="00B51060"/>
    <w:rsid w:val="00B522DA"/>
    <w:rsid w:val="00B523E8"/>
    <w:rsid w:val="00B53045"/>
    <w:rsid w:val="00B56C46"/>
    <w:rsid w:val="00B5782B"/>
    <w:rsid w:val="00B600CE"/>
    <w:rsid w:val="00B6282E"/>
    <w:rsid w:val="00B63480"/>
    <w:rsid w:val="00B63576"/>
    <w:rsid w:val="00B65B5D"/>
    <w:rsid w:val="00B66185"/>
    <w:rsid w:val="00B66B0B"/>
    <w:rsid w:val="00B70F0D"/>
    <w:rsid w:val="00B721FB"/>
    <w:rsid w:val="00B7341F"/>
    <w:rsid w:val="00B74012"/>
    <w:rsid w:val="00B74FAC"/>
    <w:rsid w:val="00B753DD"/>
    <w:rsid w:val="00B81373"/>
    <w:rsid w:val="00B815E7"/>
    <w:rsid w:val="00B836DB"/>
    <w:rsid w:val="00B85CD9"/>
    <w:rsid w:val="00B85F16"/>
    <w:rsid w:val="00B862B1"/>
    <w:rsid w:val="00B86329"/>
    <w:rsid w:val="00B86543"/>
    <w:rsid w:val="00B8793C"/>
    <w:rsid w:val="00B915D4"/>
    <w:rsid w:val="00B91D20"/>
    <w:rsid w:val="00B923A4"/>
    <w:rsid w:val="00B938D0"/>
    <w:rsid w:val="00B94F14"/>
    <w:rsid w:val="00B9637A"/>
    <w:rsid w:val="00B97582"/>
    <w:rsid w:val="00BA092D"/>
    <w:rsid w:val="00BA139A"/>
    <w:rsid w:val="00BA1BB6"/>
    <w:rsid w:val="00BA375D"/>
    <w:rsid w:val="00BA4184"/>
    <w:rsid w:val="00BA60E0"/>
    <w:rsid w:val="00BA61F7"/>
    <w:rsid w:val="00BA6261"/>
    <w:rsid w:val="00BA65AB"/>
    <w:rsid w:val="00BA7830"/>
    <w:rsid w:val="00BA7919"/>
    <w:rsid w:val="00BB4FDA"/>
    <w:rsid w:val="00BB5055"/>
    <w:rsid w:val="00BB71E6"/>
    <w:rsid w:val="00BB7219"/>
    <w:rsid w:val="00BB7878"/>
    <w:rsid w:val="00BC1241"/>
    <w:rsid w:val="00BC2D5E"/>
    <w:rsid w:val="00BC4B8E"/>
    <w:rsid w:val="00BC721B"/>
    <w:rsid w:val="00BC76DC"/>
    <w:rsid w:val="00BD2727"/>
    <w:rsid w:val="00BD33BE"/>
    <w:rsid w:val="00BD384D"/>
    <w:rsid w:val="00BD5172"/>
    <w:rsid w:val="00BD60F6"/>
    <w:rsid w:val="00BE106D"/>
    <w:rsid w:val="00BE1092"/>
    <w:rsid w:val="00BE17CA"/>
    <w:rsid w:val="00BE1EDA"/>
    <w:rsid w:val="00BE207C"/>
    <w:rsid w:val="00BE2B82"/>
    <w:rsid w:val="00BF31FB"/>
    <w:rsid w:val="00BF3AF7"/>
    <w:rsid w:val="00BF3E46"/>
    <w:rsid w:val="00BF3FBB"/>
    <w:rsid w:val="00BF5BE4"/>
    <w:rsid w:val="00BF7716"/>
    <w:rsid w:val="00C01BD5"/>
    <w:rsid w:val="00C01DFF"/>
    <w:rsid w:val="00C03A36"/>
    <w:rsid w:val="00C12954"/>
    <w:rsid w:val="00C155F3"/>
    <w:rsid w:val="00C163E2"/>
    <w:rsid w:val="00C20791"/>
    <w:rsid w:val="00C22BE6"/>
    <w:rsid w:val="00C243A8"/>
    <w:rsid w:val="00C2599F"/>
    <w:rsid w:val="00C25A1C"/>
    <w:rsid w:val="00C2634B"/>
    <w:rsid w:val="00C32A1A"/>
    <w:rsid w:val="00C33D4F"/>
    <w:rsid w:val="00C33F5E"/>
    <w:rsid w:val="00C345A3"/>
    <w:rsid w:val="00C3498F"/>
    <w:rsid w:val="00C367D4"/>
    <w:rsid w:val="00C379A9"/>
    <w:rsid w:val="00C44328"/>
    <w:rsid w:val="00C446F2"/>
    <w:rsid w:val="00C44C93"/>
    <w:rsid w:val="00C44F4A"/>
    <w:rsid w:val="00C45180"/>
    <w:rsid w:val="00C45AAD"/>
    <w:rsid w:val="00C463B5"/>
    <w:rsid w:val="00C512F4"/>
    <w:rsid w:val="00C51A86"/>
    <w:rsid w:val="00C52598"/>
    <w:rsid w:val="00C5491A"/>
    <w:rsid w:val="00C54CFB"/>
    <w:rsid w:val="00C55039"/>
    <w:rsid w:val="00C570D8"/>
    <w:rsid w:val="00C5775D"/>
    <w:rsid w:val="00C60843"/>
    <w:rsid w:val="00C60CD7"/>
    <w:rsid w:val="00C61E25"/>
    <w:rsid w:val="00C62B10"/>
    <w:rsid w:val="00C634A6"/>
    <w:rsid w:val="00C6372C"/>
    <w:rsid w:val="00C641D0"/>
    <w:rsid w:val="00C64516"/>
    <w:rsid w:val="00C6577D"/>
    <w:rsid w:val="00C659EB"/>
    <w:rsid w:val="00C71964"/>
    <w:rsid w:val="00C722C5"/>
    <w:rsid w:val="00C73487"/>
    <w:rsid w:val="00C73DCA"/>
    <w:rsid w:val="00C74242"/>
    <w:rsid w:val="00C7591E"/>
    <w:rsid w:val="00C75C41"/>
    <w:rsid w:val="00C75E33"/>
    <w:rsid w:val="00C7760B"/>
    <w:rsid w:val="00C80283"/>
    <w:rsid w:val="00C80C8A"/>
    <w:rsid w:val="00C83E0D"/>
    <w:rsid w:val="00C8463F"/>
    <w:rsid w:val="00C84E98"/>
    <w:rsid w:val="00C850FB"/>
    <w:rsid w:val="00C8663C"/>
    <w:rsid w:val="00C90A44"/>
    <w:rsid w:val="00C9135A"/>
    <w:rsid w:val="00C92565"/>
    <w:rsid w:val="00C9366A"/>
    <w:rsid w:val="00C96C72"/>
    <w:rsid w:val="00CA08AF"/>
    <w:rsid w:val="00CA394D"/>
    <w:rsid w:val="00CA55DD"/>
    <w:rsid w:val="00CA5E7A"/>
    <w:rsid w:val="00CA5F6E"/>
    <w:rsid w:val="00CB175C"/>
    <w:rsid w:val="00CB1856"/>
    <w:rsid w:val="00CB2F3D"/>
    <w:rsid w:val="00CB5815"/>
    <w:rsid w:val="00CB6F12"/>
    <w:rsid w:val="00CB73B8"/>
    <w:rsid w:val="00CC1CB1"/>
    <w:rsid w:val="00CC4D36"/>
    <w:rsid w:val="00CC50E0"/>
    <w:rsid w:val="00CC60CD"/>
    <w:rsid w:val="00CD06D4"/>
    <w:rsid w:val="00CD0CB9"/>
    <w:rsid w:val="00CD37D4"/>
    <w:rsid w:val="00CD3C28"/>
    <w:rsid w:val="00CD5100"/>
    <w:rsid w:val="00CD58BD"/>
    <w:rsid w:val="00CD6452"/>
    <w:rsid w:val="00CD6C25"/>
    <w:rsid w:val="00CD79B2"/>
    <w:rsid w:val="00CE1009"/>
    <w:rsid w:val="00CE1B89"/>
    <w:rsid w:val="00CE2E00"/>
    <w:rsid w:val="00CE2FC1"/>
    <w:rsid w:val="00CE6C99"/>
    <w:rsid w:val="00CE7187"/>
    <w:rsid w:val="00CE7B23"/>
    <w:rsid w:val="00CF099D"/>
    <w:rsid w:val="00CF1CF2"/>
    <w:rsid w:val="00CF2AA4"/>
    <w:rsid w:val="00CF3E72"/>
    <w:rsid w:val="00CF543F"/>
    <w:rsid w:val="00CF626F"/>
    <w:rsid w:val="00CF762A"/>
    <w:rsid w:val="00CF78D2"/>
    <w:rsid w:val="00D00934"/>
    <w:rsid w:val="00D01396"/>
    <w:rsid w:val="00D01E11"/>
    <w:rsid w:val="00D01EBF"/>
    <w:rsid w:val="00D0283B"/>
    <w:rsid w:val="00D02B47"/>
    <w:rsid w:val="00D05A52"/>
    <w:rsid w:val="00D0652C"/>
    <w:rsid w:val="00D06B2E"/>
    <w:rsid w:val="00D07AC5"/>
    <w:rsid w:val="00D102A7"/>
    <w:rsid w:val="00D11626"/>
    <w:rsid w:val="00D12204"/>
    <w:rsid w:val="00D12495"/>
    <w:rsid w:val="00D13087"/>
    <w:rsid w:val="00D135D5"/>
    <w:rsid w:val="00D138BC"/>
    <w:rsid w:val="00D143D3"/>
    <w:rsid w:val="00D14AD1"/>
    <w:rsid w:val="00D1681F"/>
    <w:rsid w:val="00D17999"/>
    <w:rsid w:val="00D20608"/>
    <w:rsid w:val="00D21A85"/>
    <w:rsid w:val="00D22651"/>
    <w:rsid w:val="00D232BB"/>
    <w:rsid w:val="00D23495"/>
    <w:rsid w:val="00D23729"/>
    <w:rsid w:val="00D27259"/>
    <w:rsid w:val="00D304EF"/>
    <w:rsid w:val="00D33525"/>
    <w:rsid w:val="00D35003"/>
    <w:rsid w:val="00D352B0"/>
    <w:rsid w:val="00D367D9"/>
    <w:rsid w:val="00D42774"/>
    <w:rsid w:val="00D42FC1"/>
    <w:rsid w:val="00D433A9"/>
    <w:rsid w:val="00D43E54"/>
    <w:rsid w:val="00D448F9"/>
    <w:rsid w:val="00D46313"/>
    <w:rsid w:val="00D463C2"/>
    <w:rsid w:val="00D46D36"/>
    <w:rsid w:val="00D47037"/>
    <w:rsid w:val="00D50255"/>
    <w:rsid w:val="00D52EE2"/>
    <w:rsid w:val="00D53C58"/>
    <w:rsid w:val="00D55D1C"/>
    <w:rsid w:val="00D60C94"/>
    <w:rsid w:val="00D6198E"/>
    <w:rsid w:val="00D6345B"/>
    <w:rsid w:val="00D6481B"/>
    <w:rsid w:val="00D64B11"/>
    <w:rsid w:val="00D65B99"/>
    <w:rsid w:val="00D65D38"/>
    <w:rsid w:val="00D66702"/>
    <w:rsid w:val="00D676A5"/>
    <w:rsid w:val="00D72B72"/>
    <w:rsid w:val="00D73E66"/>
    <w:rsid w:val="00D74287"/>
    <w:rsid w:val="00D74535"/>
    <w:rsid w:val="00D746DC"/>
    <w:rsid w:val="00D75976"/>
    <w:rsid w:val="00D75CD0"/>
    <w:rsid w:val="00D76AA4"/>
    <w:rsid w:val="00D77052"/>
    <w:rsid w:val="00D77465"/>
    <w:rsid w:val="00D82CF6"/>
    <w:rsid w:val="00D82F0F"/>
    <w:rsid w:val="00D864DA"/>
    <w:rsid w:val="00D86E8D"/>
    <w:rsid w:val="00D87717"/>
    <w:rsid w:val="00D87F35"/>
    <w:rsid w:val="00D9007D"/>
    <w:rsid w:val="00D90900"/>
    <w:rsid w:val="00D91EDA"/>
    <w:rsid w:val="00D9316E"/>
    <w:rsid w:val="00D94218"/>
    <w:rsid w:val="00D95262"/>
    <w:rsid w:val="00D956C2"/>
    <w:rsid w:val="00D965E4"/>
    <w:rsid w:val="00D96677"/>
    <w:rsid w:val="00D97C32"/>
    <w:rsid w:val="00DA0440"/>
    <w:rsid w:val="00DA0955"/>
    <w:rsid w:val="00DA1CDD"/>
    <w:rsid w:val="00DA3006"/>
    <w:rsid w:val="00DA5244"/>
    <w:rsid w:val="00DA7403"/>
    <w:rsid w:val="00DA7720"/>
    <w:rsid w:val="00DA7E25"/>
    <w:rsid w:val="00DB0287"/>
    <w:rsid w:val="00DB0FD2"/>
    <w:rsid w:val="00DB140A"/>
    <w:rsid w:val="00DB2978"/>
    <w:rsid w:val="00DB29C1"/>
    <w:rsid w:val="00DB2B95"/>
    <w:rsid w:val="00DB3294"/>
    <w:rsid w:val="00DB4E01"/>
    <w:rsid w:val="00DB658C"/>
    <w:rsid w:val="00DB68D7"/>
    <w:rsid w:val="00DB72C4"/>
    <w:rsid w:val="00DC0225"/>
    <w:rsid w:val="00DC1E84"/>
    <w:rsid w:val="00DC4319"/>
    <w:rsid w:val="00DC5217"/>
    <w:rsid w:val="00DC54BC"/>
    <w:rsid w:val="00DC789D"/>
    <w:rsid w:val="00DC7BE2"/>
    <w:rsid w:val="00DC7F74"/>
    <w:rsid w:val="00DD1654"/>
    <w:rsid w:val="00DD31E0"/>
    <w:rsid w:val="00DD3212"/>
    <w:rsid w:val="00DD35DA"/>
    <w:rsid w:val="00DD371B"/>
    <w:rsid w:val="00DD65C2"/>
    <w:rsid w:val="00DD6CF1"/>
    <w:rsid w:val="00DE2A6B"/>
    <w:rsid w:val="00DE312E"/>
    <w:rsid w:val="00DE4FED"/>
    <w:rsid w:val="00DE5FE1"/>
    <w:rsid w:val="00DE66B8"/>
    <w:rsid w:val="00DE6EEA"/>
    <w:rsid w:val="00DF0691"/>
    <w:rsid w:val="00DF1C4B"/>
    <w:rsid w:val="00DF464E"/>
    <w:rsid w:val="00DF54C8"/>
    <w:rsid w:val="00DF590D"/>
    <w:rsid w:val="00DF64D8"/>
    <w:rsid w:val="00E004D2"/>
    <w:rsid w:val="00E007F7"/>
    <w:rsid w:val="00E00825"/>
    <w:rsid w:val="00E0155E"/>
    <w:rsid w:val="00E045D4"/>
    <w:rsid w:val="00E07C04"/>
    <w:rsid w:val="00E07F20"/>
    <w:rsid w:val="00E10B03"/>
    <w:rsid w:val="00E121E8"/>
    <w:rsid w:val="00E13EA8"/>
    <w:rsid w:val="00E1409C"/>
    <w:rsid w:val="00E14729"/>
    <w:rsid w:val="00E217D6"/>
    <w:rsid w:val="00E21CA2"/>
    <w:rsid w:val="00E21CE7"/>
    <w:rsid w:val="00E22A18"/>
    <w:rsid w:val="00E2326E"/>
    <w:rsid w:val="00E2385C"/>
    <w:rsid w:val="00E239A8"/>
    <w:rsid w:val="00E2711E"/>
    <w:rsid w:val="00E30C5E"/>
    <w:rsid w:val="00E334A7"/>
    <w:rsid w:val="00E3464E"/>
    <w:rsid w:val="00E378B2"/>
    <w:rsid w:val="00E37AEC"/>
    <w:rsid w:val="00E413A7"/>
    <w:rsid w:val="00E41883"/>
    <w:rsid w:val="00E41D90"/>
    <w:rsid w:val="00E43D4E"/>
    <w:rsid w:val="00E44211"/>
    <w:rsid w:val="00E44F9C"/>
    <w:rsid w:val="00E450E8"/>
    <w:rsid w:val="00E50EE7"/>
    <w:rsid w:val="00E510A1"/>
    <w:rsid w:val="00E5189E"/>
    <w:rsid w:val="00E5324D"/>
    <w:rsid w:val="00E538EB"/>
    <w:rsid w:val="00E54DF8"/>
    <w:rsid w:val="00E54FF2"/>
    <w:rsid w:val="00E55B0B"/>
    <w:rsid w:val="00E56AF8"/>
    <w:rsid w:val="00E57ECC"/>
    <w:rsid w:val="00E6537D"/>
    <w:rsid w:val="00E70236"/>
    <w:rsid w:val="00E70F17"/>
    <w:rsid w:val="00E7177B"/>
    <w:rsid w:val="00E73607"/>
    <w:rsid w:val="00E73B8B"/>
    <w:rsid w:val="00E74032"/>
    <w:rsid w:val="00E751C5"/>
    <w:rsid w:val="00E76E15"/>
    <w:rsid w:val="00E77C8C"/>
    <w:rsid w:val="00E81B7F"/>
    <w:rsid w:val="00E825FA"/>
    <w:rsid w:val="00E828CD"/>
    <w:rsid w:val="00E82AC7"/>
    <w:rsid w:val="00E8424F"/>
    <w:rsid w:val="00E86947"/>
    <w:rsid w:val="00E8798F"/>
    <w:rsid w:val="00E90486"/>
    <w:rsid w:val="00E94074"/>
    <w:rsid w:val="00E94464"/>
    <w:rsid w:val="00E953C3"/>
    <w:rsid w:val="00E95EC9"/>
    <w:rsid w:val="00E96218"/>
    <w:rsid w:val="00EA1826"/>
    <w:rsid w:val="00EA2CC9"/>
    <w:rsid w:val="00EA3979"/>
    <w:rsid w:val="00EA6EC9"/>
    <w:rsid w:val="00EB0553"/>
    <w:rsid w:val="00EB27F9"/>
    <w:rsid w:val="00EB30C3"/>
    <w:rsid w:val="00EB4DB5"/>
    <w:rsid w:val="00EB586F"/>
    <w:rsid w:val="00EB5AB8"/>
    <w:rsid w:val="00EB5C2A"/>
    <w:rsid w:val="00EB7E8A"/>
    <w:rsid w:val="00EC036B"/>
    <w:rsid w:val="00EC0609"/>
    <w:rsid w:val="00EC0974"/>
    <w:rsid w:val="00EC1CB9"/>
    <w:rsid w:val="00EC349E"/>
    <w:rsid w:val="00EC3E62"/>
    <w:rsid w:val="00EC4DE7"/>
    <w:rsid w:val="00EC5127"/>
    <w:rsid w:val="00EC7B2A"/>
    <w:rsid w:val="00ED0E63"/>
    <w:rsid w:val="00ED6AC4"/>
    <w:rsid w:val="00ED6DE3"/>
    <w:rsid w:val="00EE0184"/>
    <w:rsid w:val="00EE2007"/>
    <w:rsid w:val="00EE21B8"/>
    <w:rsid w:val="00EE2D8B"/>
    <w:rsid w:val="00EE2E50"/>
    <w:rsid w:val="00EE5F8B"/>
    <w:rsid w:val="00EE73FC"/>
    <w:rsid w:val="00EE78E9"/>
    <w:rsid w:val="00EE7F9E"/>
    <w:rsid w:val="00EF170B"/>
    <w:rsid w:val="00EF1917"/>
    <w:rsid w:val="00EF296E"/>
    <w:rsid w:val="00EF2E86"/>
    <w:rsid w:val="00EF32B0"/>
    <w:rsid w:val="00EF3F0E"/>
    <w:rsid w:val="00EF618A"/>
    <w:rsid w:val="00EF7A38"/>
    <w:rsid w:val="00F0001B"/>
    <w:rsid w:val="00F0011B"/>
    <w:rsid w:val="00F00B8E"/>
    <w:rsid w:val="00F01BF2"/>
    <w:rsid w:val="00F024B9"/>
    <w:rsid w:val="00F064C8"/>
    <w:rsid w:val="00F072D3"/>
    <w:rsid w:val="00F07852"/>
    <w:rsid w:val="00F12098"/>
    <w:rsid w:val="00F123DB"/>
    <w:rsid w:val="00F17FAD"/>
    <w:rsid w:val="00F20448"/>
    <w:rsid w:val="00F205EE"/>
    <w:rsid w:val="00F22BF5"/>
    <w:rsid w:val="00F242B0"/>
    <w:rsid w:val="00F2477B"/>
    <w:rsid w:val="00F24BB2"/>
    <w:rsid w:val="00F24F7A"/>
    <w:rsid w:val="00F2610A"/>
    <w:rsid w:val="00F2685B"/>
    <w:rsid w:val="00F26A85"/>
    <w:rsid w:val="00F2793F"/>
    <w:rsid w:val="00F3051B"/>
    <w:rsid w:val="00F305FC"/>
    <w:rsid w:val="00F33988"/>
    <w:rsid w:val="00F33CC7"/>
    <w:rsid w:val="00F35090"/>
    <w:rsid w:val="00F361DE"/>
    <w:rsid w:val="00F40794"/>
    <w:rsid w:val="00F41134"/>
    <w:rsid w:val="00F42636"/>
    <w:rsid w:val="00F4281D"/>
    <w:rsid w:val="00F42E6A"/>
    <w:rsid w:val="00F4655D"/>
    <w:rsid w:val="00F46E9B"/>
    <w:rsid w:val="00F51F77"/>
    <w:rsid w:val="00F52AAD"/>
    <w:rsid w:val="00F530B1"/>
    <w:rsid w:val="00F54739"/>
    <w:rsid w:val="00F604BD"/>
    <w:rsid w:val="00F62757"/>
    <w:rsid w:val="00F62A75"/>
    <w:rsid w:val="00F637DB"/>
    <w:rsid w:val="00F65D6C"/>
    <w:rsid w:val="00F66778"/>
    <w:rsid w:val="00F70A87"/>
    <w:rsid w:val="00F7408F"/>
    <w:rsid w:val="00F74494"/>
    <w:rsid w:val="00F74BA8"/>
    <w:rsid w:val="00F77BB1"/>
    <w:rsid w:val="00F8033E"/>
    <w:rsid w:val="00F8050C"/>
    <w:rsid w:val="00F82562"/>
    <w:rsid w:val="00F82812"/>
    <w:rsid w:val="00F82FE3"/>
    <w:rsid w:val="00F83EA8"/>
    <w:rsid w:val="00F850B9"/>
    <w:rsid w:val="00F85F4A"/>
    <w:rsid w:val="00F863FE"/>
    <w:rsid w:val="00F87E52"/>
    <w:rsid w:val="00F93E14"/>
    <w:rsid w:val="00F94193"/>
    <w:rsid w:val="00F946A6"/>
    <w:rsid w:val="00F96802"/>
    <w:rsid w:val="00F97120"/>
    <w:rsid w:val="00F971F1"/>
    <w:rsid w:val="00F97A88"/>
    <w:rsid w:val="00F97DB1"/>
    <w:rsid w:val="00FA0649"/>
    <w:rsid w:val="00FA098D"/>
    <w:rsid w:val="00FA18AB"/>
    <w:rsid w:val="00FA315C"/>
    <w:rsid w:val="00FA5473"/>
    <w:rsid w:val="00FA76B4"/>
    <w:rsid w:val="00FA7E64"/>
    <w:rsid w:val="00FB0E61"/>
    <w:rsid w:val="00FB19DC"/>
    <w:rsid w:val="00FB2C2F"/>
    <w:rsid w:val="00FB4F8F"/>
    <w:rsid w:val="00FB544D"/>
    <w:rsid w:val="00FB6623"/>
    <w:rsid w:val="00FB69F5"/>
    <w:rsid w:val="00FB769F"/>
    <w:rsid w:val="00FB784A"/>
    <w:rsid w:val="00FC33A7"/>
    <w:rsid w:val="00FC33FC"/>
    <w:rsid w:val="00FC4EEA"/>
    <w:rsid w:val="00FC6131"/>
    <w:rsid w:val="00FC749B"/>
    <w:rsid w:val="00FD16DD"/>
    <w:rsid w:val="00FD1D39"/>
    <w:rsid w:val="00FD218D"/>
    <w:rsid w:val="00FD49CB"/>
    <w:rsid w:val="00FD5370"/>
    <w:rsid w:val="00FE0A3B"/>
    <w:rsid w:val="00FE1AA1"/>
    <w:rsid w:val="00FE1F70"/>
    <w:rsid w:val="00FE2268"/>
    <w:rsid w:val="00FE30FE"/>
    <w:rsid w:val="00FE3352"/>
    <w:rsid w:val="00FE390D"/>
    <w:rsid w:val="00FE3B93"/>
    <w:rsid w:val="00FE4391"/>
    <w:rsid w:val="00FE44BF"/>
    <w:rsid w:val="00FE5CE8"/>
    <w:rsid w:val="00FE7CBA"/>
    <w:rsid w:val="00FF24AC"/>
    <w:rsid w:val="00FF26FE"/>
    <w:rsid w:val="00FF38B0"/>
    <w:rsid w:val="00FF49E7"/>
    <w:rsid w:val="00FF5155"/>
    <w:rsid w:val="00FF5A1D"/>
    <w:rsid w:val="00FF6668"/>
    <w:rsid w:val="00FF6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15605"/>
  <w15:docId w15:val="{8464A337-D0F8-4A34-AE39-F093844D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42F"/>
    <w:rPr>
      <w:rFonts w:ascii="Times New Roman" w:eastAsia="Times New Roman" w:hAnsi="Times New Roman"/>
    </w:rPr>
  </w:style>
  <w:style w:type="paragraph" w:styleId="1">
    <w:name w:val="heading 1"/>
    <w:basedOn w:val="a"/>
    <w:next w:val="a"/>
    <w:link w:val="10"/>
    <w:qFormat/>
    <w:rsid w:val="00D94218"/>
    <w:pPr>
      <w:keepNext/>
      <w:jc w:val="center"/>
      <w:outlineLvl w:val="0"/>
    </w:pPr>
    <w:rPr>
      <w:b/>
      <w:bCs/>
      <w:szCs w:val="24"/>
    </w:rPr>
  </w:style>
  <w:style w:type="paragraph" w:styleId="3">
    <w:name w:val="heading 3"/>
    <w:basedOn w:val="a"/>
    <w:next w:val="a"/>
    <w:link w:val="30"/>
    <w:qFormat/>
    <w:rsid w:val="00D94218"/>
    <w:pPr>
      <w:keepNext/>
      <w:jc w:val="center"/>
      <w:outlineLvl w:val="2"/>
    </w:pPr>
    <w:rPr>
      <w:b/>
      <w:bCs/>
    </w:rPr>
  </w:style>
  <w:style w:type="paragraph" w:styleId="6">
    <w:name w:val="heading 6"/>
    <w:basedOn w:val="a"/>
    <w:next w:val="a"/>
    <w:link w:val="60"/>
    <w:semiHidden/>
    <w:unhideWhenUsed/>
    <w:qFormat/>
    <w:rsid w:val="00D94218"/>
    <w:pPr>
      <w:spacing w:before="240" w:after="60"/>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94218"/>
    <w:rPr>
      <w:rFonts w:ascii="Times New Roman" w:eastAsia="Times New Roman" w:hAnsi="Times New Roman" w:cs="Times New Roman"/>
      <w:b/>
      <w:bCs/>
      <w:sz w:val="20"/>
      <w:szCs w:val="24"/>
      <w:lang w:eastAsia="ru-RU"/>
    </w:rPr>
  </w:style>
  <w:style w:type="character" w:customStyle="1" w:styleId="30">
    <w:name w:val="Заголовок 3 Знак"/>
    <w:link w:val="3"/>
    <w:rsid w:val="00D94218"/>
    <w:rPr>
      <w:rFonts w:ascii="Times New Roman" w:eastAsia="Times New Roman" w:hAnsi="Times New Roman" w:cs="Times New Roman"/>
      <w:b/>
      <w:bCs/>
      <w:szCs w:val="20"/>
      <w:lang w:eastAsia="ru-RU"/>
    </w:rPr>
  </w:style>
  <w:style w:type="character" w:customStyle="1" w:styleId="60">
    <w:name w:val="Заголовок 6 Знак"/>
    <w:link w:val="6"/>
    <w:semiHidden/>
    <w:rsid w:val="00D94218"/>
    <w:rPr>
      <w:rFonts w:ascii="Calibri" w:eastAsia="Times New Roman" w:hAnsi="Calibri" w:cs="Times New Roman"/>
      <w:b/>
      <w:bCs/>
    </w:rPr>
  </w:style>
  <w:style w:type="paragraph" w:styleId="a3">
    <w:name w:val="Body Text"/>
    <w:aliases w:val="Знак Знак Знак,Основной текст Знак Знак Знак"/>
    <w:basedOn w:val="a"/>
    <w:link w:val="a4"/>
    <w:rsid w:val="00D94218"/>
    <w:pPr>
      <w:jc w:val="center"/>
    </w:pPr>
    <w:rPr>
      <w:b/>
      <w:sz w:val="24"/>
      <w:szCs w:val="24"/>
    </w:rPr>
  </w:style>
  <w:style w:type="character" w:customStyle="1" w:styleId="a4">
    <w:name w:val="Основной текст Знак"/>
    <w:aliases w:val="Знак Знак Знак Знак1,Основной текст Знак Знак Знак Знак"/>
    <w:link w:val="a3"/>
    <w:rsid w:val="00D94218"/>
    <w:rPr>
      <w:rFonts w:ascii="Times New Roman" w:eastAsia="Times New Roman" w:hAnsi="Times New Roman" w:cs="Times New Roman"/>
      <w:b/>
      <w:sz w:val="24"/>
      <w:szCs w:val="24"/>
      <w:lang w:eastAsia="ru-RU"/>
    </w:rPr>
  </w:style>
  <w:style w:type="paragraph" w:customStyle="1" w:styleId="Style8">
    <w:name w:val="Style8"/>
    <w:basedOn w:val="a"/>
    <w:rsid w:val="00D94218"/>
    <w:pPr>
      <w:widowControl w:val="0"/>
      <w:autoSpaceDE w:val="0"/>
      <w:autoSpaceDN w:val="0"/>
      <w:adjustRightInd w:val="0"/>
    </w:pPr>
    <w:rPr>
      <w:sz w:val="24"/>
      <w:szCs w:val="24"/>
    </w:rPr>
  </w:style>
  <w:style w:type="character" w:customStyle="1" w:styleId="FontStyle26">
    <w:name w:val="Font Style26"/>
    <w:rsid w:val="00D94218"/>
    <w:rPr>
      <w:rFonts w:ascii="Times New Roman" w:hAnsi="Times New Roman" w:cs="Times New Roman"/>
      <w:b/>
      <w:bCs/>
      <w:sz w:val="18"/>
      <w:szCs w:val="18"/>
    </w:rPr>
  </w:style>
  <w:style w:type="character" w:customStyle="1" w:styleId="a5">
    <w:name w:val="Заголовок Знак"/>
    <w:link w:val="a6"/>
    <w:rsid w:val="00D94218"/>
    <w:rPr>
      <w:rFonts w:ascii="Cambria" w:hAnsi="Cambria" w:cs="Cambria"/>
      <w:b/>
      <w:bCs/>
      <w:kern w:val="1"/>
      <w:sz w:val="32"/>
      <w:szCs w:val="32"/>
    </w:rPr>
  </w:style>
  <w:style w:type="paragraph" w:styleId="a6">
    <w:name w:val="Title"/>
    <w:basedOn w:val="a"/>
    <w:link w:val="a5"/>
    <w:qFormat/>
    <w:rsid w:val="00D94218"/>
    <w:pPr>
      <w:jc w:val="center"/>
    </w:pPr>
    <w:rPr>
      <w:rFonts w:ascii="Cambria" w:eastAsia="Calibri" w:hAnsi="Cambria"/>
      <w:b/>
      <w:bCs/>
      <w:kern w:val="1"/>
      <w:sz w:val="32"/>
      <w:szCs w:val="32"/>
    </w:rPr>
  </w:style>
  <w:style w:type="character" w:customStyle="1" w:styleId="11">
    <w:name w:val="Название Знак1"/>
    <w:uiPriority w:val="10"/>
    <w:rsid w:val="00D94218"/>
    <w:rPr>
      <w:rFonts w:ascii="Cambria" w:eastAsia="Times New Roman" w:hAnsi="Cambria" w:cs="Times New Roman"/>
      <w:color w:val="17365D"/>
      <w:spacing w:val="5"/>
      <w:kern w:val="28"/>
      <w:sz w:val="52"/>
      <w:szCs w:val="52"/>
      <w:lang w:eastAsia="ru-RU"/>
    </w:rPr>
  </w:style>
  <w:style w:type="paragraph" w:styleId="2">
    <w:name w:val="Body Text 2"/>
    <w:basedOn w:val="a"/>
    <w:link w:val="20"/>
    <w:uiPriority w:val="99"/>
    <w:unhideWhenUsed/>
    <w:rsid w:val="00D94218"/>
    <w:pPr>
      <w:spacing w:after="120" w:line="480" w:lineRule="auto"/>
    </w:pPr>
    <w:rPr>
      <w:rFonts w:ascii="Calibri" w:eastAsia="Calibri" w:hAnsi="Calibri"/>
    </w:rPr>
  </w:style>
  <w:style w:type="character" w:customStyle="1" w:styleId="20">
    <w:name w:val="Основной текст 2 Знак"/>
    <w:link w:val="2"/>
    <w:uiPriority w:val="99"/>
    <w:rsid w:val="00D94218"/>
    <w:rPr>
      <w:rFonts w:ascii="Calibri" w:eastAsia="Calibri" w:hAnsi="Calibri" w:cs="Times New Roman"/>
    </w:rPr>
  </w:style>
  <w:style w:type="paragraph" w:styleId="a7">
    <w:name w:val="Plain Text"/>
    <w:aliases w:val=" Знак Знак,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к Знак Знак Знак"/>
    <w:basedOn w:val="a"/>
    <w:link w:val="a8"/>
    <w:rsid w:val="00D94218"/>
    <w:rPr>
      <w:rFonts w:ascii="Courier New" w:hAnsi="Courier New"/>
    </w:rPr>
  </w:style>
  <w:style w:type="character" w:customStyle="1" w:styleId="a8">
    <w:name w:val="Текст Знак"/>
    <w:aliases w:val=" Знак Знак Знак,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Знак Знак Знак Знак Знак"/>
    <w:link w:val="a7"/>
    <w:rsid w:val="00D94218"/>
    <w:rPr>
      <w:rFonts w:ascii="Courier New" w:eastAsia="Times New Roman" w:hAnsi="Courier New" w:cs="Times New Roman"/>
      <w:sz w:val="20"/>
      <w:szCs w:val="20"/>
    </w:rPr>
  </w:style>
  <w:style w:type="character" w:customStyle="1" w:styleId="grame">
    <w:name w:val="grame"/>
    <w:basedOn w:val="a0"/>
    <w:rsid w:val="00D94218"/>
  </w:style>
  <w:style w:type="paragraph" w:styleId="a9">
    <w:name w:val="List Paragraph"/>
    <w:basedOn w:val="a"/>
    <w:uiPriority w:val="34"/>
    <w:qFormat/>
    <w:rsid w:val="00D94218"/>
    <w:pPr>
      <w:spacing w:after="200" w:line="276" w:lineRule="auto"/>
      <w:ind w:left="720"/>
      <w:contextualSpacing/>
    </w:pPr>
    <w:rPr>
      <w:rFonts w:ascii="Calibri" w:eastAsia="Calibri" w:hAnsi="Calibri"/>
      <w:sz w:val="22"/>
      <w:szCs w:val="22"/>
      <w:lang w:eastAsia="en-US"/>
    </w:rPr>
  </w:style>
  <w:style w:type="paragraph" w:styleId="aa">
    <w:name w:val="header"/>
    <w:basedOn w:val="a"/>
    <w:link w:val="ab"/>
    <w:rsid w:val="00D94218"/>
    <w:pPr>
      <w:tabs>
        <w:tab w:val="center" w:pos="4153"/>
        <w:tab w:val="right" w:pos="8306"/>
      </w:tabs>
      <w:suppressAutoHyphens/>
    </w:pPr>
    <w:rPr>
      <w:lang w:eastAsia="ar-SA"/>
    </w:rPr>
  </w:style>
  <w:style w:type="character" w:customStyle="1" w:styleId="ab">
    <w:name w:val="Верхний колонтитул Знак"/>
    <w:link w:val="aa"/>
    <w:rsid w:val="00D94218"/>
    <w:rPr>
      <w:rFonts w:ascii="Times New Roman" w:eastAsia="Times New Roman" w:hAnsi="Times New Roman" w:cs="Times New Roman"/>
      <w:sz w:val="20"/>
      <w:szCs w:val="20"/>
      <w:lang w:eastAsia="ar-SA"/>
    </w:rPr>
  </w:style>
  <w:style w:type="paragraph" w:customStyle="1" w:styleId="31">
    <w:name w:val="Основной текст 31"/>
    <w:basedOn w:val="a"/>
    <w:qFormat/>
    <w:rsid w:val="00D94218"/>
    <w:pPr>
      <w:suppressAutoHyphens/>
      <w:jc w:val="both"/>
    </w:pPr>
    <w:rPr>
      <w:b/>
      <w:sz w:val="24"/>
      <w:lang w:eastAsia="ar-SA"/>
    </w:rPr>
  </w:style>
  <w:style w:type="paragraph" w:styleId="ac">
    <w:name w:val="Body Text Indent"/>
    <w:basedOn w:val="a"/>
    <w:link w:val="ad"/>
    <w:rsid w:val="00D94218"/>
    <w:pPr>
      <w:spacing w:after="120"/>
      <w:ind w:left="283"/>
    </w:pPr>
  </w:style>
  <w:style w:type="character" w:customStyle="1" w:styleId="ad">
    <w:name w:val="Основной текст с отступом Знак"/>
    <w:link w:val="ac"/>
    <w:rsid w:val="00D94218"/>
    <w:rPr>
      <w:rFonts w:ascii="Times New Roman" w:eastAsia="Times New Roman" w:hAnsi="Times New Roman" w:cs="Times New Roman"/>
      <w:sz w:val="20"/>
      <w:szCs w:val="20"/>
      <w:lang w:eastAsia="ru-RU"/>
    </w:rPr>
  </w:style>
  <w:style w:type="paragraph" w:styleId="ae">
    <w:name w:val="Balloon Text"/>
    <w:basedOn w:val="a"/>
    <w:link w:val="af"/>
    <w:unhideWhenUsed/>
    <w:qFormat/>
    <w:rsid w:val="00D94218"/>
    <w:rPr>
      <w:rFonts w:ascii="Tahoma" w:hAnsi="Tahoma"/>
      <w:sz w:val="16"/>
      <w:szCs w:val="16"/>
    </w:rPr>
  </w:style>
  <w:style w:type="character" w:customStyle="1" w:styleId="af">
    <w:name w:val="Текст выноски Знак"/>
    <w:link w:val="ae"/>
    <w:qFormat/>
    <w:rsid w:val="00D94218"/>
    <w:rPr>
      <w:rFonts w:ascii="Tahoma" w:eastAsia="Times New Roman" w:hAnsi="Tahoma" w:cs="Tahoma"/>
      <w:sz w:val="16"/>
      <w:szCs w:val="16"/>
      <w:lang w:eastAsia="ru-RU"/>
    </w:rPr>
  </w:style>
  <w:style w:type="paragraph" w:customStyle="1" w:styleId="12">
    <w:name w:val="Абзац списка1"/>
    <w:basedOn w:val="a"/>
    <w:rsid w:val="003B4CC2"/>
    <w:pPr>
      <w:spacing w:after="200" w:line="276" w:lineRule="auto"/>
      <w:ind w:left="720"/>
    </w:pPr>
    <w:rPr>
      <w:rFonts w:ascii="Calibri" w:hAnsi="Calibri"/>
      <w:sz w:val="22"/>
      <w:szCs w:val="22"/>
      <w:lang w:eastAsia="en-US"/>
    </w:rPr>
  </w:style>
  <w:style w:type="paragraph" w:customStyle="1" w:styleId="ConsPlusNormal">
    <w:name w:val="ConsPlusNormal"/>
    <w:link w:val="ConsPlusNormal0"/>
    <w:rsid w:val="003B4CC2"/>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3B4CC2"/>
    <w:rPr>
      <w:rFonts w:ascii="Arial" w:eastAsia="Times New Roman" w:hAnsi="Arial" w:cs="Arial"/>
      <w:lang w:val="ru-RU" w:eastAsia="ru-RU" w:bidi="ar-SA"/>
    </w:rPr>
  </w:style>
  <w:style w:type="paragraph" w:styleId="af0">
    <w:name w:val="footer"/>
    <w:basedOn w:val="a"/>
    <w:link w:val="af1"/>
    <w:uiPriority w:val="99"/>
    <w:unhideWhenUsed/>
    <w:rsid w:val="00F12098"/>
    <w:pPr>
      <w:tabs>
        <w:tab w:val="center" w:pos="4677"/>
        <w:tab w:val="right" w:pos="9355"/>
      </w:tabs>
    </w:pPr>
  </w:style>
  <w:style w:type="character" w:customStyle="1" w:styleId="af1">
    <w:name w:val="Нижний колонтитул Знак"/>
    <w:basedOn w:val="a0"/>
    <w:link w:val="af0"/>
    <w:uiPriority w:val="99"/>
    <w:rsid w:val="00F12098"/>
    <w:rPr>
      <w:rFonts w:ascii="Times New Roman" w:eastAsia="Times New Roman" w:hAnsi="Times New Roman"/>
    </w:rPr>
  </w:style>
  <w:style w:type="paragraph" w:styleId="af2">
    <w:name w:val="Normal (Web)"/>
    <w:basedOn w:val="a"/>
    <w:uiPriority w:val="99"/>
    <w:unhideWhenUsed/>
    <w:rsid w:val="00B26CC0"/>
    <w:pPr>
      <w:spacing w:before="100" w:beforeAutospacing="1" w:after="100" w:afterAutospacing="1"/>
    </w:pPr>
    <w:rPr>
      <w:sz w:val="24"/>
      <w:szCs w:val="24"/>
    </w:rPr>
  </w:style>
  <w:style w:type="paragraph" w:customStyle="1" w:styleId="-1">
    <w:name w:val="Список-1"/>
    <w:basedOn w:val="a"/>
    <w:autoRedefine/>
    <w:qFormat/>
    <w:rsid w:val="0043467A"/>
    <w:pPr>
      <w:numPr>
        <w:numId w:val="7"/>
      </w:numPr>
      <w:tabs>
        <w:tab w:val="clear" w:pos="720"/>
        <w:tab w:val="num" w:pos="1080"/>
      </w:tabs>
      <w:ind w:left="1080" w:right="14"/>
      <w:jc w:val="both"/>
    </w:pPr>
    <w:rPr>
      <w:rFonts w:eastAsia="MS Mincho"/>
      <w:b/>
      <w:sz w:val="24"/>
      <w:szCs w:val="24"/>
      <w:lang w:eastAsia="en-US"/>
    </w:rPr>
  </w:style>
  <w:style w:type="character" w:styleId="af3">
    <w:name w:val="Hyperlink"/>
    <w:basedOn w:val="a0"/>
    <w:uiPriority w:val="99"/>
    <w:unhideWhenUsed/>
    <w:rsid w:val="00D12495"/>
    <w:rPr>
      <w:color w:val="0000FF" w:themeColor="hyperlink"/>
      <w:u w:val="single"/>
    </w:rPr>
  </w:style>
  <w:style w:type="character" w:customStyle="1" w:styleId="13">
    <w:name w:val="Неразрешенное упоминание1"/>
    <w:basedOn w:val="a0"/>
    <w:uiPriority w:val="99"/>
    <w:semiHidden/>
    <w:unhideWhenUsed/>
    <w:rsid w:val="00D12495"/>
    <w:rPr>
      <w:color w:val="605E5C"/>
      <w:shd w:val="clear" w:color="auto" w:fill="E1DFDD"/>
    </w:rPr>
  </w:style>
  <w:style w:type="character" w:customStyle="1" w:styleId="21">
    <w:name w:val="Неразрешенное упоминание2"/>
    <w:basedOn w:val="a0"/>
    <w:uiPriority w:val="99"/>
    <w:semiHidden/>
    <w:unhideWhenUsed/>
    <w:rsid w:val="00C512F4"/>
    <w:rPr>
      <w:color w:val="605E5C"/>
      <w:shd w:val="clear" w:color="auto" w:fill="E1DFDD"/>
    </w:rPr>
  </w:style>
  <w:style w:type="character" w:customStyle="1" w:styleId="22">
    <w:name w:val="Колонтитул (2)_"/>
    <w:basedOn w:val="a0"/>
    <w:link w:val="23"/>
    <w:rsid w:val="009323C6"/>
    <w:rPr>
      <w:rFonts w:ascii="Times New Roman" w:eastAsia="Times New Roman" w:hAnsi="Times New Roman"/>
    </w:rPr>
  </w:style>
  <w:style w:type="paragraph" w:customStyle="1" w:styleId="23">
    <w:name w:val="Колонтитул (2)"/>
    <w:basedOn w:val="a"/>
    <w:link w:val="22"/>
    <w:rsid w:val="009323C6"/>
    <w:pPr>
      <w:widowControl w:val="0"/>
    </w:pPr>
  </w:style>
  <w:style w:type="character" w:customStyle="1" w:styleId="32">
    <w:name w:val="Заголовок №3_"/>
    <w:basedOn w:val="a0"/>
    <w:link w:val="33"/>
    <w:rsid w:val="009323C6"/>
    <w:rPr>
      <w:rFonts w:ascii="Times New Roman" w:eastAsia="Times New Roman" w:hAnsi="Times New Roman"/>
      <w:b/>
      <w:bCs/>
    </w:rPr>
  </w:style>
  <w:style w:type="paragraph" w:customStyle="1" w:styleId="33">
    <w:name w:val="Заголовок №3"/>
    <w:basedOn w:val="a"/>
    <w:link w:val="32"/>
    <w:rsid w:val="009323C6"/>
    <w:pPr>
      <w:widowControl w:val="0"/>
      <w:spacing w:line="302" w:lineRule="auto"/>
      <w:outlineLvl w:val="2"/>
    </w:pPr>
    <w:rPr>
      <w:b/>
      <w:bCs/>
    </w:rPr>
  </w:style>
  <w:style w:type="character" w:customStyle="1" w:styleId="af4">
    <w:name w:val="Основной текст_"/>
    <w:basedOn w:val="a0"/>
    <w:link w:val="14"/>
    <w:rsid w:val="009323C6"/>
    <w:rPr>
      <w:rFonts w:ascii="Times New Roman" w:eastAsia="Times New Roman" w:hAnsi="Times New Roman"/>
    </w:rPr>
  </w:style>
  <w:style w:type="paragraph" w:customStyle="1" w:styleId="14">
    <w:name w:val="Основной текст1"/>
    <w:basedOn w:val="a"/>
    <w:link w:val="af4"/>
    <w:rsid w:val="009323C6"/>
    <w:pPr>
      <w:widowControl w:val="0"/>
      <w:spacing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403909">
      <w:bodyDiv w:val="1"/>
      <w:marLeft w:val="0"/>
      <w:marRight w:val="0"/>
      <w:marTop w:val="0"/>
      <w:marBottom w:val="0"/>
      <w:divBdr>
        <w:top w:val="none" w:sz="0" w:space="0" w:color="auto"/>
        <w:left w:val="none" w:sz="0" w:space="0" w:color="auto"/>
        <w:bottom w:val="none" w:sz="0" w:space="0" w:color="auto"/>
        <w:right w:val="none" w:sz="0" w:space="0" w:color="auto"/>
      </w:divBdr>
    </w:div>
    <w:div w:id="1016615158">
      <w:bodyDiv w:val="1"/>
      <w:marLeft w:val="0"/>
      <w:marRight w:val="0"/>
      <w:marTop w:val="0"/>
      <w:marBottom w:val="0"/>
      <w:divBdr>
        <w:top w:val="none" w:sz="0" w:space="0" w:color="auto"/>
        <w:left w:val="none" w:sz="0" w:space="0" w:color="auto"/>
        <w:bottom w:val="none" w:sz="0" w:space="0" w:color="auto"/>
        <w:right w:val="none" w:sz="0" w:space="0" w:color="auto"/>
      </w:divBdr>
    </w:div>
    <w:div w:id="1388845662">
      <w:bodyDiv w:val="1"/>
      <w:marLeft w:val="0"/>
      <w:marRight w:val="0"/>
      <w:marTop w:val="0"/>
      <w:marBottom w:val="0"/>
      <w:divBdr>
        <w:top w:val="none" w:sz="0" w:space="0" w:color="auto"/>
        <w:left w:val="none" w:sz="0" w:space="0" w:color="auto"/>
        <w:bottom w:val="none" w:sz="0" w:space="0" w:color="auto"/>
        <w:right w:val="none" w:sz="0" w:space="0" w:color="auto"/>
      </w:divBdr>
    </w:div>
    <w:div w:id="196144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FDE7FE59830E014C015B360630844E9BFC8C4A43BF212678EE2282ECFBE6E2603A59C3584C23D0u320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to@fnkci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EE76F-7E93-4B5B-9CB0-444497CC3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7</Pages>
  <Words>3487</Words>
  <Characters>19878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NIIDI</Company>
  <LinksUpToDate>false</LinksUpToDate>
  <CharactersWithSpaces>23319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dc:creator>
  <cp:keywords/>
  <dc:description/>
  <cp:lastModifiedBy>Артём Евгеньевич Ситников</cp:lastModifiedBy>
  <cp:revision>94</cp:revision>
  <cp:lastPrinted>2022-11-25T13:15:00Z</cp:lastPrinted>
  <dcterms:created xsi:type="dcterms:W3CDTF">2025-04-05T10:41:00Z</dcterms:created>
  <dcterms:modified xsi:type="dcterms:W3CDTF">2026-06-23T06:36:00Z</dcterms:modified>
</cp:coreProperties>
</file>