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B4972" w14:textId="77777777" w:rsidR="002C339F" w:rsidRPr="00C23541" w:rsidRDefault="00571E55" w:rsidP="00C23541">
      <w:pPr>
        <w:spacing w:after="0" w:line="276" w:lineRule="auto"/>
        <w:ind w:firstLine="709"/>
        <w:jc w:val="center"/>
        <w:rPr>
          <w:rFonts w:ascii="Times New Roman" w:hAnsi="Times New Roman" w:cs="Times New Roman"/>
          <w:b/>
          <w:bCs/>
          <w:sz w:val="24"/>
          <w:szCs w:val="24"/>
        </w:rPr>
      </w:pPr>
      <w:r w:rsidRPr="00C23541">
        <w:rPr>
          <w:rFonts w:ascii="Times New Roman" w:hAnsi="Times New Roman" w:cs="Times New Roman"/>
          <w:b/>
          <w:bCs/>
          <w:sz w:val="24"/>
          <w:szCs w:val="24"/>
        </w:rPr>
        <w:t>Описание объекта закупки</w:t>
      </w:r>
    </w:p>
    <w:p w14:paraId="5B043C22" w14:textId="77777777" w:rsidR="002C339F" w:rsidRPr="00C23541" w:rsidRDefault="00571E55" w:rsidP="00C23541">
      <w:pPr>
        <w:spacing w:after="0" w:line="276" w:lineRule="auto"/>
        <w:ind w:firstLine="709"/>
        <w:jc w:val="center"/>
        <w:rPr>
          <w:rFonts w:ascii="Times New Roman" w:hAnsi="Times New Roman" w:cs="Times New Roman"/>
          <w:b/>
          <w:bCs/>
          <w:sz w:val="24"/>
          <w:szCs w:val="24"/>
        </w:rPr>
      </w:pPr>
      <w:r w:rsidRPr="00C23541">
        <w:rPr>
          <w:rFonts w:ascii="Times New Roman" w:hAnsi="Times New Roman" w:cs="Times New Roman"/>
          <w:b/>
          <w:bCs/>
          <w:sz w:val="24"/>
          <w:szCs w:val="24"/>
        </w:rPr>
        <w:t xml:space="preserve">на поставку расходных материалов к копировально-множительной технике для нужд ФГКУ «СТЗ» ФМБА России </w:t>
      </w:r>
    </w:p>
    <w:p w14:paraId="4C83DB56" w14:textId="77777777" w:rsidR="002C339F" w:rsidRPr="00C23541" w:rsidRDefault="00571E55" w:rsidP="00C23541">
      <w:pPr>
        <w:spacing w:after="0" w:line="276" w:lineRule="auto"/>
        <w:ind w:firstLine="709"/>
        <w:jc w:val="center"/>
        <w:rPr>
          <w:rFonts w:ascii="Times New Roman" w:hAnsi="Times New Roman" w:cs="Times New Roman"/>
          <w:b/>
          <w:bCs/>
          <w:sz w:val="24"/>
          <w:szCs w:val="24"/>
        </w:rPr>
      </w:pPr>
      <w:r w:rsidRPr="00C23541">
        <w:rPr>
          <w:rFonts w:ascii="Times New Roman" w:hAnsi="Times New Roman" w:cs="Times New Roman"/>
          <w:b/>
          <w:bCs/>
          <w:sz w:val="24"/>
          <w:szCs w:val="24"/>
        </w:rPr>
        <w:t>ОКПД2: 26.20.40.120</w:t>
      </w:r>
    </w:p>
    <w:p w14:paraId="79825D29" w14:textId="77777777" w:rsidR="002C339F" w:rsidRPr="00C23541" w:rsidRDefault="002C339F" w:rsidP="00C23541">
      <w:pPr>
        <w:spacing w:after="0" w:line="276" w:lineRule="auto"/>
        <w:ind w:firstLine="709"/>
        <w:jc w:val="center"/>
        <w:rPr>
          <w:rFonts w:ascii="Times New Roman" w:hAnsi="Times New Roman" w:cs="Times New Roman"/>
          <w:b/>
          <w:bCs/>
          <w:sz w:val="24"/>
          <w:szCs w:val="24"/>
        </w:rPr>
      </w:pPr>
    </w:p>
    <w:p w14:paraId="193CF5D1" w14:textId="77777777" w:rsidR="002C339F" w:rsidRPr="00C23541" w:rsidRDefault="00571E55" w:rsidP="00C23541">
      <w:pPr>
        <w:pStyle w:val="af0"/>
        <w:numPr>
          <w:ilvl w:val="0"/>
          <w:numId w:val="1"/>
        </w:numPr>
        <w:spacing w:after="0" w:line="276" w:lineRule="auto"/>
        <w:ind w:left="0" w:firstLine="709"/>
        <w:jc w:val="both"/>
        <w:rPr>
          <w:rFonts w:ascii="Times New Roman" w:hAnsi="Times New Roman" w:cs="Times New Roman"/>
          <w:b/>
          <w:bCs/>
          <w:sz w:val="24"/>
          <w:szCs w:val="24"/>
        </w:rPr>
      </w:pPr>
      <w:r w:rsidRPr="00C23541">
        <w:rPr>
          <w:rFonts w:ascii="Times New Roman" w:hAnsi="Times New Roman" w:cs="Times New Roman"/>
          <w:b/>
          <w:bCs/>
          <w:sz w:val="24"/>
          <w:szCs w:val="24"/>
        </w:rPr>
        <w:t>Общие требования.</w:t>
      </w:r>
    </w:p>
    <w:p w14:paraId="52AF1995" w14:textId="77777777" w:rsidR="002C339F" w:rsidRPr="00C23541" w:rsidRDefault="00571E55" w:rsidP="00C23541">
      <w:pPr>
        <w:pStyle w:val="af0"/>
        <w:numPr>
          <w:ilvl w:val="1"/>
          <w:numId w:val="14"/>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 xml:space="preserve">Объект закупки: поставка расходных материалов к копировально-множительной технике (далее – товар) для нужд Федерального государственного казенного учреждения «Служба технического заказчика» Федерального медико-биологического агентства (далее - ФГКУ «СТЗ» ФМБА России). </w:t>
      </w:r>
    </w:p>
    <w:p w14:paraId="22754DFC" w14:textId="77777777" w:rsidR="002C339F" w:rsidRPr="00C23541" w:rsidRDefault="00571E55" w:rsidP="00C23541">
      <w:pPr>
        <w:pStyle w:val="af0"/>
        <w:numPr>
          <w:ilvl w:val="1"/>
          <w:numId w:val="14"/>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Заказчик и Поставщик:</w:t>
      </w:r>
    </w:p>
    <w:p w14:paraId="093D82C2" w14:textId="77777777" w:rsidR="002C339F" w:rsidRPr="00C23541" w:rsidRDefault="00571E55" w:rsidP="00C23541">
      <w:pPr>
        <w:pStyle w:val="af0"/>
        <w:spacing w:after="0" w:line="276" w:lineRule="auto"/>
        <w:ind w:left="709"/>
        <w:jc w:val="both"/>
        <w:rPr>
          <w:rFonts w:ascii="Times New Roman" w:hAnsi="Times New Roman" w:cs="Times New Roman"/>
          <w:sz w:val="24"/>
          <w:szCs w:val="24"/>
        </w:rPr>
      </w:pPr>
      <w:r w:rsidRPr="00C23541">
        <w:rPr>
          <w:rFonts w:ascii="Times New Roman" w:hAnsi="Times New Roman" w:cs="Times New Roman"/>
          <w:sz w:val="24"/>
          <w:szCs w:val="24"/>
        </w:rPr>
        <w:t>Заказчик: ФГКУ «СТЗ» ФМБА России.</w:t>
      </w:r>
    </w:p>
    <w:p w14:paraId="17CE0786" w14:textId="77777777" w:rsidR="002C339F" w:rsidRPr="00C23541" w:rsidRDefault="00571E55" w:rsidP="00C23541">
      <w:pPr>
        <w:pStyle w:val="af0"/>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Поставщик: Участник закупки, определяемый по результатам проведения процедуры закупки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Поставщик).</w:t>
      </w:r>
    </w:p>
    <w:p w14:paraId="56035840" w14:textId="0C0B9181" w:rsidR="002C339F" w:rsidRPr="00C23541" w:rsidRDefault="00571E55" w:rsidP="00C23541">
      <w:pPr>
        <w:pStyle w:val="af0"/>
        <w:numPr>
          <w:ilvl w:val="1"/>
          <w:numId w:val="14"/>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 xml:space="preserve">Место поставки: поставка товара осуществляется Поставщиком Заказчику с разгрузкой с транспортного средства в рабочие дни с 09:30 до 17:00 часов силами и за счет Поставщика по адресу </w:t>
      </w:r>
      <w:r w:rsidR="00EC4B6B" w:rsidRPr="00C23541">
        <w:rPr>
          <w:rFonts w:ascii="Times New Roman" w:hAnsi="Times New Roman" w:cs="Times New Roman"/>
          <w:sz w:val="24"/>
          <w:szCs w:val="24"/>
        </w:rPr>
        <w:t>101000, г. Москва, Мясницкая ул., д. 47, 4 этаж.</w:t>
      </w:r>
    </w:p>
    <w:p w14:paraId="595D6E68" w14:textId="1664D3B2" w:rsidR="002C339F" w:rsidRPr="00C23541" w:rsidRDefault="00571E55" w:rsidP="00C23541">
      <w:pPr>
        <w:pStyle w:val="af0"/>
        <w:numPr>
          <w:ilvl w:val="1"/>
          <w:numId w:val="14"/>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 xml:space="preserve">Срок поставки: </w:t>
      </w:r>
      <w:r w:rsidR="00510FAC" w:rsidRPr="00C23541">
        <w:rPr>
          <w:rFonts w:ascii="Times New Roman" w:hAnsi="Times New Roman" w:cs="Times New Roman"/>
          <w:sz w:val="24"/>
          <w:szCs w:val="24"/>
        </w:rPr>
        <w:t xml:space="preserve">Поставка Товара производится одной партией, в течение </w:t>
      </w:r>
      <w:r w:rsidR="00510FAC">
        <w:rPr>
          <w:rFonts w:ascii="Times New Roman" w:hAnsi="Times New Roman" w:cs="Times New Roman"/>
          <w:sz w:val="24"/>
          <w:szCs w:val="24"/>
        </w:rPr>
        <w:t>1</w:t>
      </w:r>
      <w:r w:rsidR="00510FAC" w:rsidRPr="00C23541">
        <w:rPr>
          <w:rFonts w:ascii="Times New Roman" w:hAnsi="Times New Roman" w:cs="Times New Roman"/>
          <w:sz w:val="24"/>
          <w:szCs w:val="24"/>
        </w:rPr>
        <w:t>0 (д</w:t>
      </w:r>
      <w:r w:rsidR="00510FAC">
        <w:rPr>
          <w:rFonts w:ascii="Times New Roman" w:hAnsi="Times New Roman" w:cs="Times New Roman"/>
          <w:sz w:val="24"/>
          <w:szCs w:val="24"/>
        </w:rPr>
        <w:t>есяти</w:t>
      </w:r>
      <w:r w:rsidR="00510FAC" w:rsidRPr="00C23541">
        <w:rPr>
          <w:rFonts w:ascii="Times New Roman" w:hAnsi="Times New Roman" w:cs="Times New Roman"/>
          <w:sz w:val="24"/>
          <w:szCs w:val="24"/>
        </w:rPr>
        <w:t xml:space="preserve">) рабочих дней с момента заключения Государственного контракта </w:t>
      </w:r>
      <w:r w:rsidRPr="00C23541">
        <w:rPr>
          <w:rFonts w:ascii="Times New Roman" w:hAnsi="Times New Roman" w:cs="Times New Roman"/>
          <w:sz w:val="24"/>
          <w:szCs w:val="24"/>
        </w:rPr>
        <w:t>(далее – Контракт).</w:t>
      </w:r>
    </w:p>
    <w:p w14:paraId="70617FD8" w14:textId="77777777" w:rsidR="002C339F" w:rsidRPr="00C23541" w:rsidRDefault="00571E55" w:rsidP="00C23541">
      <w:pPr>
        <w:pStyle w:val="af0"/>
        <w:numPr>
          <w:ilvl w:val="1"/>
          <w:numId w:val="14"/>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В стоимость товара должны быть включены все затраты Поставщика на транспортировку, погрузочно-разгрузочные работы, страховку, таможенные пошлины, налоги, сборы и другие обязательные платежи.</w:t>
      </w:r>
    </w:p>
    <w:p w14:paraId="6772692B" w14:textId="77777777" w:rsidR="002C339F" w:rsidRPr="00C23541" w:rsidRDefault="00571E55" w:rsidP="00C23541">
      <w:pPr>
        <w:pStyle w:val="af0"/>
        <w:numPr>
          <w:ilvl w:val="1"/>
          <w:numId w:val="14"/>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Риск случайной гибели, повреждения, а также хищения имущества Заказчика в период поставки товара лежит на Поставщике.</w:t>
      </w:r>
    </w:p>
    <w:p w14:paraId="2B397F73" w14:textId="77777777" w:rsidR="002C339F" w:rsidRPr="00C23541" w:rsidRDefault="00571E55" w:rsidP="00C23541">
      <w:pPr>
        <w:pStyle w:val="af0"/>
        <w:numPr>
          <w:ilvl w:val="0"/>
          <w:numId w:val="1"/>
        </w:numPr>
        <w:spacing w:after="0" w:line="276" w:lineRule="auto"/>
        <w:ind w:left="0" w:firstLine="709"/>
        <w:jc w:val="both"/>
        <w:rPr>
          <w:rFonts w:ascii="Times New Roman" w:hAnsi="Times New Roman" w:cs="Times New Roman"/>
          <w:b/>
          <w:bCs/>
          <w:sz w:val="24"/>
          <w:szCs w:val="24"/>
        </w:rPr>
      </w:pPr>
      <w:r w:rsidRPr="00C23541">
        <w:rPr>
          <w:rFonts w:ascii="Times New Roman" w:hAnsi="Times New Roman" w:cs="Times New Roman"/>
          <w:b/>
          <w:bCs/>
          <w:sz w:val="24"/>
          <w:szCs w:val="24"/>
        </w:rPr>
        <w:t>Цель закупки.</w:t>
      </w:r>
    </w:p>
    <w:p w14:paraId="57DB16AC" w14:textId="77777777" w:rsidR="002C339F" w:rsidRPr="00C23541" w:rsidRDefault="00571E55" w:rsidP="00C23541">
      <w:pPr>
        <w:pStyle w:val="af0"/>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Целью настоящей закупки является обеспечение расходными материалами к копировально-множительной технике ФГКУ «СТЗ» ФМБА России.</w:t>
      </w:r>
    </w:p>
    <w:p w14:paraId="0B01B1A9" w14:textId="77777777" w:rsidR="002C339F" w:rsidRPr="00C23541" w:rsidRDefault="00571E55" w:rsidP="00C23541">
      <w:pPr>
        <w:pStyle w:val="af0"/>
        <w:numPr>
          <w:ilvl w:val="0"/>
          <w:numId w:val="1"/>
        </w:numPr>
        <w:spacing w:after="0" w:line="276" w:lineRule="auto"/>
        <w:ind w:left="0" w:firstLine="709"/>
        <w:jc w:val="both"/>
        <w:rPr>
          <w:rFonts w:ascii="Times New Roman" w:hAnsi="Times New Roman" w:cs="Times New Roman"/>
          <w:b/>
          <w:sz w:val="24"/>
          <w:szCs w:val="24"/>
        </w:rPr>
      </w:pPr>
      <w:r w:rsidRPr="00C23541">
        <w:rPr>
          <w:rFonts w:ascii="Times New Roman" w:hAnsi="Times New Roman" w:cs="Times New Roman"/>
          <w:b/>
          <w:sz w:val="24"/>
          <w:szCs w:val="24"/>
        </w:rPr>
        <w:t>Нормативно-правовая база проведения закупки.</w:t>
      </w:r>
    </w:p>
    <w:p w14:paraId="5B094675" w14:textId="77777777" w:rsidR="002C339F" w:rsidRPr="00C23541" w:rsidRDefault="00571E55" w:rsidP="00C23541">
      <w:pPr>
        <w:pStyle w:val="af0"/>
        <w:numPr>
          <w:ilvl w:val="1"/>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0DE0DAD6" w14:textId="77777777" w:rsidR="002C339F" w:rsidRPr="00C23541" w:rsidRDefault="00571E55" w:rsidP="00C23541">
      <w:pPr>
        <w:pStyle w:val="af0"/>
        <w:numPr>
          <w:ilvl w:val="0"/>
          <w:numId w:val="21"/>
        </w:numPr>
        <w:spacing w:after="0" w:line="276" w:lineRule="auto"/>
        <w:ind w:left="0" w:firstLine="709"/>
        <w:jc w:val="both"/>
        <w:rPr>
          <w:rFonts w:ascii="Times New Roman" w:hAnsi="Times New Roman" w:cs="Times New Roman"/>
          <w:b/>
          <w:sz w:val="24"/>
          <w:szCs w:val="24"/>
        </w:rPr>
      </w:pPr>
      <w:r w:rsidRPr="00C23541">
        <w:rPr>
          <w:rFonts w:ascii="Times New Roman" w:hAnsi="Times New Roman" w:cs="Times New Roman"/>
          <w:b/>
          <w:sz w:val="24"/>
          <w:szCs w:val="24"/>
        </w:rPr>
        <w:t>Требования к поставляемому товару.</w:t>
      </w:r>
    </w:p>
    <w:p w14:paraId="0637FF8A" w14:textId="64780940" w:rsidR="002C339F" w:rsidRPr="00C23541" w:rsidRDefault="00571E55" w:rsidP="00C23541">
      <w:pPr>
        <w:pStyle w:val="af0"/>
        <w:spacing w:after="0" w:line="276" w:lineRule="auto"/>
        <w:ind w:left="0" w:firstLine="708"/>
        <w:jc w:val="both"/>
        <w:rPr>
          <w:rFonts w:ascii="Times New Roman" w:hAnsi="Times New Roman" w:cs="Times New Roman"/>
          <w:sz w:val="24"/>
          <w:szCs w:val="24"/>
        </w:rPr>
      </w:pPr>
      <w:r w:rsidRPr="00C23541">
        <w:rPr>
          <w:rFonts w:ascii="Times New Roman" w:hAnsi="Times New Roman" w:cs="Times New Roman"/>
          <w:sz w:val="24"/>
          <w:szCs w:val="24"/>
        </w:rPr>
        <w:t xml:space="preserve">Требования к поставляемому товару и необходимое количество указаны в приложении к настоящему </w:t>
      </w:r>
      <w:r w:rsidR="00837D3B">
        <w:rPr>
          <w:rFonts w:ascii="Times New Roman" w:hAnsi="Times New Roman" w:cs="Times New Roman"/>
          <w:sz w:val="24"/>
          <w:szCs w:val="24"/>
        </w:rPr>
        <w:t>описанию объекта закупки (далее – ООЗ)</w:t>
      </w:r>
      <w:r w:rsidRPr="00C23541">
        <w:rPr>
          <w:rFonts w:ascii="Times New Roman" w:hAnsi="Times New Roman" w:cs="Times New Roman"/>
          <w:sz w:val="24"/>
          <w:szCs w:val="24"/>
        </w:rPr>
        <w:t>.</w:t>
      </w:r>
    </w:p>
    <w:p w14:paraId="2D5302A9" w14:textId="77777777" w:rsidR="002C339F" w:rsidRPr="00C23541" w:rsidRDefault="00571E55" w:rsidP="00C23541">
      <w:pPr>
        <w:pStyle w:val="af0"/>
        <w:numPr>
          <w:ilvl w:val="1"/>
          <w:numId w:val="21"/>
        </w:numPr>
        <w:spacing w:after="0" w:line="276" w:lineRule="auto"/>
        <w:ind w:left="0" w:firstLine="709"/>
        <w:jc w:val="both"/>
        <w:rPr>
          <w:rFonts w:ascii="Times New Roman" w:hAnsi="Times New Roman" w:cs="Times New Roman"/>
          <w:b/>
          <w:sz w:val="24"/>
          <w:szCs w:val="24"/>
        </w:rPr>
      </w:pPr>
      <w:r w:rsidRPr="00C23541">
        <w:rPr>
          <w:rFonts w:ascii="Times New Roman" w:hAnsi="Times New Roman" w:cs="Times New Roman"/>
          <w:b/>
          <w:sz w:val="24"/>
          <w:szCs w:val="24"/>
        </w:rPr>
        <w:t>Требования к качеству товара</w:t>
      </w:r>
    </w:p>
    <w:p w14:paraId="6499E9B4" w14:textId="77777777"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Поставляемый товар должен быть заводской сборки, новым, то есть не бывшим в эксплуатации, не восстановленным и не собранным из восстановленных компонентов, серийным и свободно распространяемым на территории Российской Федерации. На товар должна распространяется полная гарантия производителя.</w:t>
      </w:r>
    </w:p>
    <w:p w14:paraId="7FA79633" w14:textId="77777777"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Корпус товара не должен иметь потертостей, царапин, сколов и следов вскрытия.</w:t>
      </w:r>
    </w:p>
    <w:p w14:paraId="5B3A0D60" w14:textId="77777777"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Поставляемый товар должен быть новым, выпуска не ранее 2025 года.</w:t>
      </w:r>
    </w:p>
    <w:p w14:paraId="5D1FF69D" w14:textId="77777777"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lastRenderedPageBreak/>
        <w:t>Поставщик гарантирует, что поставляемый товар принадлежит ему на праве собственности, не заложен, не арестован, не является предметом споров с другими лицами.</w:t>
      </w:r>
    </w:p>
    <w:p w14:paraId="2E44BD9A" w14:textId="77777777"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Поставщик гарантирует Заказчику освобождение от всех претензий и судебных исков в случае нарушения Поставщиком патентных и/или лицензионных прав, товарных знаков, также торговых марок, названий.</w:t>
      </w:r>
    </w:p>
    <w:p w14:paraId="1E2A8B3F" w14:textId="77777777"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Поставляемый товар должен иметь характеристики и свойства, соответствующие требованиям Заказчика, а также должен соответствовать функциональным характеристикам, установленным производителем для предлагаемого к поставке товара. Не иметь дефектов, связанных с конструкцией, материалами или работой по его изготовлению в результате действия или упущения производителя и/или Поставщика.</w:t>
      </w:r>
    </w:p>
    <w:p w14:paraId="612CC29B" w14:textId="6C07B902"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 xml:space="preserve">Товар должен быть комплектным в соответствии с настоящим </w:t>
      </w:r>
      <w:r w:rsidR="00837D3B">
        <w:rPr>
          <w:rFonts w:ascii="Times New Roman" w:hAnsi="Times New Roman" w:cs="Times New Roman"/>
          <w:sz w:val="24"/>
          <w:szCs w:val="24"/>
        </w:rPr>
        <w:t>ООЗ</w:t>
      </w:r>
      <w:r w:rsidRPr="00C23541">
        <w:rPr>
          <w:rFonts w:ascii="Times New Roman" w:hAnsi="Times New Roman" w:cs="Times New Roman"/>
          <w:sz w:val="24"/>
          <w:szCs w:val="24"/>
        </w:rPr>
        <w:t>.</w:t>
      </w:r>
    </w:p>
    <w:p w14:paraId="0D32A288" w14:textId="77777777"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Все необходимые руководства пользователя должны быть на русском языке. Техническая документация может быть, как на русском, так и на английском языке (с заверенным переводом оригинала).</w:t>
      </w:r>
    </w:p>
    <w:p w14:paraId="6A91F64C" w14:textId="77777777"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Поставляемый товар должен иметь надлежащим образом заверенные сертификаты соответствия, действующие на территории Российской Федерации, в случае обязательной сертификации поставляемых товаров в соответствии с законодательством Российской Федерации.</w:t>
      </w:r>
    </w:p>
    <w:p w14:paraId="7CA2B8F7" w14:textId="77777777"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Поставляемые товары должны отвечать всем признакам качества:</w:t>
      </w:r>
    </w:p>
    <w:p w14:paraId="099EE980" w14:textId="77777777" w:rsidR="002C339F" w:rsidRPr="00C23541" w:rsidRDefault="00571E55" w:rsidP="00C23541">
      <w:pPr>
        <w:pStyle w:val="af0"/>
        <w:numPr>
          <w:ilvl w:val="0"/>
          <w:numId w:val="25"/>
        </w:numPr>
        <w:tabs>
          <w:tab w:val="left" w:pos="283"/>
          <w:tab w:val="left" w:pos="993"/>
        </w:tabs>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 xml:space="preserve"> Голограммы, защитные пломбы, марки, должны содержать все элементы защиты от подделок (микротекст, изменяемый под углом зрения цвет логотипа, </w:t>
      </w:r>
      <w:proofErr w:type="spellStart"/>
      <w:r w:rsidRPr="00C23541">
        <w:rPr>
          <w:rFonts w:ascii="Times New Roman" w:hAnsi="Times New Roman" w:cs="Times New Roman"/>
          <w:sz w:val="24"/>
          <w:szCs w:val="24"/>
        </w:rPr>
        <w:t>термополоса</w:t>
      </w:r>
      <w:proofErr w:type="spellEnd"/>
      <w:r w:rsidRPr="00C23541">
        <w:rPr>
          <w:rFonts w:ascii="Times New Roman" w:hAnsi="Times New Roman" w:cs="Times New Roman"/>
          <w:sz w:val="24"/>
          <w:szCs w:val="24"/>
        </w:rPr>
        <w:t xml:space="preserve"> и т.п.), если таковое предусмотрено производителем;</w:t>
      </w:r>
    </w:p>
    <w:p w14:paraId="30707A17" w14:textId="77777777" w:rsidR="002C339F" w:rsidRPr="00C23541" w:rsidRDefault="00571E55" w:rsidP="00C23541">
      <w:pPr>
        <w:pStyle w:val="af0"/>
        <w:numPr>
          <w:ilvl w:val="0"/>
          <w:numId w:val="25"/>
        </w:numPr>
        <w:tabs>
          <w:tab w:val="left" w:pos="283"/>
        </w:tabs>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Номер партии на коробке и на товаре должны совпадать;</w:t>
      </w:r>
    </w:p>
    <w:p w14:paraId="66088CBC" w14:textId="77777777" w:rsidR="002C339F" w:rsidRPr="00C23541" w:rsidRDefault="00571E55" w:rsidP="00C23541">
      <w:pPr>
        <w:pStyle w:val="af0"/>
        <w:numPr>
          <w:ilvl w:val="0"/>
          <w:numId w:val="25"/>
        </w:numPr>
        <w:tabs>
          <w:tab w:val="left" w:pos="283"/>
        </w:tabs>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На поставляемых товарах должен быть указан оригинальный товарный знак производителя;</w:t>
      </w:r>
    </w:p>
    <w:p w14:paraId="710BF3F7" w14:textId="77777777" w:rsidR="002C339F" w:rsidRPr="00C23541" w:rsidRDefault="00571E55" w:rsidP="00C23541">
      <w:pPr>
        <w:pStyle w:val="af0"/>
        <w:numPr>
          <w:ilvl w:val="0"/>
          <w:numId w:val="26"/>
        </w:numPr>
        <w:tabs>
          <w:tab w:val="left" w:pos="283"/>
        </w:tabs>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Чека с запорной лентой должна составлять одно целое с боковиной товара, и иметь одну консистенцию пластика с общим корпусом товара;</w:t>
      </w:r>
    </w:p>
    <w:p w14:paraId="729B4B9B" w14:textId="77777777" w:rsidR="002C339F" w:rsidRPr="00C23541" w:rsidRDefault="00571E55" w:rsidP="00C23541">
      <w:pPr>
        <w:pStyle w:val="af0"/>
        <w:numPr>
          <w:ilvl w:val="0"/>
          <w:numId w:val="26"/>
        </w:numPr>
        <w:tabs>
          <w:tab w:val="left" w:pos="283"/>
        </w:tabs>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На корпусе товара должны отсутствовать потертости, царапины, сколы, трещины и следы вскрытия;</w:t>
      </w:r>
    </w:p>
    <w:p w14:paraId="6BDF8E9D" w14:textId="77777777" w:rsidR="002C339F" w:rsidRPr="00C23541" w:rsidRDefault="00571E55" w:rsidP="00C23541">
      <w:pPr>
        <w:pStyle w:val="af0"/>
        <w:numPr>
          <w:ilvl w:val="0"/>
          <w:numId w:val="26"/>
        </w:numPr>
        <w:tabs>
          <w:tab w:val="left" w:pos="288"/>
        </w:tabs>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 xml:space="preserve">Печать с использованием данных товаров должна соответствовать всем признакам качества, должны отсутствовать такие дефекты, как: фон при печати, бледная печать, проявление точек и пятен при печати, полосы, </w:t>
      </w:r>
      <w:proofErr w:type="spellStart"/>
      <w:r w:rsidRPr="00C23541">
        <w:rPr>
          <w:rFonts w:ascii="Times New Roman" w:hAnsi="Times New Roman" w:cs="Times New Roman"/>
          <w:sz w:val="24"/>
          <w:szCs w:val="24"/>
        </w:rPr>
        <w:t>осыпка</w:t>
      </w:r>
      <w:proofErr w:type="spellEnd"/>
      <w:r w:rsidRPr="00C23541">
        <w:rPr>
          <w:rFonts w:ascii="Times New Roman" w:hAnsi="Times New Roman" w:cs="Times New Roman"/>
          <w:sz w:val="24"/>
          <w:szCs w:val="24"/>
        </w:rPr>
        <w:t xml:space="preserve"> тонера внутри оргтехники, скрипы товара во время работы и прочее.</w:t>
      </w:r>
    </w:p>
    <w:p w14:paraId="7A6F1BF6" w14:textId="77777777" w:rsidR="002C339F" w:rsidRPr="00C23541" w:rsidRDefault="00571E55" w:rsidP="00C23541">
      <w:pPr>
        <w:pStyle w:val="af0"/>
        <w:numPr>
          <w:ilvl w:val="2"/>
          <w:numId w:val="21"/>
        </w:numPr>
        <w:tabs>
          <w:tab w:val="left" w:pos="288"/>
        </w:tabs>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Электронные чипы (если такие предусмотрены конструкцией) не должны быть перепрограммированы и должны обеспечивать функциональную совместимость с оборудованием, для которого они предназначены, при этом поддерживать следующие возможности:</w:t>
      </w:r>
    </w:p>
    <w:p w14:paraId="1390A12F" w14:textId="77777777" w:rsidR="002C339F" w:rsidRPr="00C23541" w:rsidRDefault="00571E55" w:rsidP="00C23541">
      <w:pPr>
        <w:pStyle w:val="af0"/>
        <w:numPr>
          <w:ilvl w:val="0"/>
          <w:numId w:val="27"/>
        </w:numPr>
        <w:tabs>
          <w:tab w:val="left" w:pos="993"/>
        </w:tabs>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выдавать информацию о состоянии расходных материалов: процент оставшегося тонера, состояние близкого окончания тонера, количество напечатанных страниц, установки, установленные опции, количество общей и доступной памяти, серийный номер аппарата и картриджа;</w:t>
      </w:r>
    </w:p>
    <w:p w14:paraId="2E844272" w14:textId="77777777" w:rsidR="002C339F" w:rsidRPr="00C23541" w:rsidRDefault="00571E55" w:rsidP="00C23541">
      <w:pPr>
        <w:pStyle w:val="af0"/>
        <w:numPr>
          <w:ilvl w:val="0"/>
          <w:numId w:val="27"/>
        </w:numPr>
        <w:tabs>
          <w:tab w:val="left" w:pos="993"/>
        </w:tabs>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выдавать предупреждающее сообщение (о малом остатке и необходимости замены расходных материалов).</w:t>
      </w:r>
    </w:p>
    <w:p w14:paraId="22F5D600" w14:textId="77777777" w:rsidR="002C339F" w:rsidRPr="00C23541" w:rsidRDefault="00571E55" w:rsidP="00C23541">
      <w:pPr>
        <w:pStyle w:val="af0"/>
        <w:numPr>
          <w:ilvl w:val="2"/>
          <w:numId w:val="21"/>
        </w:numPr>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lastRenderedPageBreak/>
        <w:t>Поставляемые товары должны соответствовать показателям надёжности, заявленным производителем, и обеспечивать непрерывную и бесперебойную работу оргтехники Заказчика.</w:t>
      </w:r>
    </w:p>
    <w:p w14:paraId="4C1F7585" w14:textId="77777777" w:rsidR="002C339F" w:rsidRPr="00C23541" w:rsidRDefault="00571E55" w:rsidP="00C23541">
      <w:pPr>
        <w:pStyle w:val="af0"/>
        <w:numPr>
          <w:ilvl w:val="1"/>
          <w:numId w:val="21"/>
        </w:numPr>
        <w:spacing w:after="0" w:line="276" w:lineRule="auto"/>
        <w:ind w:left="0" w:firstLine="709"/>
        <w:jc w:val="both"/>
        <w:rPr>
          <w:rFonts w:ascii="Times New Roman" w:hAnsi="Times New Roman" w:cs="Times New Roman"/>
          <w:b/>
          <w:sz w:val="24"/>
          <w:szCs w:val="24"/>
        </w:rPr>
      </w:pPr>
      <w:r w:rsidRPr="00C23541">
        <w:rPr>
          <w:rFonts w:ascii="Times New Roman" w:hAnsi="Times New Roman" w:cs="Times New Roman"/>
          <w:b/>
          <w:sz w:val="24"/>
          <w:szCs w:val="24"/>
        </w:rPr>
        <w:t>Гарантийные требования</w:t>
      </w:r>
    </w:p>
    <w:p w14:paraId="6DEC6002" w14:textId="77777777"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Поставщик гарантирует качество и безопасность поставляемого товара в соответствии с действующими стандартами, утвержденными на данные виды продукции.</w:t>
      </w:r>
    </w:p>
    <w:p w14:paraId="202C0DC3" w14:textId="77777777"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Исчисление гарантийного срок на поставляемый Товар исчисляется с даты подписания Заказчиком Акта приема-передачи Товара.</w:t>
      </w:r>
    </w:p>
    <w:p w14:paraId="5518AE02" w14:textId="77777777" w:rsidR="002C339F" w:rsidRPr="00C23541" w:rsidRDefault="00571E55" w:rsidP="00C23541">
      <w:pPr>
        <w:pStyle w:val="af0"/>
        <w:numPr>
          <w:ilvl w:val="2"/>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Срок гарантийного периода на поставляемый Товар – не менее 12 месяцев, но не менее установленного производителем срока гарантии.</w:t>
      </w:r>
    </w:p>
    <w:p w14:paraId="2ED85719" w14:textId="77777777" w:rsidR="002C339F" w:rsidRPr="00C23541" w:rsidRDefault="00571E55" w:rsidP="00C23541">
      <w:pPr>
        <w:pStyle w:val="af0"/>
        <w:numPr>
          <w:ilvl w:val="1"/>
          <w:numId w:val="21"/>
        </w:numPr>
        <w:spacing w:after="0" w:line="276" w:lineRule="auto"/>
        <w:ind w:left="0" w:firstLine="709"/>
        <w:jc w:val="both"/>
        <w:rPr>
          <w:rFonts w:ascii="Times New Roman" w:hAnsi="Times New Roman" w:cs="Times New Roman"/>
          <w:b/>
          <w:sz w:val="24"/>
          <w:szCs w:val="24"/>
        </w:rPr>
      </w:pPr>
      <w:r w:rsidRPr="00C23541">
        <w:rPr>
          <w:rFonts w:ascii="Times New Roman" w:hAnsi="Times New Roman" w:cs="Times New Roman"/>
          <w:b/>
          <w:sz w:val="24"/>
          <w:szCs w:val="24"/>
        </w:rPr>
        <w:t>Упаковка и маркировка товара должны содержать:</w:t>
      </w:r>
    </w:p>
    <w:p w14:paraId="4D2715B4" w14:textId="77777777" w:rsidR="002C339F" w:rsidRPr="00C23541" w:rsidRDefault="00571E55" w:rsidP="00C23541">
      <w:pPr>
        <w:pStyle w:val="af0"/>
        <w:numPr>
          <w:ilvl w:val="0"/>
          <w:numId w:val="22"/>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предупредительную маркировку и транспортную маркировку – соответствие требованиям ГОСТ 34757-2021 «Упаковка. Маркировка, указывающая на способ обращения с грузами» и международным стандартам упаковки ГОСТ 14192-96 «Маркировка грузов. Межгосударственный стандарт маркировки грузов» - изображение манипуляционных знаков.</w:t>
      </w:r>
    </w:p>
    <w:p w14:paraId="6F7873A1" w14:textId="77777777" w:rsidR="002C339F" w:rsidRPr="00C23541" w:rsidRDefault="00571E55" w:rsidP="00C23541">
      <w:pPr>
        <w:pStyle w:val="af0"/>
        <w:numPr>
          <w:ilvl w:val="0"/>
          <w:numId w:val="21"/>
        </w:numPr>
        <w:spacing w:after="0" w:line="276" w:lineRule="auto"/>
        <w:ind w:left="0" w:firstLine="709"/>
        <w:jc w:val="both"/>
        <w:rPr>
          <w:rFonts w:ascii="Times New Roman" w:hAnsi="Times New Roman" w:cs="Times New Roman"/>
          <w:b/>
          <w:sz w:val="24"/>
          <w:szCs w:val="24"/>
        </w:rPr>
      </w:pPr>
      <w:r w:rsidRPr="00C23541">
        <w:rPr>
          <w:rFonts w:ascii="Times New Roman" w:hAnsi="Times New Roman" w:cs="Times New Roman"/>
          <w:b/>
          <w:sz w:val="24"/>
          <w:szCs w:val="24"/>
        </w:rPr>
        <w:t>Условия поставки товара</w:t>
      </w:r>
    </w:p>
    <w:p w14:paraId="7AF8CE23" w14:textId="77777777" w:rsidR="002C339F" w:rsidRPr="00C23541" w:rsidRDefault="00571E55" w:rsidP="00C23541">
      <w:pPr>
        <w:pStyle w:val="af0"/>
        <w:numPr>
          <w:ilvl w:val="1"/>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 xml:space="preserve">Поставка товара осуществляется одной партией, транспортом и силами Поставщика или с привлечением транспорта третьих лиц по адресу, указанному в настоящем Техническом задании. Ответственность за действия третьих лиц несет Поставщик. </w:t>
      </w:r>
    </w:p>
    <w:p w14:paraId="36090F39" w14:textId="1ED4E5B3" w:rsidR="002C339F" w:rsidRPr="00C23541" w:rsidRDefault="00571E55" w:rsidP="00C23541">
      <w:pPr>
        <w:pStyle w:val="af0"/>
        <w:numPr>
          <w:ilvl w:val="1"/>
          <w:numId w:val="21"/>
        </w:numPr>
        <w:spacing w:after="0" w:line="276" w:lineRule="auto"/>
        <w:ind w:left="0" w:firstLine="709"/>
        <w:jc w:val="both"/>
        <w:rPr>
          <w:rFonts w:ascii="Times New Roman" w:hAnsi="Times New Roman" w:cs="Times New Roman"/>
          <w:sz w:val="24"/>
          <w:szCs w:val="24"/>
        </w:rPr>
      </w:pPr>
      <w:r w:rsidRPr="00C23541">
        <w:rPr>
          <w:rFonts w:ascii="Times New Roman" w:eastAsia="Times New Roman" w:hAnsi="Times New Roman" w:cs="Times New Roman"/>
          <w:sz w:val="24"/>
          <w:szCs w:val="24"/>
          <w:lang w:eastAsia="ru-RU"/>
        </w:rPr>
        <w:t>Поставщик уведомляет Заказчика о точном времени и дате поставки Оборудования не менее, чем за 1 рабочий день по телефону 8-495-198-02-21 (доб. 326) либо по электронной почте: chernyy@stzfmba.ru</w:t>
      </w:r>
      <w:r w:rsidR="0086515A" w:rsidRPr="00C23541">
        <w:rPr>
          <w:rFonts w:ascii="Times New Roman" w:eastAsia="Times New Roman" w:hAnsi="Times New Roman" w:cs="Times New Roman"/>
          <w:sz w:val="24"/>
          <w:szCs w:val="24"/>
          <w:lang w:eastAsia="ru-RU"/>
        </w:rPr>
        <w:t>.</w:t>
      </w:r>
    </w:p>
    <w:p w14:paraId="1499D6F3" w14:textId="77777777" w:rsidR="002C339F" w:rsidRPr="00C23541" w:rsidRDefault="00571E55" w:rsidP="00C23541">
      <w:pPr>
        <w:pStyle w:val="af0"/>
        <w:numPr>
          <w:ilvl w:val="1"/>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Все виды погрузо-разгрузочных работ осуществляются за счет Поставщика. Доставка и разгрузка товара на склад Заказчика, вывоз мусора осуществляется силами и средствами Поставщика.</w:t>
      </w:r>
    </w:p>
    <w:p w14:paraId="6CD7E890" w14:textId="77777777" w:rsidR="002C339F" w:rsidRPr="00C23541" w:rsidRDefault="00571E55" w:rsidP="00C23541">
      <w:pPr>
        <w:pStyle w:val="af0"/>
        <w:numPr>
          <w:ilvl w:val="1"/>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 xml:space="preserve">В случае, если при приемке будет обнаружен товар ненадлежащего качества или ассортимента, не иметь соответствующих документов/или если прилагаемые документы не соответствуют поставленной партии товара, заказчик вправе отказаться от приемки такого товара, известив об этом Поставщика. </w:t>
      </w:r>
    </w:p>
    <w:p w14:paraId="3201D6AC" w14:textId="77777777" w:rsidR="002C339F" w:rsidRPr="00C23541" w:rsidRDefault="00571E55" w:rsidP="00C23541">
      <w:pPr>
        <w:pStyle w:val="af0"/>
        <w:numPr>
          <w:ilvl w:val="1"/>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При этом поставщик обязан заменить некачественный (дефектный) товар в течение 5 (Пяти) дней с момента предъявления заказчиком (получателем) такого требования. Поставщик несет все расходы, связанные с заменой некачественного (дефектного) товара.</w:t>
      </w:r>
    </w:p>
    <w:p w14:paraId="0B954FCA" w14:textId="77777777" w:rsidR="002C339F" w:rsidRPr="00C23541" w:rsidRDefault="00571E55" w:rsidP="00C23541">
      <w:pPr>
        <w:pStyle w:val="af0"/>
        <w:numPr>
          <w:ilvl w:val="1"/>
          <w:numId w:val="21"/>
        </w:numPr>
        <w:spacing w:after="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После приема на склад Заказчик вправе произвести экспертизу поставляемого товара. Количество и образцы отправляемого на экспертизу товара, порядок и сроки ее проведения определяются Заказчиком самостоятельно.</w:t>
      </w:r>
    </w:p>
    <w:p w14:paraId="7A22C0E9" w14:textId="77777777" w:rsidR="002C339F" w:rsidRPr="00C23541" w:rsidRDefault="002C339F" w:rsidP="00C23541">
      <w:pPr>
        <w:pStyle w:val="af0"/>
        <w:spacing w:after="0" w:line="276" w:lineRule="auto"/>
        <w:ind w:left="709"/>
        <w:jc w:val="both"/>
        <w:rPr>
          <w:rFonts w:ascii="Times New Roman" w:hAnsi="Times New Roman" w:cs="Times New Roman"/>
          <w:sz w:val="24"/>
          <w:szCs w:val="24"/>
        </w:rPr>
      </w:pPr>
    </w:p>
    <w:p w14:paraId="224FA441" w14:textId="77777777" w:rsidR="002C339F" w:rsidRPr="00C23541" w:rsidRDefault="00571E55" w:rsidP="00C23541">
      <w:pPr>
        <w:pStyle w:val="af0"/>
        <w:numPr>
          <w:ilvl w:val="0"/>
          <w:numId w:val="21"/>
        </w:numPr>
        <w:spacing w:line="276" w:lineRule="auto"/>
        <w:ind w:left="0" w:firstLine="709"/>
        <w:rPr>
          <w:rFonts w:ascii="Times New Roman" w:hAnsi="Times New Roman" w:cs="Times New Roman"/>
          <w:b/>
          <w:sz w:val="24"/>
          <w:szCs w:val="24"/>
        </w:rPr>
      </w:pPr>
      <w:r w:rsidRPr="00C23541">
        <w:rPr>
          <w:rFonts w:ascii="Times New Roman" w:hAnsi="Times New Roman" w:cs="Times New Roman"/>
          <w:b/>
          <w:sz w:val="24"/>
          <w:szCs w:val="24"/>
        </w:rPr>
        <w:t>Требования к качеству товара</w:t>
      </w:r>
    </w:p>
    <w:p w14:paraId="645D23F5" w14:textId="77777777" w:rsidR="002C339F" w:rsidRPr="00C23541" w:rsidRDefault="00571E55" w:rsidP="00C23541">
      <w:pPr>
        <w:pStyle w:val="af0"/>
        <w:numPr>
          <w:ilvl w:val="1"/>
          <w:numId w:val="21"/>
        </w:numPr>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Поставляемые товары должны обеспечивать качественную печать на всех материалах, предусмотренных для использования в технике, для которой они предназначены.</w:t>
      </w:r>
    </w:p>
    <w:p w14:paraId="64395FBE" w14:textId="77777777" w:rsidR="002C339F" w:rsidRPr="00C23541" w:rsidRDefault="00571E55" w:rsidP="00C23541">
      <w:pPr>
        <w:pStyle w:val="af0"/>
        <w:numPr>
          <w:ilvl w:val="1"/>
          <w:numId w:val="29"/>
        </w:numPr>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должны полностью отрабатывать заявленный ресурс;</w:t>
      </w:r>
    </w:p>
    <w:p w14:paraId="081AF1E4" w14:textId="77777777" w:rsidR="002C339F" w:rsidRPr="00C23541" w:rsidRDefault="00571E55" w:rsidP="00C23541">
      <w:pPr>
        <w:pStyle w:val="af0"/>
        <w:numPr>
          <w:ilvl w:val="1"/>
          <w:numId w:val="29"/>
        </w:numPr>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lastRenderedPageBreak/>
        <w:t>напечатанная на печатающем устройстве Заказчика тестовая страница не должна иметь дефектов печати (серый фон, регулярные посторонние следы, различную интенсивность цвета отпечатка изображения и т.п.);</w:t>
      </w:r>
    </w:p>
    <w:p w14:paraId="0CBE6098" w14:textId="77777777" w:rsidR="002C339F" w:rsidRPr="00C23541" w:rsidRDefault="00571E55" w:rsidP="00C23541">
      <w:pPr>
        <w:pStyle w:val="af0"/>
        <w:numPr>
          <w:ilvl w:val="1"/>
          <w:numId w:val="29"/>
        </w:numPr>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при распечатывании тестовой страницы, содержащей 100%-</w:t>
      </w:r>
      <w:proofErr w:type="spellStart"/>
      <w:r w:rsidRPr="00C23541">
        <w:rPr>
          <w:rFonts w:ascii="Times New Roman" w:hAnsi="Times New Roman" w:cs="Times New Roman"/>
          <w:sz w:val="24"/>
          <w:szCs w:val="24"/>
        </w:rPr>
        <w:t>ную</w:t>
      </w:r>
      <w:proofErr w:type="spellEnd"/>
      <w:r w:rsidRPr="00C23541">
        <w:rPr>
          <w:rFonts w:ascii="Times New Roman" w:hAnsi="Times New Roman" w:cs="Times New Roman"/>
          <w:sz w:val="24"/>
          <w:szCs w:val="24"/>
        </w:rPr>
        <w:t xml:space="preserve"> заливку черным цветом, не должно наблюдаться неравномерной плотности печати, полос и повторяющихся дефектов.</w:t>
      </w:r>
    </w:p>
    <w:p w14:paraId="7E8C537F" w14:textId="77777777" w:rsidR="002C339F" w:rsidRPr="00C23541" w:rsidRDefault="00571E55" w:rsidP="00C23541">
      <w:pPr>
        <w:pStyle w:val="af0"/>
        <w:numPr>
          <w:ilvl w:val="1"/>
          <w:numId w:val="21"/>
        </w:numPr>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При возникновении подозрений, что свойства поставляемого товара не соответствуют указанным в техническом задании требованиям, при приёмке товара, комиссией Заказчика составляется Акт о недостатках, который подписывается Поставщиком, при наличии таковых на момент поставки, либо при отсутствии Поставщика, Поставщик уведомляется о выявленных недостатках по телефону, или электронной почте Поставщика.</w:t>
      </w:r>
    </w:p>
    <w:p w14:paraId="686C3CC0" w14:textId="222DD9E8" w:rsidR="002C339F" w:rsidRPr="00C23541" w:rsidRDefault="00571E55" w:rsidP="00C23541">
      <w:pPr>
        <w:pStyle w:val="af0"/>
        <w:numPr>
          <w:ilvl w:val="1"/>
          <w:numId w:val="21"/>
        </w:numPr>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 xml:space="preserve">При необходимости, Заказчик вправе провести экспертизу товара (или получить заключение организации, осуществляющей обслуживание оргтехники Заказчика) на соответствие требованиям настоящего </w:t>
      </w:r>
      <w:r w:rsidR="00837D3B">
        <w:rPr>
          <w:rFonts w:ascii="Times New Roman" w:hAnsi="Times New Roman" w:cs="Times New Roman"/>
          <w:sz w:val="24"/>
          <w:szCs w:val="24"/>
        </w:rPr>
        <w:t>ООЗ</w:t>
      </w:r>
      <w:r w:rsidRPr="00C23541">
        <w:rPr>
          <w:rFonts w:ascii="Times New Roman" w:hAnsi="Times New Roman" w:cs="Times New Roman"/>
          <w:sz w:val="24"/>
          <w:szCs w:val="24"/>
        </w:rPr>
        <w:t xml:space="preserve"> и получить соответствующее заключение.</w:t>
      </w:r>
    </w:p>
    <w:p w14:paraId="1B637748" w14:textId="540D51B4" w:rsidR="002C339F" w:rsidRPr="00C23541" w:rsidRDefault="00571E55" w:rsidP="00C23541">
      <w:pPr>
        <w:pStyle w:val="af0"/>
        <w:numPr>
          <w:ilvl w:val="1"/>
          <w:numId w:val="21"/>
        </w:numPr>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 xml:space="preserve">Оплата за поставленный товар не производится до получения положительного заключения экспертизы, либо замены Поставщиком всей партии товара на товар, свойства которого отвечают требованиям </w:t>
      </w:r>
      <w:r w:rsidR="00837D3B">
        <w:rPr>
          <w:rFonts w:ascii="Times New Roman" w:hAnsi="Times New Roman" w:cs="Times New Roman"/>
          <w:sz w:val="24"/>
          <w:szCs w:val="24"/>
        </w:rPr>
        <w:t>ООЗ</w:t>
      </w:r>
      <w:r w:rsidRPr="00C23541">
        <w:rPr>
          <w:rFonts w:ascii="Times New Roman" w:hAnsi="Times New Roman" w:cs="Times New Roman"/>
          <w:sz w:val="24"/>
          <w:szCs w:val="24"/>
        </w:rPr>
        <w:t>.</w:t>
      </w:r>
    </w:p>
    <w:p w14:paraId="51E3BD5A" w14:textId="77777777" w:rsidR="002C339F" w:rsidRPr="00C23541" w:rsidRDefault="00571E55" w:rsidP="00C23541">
      <w:pPr>
        <w:pStyle w:val="af0"/>
        <w:numPr>
          <w:ilvl w:val="1"/>
          <w:numId w:val="21"/>
        </w:numPr>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Гарантийное обслуживание осуществляется в течение гарантийного срока в следующем порядке:</w:t>
      </w:r>
    </w:p>
    <w:p w14:paraId="28E40861" w14:textId="35A53A9F" w:rsidR="002C339F" w:rsidRPr="00C23541" w:rsidRDefault="00571E55" w:rsidP="00C23541">
      <w:pPr>
        <w:pStyle w:val="af0"/>
        <w:numPr>
          <w:ilvl w:val="2"/>
          <w:numId w:val="28"/>
        </w:numPr>
        <w:tabs>
          <w:tab w:val="left" w:pos="199"/>
        </w:tabs>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Замена бракованного товара осуществляется силами и за счет Поставщика в течение 3 (Трех) рабочих дней со дня поступления заявки</w:t>
      </w:r>
      <w:r w:rsidR="00837D3B">
        <w:rPr>
          <w:rFonts w:ascii="Times New Roman" w:hAnsi="Times New Roman" w:cs="Times New Roman"/>
          <w:sz w:val="24"/>
          <w:szCs w:val="24"/>
        </w:rPr>
        <w:t xml:space="preserve"> от Заказчика</w:t>
      </w:r>
      <w:r w:rsidRPr="00C23541">
        <w:rPr>
          <w:rFonts w:ascii="Times New Roman" w:hAnsi="Times New Roman" w:cs="Times New Roman"/>
          <w:sz w:val="24"/>
          <w:szCs w:val="24"/>
        </w:rPr>
        <w:t xml:space="preserve"> на замену бракованного товара по телефону либо по электронной почте Поставщика, при этом на заменённый товар предоставляется гарантийный талон, гарантия на заменённый товар должна составлять не менее 12 месяцев со дня замены.</w:t>
      </w:r>
    </w:p>
    <w:p w14:paraId="4F222D2E" w14:textId="77777777" w:rsidR="002C339F" w:rsidRPr="00C23541" w:rsidRDefault="00571E55" w:rsidP="00C23541">
      <w:pPr>
        <w:pStyle w:val="af0"/>
        <w:numPr>
          <w:ilvl w:val="2"/>
          <w:numId w:val="28"/>
        </w:numPr>
        <w:tabs>
          <w:tab w:val="left" w:pos="199"/>
        </w:tabs>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 xml:space="preserve">При превышении количества замен некачественного товара более чем на 5% от числа всех поставленных расходных материалов по одной позиции номенклатуры, Заказчик вправе потребовать замену всей партии поставленных по данной позиции расходных материалов в течение 5 (Пяти) рабочих дней с момента подачи заявки на замену. </w:t>
      </w:r>
    </w:p>
    <w:p w14:paraId="6D2C2389" w14:textId="77777777" w:rsidR="002C339F" w:rsidRPr="00C23541" w:rsidRDefault="00571E55" w:rsidP="00C23541">
      <w:pPr>
        <w:pStyle w:val="af0"/>
        <w:numPr>
          <w:ilvl w:val="2"/>
          <w:numId w:val="28"/>
        </w:numPr>
        <w:tabs>
          <w:tab w:val="left" w:pos="225"/>
        </w:tabs>
        <w:spacing w:after="200" w:line="276" w:lineRule="auto"/>
        <w:ind w:left="0" w:firstLine="709"/>
        <w:jc w:val="both"/>
        <w:rPr>
          <w:rFonts w:ascii="Times New Roman" w:hAnsi="Times New Roman" w:cs="Times New Roman"/>
          <w:sz w:val="24"/>
          <w:szCs w:val="24"/>
        </w:rPr>
      </w:pPr>
      <w:r w:rsidRPr="00C23541">
        <w:rPr>
          <w:rFonts w:ascii="Times New Roman" w:hAnsi="Times New Roman" w:cs="Times New Roman"/>
          <w:sz w:val="24"/>
          <w:szCs w:val="24"/>
        </w:rPr>
        <w:t>При причинении вреда имуществу Заказчика вследствие конструктивных, производственных или иных недостатков поставляемого товара Поставщик возмещает убытки, понесенные Заказчиком.</w:t>
      </w:r>
    </w:p>
    <w:p w14:paraId="7000B2A1" w14:textId="77777777" w:rsidR="002C339F" w:rsidRPr="00C23541" w:rsidRDefault="00571E55" w:rsidP="00C23541">
      <w:pPr>
        <w:pStyle w:val="af0"/>
        <w:numPr>
          <w:ilvl w:val="0"/>
          <w:numId w:val="21"/>
        </w:numPr>
        <w:pBdr>
          <w:top w:val="none" w:sz="4" w:space="0" w:color="000000"/>
          <w:left w:val="none" w:sz="4" w:space="0" w:color="000000"/>
          <w:bottom w:val="none" w:sz="4" w:space="0" w:color="000000"/>
          <w:right w:val="none" w:sz="4" w:space="0" w:color="000000"/>
          <w:between w:val="none" w:sz="4" w:space="0" w:color="000000"/>
        </w:pBdr>
        <w:spacing w:after="0" w:line="276" w:lineRule="auto"/>
        <w:ind w:left="0" w:firstLine="709"/>
        <w:rPr>
          <w:rFonts w:ascii="Times New Roman" w:hAnsi="Times New Roman" w:cs="Times New Roman"/>
          <w:b/>
          <w:bCs/>
          <w:color w:val="000000"/>
          <w:sz w:val="24"/>
          <w:szCs w:val="24"/>
        </w:rPr>
      </w:pPr>
      <w:r w:rsidRPr="00C23541">
        <w:rPr>
          <w:rFonts w:ascii="Times New Roman" w:hAnsi="Times New Roman" w:cs="Times New Roman"/>
          <w:b/>
          <w:bCs/>
          <w:color w:val="000000"/>
          <w:sz w:val="24"/>
          <w:szCs w:val="24"/>
        </w:rPr>
        <w:t>Список приложений.</w:t>
      </w:r>
    </w:p>
    <w:p w14:paraId="65D1C00C" w14:textId="1C52AB1E" w:rsidR="002C339F" w:rsidRDefault="00571E55" w:rsidP="000B2DA9">
      <w:pPr>
        <w:pStyle w:val="af0"/>
        <w:spacing w:after="0" w:line="276" w:lineRule="auto"/>
        <w:ind w:left="709"/>
        <w:jc w:val="both"/>
        <w:rPr>
          <w:rFonts w:ascii="Times New Roman" w:hAnsi="Times New Roman" w:cs="Times New Roman"/>
          <w:sz w:val="24"/>
          <w:szCs w:val="24"/>
        </w:rPr>
      </w:pPr>
      <w:r w:rsidRPr="00C23541">
        <w:rPr>
          <w:rFonts w:ascii="Times New Roman" w:hAnsi="Times New Roman" w:cs="Times New Roman"/>
          <w:sz w:val="24"/>
          <w:szCs w:val="24"/>
        </w:rPr>
        <w:t>Приложение – Наименование, количество и технические характеристики.</w:t>
      </w:r>
    </w:p>
    <w:p w14:paraId="2A7B67C8" w14:textId="77777777" w:rsidR="0047640F" w:rsidRDefault="0047640F" w:rsidP="0047640F">
      <w:pPr>
        <w:pStyle w:val="af0"/>
        <w:spacing w:after="0" w:line="276" w:lineRule="auto"/>
        <w:ind w:left="709"/>
        <w:jc w:val="both"/>
        <w:rPr>
          <w:rFonts w:ascii="Times New Roman" w:hAnsi="Times New Roman" w:cs="Times New Roman"/>
          <w:sz w:val="24"/>
          <w:szCs w:val="24"/>
        </w:rPr>
      </w:pPr>
    </w:p>
    <w:p w14:paraId="7C73A96A" w14:textId="77777777" w:rsidR="0047640F" w:rsidRPr="00C23541" w:rsidRDefault="0047640F" w:rsidP="00C23541">
      <w:pPr>
        <w:spacing w:line="276" w:lineRule="auto"/>
        <w:rPr>
          <w:rFonts w:ascii="Times New Roman" w:hAnsi="Times New Roman" w:cs="Times New Roman"/>
          <w:sz w:val="24"/>
          <w:szCs w:val="24"/>
        </w:rPr>
      </w:pPr>
    </w:p>
    <w:p w14:paraId="3A137C92" w14:textId="77777777" w:rsidR="00837D3B" w:rsidRDefault="00837D3B" w:rsidP="0047640F">
      <w:pPr>
        <w:pStyle w:val="c1"/>
        <w:numPr>
          <w:ilvl w:val="0"/>
          <w:numId w:val="0"/>
        </w:numPr>
        <w:spacing w:line="276" w:lineRule="auto"/>
        <w:ind w:left="709" w:hanging="284"/>
        <w:sectPr w:rsidR="00837D3B">
          <w:headerReference w:type="default" r:id="rId8"/>
          <w:pgSz w:w="11906" w:h="16838"/>
          <w:pgMar w:top="851" w:right="850" w:bottom="1134" w:left="1701" w:header="708" w:footer="708" w:gutter="0"/>
          <w:cols w:space="708"/>
          <w:titlePg/>
          <w:docGrid w:linePitch="360"/>
        </w:sectPr>
      </w:pPr>
    </w:p>
    <w:p w14:paraId="2811CB73" w14:textId="562C4D64" w:rsidR="002C339F" w:rsidRPr="00C23541" w:rsidRDefault="00571E55" w:rsidP="00C23541">
      <w:pPr>
        <w:pStyle w:val="c1"/>
        <w:numPr>
          <w:ilvl w:val="0"/>
          <w:numId w:val="0"/>
        </w:numPr>
        <w:spacing w:line="276" w:lineRule="auto"/>
        <w:ind w:left="709"/>
        <w:jc w:val="right"/>
      </w:pPr>
      <w:r w:rsidRPr="00C23541">
        <w:lastRenderedPageBreak/>
        <w:t xml:space="preserve">Приложение к </w:t>
      </w:r>
      <w:r w:rsidR="00837D3B">
        <w:t>описанию объекта закупки</w:t>
      </w:r>
    </w:p>
    <w:p w14:paraId="4DB6BF56" w14:textId="77777777" w:rsidR="002C339F" w:rsidRPr="00C23541" w:rsidRDefault="002C339F" w:rsidP="00C23541">
      <w:pPr>
        <w:pStyle w:val="c1"/>
        <w:numPr>
          <w:ilvl w:val="0"/>
          <w:numId w:val="0"/>
        </w:numPr>
        <w:spacing w:line="276" w:lineRule="auto"/>
        <w:ind w:left="709"/>
        <w:jc w:val="center"/>
      </w:pPr>
    </w:p>
    <w:p w14:paraId="76D727CC" w14:textId="7CA1DEC0" w:rsidR="002C339F" w:rsidRPr="00C23541" w:rsidRDefault="00571E55" w:rsidP="00C23541">
      <w:pPr>
        <w:spacing w:line="276" w:lineRule="auto"/>
        <w:jc w:val="center"/>
        <w:rPr>
          <w:rFonts w:ascii="Times New Roman" w:hAnsi="Times New Roman" w:cs="Times New Roman"/>
          <w:b/>
          <w:sz w:val="24"/>
          <w:szCs w:val="24"/>
        </w:rPr>
      </w:pPr>
      <w:r w:rsidRPr="00C23541">
        <w:rPr>
          <w:rFonts w:ascii="Times New Roman" w:hAnsi="Times New Roman" w:cs="Times New Roman"/>
          <w:b/>
          <w:sz w:val="24"/>
          <w:szCs w:val="24"/>
        </w:rPr>
        <w:t xml:space="preserve">НАИМЕНОВАНИЕ, КОЛИЧЕСТВО И ТЕХНИЧЕСКИЕ ХАРАКТЕРИСТИКИ </w:t>
      </w:r>
    </w:p>
    <w:p w14:paraId="371EA9FB" w14:textId="68EB5B64" w:rsidR="002C339F" w:rsidRPr="00C23541" w:rsidRDefault="002C339F" w:rsidP="00C23541">
      <w:pPr>
        <w:spacing w:after="0" w:line="276" w:lineRule="auto"/>
        <w:ind w:firstLine="709"/>
        <w:jc w:val="center"/>
        <w:rPr>
          <w:rFonts w:ascii="Times New Roman" w:hAnsi="Times New Roman" w:cs="Times New Roman"/>
          <w:b/>
          <w:bCs/>
          <w:sz w:val="24"/>
          <w:szCs w:val="24"/>
        </w:rPr>
      </w:pPr>
    </w:p>
    <w:tbl>
      <w:tblPr>
        <w:tblStyle w:val="af7"/>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2562"/>
        <w:gridCol w:w="2830"/>
        <w:gridCol w:w="3969"/>
        <w:gridCol w:w="2698"/>
        <w:gridCol w:w="1559"/>
      </w:tblGrid>
      <w:tr w:rsidR="00837D3B" w:rsidRPr="00C23541" w14:paraId="4DF78A01" w14:textId="77777777" w:rsidTr="0047640F">
        <w:trPr>
          <w:trHeight w:hRule="exact" w:val="927"/>
          <w:jc w:val="center"/>
        </w:trPr>
        <w:tc>
          <w:tcPr>
            <w:tcW w:w="557" w:type="dxa"/>
          </w:tcPr>
          <w:p w14:paraId="2E6BD92D" w14:textId="77777777" w:rsidR="00837D3B" w:rsidRPr="00C23541" w:rsidRDefault="00837D3B" w:rsidP="00C23541">
            <w:pPr>
              <w:shd w:val="clear" w:color="auto" w:fill="FFFFFF"/>
              <w:spacing w:line="276" w:lineRule="auto"/>
              <w:ind w:left="14" w:hanging="5"/>
              <w:jc w:val="center"/>
              <w:rPr>
                <w:rFonts w:ascii="Times New Roman" w:hAnsi="Times New Roman" w:cs="Times New Roman"/>
                <w:b/>
                <w:sz w:val="24"/>
                <w:szCs w:val="24"/>
              </w:rPr>
            </w:pPr>
            <w:r w:rsidRPr="00C23541">
              <w:rPr>
                <w:rFonts w:ascii="Times New Roman" w:hAnsi="Times New Roman" w:cs="Times New Roman"/>
                <w:b/>
                <w:sz w:val="24"/>
                <w:szCs w:val="24"/>
              </w:rPr>
              <w:t xml:space="preserve">№ </w:t>
            </w:r>
            <w:r w:rsidRPr="00C23541">
              <w:rPr>
                <w:rFonts w:ascii="Times New Roman" w:hAnsi="Times New Roman" w:cs="Times New Roman"/>
                <w:b/>
                <w:spacing w:val="-8"/>
                <w:sz w:val="24"/>
                <w:szCs w:val="24"/>
              </w:rPr>
              <w:t>п/п</w:t>
            </w:r>
          </w:p>
        </w:tc>
        <w:tc>
          <w:tcPr>
            <w:tcW w:w="2562" w:type="dxa"/>
          </w:tcPr>
          <w:p w14:paraId="7A7768C3" w14:textId="77777777" w:rsidR="00837D3B" w:rsidRPr="00C23541" w:rsidRDefault="00837D3B" w:rsidP="00837D3B">
            <w:pPr>
              <w:shd w:val="clear" w:color="auto" w:fill="FFFFFF"/>
              <w:spacing w:line="276" w:lineRule="auto"/>
              <w:ind w:right="-72" w:hanging="5"/>
              <w:jc w:val="center"/>
              <w:rPr>
                <w:rFonts w:ascii="Times New Roman" w:hAnsi="Times New Roman" w:cs="Times New Roman"/>
                <w:b/>
                <w:sz w:val="24"/>
                <w:szCs w:val="24"/>
              </w:rPr>
            </w:pPr>
            <w:r w:rsidRPr="00C23541">
              <w:rPr>
                <w:rFonts w:ascii="Times New Roman" w:hAnsi="Times New Roman" w:cs="Times New Roman"/>
                <w:b/>
                <w:spacing w:val="-2"/>
                <w:sz w:val="24"/>
                <w:szCs w:val="24"/>
              </w:rPr>
              <w:t xml:space="preserve">Наименование </w:t>
            </w:r>
            <w:r w:rsidRPr="00C23541">
              <w:rPr>
                <w:rFonts w:ascii="Times New Roman" w:hAnsi="Times New Roman" w:cs="Times New Roman"/>
                <w:b/>
                <w:spacing w:val="-3"/>
                <w:sz w:val="24"/>
                <w:szCs w:val="24"/>
              </w:rPr>
              <w:t>поставляемого товара</w:t>
            </w:r>
          </w:p>
        </w:tc>
        <w:tc>
          <w:tcPr>
            <w:tcW w:w="2830" w:type="dxa"/>
          </w:tcPr>
          <w:p w14:paraId="3DA70995" w14:textId="491C3562" w:rsidR="00837D3B" w:rsidRPr="00C23541" w:rsidRDefault="00837D3B" w:rsidP="008F6BE3">
            <w:pPr>
              <w:shd w:val="clear" w:color="auto" w:fill="FFFFFF"/>
              <w:spacing w:line="276" w:lineRule="auto"/>
              <w:jc w:val="center"/>
              <w:rPr>
                <w:rFonts w:ascii="Times New Roman" w:hAnsi="Times New Roman" w:cs="Times New Roman"/>
                <w:b/>
                <w:spacing w:val="-2"/>
                <w:sz w:val="24"/>
                <w:szCs w:val="24"/>
              </w:rPr>
            </w:pPr>
            <w:r>
              <w:rPr>
                <w:rFonts w:ascii="Times New Roman" w:hAnsi="Times New Roman" w:cs="Times New Roman"/>
                <w:b/>
                <w:spacing w:val="-2"/>
                <w:sz w:val="24"/>
                <w:szCs w:val="24"/>
              </w:rPr>
              <w:t>Код позиции ОКПД 2/КТРУ</w:t>
            </w:r>
          </w:p>
        </w:tc>
        <w:tc>
          <w:tcPr>
            <w:tcW w:w="3969" w:type="dxa"/>
          </w:tcPr>
          <w:p w14:paraId="51FB03BD" w14:textId="2B1E1F64" w:rsidR="00837D3B" w:rsidRPr="00C23541" w:rsidRDefault="00837D3B" w:rsidP="008F6BE3">
            <w:pPr>
              <w:shd w:val="clear" w:color="auto" w:fill="FFFFFF"/>
              <w:spacing w:line="276" w:lineRule="auto"/>
              <w:jc w:val="center"/>
              <w:rPr>
                <w:rFonts w:ascii="Times New Roman" w:hAnsi="Times New Roman" w:cs="Times New Roman"/>
                <w:b/>
                <w:sz w:val="24"/>
                <w:szCs w:val="24"/>
              </w:rPr>
            </w:pPr>
            <w:r w:rsidRPr="00C23541">
              <w:rPr>
                <w:rFonts w:ascii="Times New Roman" w:hAnsi="Times New Roman" w:cs="Times New Roman"/>
                <w:b/>
                <w:spacing w:val="-2"/>
                <w:sz w:val="24"/>
                <w:szCs w:val="24"/>
              </w:rPr>
              <w:t>Характеристики поставляемого товара</w:t>
            </w:r>
          </w:p>
        </w:tc>
        <w:tc>
          <w:tcPr>
            <w:tcW w:w="2698" w:type="dxa"/>
          </w:tcPr>
          <w:p w14:paraId="25CB5017" w14:textId="77777777" w:rsidR="00837D3B" w:rsidRPr="00C23541" w:rsidRDefault="00837D3B" w:rsidP="00837D3B">
            <w:pPr>
              <w:shd w:val="clear" w:color="auto" w:fill="FFFFFF"/>
              <w:spacing w:line="276" w:lineRule="auto"/>
              <w:ind w:hanging="10"/>
              <w:jc w:val="center"/>
              <w:rPr>
                <w:rFonts w:ascii="Times New Roman" w:hAnsi="Times New Roman" w:cs="Times New Roman"/>
                <w:b/>
                <w:sz w:val="24"/>
                <w:szCs w:val="24"/>
              </w:rPr>
            </w:pPr>
            <w:r w:rsidRPr="00C23541">
              <w:rPr>
                <w:rFonts w:ascii="Times New Roman" w:hAnsi="Times New Roman" w:cs="Times New Roman"/>
                <w:b/>
                <w:spacing w:val="-6"/>
                <w:sz w:val="24"/>
                <w:szCs w:val="24"/>
              </w:rPr>
              <w:t xml:space="preserve">Ед. </w:t>
            </w:r>
            <w:r w:rsidRPr="00C23541">
              <w:rPr>
                <w:rFonts w:ascii="Times New Roman" w:hAnsi="Times New Roman" w:cs="Times New Roman"/>
                <w:b/>
                <w:spacing w:val="-7"/>
                <w:sz w:val="24"/>
                <w:szCs w:val="24"/>
              </w:rPr>
              <w:t>изм.</w:t>
            </w:r>
          </w:p>
        </w:tc>
        <w:tc>
          <w:tcPr>
            <w:tcW w:w="1559" w:type="dxa"/>
          </w:tcPr>
          <w:p w14:paraId="03CC4173" w14:textId="77777777" w:rsidR="00837D3B" w:rsidRPr="00C23541" w:rsidRDefault="00837D3B" w:rsidP="008F6BE3">
            <w:pPr>
              <w:shd w:val="clear" w:color="auto" w:fill="FFFFFF"/>
              <w:spacing w:line="276" w:lineRule="auto"/>
              <w:jc w:val="center"/>
              <w:rPr>
                <w:rFonts w:ascii="Times New Roman" w:hAnsi="Times New Roman" w:cs="Times New Roman"/>
                <w:b/>
                <w:spacing w:val="-7"/>
                <w:sz w:val="24"/>
                <w:szCs w:val="24"/>
              </w:rPr>
            </w:pPr>
            <w:r w:rsidRPr="00C23541">
              <w:rPr>
                <w:rFonts w:ascii="Times New Roman" w:hAnsi="Times New Roman" w:cs="Times New Roman"/>
                <w:b/>
                <w:spacing w:val="-7"/>
                <w:sz w:val="24"/>
                <w:szCs w:val="24"/>
              </w:rPr>
              <w:t>Количество</w:t>
            </w:r>
          </w:p>
        </w:tc>
      </w:tr>
      <w:tr w:rsidR="00837D3B" w:rsidRPr="00C23541" w14:paraId="284B05F6" w14:textId="77777777" w:rsidTr="0047640F">
        <w:trPr>
          <w:trHeight w:hRule="exact" w:val="3890"/>
          <w:jc w:val="center"/>
        </w:trPr>
        <w:tc>
          <w:tcPr>
            <w:tcW w:w="557" w:type="dxa"/>
          </w:tcPr>
          <w:p w14:paraId="2C762F2B" w14:textId="77777777" w:rsidR="00837D3B" w:rsidRPr="00C23541" w:rsidRDefault="00837D3B" w:rsidP="00C23541">
            <w:pPr>
              <w:shd w:val="clear" w:color="auto" w:fill="FFFFFF"/>
              <w:spacing w:line="276" w:lineRule="auto"/>
              <w:ind w:left="29"/>
              <w:jc w:val="center"/>
              <w:rPr>
                <w:rFonts w:ascii="Times New Roman" w:hAnsi="Times New Roman" w:cs="Times New Roman"/>
                <w:sz w:val="24"/>
                <w:szCs w:val="24"/>
              </w:rPr>
            </w:pPr>
            <w:r w:rsidRPr="00C23541">
              <w:rPr>
                <w:rFonts w:ascii="Times New Roman" w:hAnsi="Times New Roman" w:cs="Times New Roman"/>
                <w:sz w:val="24"/>
                <w:szCs w:val="24"/>
              </w:rPr>
              <w:t>1</w:t>
            </w:r>
          </w:p>
        </w:tc>
        <w:tc>
          <w:tcPr>
            <w:tcW w:w="2562" w:type="dxa"/>
            <w:vAlign w:val="center"/>
          </w:tcPr>
          <w:p w14:paraId="6BA18525" w14:textId="6B5783C5" w:rsidR="00837D3B" w:rsidRDefault="00837D3B" w:rsidP="00C23541">
            <w:pPr>
              <w:pBdr>
                <w:top w:val="none" w:sz="4" w:space="0" w:color="000000"/>
                <w:left w:val="none" w:sz="4" w:space="0" w:color="000000"/>
                <w:bottom w:val="none" w:sz="4" w:space="0" w:color="000000"/>
                <w:right w:val="none" w:sz="4" w:space="0" w:color="000000"/>
              </w:pBdr>
              <w:shd w:val="clear" w:color="auto" w:fill="FFFFFF"/>
              <w:spacing w:line="276" w:lineRule="auto"/>
              <w:ind w:left="5"/>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По КТРУ: </w:t>
            </w:r>
            <w:r w:rsidRPr="00837D3B">
              <w:rPr>
                <w:rFonts w:ascii="Times New Roman" w:hAnsi="Times New Roman" w:cs="Times New Roman"/>
                <w:color w:val="000000"/>
                <w:sz w:val="24"/>
                <w:szCs w:val="24"/>
              </w:rPr>
              <w:t>Картридж для электрографических печатающих устройств</w:t>
            </w:r>
          </w:p>
          <w:p w14:paraId="5968A358" w14:textId="77777777" w:rsidR="00837D3B" w:rsidRDefault="00837D3B" w:rsidP="00C23541">
            <w:pPr>
              <w:pBdr>
                <w:top w:val="none" w:sz="4" w:space="0" w:color="000000"/>
                <w:left w:val="none" w:sz="4" w:space="0" w:color="000000"/>
                <w:bottom w:val="none" w:sz="4" w:space="0" w:color="000000"/>
                <w:right w:val="none" w:sz="4" w:space="0" w:color="000000"/>
              </w:pBdr>
              <w:shd w:val="clear" w:color="auto" w:fill="FFFFFF"/>
              <w:spacing w:line="276" w:lineRule="auto"/>
              <w:ind w:left="5"/>
              <w:jc w:val="center"/>
              <w:rPr>
                <w:rFonts w:ascii="Times New Roman" w:hAnsi="Times New Roman" w:cs="Times New Roman"/>
                <w:color w:val="000000"/>
                <w:sz w:val="24"/>
                <w:szCs w:val="24"/>
              </w:rPr>
            </w:pPr>
          </w:p>
          <w:p w14:paraId="4CFC4030" w14:textId="21A7C95C" w:rsidR="00837D3B" w:rsidRPr="00C23541" w:rsidRDefault="00837D3B" w:rsidP="00C23541">
            <w:pPr>
              <w:pBdr>
                <w:top w:val="none" w:sz="4" w:space="0" w:color="000000"/>
                <w:left w:val="none" w:sz="4" w:space="0" w:color="000000"/>
                <w:bottom w:val="none" w:sz="4" w:space="0" w:color="000000"/>
                <w:right w:val="none" w:sz="4" w:space="0" w:color="000000"/>
              </w:pBdr>
              <w:shd w:val="clear" w:color="auto" w:fill="FFFFFF"/>
              <w:spacing w:line="276" w:lineRule="auto"/>
              <w:ind w:left="5"/>
              <w:jc w:val="center"/>
              <w:rPr>
                <w:rFonts w:ascii="Times New Roman" w:hAnsi="Times New Roman" w:cs="Times New Roman"/>
                <w:color w:val="000000"/>
                <w:sz w:val="24"/>
                <w:szCs w:val="24"/>
              </w:rPr>
            </w:pPr>
            <w:r w:rsidRPr="00C23541">
              <w:rPr>
                <w:rFonts w:ascii="Times New Roman" w:hAnsi="Times New Roman" w:cs="Times New Roman"/>
                <w:color w:val="000000"/>
                <w:sz w:val="24"/>
                <w:szCs w:val="24"/>
              </w:rPr>
              <w:t xml:space="preserve">Картридж </w:t>
            </w:r>
            <w:r w:rsidRPr="00C23541">
              <w:rPr>
                <w:rFonts w:ascii="Times New Roman" w:hAnsi="Times New Roman" w:cs="Times New Roman"/>
                <w:color w:val="000000"/>
                <w:sz w:val="24"/>
                <w:szCs w:val="24"/>
                <w:lang w:val="en-US"/>
              </w:rPr>
              <w:t>TN</w:t>
            </w:r>
            <w:r w:rsidRPr="00C23541">
              <w:rPr>
                <w:rFonts w:ascii="Times New Roman" w:hAnsi="Times New Roman" w:cs="Times New Roman"/>
                <w:color w:val="000000"/>
                <w:sz w:val="24"/>
                <w:szCs w:val="24"/>
              </w:rPr>
              <w:t>-328</w:t>
            </w:r>
            <w:r w:rsidRPr="00C23541">
              <w:rPr>
                <w:rFonts w:ascii="Times New Roman" w:hAnsi="Times New Roman" w:cs="Times New Roman"/>
                <w:color w:val="000000"/>
                <w:sz w:val="24"/>
                <w:szCs w:val="24"/>
                <w:lang w:val="en-US"/>
              </w:rPr>
              <w:t>K</w:t>
            </w:r>
            <w:r w:rsidRPr="00C23541">
              <w:rPr>
                <w:rFonts w:ascii="Times New Roman" w:hAnsi="Times New Roman" w:cs="Times New Roman"/>
                <w:color w:val="000000"/>
                <w:sz w:val="24"/>
                <w:szCs w:val="24"/>
              </w:rPr>
              <w:t xml:space="preserve"> для </w:t>
            </w:r>
            <w:r w:rsidRPr="00C23541">
              <w:rPr>
                <w:rFonts w:ascii="Times New Roman" w:hAnsi="Times New Roman" w:cs="Times New Roman"/>
                <w:color w:val="000000"/>
                <w:sz w:val="24"/>
                <w:szCs w:val="24"/>
                <w:lang w:val="en-US"/>
              </w:rPr>
              <w:t>KONICA</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MINOLTA</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Bizhub</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C23541">
              <w:rPr>
                <w:rFonts w:ascii="Times New Roman" w:hAnsi="Times New Roman" w:cs="Times New Roman"/>
                <w:color w:val="000000"/>
                <w:sz w:val="24"/>
                <w:szCs w:val="24"/>
              </w:rPr>
              <w:t>250</w:t>
            </w:r>
            <w:proofErr w:type="spellStart"/>
            <w:r w:rsidRPr="00C23541">
              <w:rPr>
                <w:rFonts w:ascii="Times New Roman" w:hAnsi="Times New Roman" w:cs="Times New Roman"/>
                <w:color w:val="000000"/>
                <w:sz w:val="24"/>
                <w:szCs w:val="24"/>
                <w:lang w:val="en-US"/>
              </w:rPr>
              <w:t>i</w:t>
            </w:r>
            <w:proofErr w:type="spellEnd"/>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C23541">
              <w:rPr>
                <w:rFonts w:ascii="Times New Roman" w:hAnsi="Times New Roman" w:cs="Times New Roman"/>
                <w:color w:val="000000"/>
                <w:sz w:val="24"/>
                <w:szCs w:val="24"/>
              </w:rPr>
              <w:t>300</w:t>
            </w:r>
            <w:proofErr w:type="spellStart"/>
            <w:r w:rsidRPr="00C23541">
              <w:rPr>
                <w:rFonts w:ascii="Times New Roman" w:hAnsi="Times New Roman" w:cs="Times New Roman"/>
                <w:color w:val="000000"/>
                <w:sz w:val="24"/>
                <w:szCs w:val="24"/>
                <w:lang w:val="en-US"/>
              </w:rPr>
              <w:t>i</w:t>
            </w:r>
            <w:proofErr w:type="spellEnd"/>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C23541">
              <w:rPr>
                <w:rFonts w:ascii="Times New Roman" w:hAnsi="Times New Roman" w:cs="Times New Roman"/>
                <w:color w:val="000000"/>
                <w:sz w:val="24"/>
                <w:szCs w:val="24"/>
              </w:rPr>
              <w:t>360</w:t>
            </w:r>
            <w:proofErr w:type="spellStart"/>
            <w:r w:rsidRPr="00C23541">
              <w:rPr>
                <w:rFonts w:ascii="Times New Roman" w:hAnsi="Times New Roman" w:cs="Times New Roman"/>
                <w:color w:val="000000"/>
                <w:sz w:val="24"/>
                <w:szCs w:val="24"/>
                <w:lang w:val="en-US"/>
              </w:rPr>
              <w:t>i</w:t>
            </w:r>
            <w:proofErr w:type="spellEnd"/>
            <w:r w:rsidRPr="00C23541">
              <w:rPr>
                <w:rFonts w:ascii="Times New Roman" w:hAnsi="Times New Roman" w:cs="Times New Roman"/>
                <w:color w:val="000000"/>
                <w:sz w:val="24"/>
                <w:szCs w:val="24"/>
              </w:rPr>
              <w:t xml:space="preserve"> черный</w:t>
            </w:r>
            <w:r w:rsidR="00590BA0">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rPr>
              <w:t>(оригинальный)*</w:t>
            </w:r>
          </w:p>
        </w:tc>
        <w:tc>
          <w:tcPr>
            <w:tcW w:w="2830" w:type="dxa"/>
            <w:shd w:val="clear" w:color="000000" w:fill="FFFFFF"/>
          </w:tcPr>
          <w:p w14:paraId="207B0561" w14:textId="49722CC1" w:rsidR="00837D3B" w:rsidRPr="00837D3B" w:rsidRDefault="00837D3B" w:rsidP="008F6BE3">
            <w:pPr>
              <w:pStyle w:val="af0"/>
              <w:spacing w:line="276" w:lineRule="auto"/>
              <w:ind w:left="0" w:firstLine="177"/>
              <w:jc w:val="center"/>
              <w:rPr>
                <w:rFonts w:ascii="Times New Roman" w:hAnsi="Times New Roman" w:cs="Times New Roman"/>
                <w:color w:val="000000"/>
                <w:sz w:val="24"/>
                <w:szCs w:val="24"/>
              </w:rPr>
            </w:pPr>
            <w:r w:rsidRPr="008F6BE3">
              <w:rPr>
                <w:rFonts w:ascii="Times New Roman" w:hAnsi="Times New Roman" w:cs="Times New Roman"/>
                <w:sz w:val="24"/>
                <w:szCs w:val="24"/>
              </w:rPr>
              <w:t>26.20.40.120/20.59.12.120-00000002</w:t>
            </w:r>
          </w:p>
        </w:tc>
        <w:tc>
          <w:tcPr>
            <w:tcW w:w="3969" w:type="dxa"/>
            <w:shd w:val="clear" w:color="000000" w:fill="FFFFFF"/>
          </w:tcPr>
          <w:p w14:paraId="04375ACA" w14:textId="5EAD18F1" w:rsidR="00837D3B" w:rsidRPr="00C23541" w:rsidRDefault="00837D3B" w:rsidP="00C23541">
            <w:pPr>
              <w:pStyle w:val="af0"/>
              <w:spacing w:line="276" w:lineRule="auto"/>
              <w:ind w:left="0" w:firstLine="177"/>
              <w:rPr>
                <w:rFonts w:ascii="Times New Roman" w:hAnsi="Times New Roman" w:cs="Times New Roman"/>
                <w:sz w:val="24"/>
                <w:szCs w:val="24"/>
              </w:rPr>
            </w:pPr>
            <w:r w:rsidRPr="00C23541">
              <w:rPr>
                <w:rFonts w:ascii="Times New Roman" w:hAnsi="Times New Roman" w:cs="Times New Roman"/>
                <w:color w:val="000000"/>
                <w:sz w:val="24"/>
                <w:szCs w:val="24"/>
              </w:rPr>
              <w:t xml:space="preserve">для использования в лазерном МФУ </w:t>
            </w:r>
            <w:r w:rsidRPr="00C23541">
              <w:rPr>
                <w:rFonts w:ascii="Times New Roman" w:hAnsi="Times New Roman" w:cs="Times New Roman"/>
                <w:color w:val="000000"/>
                <w:sz w:val="24"/>
                <w:szCs w:val="24"/>
                <w:lang w:val="en-US"/>
              </w:rPr>
              <w:t>KONICA</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MINOLTA</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Bizhub</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C23541">
              <w:rPr>
                <w:rFonts w:ascii="Times New Roman" w:hAnsi="Times New Roman" w:cs="Times New Roman"/>
                <w:color w:val="000000"/>
                <w:sz w:val="24"/>
                <w:szCs w:val="24"/>
              </w:rPr>
              <w:t>250</w:t>
            </w:r>
            <w:proofErr w:type="spellStart"/>
            <w:r w:rsidRPr="00C23541">
              <w:rPr>
                <w:rFonts w:ascii="Times New Roman" w:hAnsi="Times New Roman" w:cs="Times New Roman"/>
                <w:color w:val="000000"/>
                <w:sz w:val="24"/>
                <w:szCs w:val="24"/>
                <w:lang w:val="en-US"/>
              </w:rPr>
              <w:t>i</w:t>
            </w:r>
            <w:proofErr w:type="spellEnd"/>
            <w:r w:rsidRPr="00C23541">
              <w:rPr>
                <w:rFonts w:ascii="Times New Roman" w:hAnsi="Times New Roman" w:cs="Times New Roman"/>
                <w:color w:val="000000"/>
                <w:sz w:val="24"/>
                <w:szCs w:val="24"/>
              </w:rPr>
              <w:t>.</w:t>
            </w:r>
            <w:r w:rsidRPr="00C23541">
              <w:rPr>
                <w:rFonts w:ascii="Times New Roman" w:hAnsi="Times New Roman" w:cs="Times New Roman"/>
                <w:color w:val="000000"/>
                <w:sz w:val="24"/>
                <w:szCs w:val="24"/>
              </w:rPr>
              <w:br/>
              <w:t>- цвет печати: черный;</w:t>
            </w:r>
            <w:r w:rsidRPr="00C23541">
              <w:rPr>
                <w:rFonts w:ascii="Times New Roman" w:hAnsi="Times New Roman" w:cs="Times New Roman"/>
                <w:color w:val="000000"/>
                <w:sz w:val="24"/>
                <w:szCs w:val="24"/>
              </w:rPr>
              <w:br/>
              <w:t xml:space="preserve">- Ресурс печати не менее 28000 страниц; </w:t>
            </w:r>
            <w:r w:rsidRPr="00C23541">
              <w:rPr>
                <w:rFonts w:ascii="Times New Roman" w:hAnsi="Times New Roman" w:cs="Times New Roman"/>
                <w:color w:val="000000"/>
                <w:sz w:val="24"/>
                <w:szCs w:val="24"/>
              </w:rPr>
              <w:br/>
              <w:t>Производитель: Konica Minolta</w:t>
            </w:r>
            <w:r w:rsidR="00FA3194">
              <w:rPr>
                <w:rStyle w:val="afc"/>
                <w:rFonts w:ascii="Times New Roman" w:hAnsi="Times New Roman" w:cs="Times New Roman"/>
                <w:color w:val="000000"/>
                <w:sz w:val="24"/>
                <w:szCs w:val="24"/>
              </w:rPr>
              <w:footnoteReference w:id="1"/>
            </w:r>
          </w:p>
        </w:tc>
        <w:tc>
          <w:tcPr>
            <w:tcW w:w="2698" w:type="dxa"/>
          </w:tcPr>
          <w:p w14:paraId="5AA2B9B1" w14:textId="77777777" w:rsidR="00837D3B" w:rsidRPr="00C23541" w:rsidRDefault="00837D3B" w:rsidP="00C23541">
            <w:pPr>
              <w:shd w:val="clear" w:color="auto" w:fill="FFFFFF"/>
              <w:spacing w:line="276" w:lineRule="auto"/>
              <w:jc w:val="center"/>
              <w:rPr>
                <w:rFonts w:ascii="Times New Roman" w:hAnsi="Times New Roman" w:cs="Times New Roman"/>
                <w:sz w:val="24"/>
                <w:szCs w:val="24"/>
              </w:rPr>
            </w:pPr>
            <w:r w:rsidRPr="00C23541">
              <w:rPr>
                <w:rFonts w:ascii="Times New Roman" w:hAnsi="Times New Roman" w:cs="Times New Roman"/>
                <w:sz w:val="24"/>
                <w:szCs w:val="24"/>
              </w:rPr>
              <w:t>шт.</w:t>
            </w:r>
          </w:p>
        </w:tc>
        <w:tc>
          <w:tcPr>
            <w:tcW w:w="1559" w:type="dxa"/>
          </w:tcPr>
          <w:p w14:paraId="2FBAB1FD" w14:textId="4AC68A1D" w:rsidR="00837D3B" w:rsidRPr="00C23541" w:rsidRDefault="006D60AF" w:rsidP="00C23541">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D60AF" w:rsidRPr="00C23541" w14:paraId="397847F9" w14:textId="77777777" w:rsidTr="0047640F">
        <w:trPr>
          <w:trHeight w:hRule="exact" w:val="4405"/>
          <w:jc w:val="center"/>
        </w:trPr>
        <w:tc>
          <w:tcPr>
            <w:tcW w:w="557" w:type="dxa"/>
          </w:tcPr>
          <w:p w14:paraId="61307A0B" w14:textId="29B3DDF6" w:rsidR="006D60AF" w:rsidRPr="00C23541" w:rsidRDefault="006D60AF" w:rsidP="00C23541">
            <w:pPr>
              <w:shd w:val="clear" w:color="auto" w:fill="FFFFFF"/>
              <w:spacing w:line="276" w:lineRule="auto"/>
              <w:ind w:left="29"/>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562" w:type="dxa"/>
            <w:vAlign w:val="center"/>
          </w:tcPr>
          <w:p w14:paraId="36A4ED7C" w14:textId="77777777" w:rsidR="006D60AF" w:rsidRDefault="006D60AF" w:rsidP="006D60AF">
            <w:pPr>
              <w:pBdr>
                <w:top w:val="none" w:sz="4" w:space="0" w:color="000000"/>
                <w:left w:val="none" w:sz="4" w:space="0" w:color="000000"/>
                <w:bottom w:val="none" w:sz="4" w:space="0" w:color="000000"/>
                <w:right w:val="none" w:sz="4" w:space="0" w:color="000000"/>
              </w:pBdr>
              <w:shd w:val="clear" w:color="auto" w:fill="FFFFFF"/>
              <w:spacing w:line="276" w:lineRule="auto"/>
              <w:ind w:left="5"/>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По КТРУ: </w:t>
            </w:r>
            <w:r w:rsidRPr="00837D3B">
              <w:rPr>
                <w:rFonts w:ascii="Times New Roman" w:hAnsi="Times New Roman" w:cs="Times New Roman"/>
                <w:color w:val="000000"/>
                <w:sz w:val="24"/>
                <w:szCs w:val="24"/>
              </w:rPr>
              <w:t>Картридж для электрографических печатающих устройств</w:t>
            </w:r>
          </w:p>
          <w:p w14:paraId="703784E3" w14:textId="77777777" w:rsidR="006D60AF" w:rsidRDefault="006D60AF" w:rsidP="006D60AF">
            <w:pPr>
              <w:pBdr>
                <w:top w:val="none" w:sz="4" w:space="0" w:color="000000"/>
                <w:left w:val="none" w:sz="4" w:space="0" w:color="000000"/>
                <w:bottom w:val="none" w:sz="4" w:space="0" w:color="000000"/>
                <w:right w:val="none" w:sz="4" w:space="0" w:color="000000"/>
              </w:pBdr>
              <w:shd w:val="clear" w:color="auto" w:fill="FFFFFF"/>
              <w:spacing w:line="276" w:lineRule="auto"/>
              <w:ind w:left="5"/>
              <w:jc w:val="center"/>
              <w:rPr>
                <w:rFonts w:ascii="Times New Roman" w:hAnsi="Times New Roman" w:cs="Times New Roman"/>
                <w:color w:val="000000"/>
                <w:sz w:val="24"/>
                <w:szCs w:val="24"/>
              </w:rPr>
            </w:pPr>
          </w:p>
          <w:p w14:paraId="1BC6E35F" w14:textId="2DCEDF3A" w:rsidR="006D60AF" w:rsidRPr="006D60AF" w:rsidRDefault="006D60AF" w:rsidP="00C23541">
            <w:pPr>
              <w:pBdr>
                <w:top w:val="none" w:sz="4" w:space="0" w:color="000000"/>
                <w:left w:val="none" w:sz="4" w:space="0" w:color="000000"/>
                <w:bottom w:val="none" w:sz="4" w:space="0" w:color="000000"/>
                <w:right w:val="none" w:sz="4" w:space="0" w:color="000000"/>
              </w:pBdr>
              <w:shd w:val="clear" w:color="auto" w:fill="FFFFFF"/>
              <w:spacing w:line="276" w:lineRule="auto"/>
              <w:ind w:left="29"/>
              <w:jc w:val="center"/>
              <w:rPr>
                <w:rFonts w:ascii="Times New Roman" w:hAnsi="Times New Roman" w:cs="Times New Roman"/>
                <w:sz w:val="24"/>
                <w:szCs w:val="24"/>
              </w:rPr>
            </w:pPr>
            <w:r w:rsidRPr="00C23541">
              <w:rPr>
                <w:rFonts w:ascii="Times New Roman" w:hAnsi="Times New Roman" w:cs="Times New Roman"/>
                <w:color w:val="000000"/>
                <w:sz w:val="24"/>
                <w:szCs w:val="24"/>
              </w:rPr>
              <w:t>Картридж</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TN</w:t>
            </w:r>
            <w:r w:rsidRPr="006D60AF">
              <w:rPr>
                <w:rFonts w:ascii="Times New Roman" w:hAnsi="Times New Roman" w:cs="Times New Roman"/>
                <w:color w:val="000000"/>
                <w:sz w:val="24"/>
                <w:szCs w:val="24"/>
              </w:rPr>
              <w:t>-328</w:t>
            </w:r>
            <w:r>
              <w:rPr>
                <w:rFonts w:ascii="Times New Roman" w:hAnsi="Times New Roman" w:cs="Times New Roman"/>
                <w:color w:val="000000"/>
                <w:sz w:val="24"/>
                <w:szCs w:val="24"/>
              </w:rPr>
              <w:t>С</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rPr>
              <w:t>для</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KONICA</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MINOLTA</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Bizhub</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6D60AF">
              <w:rPr>
                <w:rFonts w:ascii="Times New Roman" w:hAnsi="Times New Roman" w:cs="Times New Roman"/>
                <w:color w:val="000000"/>
                <w:sz w:val="24"/>
                <w:szCs w:val="24"/>
              </w:rPr>
              <w:t>250</w:t>
            </w:r>
            <w:proofErr w:type="spellStart"/>
            <w:r w:rsidRPr="00C23541">
              <w:rPr>
                <w:rFonts w:ascii="Times New Roman" w:hAnsi="Times New Roman" w:cs="Times New Roman"/>
                <w:color w:val="000000"/>
                <w:sz w:val="24"/>
                <w:szCs w:val="24"/>
                <w:lang w:val="en-US"/>
              </w:rPr>
              <w:t>i</w:t>
            </w:r>
            <w:proofErr w:type="spellEnd"/>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6D60AF">
              <w:rPr>
                <w:rFonts w:ascii="Times New Roman" w:hAnsi="Times New Roman" w:cs="Times New Roman"/>
                <w:color w:val="000000"/>
                <w:sz w:val="24"/>
                <w:szCs w:val="24"/>
              </w:rPr>
              <w:t>300</w:t>
            </w:r>
            <w:proofErr w:type="spellStart"/>
            <w:r w:rsidRPr="00C23541">
              <w:rPr>
                <w:rFonts w:ascii="Times New Roman" w:hAnsi="Times New Roman" w:cs="Times New Roman"/>
                <w:color w:val="000000"/>
                <w:sz w:val="24"/>
                <w:szCs w:val="24"/>
                <w:lang w:val="en-US"/>
              </w:rPr>
              <w:t>i</w:t>
            </w:r>
            <w:proofErr w:type="spellEnd"/>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6D60AF">
              <w:rPr>
                <w:rFonts w:ascii="Times New Roman" w:hAnsi="Times New Roman" w:cs="Times New Roman"/>
                <w:color w:val="000000"/>
                <w:sz w:val="24"/>
                <w:szCs w:val="24"/>
              </w:rPr>
              <w:t>360</w:t>
            </w:r>
            <w:proofErr w:type="spellStart"/>
            <w:r w:rsidRPr="00C23541">
              <w:rPr>
                <w:rFonts w:ascii="Times New Roman" w:hAnsi="Times New Roman" w:cs="Times New Roman"/>
                <w:color w:val="000000"/>
                <w:sz w:val="24"/>
                <w:szCs w:val="24"/>
                <w:lang w:val="en-US"/>
              </w:rPr>
              <w:t>i</w:t>
            </w:r>
            <w:proofErr w:type="spellEnd"/>
            <w:r w:rsidRPr="006D60A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голубой</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rPr>
              <w:t>оригинальный</w:t>
            </w:r>
            <w:r w:rsidRPr="006D60AF">
              <w:rPr>
                <w:rFonts w:ascii="Times New Roman" w:hAnsi="Times New Roman" w:cs="Times New Roman"/>
                <w:color w:val="000000"/>
                <w:sz w:val="24"/>
                <w:szCs w:val="24"/>
              </w:rPr>
              <w:t>)*</w:t>
            </w:r>
          </w:p>
        </w:tc>
        <w:tc>
          <w:tcPr>
            <w:tcW w:w="2830" w:type="dxa"/>
            <w:shd w:val="clear" w:color="000000" w:fill="FFFFFF"/>
          </w:tcPr>
          <w:p w14:paraId="11112B0E" w14:textId="099E72AB" w:rsidR="006D60AF" w:rsidRPr="008F6BE3" w:rsidRDefault="006D60AF" w:rsidP="008F6BE3">
            <w:pPr>
              <w:shd w:val="clear" w:color="auto" w:fill="FFFFFF"/>
              <w:spacing w:line="276" w:lineRule="auto"/>
              <w:ind w:left="29"/>
              <w:jc w:val="center"/>
              <w:rPr>
                <w:rFonts w:ascii="Times New Roman" w:hAnsi="Times New Roman" w:cs="Times New Roman"/>
                <w:color w:val="000000"/>
                <w:sz w:val="24"/>
                <w:szCs w:val="24"/>
                <w:lang w:val="en-US"/>
              </w:rPr>
            </w:pPr>
            <w:r w:rsidRPr="001E5606">
              <w:rPr>
                <w:rFonts w:ascii="Times New Roman" w:hAnsi="Times New Roman" w:cs="Times New Roman"/>
                <w:sz w:val="24"/>
                <w:szCs w:val="24"/>
              </w:rPr>
              <w:t>26.20.40.120/20.59.12.120-00000002</w:t>
            </w:r>
          </w:p>
        </w:tc>
        <w:tc>
          <w:tcPr>
            <w:tcW w:w="3969" w:type="dxa"/>
            <w:shd w:val="clear" w:color="000000" w:fill="FFFFFF"/>
          </w:tcPr>
          <w:p w14:paraId="76E1164F" w14:textId="3CFCFB34" w:rsidR="006D60AF" w:rsidRPr="00C23541" w:rsidRDefault="006D60AF" w:rsidP="00C23541">
            <w:pPr>
              <w:shd w:val="clear" w:color="auto" w:fill="FFFFFF"/>
              <w:spacing w:line="276" w:lineRule="auto"/>
              <w:ind w:left="29"/>
              <w:rPr>
                <w:rFonts w:ascii="Times New Roman" w:hAnsi="Times New Roman" w:cs="Times New Roman"/>
                <w:sz w:val="24"/>
                <w:szCs w:val="24"/>
              </w:rPr>
            </w:pPr>
            <w:r w:rsidRPr="00C23541">
              <w:rPr>
                <w:rFonts w:ascii="Times New Roman" w:hAnsi="Times New Roman" w:cs="Times New Roman"/>
                <w:color w:val="000000"/>
                <w:sz w:val="24"/>
                <w:szCs w:val="24"/>
              </w:rPr>
              <w:t xml:space="preserve">для использования в лазерном МФУ </w:t>
            </w:r>
            <w:r w:rsidRPr="00C23541">
              <w:rPr>
                <w:rFonts w:ascii="Times New Roman" w:hAnsi="Times New Roman" w:cs="Times New Roman"/>
                <w:color w:val="000000"/>
                <w:sz w:val="24"/>
                <w:szCs w:val="24"/>
                <w:lang w:val="en-US"/>
              </w:rPr>
              <w:t>KONICA</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MINOLTA</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Bizhub</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C23541">
              <w:rPr>
                <w:rFonts w:ascii="Times New Roman" w:hAnsi="Times New Roman" w:cs="Times New Roman"/>
                <w:color w:val="000000"/>
                <w:sz w:val="24"/>
                <w:szCs w:val="24"/>
              </w:rPr>
              <w:t>250</w:t>
            </w:r>
            <w:proofErr w:type="spellStart"/>
            <w:r w:rsidRPr="00C23541">
              <w:rPr>
                <w:rFonts w:ascii="Times New Roman" w:hAnsi="Times New Roman" w:cs="Times New Roman"/>
                <w:color w:val="000000"/>
                <w:sz w:val="24"/>
                <w:szCs w:val="24"/>
                <w:lang w:val="en-US"/>
              </w:rPr>
              <w:t>i</w:t>
            </w:r>
            <w:proofErr w:type="spellEnd"/>
            <w:r w:rsidRPr="00C23541">
              <w:rPr>
                <w:rFonts w:ascii="Times New Roman" w:hAnsi="Times New Roman" w:cs="Times New Roman"/>
                <w:color w:val="000000"/>
                <w:sz w:val="24"/>
                <w:szCs w:val="24"/>
              </w:rPr>
              <w:t>.</w:t>
            </w:r>
            <w:r w:rsidRPr="00C23541">
              <w:rPr>
                <w:rFonts w:ascii="Times New Roman" w:hAnsi="Times New Roman" w:cs="Times New Roman"/>
                <w:color w:val="000000"/>
                <w:sz w:val="24"/>
                <w:szCs w:val="24"/>
              </w:rPr>
              <w:br/>
              <w:t xml:space="preserve">- цвет печати: </w:t>
            </w:r>
            <w:r>
              <w:rPr>
                <w:rFonts w:ascii="Times New Roman" w:hAnsi="Times New Roman" w:cs="Times New Roman"/>
                <w:color w:val="000000"/>
                <w:sz w:val="24"/>
                <w:szCs w:val="24"/>
              </w:rPr>
              <w:t>голубой</w:t>
            </w:r>
            <w:r w:rsidRPr="00C23541">
              <w:rPr>
                <w:rFonts w:ascii="Times New Roman" w:hAnsi="Times New Roman" w:cs="Times New Roman"/>
                <w:color w:val="000000"/>
                <w:sz w:val="24"/>
                <w:szCs w:val="24"/>
              </w:rPr>
              <w:t>;</w:t>
            </w:r>
            <w:r w:rsidRPr="00C23541">
              <w:rPr>
                <w:rFonts w:ascii="Times New Roman" w:hAnsi="Times New Roman" w:cs="Times New Roman"/>
                <w:color w:val="000000"/>
                <w:sz w:val="24"/>
                <w:szCs w:val="24"/>
              </w:rPr>
              <w:br/>
              <w:t xml:space="preserve">- Ресурс печати не менее 28000 страниц; </w:t>
            </w:r>
            <w:r w:rsidRPr="00C23541">
              <w:rPr>
                <w:rFonts w:ascii="Times New Roman" w:hAnsi="Times New Roman" w:cs="Times New Roman"/>
                <w:color w:val="000000"/>
                <w:sz w:val="24"/>
                <w:szCs w:val="24"/>
              </w:rPr>
              <w:br/>
              <w:t xml:space="preserve">Производитель: </w:t>
            </w:r>
            <w:r w:rsidR="006F2178" w:rsidRPr="00C23541">
              <w:rPr>
                <w:rFonts w:ascii="Times New Roman" w:hAnsi="Times New Roman" w:cs="Times New Roman"/>
                <w:color w:val="000000"/>
                <w:sz w:val="24"/>
                <w:szCs w:val="24"/>
              </w:rPr>
              <w:t>Konica Minolta</w:t>
            </w:r>
            <w:r w:rsidR="006F2178">
              <w:rPr>
                <w:rStyle w:val="afc"/>
                <w:rFonts w:ascii="Times New Roman" w:hAnsi="Times New Roman" w:cs="Times New Roman"/>
                <w:color w:val="000000"/>
                <w:sz w:val="24"/>
                <w:szCs w:val="24"/>
              </w:rPr>
              <w:footnoteReference w:id="2"/>
            </w:r>
          </w:p>
        </w:tc>
        <w:tc>
          <w:tcPr>
            <w:tcW w:w="2698" w:type="dxa"/>
          </w:tcPr>
          <w:p w14:paraId="3421D43A" w14:textId="3E2F5A95" w:rsidR="006D60AF" w:rsidRPr="00C23541" w:rsidRDefault="006D60AF" w:rsidP="00C23541">
            <w:pPr>
              <w:shd w:val="clear" w:color="auto" w:fill="FFFFFF"/>
              <w:spacing w:line="276" w:lineRule="auto"/>
              <w:ind w:left="29"/>
              <w:jc w:val="center"/>
              <w:rPr>
                <w:rFonts w:ascii="Times New Roman" w:hAnsi="Times New Roman" w:cs="Times New Roman"/>
                <w:sz w:val="24"/>
                <w:szCs w:val="24"/>
              </w:rPr>
            </w:pPr>
            <w:r w:rsidRPr="00C23541">
              <w:rPr>
                <w:rFonts w:ascii="Times New Roman" w:hAnsi="Times New Roman" w:cs="Times New Roman"/>
                <w:sz w:val="24"/>
                <w:szCs w:val="24"/>
              </w:rPr>
              <w:t>шт.</w:t>
            </w:r>
          </w:p>
        </w:tc>
        <w:tc>
          <w:tcPr>
            <w:tcW w:w="1559" w:type="dxa"/>
          </w:tcPr>
          <w:p w14:paraId="10D794E8" w14:textId="0B9AA728" w:rsidR="006D60AF" w:rsidRPr="00C23541" w:rsidRDefault="006D60AF" w:rsidP="00C23541">
            <w:pPr>
              <w:shd w:val="clear" w:color="auto" w:fill="FFFFFF"/>
              <w:spacing w:line="276" w:lineRule="auto"/>
              <w:ind w:left="29"/>
              <w:jc w:val="center"/>
              <w:rPr>
                <w:rFonts w:ascii="Times New Roman" w:hAnsi="Times New Roman" w:cs="Times New Roman"/>
                <w:sz w:val="24"/>
                <w:szCs w:val="24"/>
              </w:rPr>
            </w:pPr>
            <w:r>
              <w:rPr>
                <w:rFonts w:ascii="Times New Roman" w:hAnsi="Times New Roman" w:cs="Times New Roman"/>
                <w:sz w:val="24"/>
                <w:szCs w:val="24"/>
              </w:rPr>
              <w:t>2</w:t>
            </w:r>
          </w:p>
        </w:tc>
      </w:tr>
      <w:tr w:rsidR="006D60AF" w:rsidRPr="00C23541" w14:paraId="69390CC9" w14:textId="77777777" w:rsidTr="0047640F">
        <w:trPr>
          <w:trHeight w:hRule="exact" w:val="3842"/>
          <w:jc w:val="center"/>
        </w:trPr>
        <w:tc>
          <w:tcPr>
            <w:tcW w:w="557" w:type="dxa"/>
          </w:tcPr>
          <w:p w14:paraId="566DDE11" w14:textId="7456F5B7" w:rsidR="006D60AF" w:rsidRPr="00C23541" w:rsidRDefault="006D60AF" w:rsidP="00C23541">
            <w:pPr>
              <w:shd w:val="clear" w:color="auto" w:fill="FFFFFF"/>
              <w:spacing w:line="276" w:lineRule="auto"/>
              <w:ind w:left="29"/>
              <w:jc w:val="center"/>
              <w:rPr>
                <w:rFonts w:ascii="Times New Roman" w:hAnsi="Times New Roman" w:cs="Times New Roman"/>
                <w:sz w:val="24"/>
                <w:szCs w:val="24"/>
              </w:rPr>
            </w:pPr>
            <w:r>
              <w:rPr>
                <w:rFonts w:ascii="Times New Roman" w:hAnsi="Times New Roman" w:cs="Times New Roman"/>
                <w:sz w:val="24"/>
                <w:szCs w:val="24"/>
              </w:rPr>
              <w:t>3</w:t>
            </w:r>
          </w:p>
        </w:tc>
        <w:tc>
          <w:tcPr>
            <w:tcW w:w="2562" w:type="dxa"/>
            <w:vAlign w:val="center"/>
          </w:tcPr>
          <w:p w14:paraId="067C7E41" w14:textId="77777777" w:rsidR="006D60AF" w:rsidRDefault="006D60AF" w:rsidP="006D60AF">
            <w:pPr>
              <w:pBdr>
                <w:top w:val="none" w:sz="4" w:space="0" w:color="000000"/>
                <w:left w:val="none" w:sz="4" w:space="0" w:color="000000"/>
                <w:bottom w:val="none" w:sz="4" w:space="0" w:color="000000"/>
                <w:right w:val="none" w:sz="4" w:space="0" w:color="000000"/>
              </w:pBdr>
              <w:shd w:val="clear" w:color="auto" w:fill="FFFFFF"/>
              <w:spacing w:line="276" w:lineRule="auto"/>
              <w:ind w:left="5"/>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По КТРУ: </w:t>
            </w:r>
            <w:r w:rsidRPr="00837D3B">
              <w:rPr>
                <w:rFonts w:ascii="Times New Roman" w:hAnsi="Times New Roman" w:cs="Times New Roman"/>
                <w:color w:val="000000"/>
                <w:sz w:val="24"/>
                <w:szCs w:val="24"/>
              </w:rPr>
              <w:t>Картридж для электрографических печатающих устройств</w:t>
            </w:r>
          </w:p>
          <w:p w14:paraId="710447DF" w14:textId="77777777" w:rsidR="006D60AF" w:rsidRDefault="006D60AF" w:rsidP="006D60AF">
            <w:pPr>
              <w:pBdr>
                <w:top w:val="none" w:sz="4" w:space="0" w:color="000000"/>
                <w:left w:val="none" w:sz="4" w:space="0" w:color="000000"/>
                <w:bottom w:val="none" w:sz="4" w:space="0" w:color="000000"/>
                <w:right w:val="none" w:sz="4" w:space="0" w:color="000000"/>
              </w:pBdr>
              <w:shd w:val="clear" w:color="auto" w:fill="FFFFFF"/>
              <w:spacing w:line="276" w:lineRule="auto"/>
              <w:ind w:left="5"/>
              <w:jc w:val="center"/>
              <w:rPr>
                <w:rFonts w:ascii="Times New Roman" w:hAnsi="Times New Roman" w:cs="Times New Roman"/>
                <w:color w:val="000000"/>
                <w:sz w:val="24"/>
                <w:szCs w:val="24"/>
              </w:rPr>
            </w:pPr>
          </w:p>
          <w:p w14:paraId="4FED1E5F" w14:textId="6D94DDEA" w:rsidR="006D60AF" w:rsidRPr="00C23541" w:rsidRDefault="006D60AF" w:rsidP="006D60AF">
            <w:pPr>
              <w:pBdr>
                <w:top w:val="none" w:sz="4" w:space="0" w:color="000000"/>
                <w:left w:val="none" w:sz="4" w:space="0" w:color="000000"/>
                <w:bottom w:val="none" w:sz="4" w:space="0" w:color="000000"/>
                <w:right w:val="none" w:sz="4" w:space="0" w:color="000000"/>
              </w:pBdr>
              <w:shd w:val="clear" w:color="auto" w:fill="FFFFFF"/>
              <w:spacing w:line="276" w:lineRule="auto"/>
              <w:jc w:val="center"/>
              <w:rPr>
                <w:rFonts w:ascii="Times New Roman" w:hAnsi="Times New Roman" w:cs="Times New Roman"/>
                <w:sz w:val="24"/>
                <w:szCs w:val="24"/>
              </w:rPr>
            </w:pPr>
            <w:r w:rsidRPr="00C23541">
              <w:rPr>
                <w:rFonts w:ascii="Times New Roman" w:hAnsi="Times New Roman" w:cs="Times New Roman"/>
                <w:color w:val="000000"/>
                <w:sz w:val="24"/>
                <w:szCs w:val="24"/>
              </w:rPr>
              <w:t xml:space="preserve">Картридж </w:t>
            </w:r>
            <w:r w:rsidRPr="00C23541">
              <w:rPr>
                <w:rFonts w:ascii="Times New Roman" w:hAnsi="Times New Roman" w:cs="Times New Roman"/>
                <w:color w:val="000000"/>
                <w:sz w:val="24"/>
                <w:szCs w:val="24"/>
                <w:lang w:val="en-US"/>
              </w:rPr>
              <w:t>TN</w:t>
            </w:r>
            <w:r w:rsidRPr="00C23541">
              <w:rPr>
                <w:rFonts w:ascii="Times New Roman" w:hAnsi="Times New Roman" w:cs="Times New Roman"/>
                <w:color w:val="000000"/>
                <w:sz w:val="24"/>
                <w:szCs w:val="24"/>
              </w:rPr>
              <w:t>-328</w:t>
            </w:r>
            <w:r>
              <w:rPr>
                <w:rFonts w:ascii="Times New Roman" w:hAnsi="Times New Roman" w:cs="Times New Roman"/>
                <w:color w:val="000000"/>
                <w:sz w:val="24"/>
                <w:szCs w:val="24"/>
              </w:rPr>
              <w:t>М</w:t>
            </w:r>
            <w:r w:rsidRPr="00C23541">
              <w:rPr>
                <w:rFonts w:ascii="Times New Roman" w:hAnsi="Times New Roman" w:cs="Times New Roman"/>
                <w:color w:val="000000"/>
                <w:sz w:val="24"/>
                <w:szCs w:val="24"/>
              </w:rPr>
              <w:t xml:space="preserve"> для </w:t>
            </w:r>
            <w:r w:rsidRPr="00C23541">
              <w:rPr>
                <w:rFonts w:ascii="Times New Roman" w:hAnsi="Times New Roman" w:cs="Times New Roman"/>
                <w:color w:val="000000"/>
                <w:sz w:val="24"/>
                <w:szCs w:val="24"/>
                <w:lang w:val="en-US"/>
              </w:rPr>
              <w:t>KONICA</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MINOLTA</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Bizhub</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C23541">
              <w:rPr>
                <w:rFonts w:ascii="Times New Roman" w:hAnsi="Times New Roman" w:cs="Times New Roman"/>
                <w:color w:val="000000"/>
                <w:sz w:val="24"/>
                <w:szCs w:val="24"/>
              </w:rPr>
              <w:t>250</w:t>
            </w:r>
            <w:proofErr w:type="spellStart"/>
            <w:r w:rsidRPr="00C23541">
              <w:rPr>
                <w:rFonts w:ascii="Times New Roman" w:hAnsi="Times New Roman" w:cs="Times New Roman"/>
                <w:color w:val="000000"/>
                <w:sz w:val="24"/>
                <w:szCs w:val="24"/>
                <w:lang w:val="en-US"/>
              </w:rPr>
              <w:t>i</w:t>
            </w:r>
            <w:proofErr w:type="spellEnd"/>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C23541">
              <w:rPr>
                <w:rFonts w:ascii="Times New Roman" w:hAnsi="Times New Roman" w:cs="Times New Roman"/>
                <w:color w:val="000000"/>
                <w:sz w:val="24"/>
                <w:szCs w:val="24"/>
              </w:rPr>
              <w:t>300</w:t>
            </w:r>
            <w:proofErr w:type="spellStart"/>
            <w:r w:rsidRPr="00C23541">
              <w:rPr>
                <w:rFonts w:ascii="Times New Roman" w:hAnsi="Times New Roman" w:cs="Times New Roman"/>
                <w:color w:val="000000"/>
                <w:sz w:val="24"/>
                <w:szCs w:val="24"/>
                <w:lang w:val="en-US"/>
              </w:rPr>
              <w:t>i</w:t>
            </w:r>
            <w:proofErr w:type="spellEnd"/>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C23541">
              <w:rPr>
                <w:rFonts w:ascii="Times New Roman" w:hAnsi="Times New Roman" w:cs="Times New Roman"/>
                <w:color w:val="000000"/>
                <w:sz w:val="24"/>
                <w:szCs w:val="24"/>
              </w:rPr>
              <w:t>360</w:t>
            </w:r>
            <w:proofErr w:type="spellStart"/>
            <w:r w:rsidRPr="00C23541">
              <w:rPr>
                <w:rFonts w:ascii="Times New Roman" w:hAnsi="Times New Roman" w:cs="Times New Roman"/>
                <w:color w:val="000000"/>
                <w:sz w:val="24"/>
                <w:szCs w:val="24"/>
                <w:lang w:val="en-US"/>
              </w:rPr>
              <w:t>i</w:t>
            </w:r>
            <w:proofErr w:type="spellEnd"/>
            <w:r w:rsidRPr="00C23541">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пурпурный</w:t>
            </w:r>
            <w:r w:rsidRPr="00C23541">
              <w:rPr>
                <w:rFonts w:ascii="Times New Roman" w:hAnsi="Times New Roman" w:cs="Times New Roman"/>
                <w:color w:val="000000"/>
                <w:sz w:val="24"/>
                <w:szCs w:val="24"/>
              </w:rPr>
              <w:t>(оригинальный)*</w:t>
            </w:r>
          </w:p>
        </w:tc>
        <w:tc>
          <w:tcPr>
            <w:tcW w:w="2830" w:type="dxa"/>
            <w:shd w:val="clear" w:color="000000" w:fill="FFFFFF"/>
          </w:tcPr>
          <w:p w14:paraId="4C124D51" w14:textId="44549BE1" w:rsidR="006D60AF" w:rsidRPr="00C23541" w:rsidRDefault="0066689B" w:rsidP="008F6BE3">
            <w:pPr>
              <w:shd w:val="clear" w:color="auto" w:fill="FFFFFF"/>
              <w:spacing w:line="276" w:lineRule="auto"/>
              <w:ind w:left="29"/>
              <w:jc w:val="center"/>
              <w:rPr>
                <w:rFonts w:ascii="Times New Roman" w:hAnsi="Times New Roman" w:cs="Times New Roman"/>
                <w:color w:val="000000"/>
                <w:sz w:val="24"/>
                <w:szCs w:val="24"/>
              </w:rPr>
            </w:pPr>
            <w:r w:rsidRPr="001E5606">
              <w:rPr>
                <w:rFonts w:ascii="Times New Roman" w:hAnsi="Times New Roman" w:cs="Times New Roman"/>
                <w:sz w:val="24"/>
                <w:szCs w:val="24"/>
              </w:rPr>
              <w:t>26.20.40.120/20.59.12.120-00000002</w:t>
            </w:r>
          </w:p>
        </w:tc>
        <w:tc>
          <w:tcPr>
            <w:tcW w:w="3969" w:type="dxa"/>
            <w:shd w:val="clear" w:color="000000" w:fill="FFFFFF"/>
          </w:tcPr>
          <w:p w14:paraId="2D31473A" w14:textId="702FAE0D" w:rsidR="006D60AF" w:rsidRPr="00C23541" w:rsidRDefault="006D60AF" w:rsidP="00C23541">
            <w:pPr>
              <w:shd w:val="clear" w:color="auto" w:fill="FFFFFF"/>
              <w:spacing w:line="276" w:lineRule="auto"/>
              <w:ind w:left="29"/>
              <w:rPr>
                <w:rFonts w:ascii="Times New Roman" w:hAnsi="Times New Roman" w:cs="Times New Roman"/>
                <w:sz w:val="24"/>
                <w:szCs w:val="24"/>
              </w:rPr>
            </w:pPr>
            <w:r w:rsidRPr="00C23541">
              <w:rPr>
                <w:rFonts w:ascii="Times New Roman" w:hAnsi="Times New Roman" w:cs="Times New Roman"/>
                <w:color w:val="000000"/>
                <w:sz w:val="24"/>
                <w:szCs w:val="24"/>
              </w:rPr>
              <w:t xml:space="preserve">для использования в лазерном МФУ </w:t>
            </w:r>
            <w:r w:rsidRPr="00C23541">
              <w:rPr>
                <w:rFonts w:ascii="Times New Roman" w:hAnsi="Times New Roman" w:cs="Times New Roman"/>
                <w:color w:val="000000"/>
                <w:sz w:val="24"/>
                <w:szCs w:val="24"/>
                <w:lang w:val="en-US"/>
              </w:rPr>
              <w:t>KONICA</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MINOLTA</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Bizhub</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C23541">
              <w:rPr>
                <w:rFonts w:ascii="Times New Roman" w:hAnsi="Times New Roman" w:cs="Times New Roman"/>
                <w:color w:val="000000"/>
                <w:sz w:val="24"/>
                <w:szCs w:val="24"/>
              </w:rPr>
              <w:t>250</w:t>
            </w:r>
            <w:proofErr w:type="spellStart"/>
            <w:r w:rsidRPr="00C23541">
              <w:rPr>
                <w:rFonts w:ascii="Times New Roman" w:hAnsi="Times New Roman" w:cs="Times New Roman"/>
                <w:color w:val="000000"/>
                <w:sz w:val="24"/>
                <w:szCs w:val="24"/>
                <w:lang w:val="en-US"/>
              </w:rPr>
              <w:t>i</w:t>
            </w:r>
            <w:proofErr w:type="spellEnd"/>
            <w:r w:rsidRPr="00C23541">
              <w:rPr>
                <w:rFonts w:ascii="Times New Roman" w:hAnsi="Times New Roman" w:cs="Times New Roman"/>
                <w:color w:val="000000"/>
                <w:sz w:val="24"/>
                <w:szCs w:val="24"/>
              </w:rPr>
              <w:t>.</w:t>
            </w:r>
            <w:r w:rsidRPr="00C23541">
              <w:rPr>
                <w:rFonts w:ascii="Times New Roman" w:hAnsi="Times New Roman" w:cs="Times New Roman"/>
                <w:color w:val="000000"/>
                <w:sz w:val="24"/>
                <w:szCs w:val="24"/>
              </w:rPr>
              <w:br/>
              <w:t xml:space="preserve">- цвет печати: </w:t>
            </w:r>
            <w:r>
              <w:rPr>
                <w:rFonts w:ascii="Times New Roman" w:hAnsi="Times New Roman" w:cs="Times New Roman"/>
                <w:color w:val="000000"/>
                <w:sz w:val="24"/>
                <w:szCs w:val="24"/>
              </w:rPr>
              <w:t>пурпурный</w:t>
            </w:r>
            <w:r w:rsidRPr="00C23541">
              <w:rPr>
                <w:rFonts w:ascii="Times New Roman" w:hAnsi="Times New Roman" w:cs="Times New Roman"/>
                <w:color w:val="000000"/>
                <w:sz w:val="24"/>
                <w:szCs w:val="24"/>
              </w:rPr>
              <w:t>;</w:t>
            </w:r>
            <w:r w:rsidRPr="00C23541">
              <w:rPr>
                <w:rFonts w:ascii="Times New Roman" w:hAnsi="Times New Roman" w:cs="Times New Roman"/>
                <w:color w:val="000000"/>
                <w:sz w:val="24"/>
                <w:szCs w:val="24"/>
              </w:rPr>
              <w:br/>
              <w:t xml:space="preserve">- Ресурс печати не менее 28000 страниц; </w:t>
            </w:r>
            <w:r w:rsidRPr="00C23541">
              <w:rPr>
                <w:rFonts w:ascii="Times New Roman" w:hAnsi="Times New Roman" w:cs="Times New Roman"/>
                <w:color w:val="000000"/>
                <w:sz w:val="24"/>
                <w:szCs w:val="24"/>
              </w:rPr>
              <w:br/>
              <w:t>Производитель: Konica Minolta</w:t>
            </w:r>
            <w:r>
              <w:rPr>
                <w:rStyle w:val="afc"/>
                <w:rFonts w:ascii="Times New Roman" w:hAnsi="Times New Roman" w:cs="Times New Roman"/>
                <w:color w:val="000000"/>
                <w:sz w:val="24"/>
                <w:szCs w:val="24"/>
              </w:rPr>
              <w:footnoteReference w:id="3"/>
            </w:r>
          </w:p>
        </w:tc>
        <w:tc>
          <w:tcPr>
            <w:tcW w:w="2698" w:type="dxa"/>
          </w:tcPr>
          <w:p w14:paraId="5686595B" w14:textId="1333A1B9" w:rsidR="006D60AF" w:rsidRPr="00C23541" w:rsidRDefault="0066689B" w:rsidP="00C23541">
            <w:pPr>
              <w:shd w:val="clear" w:color="auto" w:fill="FFFFFF"/>
              <w:spacing w:line="276" w:lineRule="auto"/>
              <w:ind w:left="29"/>
              <w:jc w:val="center"/>
              <w:rPr>
                <w:rFonts w:ascii="Times New Roman" w:hAnsi="Times New Roman" w:cs="Times New Roman"/>
                <w:sz w:val="24"/>
                <w:szCs w:val="24"/>
              </w:rPr>
            </w:pPr>
            <w:r w:rsidRPr="00C23541">
              <w:rPr>
                <w:rFonts w:ascii="Times New Roman" w:hAnsi="Times New Roman" w:cs="Times New Roman"/>
                <w:sz w:val="24"/>
                <w:szCs w:val="24"/>
              </w:rPr>
              <w:t>шт.</w:t>
            </w:r>
          </w:p>
        </w:tc>
        <w:tc>
          <w:tcPr>
            <w:tcW w:w="1559" w:type="dxa"/>
          </w:tcPr>
          <w:p w14:paraId="7B1ED75D" w14:textId="470B52AB" w:rsidR="006D60AF" w:rsidRPr="00C23541" w:rsidRDefault="006D60AF" w:rsidP="00C23541">
            <w:pPr>
              <w:shd w:val="clear" w:color="auto" w:fill="FFFFFF"/>
              <w:spacing w:line="276" w:lineRule="auto"/>
              <w:ind w:left="29"/>
              <w:jc w:val="center"/>
              <w:rPr>
                <w:rFonts w:ascii="Times New Roman" w:hAnsi="Times New Roman" w:cs="Times New Roman"/>
                <w:sz w:val="24"/>
                <w:szCs w:val="24"/>
              </w:rPr>
            </w:pPr>
            <w:r>
              <w:rPr>
                <w:rFonts w:ascii="Times New Roman" w:hAnsi="Times New Roman" w:cs="Times New Roman"/>
                <w:sz w:val="24"/>
                <w:szCs w:val="24"/>
              </w:rPr>
              <w:t>2</w:t>
            </w:r>
          </w:p>
        </w:tc>
      </w:tr>
      <w:tr w:rsidR="006D60AF" w:rsidRPr="00C23541" w14:paraId="11DE700B" w14:textId="77777777" w:rsidTr="0047640F">
        <w:trPr>
          <w:trHeight w:hRule="exact" w:val="3842"/>
          <w:jc w:val="center"/>
        </w:trPr>
        <w:tc>
          <w:tcPr>
            <w:tcW w:w="557" w:type="dxa"/>
          </w:tcPr>
          <w:p w14:paraId="45991B41" w14:textId="471D5508" w:rsidR="006D60AF" w:rsidRPr="00C23541" w:rsidRDefault="006D60AF" w:rsidP="00C23541">
            <w:pPr>
              <w:shd w:val="clear" w:color="auto" w:fill="FFFFFF"/>
              <w:spacing w:line="276" w:lineRule="auto"/>
              <w:ind w:left="29"/>
              <w:jc w:val="center"/>
              <w:rPr>
                <w:rFonts w:ascii="Times New Roman" w:hAnsi="Times New Roman" w:cs="Times New Roman"/>
                <w:sz w:val="24"/>
                <w:szCs w:val="24"/>
              </w:rPr>
            </w:pPr>
            <w:r>
              <w:rPr>
                <w:rFonts w:ascii="Times New Roman" w:hAnsi="Times New Roman" w:cs="Times New Roman"/>
                <w:sz w:val="24"/>
                <w:szCs w:val="24"/>
              </w:rPr>
              <w:t>4</w:t>
            </w:r>
          </w:p>
        </w:tc>
        <w:tc>
          <w:tcPr>
            <w:tcW w:w="2562" w:type="dxa"/>
            <w:vAlign w:val="center"/>
          </w:tcPr>
          <w:p w14:paraId="479E64E9" w14:textId="484A9758" w:rsidR="006D60AF" w:rsidRDefault="006D60AF" w:rsidP="006F2178">
            <w:pPr>
              <w:pBdr>
                <w:top w:val="none" w:sz="4" w:space="0" w:color="000000"/>
                <w:left w:val="none" w:sz="4" w:space="0" w:color="000000"/>
                <w:bottom w:val="none" w:sz="4" w:space="0" w:color="000000"/>
                <w:right w:val="none" w:sz="4" w:space="0" w:color="000000"/>
              </w:pBdr>
              <w:shd w:val="clear" w:color="auto" w:fill="FFFFFF"/>
              <w:spacing w:line="276" w:lineRule="auto"/>
              <w:ind w:left="5"/>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По КТРУ: </w:t>
            </w:r>
            <w:r w:rsidRPr="00837D3B">
              <w:rPr>
                <w:rFonts w:ascii="Times New Roman" w:hAnsi="Times New Roman" w:cs="Times New Roman"/>
                <w:color w:val="000000"/>
                <w:sz w:val="24"/>
                <w:szCs w:val="24"/>
              </w:rPr>
              <w:t>Картридж для электрографических печатающих устройств</w:t>
            </w:r>
          </w:p>
          <w:p w14:paraId="709CDD50" w14:textId="77777777" w:rsidR="006F2178" w:rsidRDefault="006F2178" w:rsidP="006F2178">
            <w:pPr>
              <w:pBdr>
                <w:top w:val="none" w:sz="4" w:space="0" w:color="000000"/>
                <w:left w:val="none" w:sz="4" w:space="0" w:color="000000"/>
                <w:bottom w:val="none" w:sz="4" w:space="0" w:color="000000"/>
                <w:right w:val="none" w:sz="4" w:space="0" w:color="000000"/>
              </w:pBdr>
              <w:shd w:val="clear" w:color="auto" w:fill="FFFFFF"/>
              <w:spacing w:line="276" w:lineRule="auto"/>
              <w:ind w:left="5"/>
              <w:jc w:val="center"/>
              <w:rPr>
                <w:rFonts w:ascii="Times New Roman" w:hAnsi="Times New Roman" w:cs="Times New Roman"/>
                <w:color w:val="000000"/>
                <w:sz w:val="24"/>
                <w:szCs w:val="24"/>
              </w:rPr>
            </w:pPr>
          </w:p>
          <w:p w14:paraId="1DB76123" w14:textId="2B16CEE9" w:rsidR="006D60AF" w:rsidRPr="006D60AF" w:rsidRDefault="006D60AF" w:rsidP="006D60AF">
            <w:pPr>
              <w:pBdr>
                <w:top w:val="none" w:sz="4" w:space="0" w:color="000000"/>
                <w:left w:val="none" w:sz="4" w:space="0" w:color="000000"/>
                <w:bottom w:val="none" w:sz="4" w:space="0" w:color="000000"/>
                <w:right w:val="none" w:sz="4" w:space="0" w:color="000000"/>
              </w:pBdr>
              <w:shd w:val="clear" w:color="auto" w:fill="FFFFFF"/>
              <w:spacing w:line="276" w:lineRule="auto"/>
              <w:ind w:left="5"/>
              <w:jc w:val="center"/>
              <w:rPr>
                <w:rFonts w:ascii="Times New Roman" w:hAnsi="Times New Roman" w:cs="Times New Roman"/>
                <w:color w:val="000000"/>
                <w:sz w:val="24"/>
                <w:szCs w:val="24"/>
              </w:rPr>
            </w:pPr>
            <w:r w:rsidRPr="00C23541">
              <w:rPr>
                <w:rFonts w:ascii="Times New Roman" w:hAnsi="Times New Roman" w:cs="Times New Roman"/>
                <w:color w:val="000000"/>
                <w:sz w:val="24"/>
                <w:szCs w:val="24"/>
              </w:rPr>
              <w:t>Картридж</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TN</w:t>
            </w:r>
            <w:r w:rsidRPr="006D60AF">
              <w:rPr>
                <w:rFonts w:ascii="Times New Roman" w:hAnsi="Times New Roman" w:cs="Times New Roman"/>
                <w:color w:val="000000"/>
                <w:sz w:val="24"/>
                <w:szCs w:val="24"/>
              </w:rPr>
              <w:t>-328</w:t>
            </w:r>
            <w:r>
              <w:rPr>
                <w:rFonts w:ascii="Times New Roman" w:hAnsi="Times New Roman" w:cs="Times New Roman"/>
                <w:color w:val="000000"/>
                <w:sz w:val="24"/>
                <w:szCs w:val="24"/>
                <w:lang w:val="en-US"/>
              </w:rPr>
              <w:t>Y</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rPr>
              <w:t>для</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KONICA</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MINOLTA</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Bizhub</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6D60AF">
              <w:rPr>
                <w:rFonts w:ascii="Times New Roman" w:hAnsi="Times New Roman" w:cs="Times New Roman"/>
                <w:color w:val="000000"/>
                <w:sz w:val="24"/>
                <w:szCs w:val="24"/>
              </w:rPr>
              <w:t>250</w:t>
            </w:r>
            <w:proofErr w:type="spellStart"/>
            <w:r w:rsidRPr="00C23541">
              <w:rPr>
                <w:rFonts w:ascii="Times New Roman" w:hAnsi="Times New Roman" w:cs="Times New Roman"/>
                <w:color w:val="000000"/>
                <w:sz w:val="24"/>
                <w:szCs w:val="24"/>
                <w:lang w:val="en-US"/>
              </w:rPr>
              <w:t>i</w:t>
            </w:r>
            <w:proofErr w:type="spellEnd"/>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6D60AF">
              <w:rPr>
                <w:rFonts w:ascii="Times New Roman" w:hAnsi="Times New Roman" w:cs="Times New Roman"/>
                <w:color w:val="000000"/>
                <w:sz w:val="24"/>
                <w:szCs w:val="24"/>
              </w:rPr>
              <w:t>300</w:t>
            </w:r>
            <w:proofErr w:type="spellStart"/>
            <w:r w:rsidRPr="00C23541">
              <w:rPr>
                <w:rFonts w:ascii="Times New Roman" w:hAnsi="Times New Roman" w:cs="Times New Roman"/>
                <w:color w:val="000000"/>
                <w:sz w:val="24"/>
                <w:szCs w:val="24"/>
                <w:lang w:val="en-US"/>
              </w:rPr>
              <w:t>i</w:t>
            </w:r>
            <w:proofErr w:type="spellEnd"/>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6D60AF">
              <w:rPr>
                <w:rFonts w:ascii="Times New Roman" w:hAnsi="Times New Roman" w:cs="Times New Roman"/>
                <w:color w:val="000000"/>
                <w:sz w:val="24"/>
                <w:szCs w:val="24"/>
              </w:rPr>
              <w:t>360</w:t>
            </w:r>
            <w:proofErr w:type="spellStart"/>
            <w:r w:rsidRPr="00C23541">
              <w:rPr>
                <w:rFonts w:ascii="Times New Roman" w:hAnsi="Times New Roman" w:cs="Times New Roman"/>
                <w:color w:val="000000"/>
                <w:sz w:val="24"/>
                <w:szCs w:val="24"/>
                <w:lang w:val="en-US"/>
              </w:rPr>
              <w:t>i</w:t>
            </w:r>
            <w:proofErr w:type="spellEnd"/>
            <w:r w:rsidRPr="006D60A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желтый</w:t>
            </w:r>
            <w:r w:rsidRPr="006D60AF">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rPr>
              <w:t>оригинальный</w:t>
            </w:r>
            <w:r w:rsidRPr="006D60AF">
              <w:rPr>
                <w:rFonts w:ascii="Times New Roman" w:hAnsi="Times New Roman" w:cs="Times New Roman"/>
                <w:color w:val="000000"/>
                <w:sz w:val="24"/>
                <w:szCs w:val="24"/>
              </w:rPr>
              <w:t>)*</w:t>
            </w:r>
          </w:p>
        </w:tc>
        <w:tc>
          <w:tcPr>
            <w:tcW w:w="2830" w:type="dxa"/>
            <w:shd w:val="clear" w:color="000000" w:fill="FFFFFF"/>
          </w:tcPr>
          <w:p w14:paraId="1F162AFF" w14:textId="246C685C" w:rsidR="006D60AF" w:rsidRPr="006D60AF" w:rsidRDefault="00B73F29" w:rsidP="008F6BE3">
            <w:pPr>
              <w:shd w:val="clear" w:color="auto" w:fill="FFFFFF"/>
              <w:spacing w:line="276" w:lineRule="auto"/>
              <w:ind w:left="29"/>
              <w:jc w:val="center"/>
              <w:rPr>
                <w:rFonts w:ascii="Times New Roman" w:hAnsi="Times New Roman" w:cs="Times New Roman"/>
                <w:sz w:val="24"/>
                <w:szCs w:val="24"/>
              </w:rPr>
            </w:pPr>
            <w:r w:rsidRPr="00B73F29">
              <w:rPr>
                <w:rFonts w:ascii="Times New Roman" w:hAnsi="Times New Roman" w:cs="Times New Roman"/>
                <w:sz w:val="24"/>
                <w:szCs w:val="24"/>
              </w:rPr>
              <w:t>26.20.40.120/20.59.12.120-00000002</w:t>
            </w:r>
          </w:p>
        </w:tc>
        <w:tc>
          <w:tcPr>
            <w:tcW w:w="3969" w:type="dxa"/>
            <w:shd w:val="clear" w:color="000000" w:fill="FFFFFF"/>
          </w:tcPr>
          <w:p w14:paraId="307C43B7" w14:textId="2D1FA5CE" w:rsidR="006D60AF" w:rsidRPr="00C23541" w:rsidRDefault="006D60AF" w:rsidP="00C23541">
            <w:pPr>
              <w:shd w:val="clear" w:color="auto" w:fill="FFFFFF"/>
              <w:spacing w:line="276" w:lineRule="auto"/>
              <w:ind w:left="29"/>
              <w:rPr>
                <w:rFonts w:ascii="Times New Roman" w:hAnsi="Times New Roman" w:cs="Times New Roman"/>
                <w:color w:val="000000"/>
                <w:sz w:val="24"/>
                <w:szCs w:val="24"/>
              </w:rPr>
            </w:pPr>
            <w:r w:rsidRPr="00C23541">
              <w:rPr>
                <w:rFonts w:ascii="Times New Roman" w:hAnsi="Times New Roman" w:cs="Times New Roman"/>
                <w:color w:val="000000"/>
                <w:sz w:val="24"/>
                <w:szCs w:val="24"/>
              </w:rPr>
              <w:t xml:space="preserve">для использования в лазерном МФУ </w:t>
            </w:r>
            <w:r w:rsidRPr="00C23541">
              <w:rPr>
                <w:rFonts w:ascii="Times New Roman" w:hAnsi="Times New Roman" w:cs="Times New Roman"/>
                <w:color w:val="000000"/>
                <w:sz w:val="24"/>
                <w:szCs w:val="24"/>
                <w:lang w:val="en-US"/>
              </w:rPr>
              <w:t>KONICA</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MINOLTA</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Bizhub</w:t>
            </w:r>
            <w:r w:rsidRPr="00C23541">
              <w:rPr>
                <w:rFonts w:ascii="Times New Roman" w:hAnsi="Times New Roman" w:cs="Times New Roman"/>
                <w:color w:val="000000"/>
                <w:sz w:val="24"/>
                <w:szCs w:val="24"/>
              </w:rPr>
              <w:t xml:space="preserve"> </w:t>
            </w:r>
            <w:r w:rsidRPr="00C23541">
              <w:rPr>
                <w:rFonts w:ascii="Times New Roman" w:hAnsi="Times New Roman" w:cs="Times New Roman"/>
                <w:color w:val="000000"/>
                <w:sz w:val="24"/>
                <w:szCs w:val="24"/>
                <w:lang w:val="en-US"/>
              </w:rPr>
              <w:t>C</w:t>
            </w:r>
            <w:r w:rsidRPr="00C23541">
              <w:rPr>
                <w:rFonts w:ascii="Times New Roman" w:hAnsi="Times New Roman" w:cs="Times New Roman"/>
                <w:color w:val="000000"/>
                <w:sz w:val="24"/>
                <w:szCs w:val="24"/>
              </w:rPr>
              <w:t>250</w:t>
            </w:r>
            <w:proofErr w:type="spellStart"/>
            <w:r w:rsidRPr="00C23541">
              <w:rPr>
                <w:rFonts w:ascii="Times New Roman" w:hAnsi="Times New Roman" w:cs="Times New Roman"/>
                <w:color w:val="000000"/>
                <w:sz w:val="24"/>
                <w:szCs w:val="24"/>
                <w:lang w:val="en-US"/>
              </w:rPr>
              <w:t>i</w:t>
            </w:r>
            <w:proofErr w:type="spellEnd"/>
            <w:r w:rsidRPr="00C23541">
              <w:rPr>
                <w:rFonts w:ascii="Times New Roman" w:hAnsi="Times New Roman" w:cs="Times New Roman"/>
                <w:color w:val="000000"/>
                <w:sz w:val="24"/>
                <w:szCs w:val="24"/>
              </w:rPr>
              <w:t>.</w:t>
            </w:r>
            <w:r w:rsidRPr="00C23541">
              <w:rPr>
                <w:rFonts w:ascii="Times New Roman" w:hAnsi="Times New Roman" w:cs="Times New Roman"/>
                <w:color w:val="000000"/>
                <w:sz w:val="24"/>
                <w:szCs w:val="24"/>
              </w:rPr>
              <w:br/>
              <w:t xml:space="preserve">- цвет печати: </w:t>
            </w:r>
            <w:r>
              <w:rPr>
                <w:rFonts w:ascii="Times New Roman" w:hAnsi="Times New Roman" w:cs="Times New Roman"/>
                <w:color w:val="000000"/>
                <w:sz w:val="24"/>
                <w:szCs w:val="24"/>
              </w:rPr>
              <w:t>желтый</w:t>
            </w:r>
            <w:r w:rsidRPr="00C23541">
              <w:rPr>
                <w:rFonts w:ascii="Times New Roman" w:hAnsi="Times New Roman" w:cs="Times New Roman"/>
                <w:color w:val="000000"/>
                <w:sz w:val="24"/>
                <w:szCs w:val="24"/>
              </w:rPr>
              <w:t>;</w:t>
            </w:r>
            <w:r w:rsidRPr="00C23541">
              <w:rPr>
                <w:rFonts w:ascii="Times New Roman" w:hAnsi="Times New Roman" w:cs="Times New Roman"/>
                <w:color w:val="000000"/>
                <w:sz w:val="24"/>
                <w:szCs w:val="24"/>
              </w:rPr>
              <w:br/>
              <w:t xml:space="preserve">- Ресурс печати не менее 28000 страниц; </w:t>
            </w:r>
            <w:r w:rsidRPr="00C23541">
              <w:rPr>
                <w:rFonts w:ascii="Times New Roman" w:hAnsi="Times New Roman" w:cs="Times New Roman"/>
                <w:color w:val="000000"/>
                <w:sz w:val="24"/>
                <w:szCs w:val="24"/>
              </w:rPr>
              <w:br/>
              <w:t>Производитель: Konica Minolta</w:t>
            </w:r>
            <w:r>
              <w:rPr>
                <w:rStyle w:val="afc"/>
                <w:rFonts w:ascii="Times New Roman" w:hAnsi="Times New Roman" w:cs="Times New Roman"/>
                <w:color w:val="000000"/>
                <w:sz w:val="24"/>
                <w:szCs w:val="24"/>
              </w:rPr>
              <w:footnoteReference w:id="4"/>
            </w:r>
          </w:p>
        </w:tc>
        <w:tc>
          <w:tcPr>
            <w:tcW w:w="2698" w:type="dxa"/>
          </w:tcPr>
          <w:p w14:paraId="2A3E9D79" w14:textId="660DB004" w:rsidR="006D60AF" w:rsidRPr="00C23541" w:rsidRDefault="00B73F29" w:rsidP="00C23541">
            <w:pPr>
              <w:shd w:val="clear" w:color="auto" w:fill="FFFFFF"/>
              <w:spacing w:line="276" w:lineRule="auto"/>
              <w:ind w:left="29"/>
              <w:jc w:val="center"/>
              <w:rPr>
                <w:rFonts w:ascii="Times New Roman" w:hAnsi="Times New Roman" w:cs="Times New Roman"/>
                <w:sz w:val="24"/>
                <w:szCs w:val="24"/>
              </w:rPr>
            </w:pPr>
            <w:r w:rsidRPr="00B73F29">
              <w:rPr>
                <w:rFonts w:ascii="Times New Roman" w:hAnsi="Times New Roman" w:cs="Times New Roman"/>
                <w:sz w:val="24"/>
                <w:szCs w:val="24"/>
              </w:rPr>
              <w:t>шт.</w:t>
            </w:r>
          </w:p>
        </w:tc>
        <w:tc>
          <w:tcPr>
            <w:tcW w:w="1559" w:type="dxa"/>
          </w:tcPr>
          <w:p w14:paraId="3F2BE434" w14:textId="186F3940" w:rsidR="006D60AF" w:rsidRDefault="006D60AF" w:rsidP="00C23541">
            <w:pPr>
              <w:shd w:val="clear" w:color="auto" w:fill="FFFFFF"/>
              <w:spacing w:line="276" w:lineRule="auto"/>
              <w:ind w:left="29"/>
              <w:jc w:val="center"/>
              <w:rPr>
                <w:rFonts w:ascii="Times New Roman" w:hAnsi="Times New Roman" w:cs="Times New Roman"/>
                <w:sz w:val="24"/>
                <w:szCs w:val="24"/>
              </w:rPr>
            </w:pPr>
            <w:r>
              <w:rPr>
                <w:rFonts w:ascii="Times New Roman" w:hAnsi="Times New Roman" w:cs="Times New Roman"/>
                <w:sz w:val="24"/>
                <w:szCs w:val="24"/>
              </w:rPr>
              <w:t>2</w:t>
            </w:r>
          </w:p>
        </w:tc>
      </w:tr>
    </w:tbl>
    <w:p w14:paraId="1E0F1D79" w14:textId="77777777" w:rsidR="002C339F" w:rsidRPr="00C23541" w:rsidRDefault="002C339F" w:rsidP="00C23541">
      <w:pPr>
        <w:spacing w:after="0" w:line="276" w:lineRule="auto"/>
        <w:jc w:val="both"/>
        <w:rPr>
          <w:rFonts w:ascii="Times New Roman" w:eastAsia="Times New Roman" w:hAnsi="Times New Roman" w:cs="Times New Roman"/>
          <w:sz w:val="24"/>
          <w:szCs w:val="24"/>
          <w:lang w:eastAsia="zh-CN"/>
        </w:rPr>
      </w:pPr>
    </w:p>
    <w:p w14:paraId="61829954" w14:textId="77777777" w:rsidR="0099122E" w:rsidRDefault="00571E55" w:rsidP="006D60AF">
      <w:pPr>
        <w:spacing w:after="0" w:line="276" w:lineRule="auto"/>
        <w:ind w:left="284" w:right="394" w:firstLine="424"/>
        <w:jc w:val="both"/>
        <w:rPr>
          <w:rFonts w:ascii="Times New Roman" w:eastAsia="Times New Roman" w:hAnsi="Times New Roman" w:cs="Times New Roman"/>
          <w:sz w:val="24"/>
          <w:szCs w:val="24"/>
          <w:lang w:eastAsia="zh-CN"/>
        </w:rPr>
      </w:pPr>
      <w:r w:rsidRPr="00C23541">
        <w:rPr>
          <w:rFonts w:ascii="Times New Roman" w:eastAsia="Times New Roman" w:hAnsi="Times New Roman" w:cs="Times New Roman"/>
          <w:sz w:val="24"/>
          <w:szCs w:val="24"/>
          <w:lang w:eastAsia="zh-CN"/>
        </w:rPr>
        <w:t>*</w:t>
      </w:r>
      <w:r w:rsidR="0099122E" w:rsidRPr="0099122E">
        <w:rPr>
          <w:rFonts w:ascii="Times New Roman" w:eastAsia="Times New Roman" w:hAnsi="Times New Roman" w:cs="Times New Roman"/>
          <w:sz w:val="24"/>
          <w:szCs w:val="24"/>
          <w:lang w:eastAsia="zh-CN"/>
        </w:rPr>
        <w:t>Закупка оригинальных расходных материалов обусловлена необходимос</w:t>
      </w:r>
      <w:r w:rsidR="0099122E">
        <w:rPr>
          <w:rFonts w:ascii="Times New Roman" w:eastAsia="Times New Roman" w:hAnsi="Times New Roman" w:cs="Times New Roman"/>
          <w:sz w:val="24"/>
          <w:szCs w:val="24"/>
          <w:lang w:eastAsia="zh-CN"/>
        </w:rPr>
        <w:t>тью</w:t>
      </w:r>
      <w:r w:rsidR="0099122E" w:rsidRPr="0099122E">
        <w:rPr>
          <w:rFonts w:ascii="Times New Roman" w:eastAsia="Times New Roman" w:hAnsi="Times New Roman" w:cs="Times New Roman"/>
          <w:sz w:val="24"/>
          <w:szCs w:val="24"/>
          <w:lang w:eastAsia="zh-CN"/>
        </w:rPr>
        <w:t xml:space="preserve"> обеспечения взаимодействия приобретаемых картриджей с офисной техникой (лазерными принтерами и многофункциональными устройствами) Заказчика</w:t>
      </w:r>
      <w:r w:rsidR="0099122E">
        <w:rPr>
          <w:rFonts w:ascii="Times New Roman" w:eastAsia="Times New Roman" w:hAnsi="Times New Roman" w:cs="Times New Roman"/>
          <w:sz w:val="24"/>
          <w:szCs w:val="24"/>
          <w:lang w:eastAsia="zh-CN"/>
        </w:rPr>
        <w:t>.</w:t>
      </w:r>
      <w:r w:rsidR="0099122E" w:rsidRPr="0099122E">
        <w:rPr>
          <w:rFonts w:ascii="Times New Roman" w:eastAsia="Times New Roman" w:hAnsi="Times New Roman" w:cs="Times New Roman"/>
          <w:sz w:val="24"/>
          <w:szCs w:val="24"/>
          <w:lang w:eastAsia="zh-CN"/>
        </w:rPr>
        <w:t xml:space="preserve"> </w:t>
      </w:r>
    </w:p>
    <w:p w14:paraId="7DE1CAF9" w14:textId="5BA13158" w:rsidR="0099122E" w:rsidRDefault="0099122E" w:rsidP="006D60AF">
      <w:pPr>
        <w:spacing w:after="0" w:line="276" w:lineRule="auto"/>
        <w:ind w:left="284" w:right="394" w:firstLine="42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С</w:t>
      </w:r>
      <w:r w:rsidRPr="0099122E">
        <w:rPr>
          <w:rFonts w:ascii="Times New Roman" w:eastAsia="Times New Roman" w:hAnsi="Times New Roman" w:cs="Times New Roman"/>
          <w:sz w:val="24"/>
          <w:szCs w:val="24"/>
          <w:lang w:eastAsia="zh-CN"/>
        </w:rPr>
        <w:t xml:space="preserve">огласно п.1 ч.1 ст.33 Федерального закона от </w:t>
      </w:r>
      <w:r>
        <w:rPr>
          <w:rFonts w:ascii="Times New Roman" w:eastAsia="Times New Roman" w:hAnsi="Times New Roman" w:cs="Times New Roman"/>
          <w:sz w:val="24"/>
          <w:szCs w:val="24"/>
          <w:lang w:eastAsia="zh-CN"/>
        </w:rPr>
        <w:t>05.04.2013 № 44 - ФЗ</w:t>
      </w:r>
      <w:r w:rsidRPr="0099122E">
        <w:rPr>
          <w:rFonts w:ascii="Times New Roman" w:eastAsia="Times New Roman" w:hAnsi="Times New Roman" w:cs="Times New Roman"/>
          <w:sz w:val="24"/>
          <w:szCs w:val="24"/>
          <w:lang w:eastAsia="zh-CN"/>
        </w:rPr>
        <w:t xml:space="preserve"> «О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4"/>
          <w:szCs w:val="24"/>
          <w:lang w:eastAsia="zh-CN"/>
        </w:rPr>
        <w:t xml:space="preserve"> (далее – Закон о контрактной системе)</w:t>
      </w:r>
      <w:r w:rsidRPr="0099122E">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в ООЗ</w:t>
      </w:r>
      <w:r w:rsidRPr="0099122E">
        <w:rPr>
          <w:rFonts w:ascii="Times New Roman" w:eastAsia="Times New Roman" w:hAnsi="Times New Roman" w:cs="Times New Roman"/>
          <w:sz w:val="24"/>
          <w:szCs w:val="24"/>
          <w:lang w:eastAsia="zh-CN"/>
        </w:rPr>
        <w:t xml:space="preserve"> товарные знаки не сопровождаются словами «или эквивалент». Данные картриджи приобретаются к уже имеющимся лазерным принтерам и многофункциональным устройствам, ранее приобретенным Заказчиком</w:t>
      </w:r>
      <w:r>
        <w:rPr>
          <w:rFonts w:ascii="Times New Roman" w:eastAsia="Times New Roman" w:hAnsi="Times New Roman" w:cs="Times New Roman"/>
          <w:sz w:val="24"/>
          <w:szCs w:val="24"/>
          <w:lang w:eastAsia="zh-CN"/>
        </w:rPr>
        <w:t>)</w:t>
      </w:r>
      <w:r w:rsidRPr="0099122E">
        <w:rPr>
          <w:rFonts w:ascii="Times New Roman" w:eastAsia="Times New Roman" w:hAnsi="Times New Roman" w:cs="Times New Roman"/>
          <w:sz w:val="24"/>
          <w:szCs w:val="24"/>
          <w:lang w:eastAsia="zh-CN"/>
        </w:rPr>
        <w:t>.</w:t>
      </w:r>
    </w:p>
    <w:p w14:paraId="6E18DB49" w14:textId="1AD539ED" w:rsidR="002C339F" w:rsidRDefault="0099122E" w:rsidP="006D60AF">
      <w:pPr>
        <w:spacing w:after="0" w:line="276" w:lineRule="auto"/>
        <w:ind w:left="284" w:right="394" w:firstLine="42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Таким</w:t>
      </w:r>
      <w:r w:rsidRPr="00C23541">
        <w:rPr>
          <w:rFonts w:ascii="Times New Roman" w:eastAsia="Times New Roman" w:hAnsi="Times New Roman" w:cs="Times New Roman"/>
          <w:sz w:val="24"/>
          <w:szCs w:val="24"/>
          <w:lang w:eastAsia="zh-CN"/>
        </w:rPr>
        <w:t xml:space="preserve"> </w:t>
      </w:r>
      <w:r w:rsidR="00571E55" w:rsidRPr="00C23541">
        <w:rPr>
          <w:rFonts w:ascii="Times New Roman" w:eastAsia="Times New Roman" w:hAnsi="Times New Roman" w:cs="Times New Roman"/>
          <w:sz w:val="24"/>
          <w:szCs w:val="24"/>
          <w:lang w:eastAsia="zh-CN"/>
        </w:rPr>
        <w:t xml:space="preserve">образом, эквивалентность не применяется в соответствии с  подпунктом «в» пункта 1 части 1 статьи 33 </w:t>
      </w:r>
      <w:r w:rsidR="0041600E">
        <w:rPr>
          <w:rFonts w:ascii="Times New Roman" w:eastAsia="Times New Roman" w:hAnsi="Times New Roman" w:cs="Times New Roman"/>
          <w:sz w:val="24"/>
          <w:szCs w:val="24"/>
          <w:lang w:eastAsia="zh-CN"/>
        </w:rPr>
        <w:t>Закона о контрактной системе (</w:t>
      </w:r>
      <w:r w:rsidR="0041600E" w:rsidRPr="0041600E">
        <w:rPr>
          <w:rFonts w:ascii="Times New Roman" w:eastAsia="Times New Roman" w:hAnsi="Times New Roman" w:cs="Times New Roman"/>
          <w:sz w:val="24"/>
          <w:szCs w:val="24"/>
          <w:lang w:eastAsia="zh-CN"/>
        </w:rPr>
        <w:t>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r w:rsidR="0041600E">
        <w:rPr>
          <w:rFonts w:ascii="Times New Roman" w:eastAsia="Times New Roman" w:hAnsi="Times New Roman" w:cs="Times New Roman"/>
          <w:sz w:val="24"/>
          <w:szCs w:val="24"/>
          <w:lang w:eastAsia="zh-CN"/>
        </w:rPr>
        <w:t>)</w:t>
      </w:r>
      <w:r w:rsidR="00571E55" w:rsidRPr="00C23541">
        <w:rPr>
          <w:rFonts w:ascii="Times New Roman" w:eastAsia="Times New Roman" w:hAnsi="Times New Roman" w:cs="Times New Roman"/>
          <w:sz w:val="24"/>
          <w:szCs w:val="24"/>
          <w:lang w:eastAsia="zh-CN"/>
        </w:rPr>
        <w:t>.</w:t>
      </w:r>
    </w:p>
    <w:p w14:paraId="011BFAE4" w14:textId="29749C60" w:rsidR="0047640F" w:rsidRDefault="0047640F" w:rsidP="006D60AF">
      <w:pPr>
        <w:spacing w:after="0" w:line="276" w:lineRule="auto"/>
        <w:ind w:left="284" w:right="394" w:firstLine="424"/>
        <w:jc w:val="both"/>
        <w:rPr>
          <w:rFonts w:ascii="Times New Roman" w:eastAsia="Times New Roman" w:hAnsi="Times New Roman" w:cs="Times New Roman"/>
          <w:sz w:val="24"/>
          <w:szCs w:val="24"/>
          <w:lang w:eastAsia="zh-CN"/>
        </w:rPr>
      </w:pPr>
    </w:p>
    <w:p w14:paraId="799FD468" w14:textId="03A494B5" w:rsidR="0047640F" w:rsidRDefault="0047640F" w:rsidP="006D60AF">
      <w:pPr>
        <w:spacing w:after="0" w:line="276" w:lineRule="auto"/>
        <w:ind w:left="284" w:right="394" w:firstLine="424"/>
        <w:jc w:val="both"/>
        <w:rPr>
          <w:rFonts w:ascii="Times New Roman" w:eastAsia="Times New Roman" w:hAnsi="Times New Roman" w:cs="Times New Roman"/>
          <w:sz w:val="24"/>
          <w:szCs w:val="24"/>
          <w:lang w:eastAsia="zh-CN"/>
        </w:rPr>
      </w:pPr>
    </w:p>
    <w:p w14:paraId="70757F63" w14:textId="77777777" w:rsidR="0047640F" w:rsidRPr="00C23541" w:rsidRDefault="0047640F" w:rsidP="0047640F">
      <w:pPr>
        <w:spacing w:after="0" w:line="276" w:lineRule="auto"/>
        <w:ind w:right="394"/>
        <w:jc w:val="both"/>
        <w:rPr>
          <w:rFonts w:ascii="Times New Roman" w:eastAsia="Times New Roman" w:hAnsi="Times New Roman" w:cs="Times New Roman"/>
          <w:sz w:val="24"/>
          <w:szCs w:val="24"/>
          <w:lang w:eastAsia="zh-CN"/>
        </w:rPr>
      </w:pPr>
    </w:p>
    <w:p w14:paraId="4AA1821F" w14:textId="77777777" w:rsidR="002C339F" w:rsidRPr="00C23541" w:rsidRDefault="002C339F" w:rsidP="006D60AF">
      <w:pPr>
        <w:spacing w:after="0" w:line="276" w:lineRule="auto"/>
        <w:ind w:left="284" w:right="394" w:firstLine="424"/>
        <w:jc w:val="both"/>
        <w:rPr>
          <w:rFonts w:ascii="Times New Roman" w:eastAsia="Times New Roman" w:hAnsi="Times New Roman" w:cs="Times New Roman"/>
          <w:sz w:val="24"/>
          <w:szCs w:val="24"/>
          <w:lang w:eastAsia="zh-CN"/>
        </w:rPr>
      </w:pPr>
    </w:p>
    <w:sectPr w:rsidR="002C339F" w:rsidRPr="00C23541" w:rsidSect="008F6BE3">
      <w:pgSz w:w="16838" w:h="11906" w:orient="landscape"/>
      <w:pgMar w:top="170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FAFC2" w14:textId="77777777" w:rsidR="00B80CD3" w:rsidRDefault="00B80CD3">
      <w:pPr>
        <w:spacing w:after="0" w:line="240" w:lineRule="auto"/>
      </w:pPr>
      <w:r>
        <w:separator/>
      </w:r>
    </w:p>
  </w:endnote>
  <w:endnote w:type="continuationSeparator" w:id="0">
    <w:p w14:paraId="394AB28A" w14:textId="77777777" w:rsidR="00B80CD3" w:rsidRDefault="00B80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84FD8" w14:textId="77777777" w:rsidR="00B80CD3" w:rsidRDefault="00B80CD3">
      <w:pPr>
        <w:spacing w:after="0" w:line="240" w:lineRule="auto"/>
      </w:pPr>
      <w:r>
        <w:separator/>
      </w:r>
    </w:p>
  </w:footnote>
  <w:footnote w:type="continuationSeparator" w:id="0">
    <w:p w14:paraId="029C997B" w14:textId="77777777" w:rsidR="00B80CD3" w:rsidRDefault="00B80CD3">
      <w:pPr>
        <w:spacing w:after="0" w:line="240" w:lineRule="auto"/>
      </w:pPr>
      <w:r>
        <w:continuationSeparator/>
      </w:r>
    </w:p>
  </w:footnote>
  <w:footnote w:id="1">
    <w:p w14:paraId="31A2CEDC" w14:textId="2A583B24" w:rsidR="00FA3194" w:rsidRDefault="00FA3194" w:rsidP="008F6BE3">
      <w:pPr>
        <w:pStyle w:val="afa"/>
        <w:jc w:val="both"/>
      </w:pPr>
      <w:r>
        <w:rPr>
          <w:rStyle w:val="afc"/>
        </w:rPr>
        <w:footnoteRef/>
      </w:r>
      <w:r>
        <w:t xml:space="preserve"> </w:t>
      </w:r>
      <w:r w:rsidRPr="001E5606">
        <w:rPr>
          <w:rFonts w:ascii="Times New Roman" w:hAnsi="Times New Roman" w:cs="Times New Roman"/>
        </w:rPr>
        <w:t>Позиция КТРУ 20.59.12.120-00000002 не содержит описание, содержащее характеристики объекта закупки. Заказчик, используя эту позицию КТРУ, осуществляет описание объекта закупки в соответствии с положениями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и самостоятельно устанавливает все характеристики закупаемого товара</w:t>
      </w:r>
    </w:p>
  </w:footnote>
  <w:footnote w:id="2">
    <w:p w14:paraId="503DDC32" w14:textId="77777777" w:rsidR="006F2178" w:rsidRDefault="006F2178" w:rsidP="006F2178">
      <w:pPr>
        <w:pStyle w:val="afa"/>
        <w:jc w:val="both"/>
      </w:pPr>
      <w:r>
        <w:rPr>
          <w:rStyle w:val="afc"/>
        </w:rPr>
        <w:footnoteRef/>
      </w:r>
      <w:r>
        <w:t xml:space="preserve"> </w:t>
      </w:r>
      <w:r w:rsidRPr="001E5606">
        <w:rPr>
          <w:rFonts w:ascii="Times New Roman" w:hAnsi="Times New Roman" w:cs="Times New Roman"/>
        </w:rPr>
        <w:t>Позиция КТРУ 20.59.12.120-00000002 не содержит описание, содержащее характеристики объекта закупки. Заказчик, используя эту позицию КТРУ, осуществляет описание объекта закупки в соответствии с положениями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и самостоятельно устанавливает все характеристики закупаемого товара</w:t>
      </w:r>
    </w:p>
  </w:footnote>
  <w:footnote w:id="3">
    <w:p w14:paraId="43FE2A33" w14:textId="77777777" w:rsidR="006D60AF" w:rsidRDefault="006D60AF" w:rsidP="006D60AF">
      <w:pPr>
        <w:pStyle w:val="afa"/>
        <w:jc w:val="both"/>
      </w:pPr>
      <w:r>
        <w:rPr>
          <w:rStyle w:val="afc"/>
        </w:rPr>
        <w:footnoteRef/>
      </w:r>
      <w:r>
        <w:t xml:space="preserve"> </w:t>
      </w:r>
      <w:r w:rsidRPr="001E5606">
        <w:rPr>
          <w:rFonts w:ascii="Times New Roman" w:hAnsi="Times New Roman" w:cs="Times New Roman"/>
        </w:rPr>
        <w:t>Позиция КТРУ 20.59.12.120-00000002 не содержит описание, содержащее характеристики объекта закупки. Заказчик, используя эту позицию КТРУ, осуществляет описание объекта закупки в соответствии с положениями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и самостоятельно устанавливает все характеристики закупаемого товара</w:t>
      </w:r>
    </w:p>
  </w:footnote>
  <w:footnote w:id="4">
    <w:p w14:paraId="40DD6FF3" w14:textId="77777777" w:rsidR="006D60AF" w:rsidRDefault="006D60AF" w:rsidP="006D60AF">
      <w:pPr>
        <w:pStyle w:val="afa"/>
        <w:jc w:val="both"/>
      </w:pPr>
      <w:r>
        <w:rPr>
          <w:rStyle w:val="afc"/>
        </w:rPr>
        <w:footnoteRef/>
      </w:r>
      <w:r>
        <w:t xml:space="preserve"> </w:t>
      </w:r>
      <w:r w:rsidRPr="001E5606">
        <w:rPr>
          <w:rFonts w:ascii="Times New Roman" w:hAnsi="Times New Roman" w:cs="Times New Roman"/>
        </w:rPr>
        <w:t>Позиция КТРУ 20.59.12.120-00000002 не содержит описание, содержащее характеристики объекта закупки. Заказчик, используя эту позицию КТРУ, осуществляет описание объекта закупки в соответствии с положениями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и самостоятельно устанавливает все характеристики закупаемого 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8788281"/>
      <w:docPartObj>
        <w:docPartGallery w:val="Page Numbers (Top of Page)"/>
        <w:docPartUnique/>
      </w:docPartObj>
    </w:sdtPr>
    <w:sdtEndPr/>
    <w:sdtContent>
      <w:p w14:paraId="6AD4D5CA" w14:textId="77777777" w:rsidR="002C339F" w:rsidRDefault="00571E55">
        <w:pPr>
          <w:pStyle w:val="aff2"/>
          <w:jc w:val="center"/>
        </w:pPr>
        <w:r>
          <w:fldChar w:fldCharType="begin"/>
        </w:r>
        <w:r>
          <w:instrText>PAGE   \* MERGEFORMAT</w:instrText>
        </w:r>
        <w:r>
          <w:fldChar w:fldCharType="separate"/>
        </w:r>
        <w:r>
          <w:t>6</w:t>
        </w:r>
        <w:r>
          <w:fldChar w:fldCharType="end"/>
        </w:r>
      </w:p>
    </w:sdtContent>
  </w:sdt>
  <w:p w14:paraId="021AA5FD" w14:textId="77777777" w:rsidR="002C339F" w:rsidRDefault="002C339F">
    <w:pPr>
      <w:pStyle w:val="a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1BDD"/>
    <w:multiLevelType w:val="multilevel"/>
    <w:tmpl w:val="5B38CD2A"/>
    <w:lvl w:ilvl="0">
      <w:start w:val="7"/>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1" w15:restartNumberingAfterBreak="0">
    <w:nsid w:val="035C08DB"/>
    <w:multiLevelType w:val="hybridMultilevel"/>
    <w:tmpl w:val="B5E0C73C"/>
    <w:lvl w:ilvl="0" w:tplc="EF2C20F4">
      <w:start w:val="1"/>
      <w:numFmt w:val="bullet"/>
      <w:lvlText w:val=""/>
      <w:lvlJc w:val="left"/>
      <w:pPr>
        <w:ind w:left="1429" w:hanging="360"/>
      </w:pPr>
      <w:rPr>
        <w:rFonts w:ascii="Symbol" w:hAnsi="Symbol" w:hint="default"/>
      </w:rPr>
    </w:lvl>
    <w:lvl w:ilvl="1" w:tplc="9370D844">
      <w:start w:val="1"/>
      <w:numFmt w:val="bullet"/>
      <w:lvlText w:val="o"/>
      <w:lvlJc w:val="left"/>
      <w:pPr>
        <w:ind w:left="2149" w:hanging="360"/>
      </w:pPr>
      <w:rPr>
        <w:rFonts w:ascii="Courier New" w:hAnsi="Courier New" w:cs="Courier New" w:hint="default"/>
      </w:rPr>
    </w:lvl>
    <w:lvl w:ilvl="2" w:tplc="47C82916">
      <w:start w:val="1"/>
      <w:numFmt w:val="bullet"/>
      <w:lvlText w:val=""/>
      <w:lvlJc w:val="left"/>
      <w:pPr>
        <w:ind w:left="2869" w:hanging="360"/>
      </w:pPr>
      <w:rPr>
        <w:rFonts w:ascii="Wingdings" w:hAnsi="Wingdings" w:hint="default"/>
      </w:rPr>
    </w:lvl>
    <w:lvl w:ilvl="3" w:tplc="A840273E">
      <w:start w:val="1"/>
      <w:numFmt w:val="bullet"/>
      <w:lvlText w:val=""/>
      <w:lvlJc w:val="left"/>
      <w:pPr>
        <w:ind w:left="3589" w:hanging="360"/>
      </w:pPr>
      <w:rPr>
        <w:rFonts w:ascii="Symbol" w:hAnsi="Symbol" w:hint="default"/>
      </w:rPr>
    </w:lvl>
    <w:lvl w:ilvl="4" w:tplc="D93EC524">
      <w:start w:val="1"/>
      <w:numFmt w:val="bullet"/>
      <w:lvlText w:val="o"/>
      <w:lvlJc w:val="left"/>
      <w:pPr>
        <w:ind w:left="4309" w:hanging="360"/>
      </w:pPr>
      <w:rPr>
        <w:rFonts w:ascii="Courier New" w:hAnsi="Courier New" w:cs="Courier New" w:hint="default"/>
      </w:rPr>
    </w:lvl>
    <w:lvl w:ilvl="5" w:tplc="97029F40">
      <w:start w:val="1"/>
      <w:numFmt w:val="bullet"/>
      <w:lvlText w:val=""/>
      <w:lvlJc w:val="left"/>
      <w:pPr>
        <w:ind w:left="5029" w:hanging="360"/>
      </w:pPr>
      <w:rPr>
        <w:rFonts w:ascii="Wingdings" w:hAnsi="Wingdings" w:hint="default"/>
      </w:rPr>
    </w:lvl>
    <w:lvl w:ilvl="6" w:tplc="D3F27F90">
      <w:start w:val="1"/>
      <w:numFmt w:val="bullet"/>
      <w:lvlText w:val=""/>
      <w:lvlJc w:val="left"/>
      <w:pPr>
        <w:ind w:left="5749" w:hanging="360"/>
      </w:pPr>
      <w:rPr>
        <w:rFonts w:ascii="Symbol" w:hAnsi="Symbol" w:hint="default"/>
      </w:rPr>
    </w:lvl>
    <w:lvl w:ilvl="7" w:tplc="34561BCE">
      <w:start w:val="1"/>
      <w:numFmt w:val="bullet"/>
      <w:lvlText w:val="o"/>
      <w:lvlJc w:val="left"/>
      <w:pPr>
        <w:ind w:left="6469" w:hanging="360"/>
      </w:pPr>
      <w:rPr>
        <w:rFonts w:ascii="Courier New" w:hAnsi="Courier New" w:cs="Courier New" w:hint="default"/>
      </w:rPr>
    </w:lvl>
    <w:lvl w:ilvl="8" w:tplc="248A287A">
      <w:start w:val="1"/>
      <w:numFmt w:val="bullet"/>
      <w:lvlText w:val=""/>
      <w:lvlJc w:val="left"/>
      <w:pPr>
        <w:ind w:left="7189" w:hanging="360"/>
      </w:pPr>
      <w:rPr>
        <w:rFonts w:ascii="Wingdings" w:hAnsi="Wingdings" w:hint="default"/>
      </w:rPr>
    </w:lvl>
  </w:abstractNum>
  <w:abstractNum w:abstractNumId="2" w15:restartNumberingAfterBreak="0">
    <w:nsid w:val="0CA134D0"/>
    <w:multiLevelType w:val="multilevel"/>
    <w:tmpl w:val="9946C320"/>
    <w:lvl w:ilvl="0">
      <w:start w:val="1"/>
      <w:numFmt w:val="decimal"/>
      <w:lvlText w:val="%1."/>
      <w:lvlJc w:val="left"/>
      <w:pPr>
        <w:ind w:left="360" w:hanging="360"/>
      </w:pPr>
    </w:lvl>
    <w:lvl w:ilvl="1">
      <w:start w:val="1"/>
      <w:numFmt w:val="decimal"/>
      <w:lvlText w:val="%1.%2."/>
      <w:lvlJc w:val="left"/>
      <w:pPr>
        <w:ind w:left="3409"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3E085D"/>
    <w:multiLevelType w:val="hybridMultilevel"/>
    <w:tmpl w:val="01C40B06"/>
    <w:lvl w:ilvl="0" w:tplc="2EA86FA6">
      <w:start w:val="1"/>
      <w:numFmt w:val="bullet"/>
      <w:lvlText w:val=""/>
      <w:lvlJc w:val="left"/>
      <w:pPr>
        <w:ind w:left="1353" w:hanging="360"/>
      </w:pPr>
      <w:rPr>
        <w:rFonts w:ascii="Symbol" w:hAnsi="Symbol" w:hint="default"/>
      </w:rPr>
    </w:lvl>
    <w:lvl w:ilvl="1" w:tplc="AC0017C8">
      <w:start w:val="1"/>
      <w:numFmt w:val="bullet"/>
      <w:lvlText w:val="o"/>
      <w:lvlJc w:val="left"/>
      <w:pPr>
        <w:ind w:left="2073" w:hanging="360"/>
      </w:pPr>
      <w:rPr>
        <w:rFonts w:ascii="Courier New" w:hAnsi="Courier New" w:cs="Courier New" w:hint="default"/>
      </w:rPr>
    </w:lvl>
    <w:lvl w:ilvl="2" w:tplc="CACA260C">
      <w:start w:val="1"/>
      <w:numFmt w:val="bullet"/>
      <w:lvlText w:val=""/>
      <w:lvlJc w:val="left"/>
      <w:pPr>
        <w:ind w:left="2793" w:hanging="360"/>
      </w:pPr>
      <w:rPr>
        <w:rFonts w:ascii="Wingdings" w:hAnsi="Wingdings" w:hint="default"/>
      </w:rPr>
    </w:lvl>
    <w:lvl w:ilvl="3" w:tplc="FA4E054E">
      <w:start w:val="1"/>
      <w:numFmt w:val="bullet"/>
      <w:lvlText w:val=""/>
      <w:lvlJc w:val="left"/>
      <w:pPr>
        <w:ind w:left="3513" w:hanging="360"/>
      </w:pPr>
      <w:rPr>
        <w:rFonts w:ascii="Symbol" w:hAnsi="Symbol" w:hint="default"/>
      </w:rPr>
    </w:lvl>
    <w:lvl w:ilvl="4" w:tplc="00889984">
      <w:start w:val="1"/>
      <w:numFmt w:val="bullet"/>
      <w:lvlText w:val="o"/>
      <w:lvlJc w:val="left"/>
      <w:pPr>
        <w:ind w:left="4233" w:hanging="360"/>
      </w:pPr>
      <w:rPr>
        <w:rFonts w:ascii="Courier New" w:hAnsi="Courier New" w:cs="Courier New" w:hint="default"/>
      </w:rPr>
    </w:lvl>
    <w:lvl w:ilvl="5" w:tplc="EBB07B84">
      <w:start w:val="1"/>
      <w:numFmt w:val="bullet"/>
      <w:lvlText w:val=""/>
      <w:lvlJc w:val="left"/>
      <w:pPr>
        <w:ind w:left="4953" w:hanging="360"/>
      </w:pPr>
      <w:rPr>
        <w:rFonts w:ascii="Wingdings" w:hAnsi="Wingdings" w:hint="default"/>
      </w:rPr>
    </w:lvl>
    <w:lvl w:ilvl="6" w:tplc="1346B7CC">
      <w:start w:val="1"/>
      <w:numFmt w:val="bullet"/>
      <w:lvlText w:val=""/>
      <w:lvlJc w:val="left"/>
      <w:pPr>
        <w:ind w:left="5673" w:hanging="360"/>
      </w:pPr>
      <w:rPr>
        <w:rFonts w:ascii="Symbol" w:hAnsi="Symbol" w:hint="default"/>
      </w:rPr>
    </w:lvl>
    <w:lvl w:ilvl="7" w:tplc="B8B6C886">
      <w:start w:val="1"/>
      <w:numFmt w:val="bullet"/>
      <w:lvlText w:val="o"/>
      <w:lvlJc w:val="left"/>
      <w:pPr>
        <w:ind w:left="6393" w:hanging="360"/>
      </w:pPr>
      <w:rPr>
        <w:rFonts w:ascii="Courier New" w:hAnsi="Courier New" w:cs="Courier New" w:hint="default"/>
      </w:rPr>
    </w:lvl>
    <w:lvl w:ilvl="8" w:tplc="54BE5130">
      <w:start w:val="1"/>
      <w:numFmt w:val="bullet"/>
      <w:lvlText w:val=""/>
      <w:lvlJc w:val="left"/>
      <w:pPr>
        <w:ind w:left="7113" w:hanging="360"/>
      </w:pPr>
      <w:rPr>
        <w:rFonts w:ascii="Wingdings" w:hAnsi="Wingdings" w:hint="default"/>
      </w:rPr>
    </w:lvl>
  </w:abstractNum>
  <w:abstractNum w:abstractNumId="4" w15:restartNumberingAfterBreak="0">
    <w:nsid w:val="174C718D"/>
    <w:multiLevelType w:val="multilevel"/>
    <w:tmpl w:val="1CC4D9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3E3AA4"/>
    <w:multiLevelType w:val="multilevel"/>
    <w:tmpl w:val="A65461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7366FC"/>
    <w:multiLevelType w:val="hybridMultilevel"/>
    <w:tmpl w:val="5A329A6C"/>
    <w:lvl w:ilvl="0" w:tplc="8B7ECC2C">
      <w:start w:val="1"/>
      <w:numFmt w:val="decimal"/>
      <w:lvlText w:val="%1."/>
      <w:lvlJc w:val="left"/>
      <w:pPr>
        <w:ind w:left="360" w:hanging="360"/>
      </w:pPr>
      <w:rPr>
        <w:rFonts w:ascii="Times New Roman" w:hAnsi="Times New Roman" w:hint="default"/>
        <w:b/>
        <w:i w:val="0"/>
        <w:sz w:val="20"/>
        <w:szCs w:val="20"/>
      </w:rPr>
    </w:lvl>
    <w:lvl w:ilvl="1" w:tplc="4D5E631E">
      <w:start w:val="1"/>
      <w:numFmt w:val="lowerLetter"/>
      <w:lvlText w:val="%2."/>
      <w:lvlJc w:val="left"/>
      <w:pPr>
        <w:ind w:left="1080" w:hanging="360"/>
      </w:pPr>
    </w:lvl>
    <w:lvl w:ilvl="2" w:tplc="14E85350">
      <w:start w:val="1"/>
      <w:numFmt w:val="lowerRoman"/>
      <w:lvlText w:val="%3."/>
      <w:lvlJc w:val="right"/>
      <w:pPr>
        <w:ind w:left="1800" w:hanging="180"/>
      </w:pPr>
    </w:lvl>
    <w:lvl w:ilvl="3" w:tplc="8856C50E">
      <w:start w:val="1"/>
      <w:numFmt w:val="decimal"/>
      <w:lvlText w:val="%4."/>
      <w:lvlJc w:val="left"/>
      <w:pPr>
        <w:ind w:left="2520" w:hanging="360"/>
      </w:pPr>
    </w:lvl>
    <w:lvl w:ilvl="4" w:tplc="4664F5C0">
      <w:start w:val="1"/>
      <w:numFmt w:val="lowerLetter"/>
      <w:lvlText w:val="%5."/>
      <w:lvlJc w:val="left"/>
      <w:pPr>
        <w:ind w:left="3240" w:hanging="360"/>
      </w:pPr>
    </w:lvl>
    <w:lvl w:ilvl="5" w:tplc="8A9A987A">
      <w:start w:val="1"/>
      <w:numFmt w:val="lowerRoman"/>
      <w:lvlText w:val="%6."/>
      <w:lvlJc w:val="right"/>
      <w:pPr>
        <w:ind w:left="3960" w:hanging="180"/>
      </w:pPr>
    </w:lvl>
    <w:lvl w:ilvl="6" w:tplc="2BBE86C2">
      <w:start w:val="1"/>
      <w:numFmt w:val="decimal"/>
      <w:lvlText w:val="%7."/>
      <w:lvlJc w:val="left"/>
      <w:pPr>
        <w:ind w:left="4680" w:hanging="360"/>
      </w:pPr>
    </w:lvl>
    <w:lvl w:ilvl="7" w:tplc="520884BE">
      <w:start w:val="1"/>
      <w:numFmt w:val="lowerLetter"/>
      <w:lvlText w:val="%8."/>
      <w:lvlJc w:val="left"/>
      <w:pPr>
        <w:ind w:left="5400" w:hanging="360"/>
      </w:pPr>
    </w:lvl>
    <w:lvl w:ilvl="8" w:tplc="FB30F7DE">
      <w:start w:val="1"/>
      <w:numFmt w:val="lowerRoman"/>
      <w:lvlText w:val="%9."/>
      <w:lvlJc w:val="right"/>
      <w:pPr>
        <w:ind w:left="6120" w:hanging="180"/>
      </w:pPr>
    </w:lvl>
  </w:abstractNum>
  <w:abstractNum w:abstractNumId="7" w15:restartNumberingAfterBreak="0">
    <w:nsid w:val="37A8552D"/>
    <w:multiLevelType w:val="hybridMultilevel"/>
    <w:tmpl w:val="E7566BFA"/>
    <w:lvl w:ilvl="0" w:tplc="C2B63D5E">
      <w:start w:val="1"/>
      <w:numFmt w:val="bullet"/>
      <w:lvlText w:val=""/>
      <w:lvlJc w:val="left"/>
      <w:pPr>
        <w:ind w:left="1429" w:hanging="360"/>
      </w:pPr>
      <w:rPr>
        <w:rFonts w:ascii="Symbol" w:hAnsi="Symbol" w:hint="default"/>
      </w:rPr>
    </w:lvl>
    <w:lvl w:ilvl="1" w:tplc="A3D25C5C">
      <w:start w:val="1"/>
      <w:numFmt w:val="bullet"/>
      <w:lvlText w:val="o"/>
      <w:lvlJc w:val="left"/>
      <w:pPr>
        <w:ind w:left="2149" w:hanging="360"/>
      </w:pPr>
      <w:rPr>
        <w:rFonts w:ascii="Courier New" w:hAnsi="Courier New" w:cs="Courier New" w:hint="default"/>
      </w:rPr>
    </w:lvl>
    <w:lvl w:ilvl="2" w:tplc="BA6C315A">
      <w:start w:val="1"/>
      <w:numFmt w:val="bullet"/>
      <w:lvlText w:val=""/>
      <w:lvlJc w:val="left"/>
      <w:pPr>
        <w:ind w:left="2869" w:hanging="360"/>
      </w:pPr>
      <w:rPr>
        <w:rFonts w:ascii="Wingdings" w:hAnsi="Wingdings" w:hint="default"/>
      </w:rPr>
    </w:lvl>
    <w:lvl w:ilvl="3" w:tplc="CB0E4BD6">
      <w:start w:val="1"/>
      <w:numFmt w:val="bullet"/>
      <w:lvlText w:val=""/>
      <w:lvlJc w:val="left"/>
      <w:pPr>
        <w:ind w:left="3589" w:hanging="360"/>
      </w:pPr>
      <w:rPr>
        <w:rFonts w:ascii="Symbol" w:hAnsi="Symbol" w:hint="default"/>
      </w:rPr>
    </w:lvl>
    <w:lvl w:ilvl="4" w:tplc="D0BAF222">
      <w:start w:val="1"/>
      <w:numFmt w:val="bullet"/>
      <w:lvlText w:val="o"/>
      <w:lvlJc w:val="left"/>
      <w:pPr>
        <w:ind w:left="4309" w:hanging="360"/>
      </w:pPr>
      <w:rPr>
        <w:rFonts w:ascii="Courier New" w:hAnsi="Courier New" w:cs="Courier New" w:hint="default"/>
      </w:rPr>
    </w:lvl>
    <w:lvl w:ilvl="5" w:tplc="91109020">
      <w:start w:val="1"/>
      <w:numFmt w:val="bullet"/>
      <w:lvlText w:val=""/>
      <w:lvlJc w:val="left"/>
      <w:pPr>
        <w:ind w:left="5029" w:hanging="360"/>
      </w:pPr>
      <w:rPr>
        <w:rFonts w:ascii="Wingdings" w:hAnsi="Wingdings" w:hint="default"/>
      </w:rPr>
    </w:lvl>
    <w:lvl w:ilvl="6" w:tplc="C682DBD0">
      <w:start w:val="1"/>
      <w:numFmt w:val="bullet"/>
      <w:lvlText w:val=""/>
      <w:lvlJc w:val="left"/>
      <w:pPr>
        <w:ind w:left="5749" w:hanging="360"/>
      </w:pPr>
      <w:rPr>
        <w:rFonts w:ascii="Symbol" w:hAnsi="Symbol" w:hint="default"/>
      </w:rPr>
    </w:lvl>
    <w:lvl w:ilvl="7" w:tplc="397C989E">
      <w:start w:val="1"/>
      <w:numFmt w:val="bullet"/>
      <w:lvlText w:val="o"/>
      <w:lvlJc w:val="left"/>
      <w:pPr>
        <w:ind w:left="6469" w:hanging="360"/>
      </w:pPr>
      <w:rPr>
        <w:rFonts w:ascii="Courier New" w:hAnsi="Courier New" w:cs="Courier New" w:hint="default"/>
      </w:rPr>
    </w:lvl>
    <w:lvl w:ilvl="8" w:tplc="50183428">
      <w:start w:val="1"/>
      <w:numFmt w:val="bullet"/>
      <w:lvlText w:val=""/>
      <w:lvlJc w:val="left"/>
      <w:pPr>
        <w:ind w:left="7189" w:hanging="360"/>
      </w:pPr>
      <w:rPr>
        <w:rFonts w:ascii="Wingdings" w:hAnsi="Wingdings" w:hint="default"/>
      </w:rPr>
    </w:lvl>
  </w:abstractNum>
  <w:abstractNum w:abstractNumId="8" w15:restartNumberingAfterBreak="0">
    <w:nsid w:val="37FB52C8"/>
    <w:multiLevelType w:val="hybridMultilevel"/>
    <w:tmpl w:val="049AF3FE"/>
    <w:lvl w:ilvl="0" w:tplc="EF32D704">
      <w:start w:val="1"/>
      <w:numFmt w:val="bullet"/>
      <w:lvlText w:val=""/>
      <w:lvlJc w:val="left"/>
      <w:pPr>
        <w:ind w:left="720" w:hanging="360"/>
      </w:pPr>
      <w:rPr>
        <w:rFonts w:ascii="Symbol" w:hAnsi="Symbol" w:hint="default"/>
      </w:rPr>
    </w:lvl>
    <w:lvl w:ilvl="1" w:tplc="5B6CC9C8">
      <w:start w:val="1"/>
      <w:numFmt w:val="bullet"/>
      <w:lvlText w:val="o"/>
      <w:lvlJc w:val="left"/>
      <w:pPr>
        <w:ind w:left="1440" w:hanging="360"/>
      </w:pPr>
      <w:rPr>
        <w:rFonts w:ascii="Courier New" w:hAnsi="Courier New" w:cs="Courier New" w:hint="default"/>
      </w:rPr>
    </w:lvl>
    <w:lvl w:ilvl="2" w:tplc="B8FAF0B8">
      <w:start w:val="1"/>
      <w:numFmt w:val="bullet"/>
      <w:lvlText w:val=""/>
      <w:lvlJc w:val="left"/>
      <w:pPr>
        <w:ind w:left="2160" w:hanging="360"/>
      </w:pPr>
      <w:rPr>
        <w:rFonts w:ascii="Wingdings" w:hAnsi="Wingdings" w:hint="default"/>
      </w:rPr>
    </w:lvl>
    <w:lvl w:ilvl="3" w:tplc="5074FD76">
      <w:start w:val="1"/>
      <w:numFmt w:val="bullet"/>
      <w:lvlText w:val=""/>
      <w:lvlJc w:val="left"/>
      <w:pPr>
        <w:ind w:left="2880" w:hanging="360"/>
      </w:pPr>
      <w:rPr>
        <w:rFonts w:ascii="Symbol" w:hAnsi="Symbol" w:hint="default"/>
      </w:rPr>
    </w:lvl>
    <w:lvl w:ilvl="4" w:tplc="29D08AEC">
      <w:start w:val="1"/>
      <w:numFmt w:val="bullet"/>
      <w:lvlText w:val="o"/>
      <w:lvlJc w:val="left"/>
      <w:pPr>
        <w:ind w:left="3600" w:hanging="360"/>
      </w:pPr>
      <w:rPr>
        <w:rFonts w:ascii="Courier New" w:hAnsi="Courier New" w:cs="Courier New" w:hint="default"/>
      </w:rPr>
    </w:lvl>
    <w:lvl w:ilvl="5" w:tplc="21643CA4">
      <w:start w:val="1"/>
      <w:numFmt w:val="bullet"/>
      <w:lvlText w:val=""/>
      <w:lvlJc w:val="left"/>
      <w:pPr>
        <w:ind w:left="4320" w:hanging="360"/>
      </w:pPr>
      <w:rPr>
        <w:rFonts w:ascii="Wingdings" w:hAnsi="Wingdings" w:hint="default"/>
      </w:rPr>
    </w:lvl>
    <w:lvl w:ilvl="6" w:tplc="EEE6A5E4">
      <w:start w:val="1"/>
      <w:numFmt w:val="bullet"/>
      <w:lvlText w:val=""/>
      <w:lvlJc w:val="left"/>
      <w:pPr>
        <w:ind w:left="5040" w:hanging="360"/>
      </w:pPr>
      <w:rPr>
        <w:rFonts w:ascii="Symbol" w:hAnsi="Symbol" w:hint="default"/>
      </w:rPr>
    </w:lvl>
    <w:lvl w:ilvl="7" w:tplc="AD5875E8">
      <w:start w:val="1"/>
      <w:numFmt w:val="bullet"/>
      <w:lvlText w:val="o"/>
      <w:lvlJc w:val="left"/>
      <w:pPr>
        <w:ind w:left="5760" w:hanging="360"/>
      </w:pPr>
      <w:rPr>
        <w:rFonts w:ascii="Courier New" w:hAnsi="Courier New" w:cs="Courier New" w:hint="default"/>
      </w:rPr>
    </w:lvl>
    <w:lvl w:ilvl="8" w:tplc="A25A078C">
      <w:start w:val="1"/>
      <w:numFmt w:val="bullet"/>
      <w:lvlText w:val=""/>
      <w:lvlJc w:val="left"/>
      <w:pPr>
        <w:ind w:left="6480" w:hanging="360"/>
      </w:pPr>
      <w:rPr>
        <w:rFonts w:ascii="Wingdings" w:hAnsi="Wingdings" w:hint="default"/>
      </w:rPr>
    </w:lvl>
  </w:abstractNum>
  <w:abstractNum w:abstractNumId="9" w15:restartNumberingAfterBreak="0">
    <w:nsid w:val="43E916C0"/>
    <w:multiLevelType w:val="multilevel"/>
    <w:tmpl w:val="CFFECC5A"/>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5F63D9A"/>
    <w:multiLevelType w:val="hybridMultilevel"/>
    <w:tmpl w:val="08D89304"/>
    <w:lvl w:ilvl="0" w:tplc="958A3A4A">
      <w:start w:val="1"/>
      <w:numFmt w:val="bullet"/>
      <w:lvlText w:val="−"/>
      <w:lvlJc w:val="left"/>
      <w:pPr>
        <w:ind w:left="720" w:hanging="360"/>
      </w:pPr>
      <w:rPr>
        <w:rFonts w:ascii="Noto Sans Symbols" w:eastAsia="Noto Sans Symbols" w:hAnsi="Noto Sans Symbols" w:cs="Noto Sans Symbols"/>
      </w:rPr>
    </w:lvl>
    <w:lvl w:ilvl="1" w:tplc="7D26C024">
      <w:start w:val="1"/>
      <w:numFmt w:val="bullet"/>
      <w:lvlText w:val="o"/>
      <w:lvlJc w:val="left"/>
      <w:pPr>
        <w:ind w:left="1440" w:hanging="360"/>
      </w:pPr>
      <w:rPr>
        <w:rFonts w:ascii="Courier New" w:eastAsia="Courier New" w:hAnsi="Courier New" w:cs="Courier New"/>
      </w:rPr>
    </w:lvl>
    <w:lvl w:ilvl="2" w:tplc="C7EE7410">
      <w:start w:val="1"/>
      <w:numFmt w:val="bullet"/>
      <w:lvlText w:val="▪"/>
      <w:lvlJc w:val="left"/>
      <w:pPr>
        <w:ind w:left="2160" w:hanging="360"/>
      </w:pPr>
      <w:rPr>
        <w:rFonts w:ascii="Noto Sans Symbols" w:eastAsia="Noto Sans Symbols" w:hAnsi="Noto Sans Symbols" w:cs="Noto Sans Symbols"/>
      </w:rPr>
    </w:lvl>
    <w:lvl w:ilvl="3" w:tplc="1FF8C6E6">
      <w:start w:val="1"/>
      <w:numFmt w:val="bullet"/>
      <w:lvlText w:val="●"/>
      <w:lvlJc w:val="left"/>
      <w:pPr>
        <w:ind w:left="2880" w:hanging="360"/>
      </w:pPr>
      <w:rPr>
        <w:rFonts w:ascii="Noto Sans Symbols" w:eastAsia="Noto Sans Symbols" w:hAnsi="Noto Sans Symbols" w:cs="Noto Sans Symbols"/>
      </w:rPr>
    </w:lvl>
    <w:lvl w:ilvl="4" w:tplc="1446FF44">
      <w:start w:val="1"/>
      <w:numFmt w:val="bullet"/>
      <w:lvlText w:val="o"/>
      <w:lvlJc w:val="left"/>
      <w:pPr>
        <w:ind w:left="3600" w:hanging="360"/>
      </w:pPr>
      <w:rPr>
        <w:rFonts w:ascii="Courier New" w:eastAsia="Courier New" w:hAnsi="Courier New" w:cs="Courier New"/>
      </w:rPr>
    </w:lvl>
    <w:lvl w:ilvl="5" w:tplc="76E6E5AA">
      <w:start w:val="1"/>
      <w:numFmt w:val="bullet"/>
      <w:lvlText w:val="▪"/>
      <w:lvlJc w:val="left"/>
      <w:pPr>
        <w:ind w:left="4320" w:hanging="360"/>
      </w:pPr>
      <w:rPr>
        <w:rFonts w:ascii="Noto Sans Symbols" w:eastAsia="Noto Sans Symbols" w:hAnsi="Noto Sans Symbols" w:cs="Noto Sans Symbols"/>
      </w:rPr>
    </w:lvl>
    <w:lvl w:ilvl="6" w:tplc="3A30BF72">
      <w:start w:val="1"/>
      <w:numFmt w:val="bullet"/>
      <w:lvlText w:val="●"/>
      <w:lvlJc w:val="left"/>
      <w:pPr>
        <w:ind w:left="5040" w:hanging="360"/>
      </w:pPr>
      <w:rPr>
        <w:rFonts w:ascii="Noto Sans Symbols" w:eastAsia="Noto Sans Symbols" w:hAnsi="Noto Sans Symbols" w:cs="Noto Sans Symbols"/>
      </w:rPr>
    </w:lvl>
    <w:lvl w:ilvl="7" w:tplc="059ED6D0">
      <w:start w:val="1"/>
      <w:numFmt w:val="bullet"/>
      <w:lvlText w:val="o"/>
      <w:lvlJc w:val="left"/>
      <w:pPr>
        <w:ind w:left="5760" w:hanging="360"/>
      </w:pPr>
      <w:rPr>
        <w:rFonts w:ascii="Courier New" w:eastAsia="Courier New" w:hAnsi="Courier New" w:cs="Courier New"/>
      </w:rPr>
    </w:lvl>
    <w:lvl w:ilvl="8" w:tplc="86C600F2">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6100847"/>
    <w:multiLevelType w:val="multilevel"/>
    <w:tmpl w:val="5CEC5B7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8A764E2"/>
    <w:multiLevelType w:val="hybridMultilevel"/>
    <w:tmpl w:val="DD48A238"/>
    <w:lvl w:ilvl="0" w:tplc="E020E0D2">
      <w:start w:val="1"/>
      <w:numFmt w:val="bullet"/>
      <w:lvlText w:val="-"/>
      <w:lvlJc w:val="left"/>
      <w:pPr>
        <w:ind w:left="720" w:hanging="360"/>
      </w:pPr>
      <w:rPr>
        <w:rFonts w:ascii="Times New Roman" w:eastAsiaTheme="minorHAnsi" w:hAnsi="Times New Roman" w:cs="Times New Roman" w:hint="default"/>
        <w:color w:val="000000"/>
      </w:rPr>
    </w:lvl>
    <w:lvl w:ilvl="1" w:tplc="9D1A740A">
      <w:start w:val="1"/>
      <w:numFmt w:val="bullet"/>
      <w:lvlText w:val="o"/>
      <w:lvlJc w:val="left"/>
      <w:pPr>
        <w:ind w:left="1440" w:hanging="360"/>
      </w:pPr>
      <w:rPr>
        <w:rFonts w:ascii="Courier New" w:hAnsi="Courier New" w:cs="Courier New" w:hint="default"/>
      </w:rPr>
    </w:lvl>
    <w:lvl w:ilvl="2" w:tplc="2BB4E2F0">
      <w:start w:val="1"/>
      <w:numFmt w:val="bullet"/>
      <w:lvlText w:val=""/>
      <w:lvlJc w:val="left"/>
      <w:pPr>
        <w:ind w:left="2160" w:hanging="360"/>
      </w:pPr>
      <w:rPr>
        <w:rFonts w:ascii="Wingdings" w:hAnsi="Wingdings" w:hint="default"/>
      </w:rPr>
    </w:lvl>
    <w:lvl w:ilvl="3" w:tplc="9E5CB044">
      <w:start w:val="1"/>
      <w:numFmt w:val="bullet"/>
      <w:lvlText w:val=""/>
      <w:lvlJc w:val="left"/>
      <w:pPr>
        <w:ind w:left="2880" w:hanging="360"/>
      </w:pPr>
      <w:rPr>
        <w:rFonts w:ascii="Symbol" w:hAnsi="Symbol" w:hint="default"/>
      </w:rPr>
    </w:lvl>
    <w:lvl w:ilvl="4" w:tplc="D0ACEE54">
      <w:start w:val="1"/>
      <w:numFmt w:val="bullet"/>
      <w:lvlText w:val="o"/>
      <w:lvlJc w:val="left"/>
      <w:pPr>
        <w:ind w:left="3600" w:hanging="360"/>
      </w:pPr>
      <w:rPr>
        <w:rFonts w:ascii="Courier New" w:hAnsi="Courier New" w:cs="Courier New" w:hint="default"/>
      </w:rPr>
    </w:lvl>
    <w:lvl w:ilvl="5" w:tplc="A198DDF4">
      <w:start w:val="1"/>
      <w:numFmt w:val="bullet"/>
      <w:lvlText w:val=""/>
      <w:lvlJc w:val="left"/>
      <w:pPr>
        <w:ind w:left="4320" w:hanging="360"/>
      </w:pPr>
      <w:rPr>
        <w:rFonts w:ascii="Wingdings" w:hAnsi="Wingdings" w:hint="default"/>
      </w:rPr>
    </w:lvl>
    <w:lvl w:ilvl="6" w:tplc="9B78E85C">
      <w:start w:val="1"/>
      <w:numFmt w:val="bullet"/>
      <w:lvlText w:val=""/>
      <w:lvlJc w:val="left"/>
      <w:pPr>
        <w:ind w:left="5040" w:hanging="360"/>
      </w:pPr>
      <w:rPr>
        <w:rFonts w:ascii="Symbol" w:hAnsi="Symbol" w:hint="default"/>
      </w:rPr>
    </w:lvl>
    <w:lvl w:ilvl="7" w:tplc="92B807D6">
      <w:start w:val="1"/>
      <w:numFmt w:val="bullet"/>
      <w:lvlText w:val="o"/>
      <w:lvlJc w:val="left"/>
      <w:pPr>
        <w:ind w:left="5760" w:hanging="360"/>
      </w:pPr>
      <w:rPr>
        <w:rFonts w:ascii="Courier New" w:hAnsi="Courier New" w:cs="Courier New" w:hint="default"/>
      </w:rPr>
    </w:lvl>
    <w:lvl w:ilvl="8" w:tplc="ED348F7C">
      <w:start w:val="1"/>
      <w:numFmt w:val="bullet"/>
      <w:lvlText w:val=""/>
      <w:lvlJc w:val="left"/>
      <w:pPr>
        <w:ind w:left="6480" w:hanging="360"/>
      </w:pPr>
      <w:rPr>
        <w:rFonts w:ascii="Wingdings" w:hAnsi="Wingdings" w:hint="default"/>
      </w:rPr>
    </w:lvl>
  </w:abstractNum>
  <w:abstractNum w:abstractNumId="13" w15:restartNumberingAfterBreak="0">
    <w:nsid w:val="48DC6A64"/>
    <w:multiLevelType w:val="hybridMultilevel"/>
    <w:tmpl w:val="BC08FB66"/>
    <w:lvl w:ilvl="0" w:tplc="1CAC6E50">
      <w:start w:val="1"/>
      <w:numFmt w:val="bullet"/>
      <w:lvlText w:val=""/>
      <w:lvlJc w:val="left"/>
      <w:pPr>
        <w:ind w:left="1429" w:hanging="360"/>
      </w:pPr>
      <w:rPr>
        <w:rFonts w:ascii="Symbol" w:hAnsi="Symbol" w:hint="default"/>
      </w:rPr>
    </w:lvl>
    <w:lvl w:ilvl="1" w:tplc="61F0D01E">
      <w:start w:val="1"/>
      <w:numFmt w:val="bullet"/>
      <w:lvlText w:val="o"/>
      <w:lvlJc w:val="left"/>
      <w:pPr>
        <w:ind w:left="2149" w:hanging="360"/>
      </w:pPr>
      <w:rPr>
        <w:rFonts w:ascii="Courier New" w:hAnsi="Courier New" w:cs="Courier New" w:hint="default"/>
      </w:rPr>
    </w:lvl>
    <w:lvl w:ilvl="2" w:tplc="C2BE9562">
      <w:start w:val="1"/>
      <w:numFmt w:val="bullet"/>
      <w:lvlText w:val=""/>
      <w:lvlJc w:val="left"/>
      <w:pPr>
        <w:ind w:left="2869" w:hanging="360"/>
      </w:pPr>
      <w:rPr>
        <w:rFonts w:ascii="Wingdings" w:hAnsi="Wingdings" w:hint="default"/>
      </w:rPr>
    </w:lvl>
    <w:lvl w:ilvl="3" w:tplc="5F8840AC">
      <w:start w:val="1"/>
      <w:numFmt w:val="bullet"/>
      <w:lvlText w:val=""/>
      <w:lvlJc w:val="left"/>
      <w:pPr>
        <w:ind w:left="3589" w:hanging="360"/>
      </w:pPr>
      <w:rPr>
        <w:rFonts w:ascii="Symbol" w:hAnsi="Symbol" w:hint="default"/>
      </w:rPr>
    </w:lvl>
    <w:lvl w:ilvl="4" w:tplc="7AEA0A28">
      <w:start w:val="1"/>
      <w:numFmt w:val="bullet"/>
      <w:lvlText w:val="o"/>
      <w:lvlJc w:val="left"/>
      <w:pPr>
        <w:ind w:left="4309" w:hanging="360"/>
      </w:pPr>
      <w:rPr>
        <w:rFonts w:ascii="Courier New" w:hAnsi="Courier New" w:cs="Courier New" w:hint="default"/>
      </w:rPr>
    </w:lvl>
    <w:lvl w:ilvl="5" w:tplc="F97800FC">
      <w:start w:val="1"/>
      <w:numFmt w:val="bullet"/>
      <w:lvlText w:val=""/>
      <w:lvlJc w:val="left"/>
      <w:pPr>
        <w:ind w:left="5029" w:hanging="360"/>
      </w:pPr>
      <w:rPr>
        <w:rFonts w:ascii="Wingdings" w:hAnsi="Wingdings" w:hint="default"/>
      </w:rPr>
    </w:lvl>
    <w:lvl w:ilvl="6" w:tplc="1F84757A">
      <w:start w:val="1"/>
      <w:numFmt w:val="bullet"/>
      <w:lvlText w:val=""/>
      <w:lvlJc w:val="left"/>
      <w:pPr>
        <w:ind w:left="5749" w:hanging="360"/>
      </w:pPr>
      <w:rPr>
        <w:rFonts w:ascii="Symbol" w:hAnsi="Symbol" w:hint="default"/>
      </w:rPr>
    </w:lvl>
    <w:lvl w:ilvl="7" w:tplc="61F2D4C4">
      <w:start w:val="1"/>
      <w:numFmt w:val="bullet"/>
      <w:lvlText w:val="o"/>
      <w:lvlJc w:val="left"/>
      <w:pPr>
        <w:ind w:left="6469" w:hanging="360"/>
      </w:pPr>
      <w:rPr>
        <w:rFonts w:ascii="Courier New" w:hAnsi="Courier New" w:cs="Courier New" w:hint="default"/>
      </w:rPr>
    </w:lvl>
    <w:lvl w:ilvl="8" w:tplc="F79A7A24">
      <w:start w:val="1"/>
      <w:numFmt w:val="bullet"/>
      <w:lvlText w:val=""/>
      <w:lvlJc w:val="left"/>
      <w:pPr>
        <w:ind w:left="7189" w:hanging="360"/>
      </w:pPr>
      <w:rPr>
        <w:rFonts w:ascii="Wingdings" w:hAnsi="Wingdings" w:hint="default"/>
      </w:rPr>
    </w:lvl>
  </w:abstractNum>
  <w:abstractNum w:abstractNumId="14" w15:restartNumberingAfterBreak="0">
    <w:nsid w:val="4A2D578F"/>
    <w:multiLevelType w:val="hybridMultilevel"/>
    <w:tmpl w:val="85AEC296"/>
    <w:styleLink w:val="1"/>
    <w:lvl w:ilvl="0" w:tplc="A53EC5D8">
      <w:start w:val="1"/>
      <w:numFmt w:val="bullet"/>
      <w:pStyle w:val="c1"/>
      <w:lvlText w:val="-"/>
      <w:lvlJc w:val="left"/>
      <w:pPr>
        <w:ind w:left="709" w:hanging="284"/>
      </w:pPr>
      <w:rPr>
        <w:rFonts w:ascii="Courier New" w:hAnsi="Courier New" w:hint="default"/>
      </w:rPr>
    </w:lvl>
    <w:lvl w:ilvl="1" w:tplc="A76EA6DC">
      <w:start w:val="1"/>
      <w:numFmt w:val="bullet"/>
      <w:pStyle w:val="2"/>
      <w:lvlText w:val="-"/>
      <w:lvlJc w:val="left"/>
      <w:pPr>
        <w:ind w:left="1063" w:hanging="284"/>
      </w:pPr>
      <w:rPr>
        <w:rFonts w:ascii="Courier New" w:hAnsi="Courier New" w:hint="default"/>
        <w:color w:val="auto"/>
      </w:rPr>
    </w:lvl>
    <w:lvl w:ilvl="2" w:tplc="F580CF56">
      <w:start w:val="1"/>
      <w:numFmt w:val="bullet"/>
      <w:pStyle w:val="3"/>
      <w:lvlText w:val="-"/>
      <w:lvlJc w:val="left"/>
      <w:pPr>
        <w:ind w:left="1417" w:hanging="284"/>
      </w:pPr>
      <w:rPr>
        <w:rFonts w:ascii="Courier New" w:hAnsi="Courier New" w:hint="default"/>
        <w:color w:val="auto"/>
      </w:rPr>
    </w:lvl>
    <w:lvl w:ilvl="3" w:tplc="C7B4D7E2">
      <w:start w:val="1"/>
      <w:numFmt w:val="bullet"/>
      <w:pStyle w:val="4"/>
      <w:lvlText w:val="-"/>
      <w:lvlJc w:val="left"/>
      <w:pPr>
        <w:ind w:left="1771" w:hanging="284"/>
      </w:pPr>
      <w:rPr>
        <w:rFonts w:ascii="Courier New" w:hAnsi="Courier New" w:hint="default"/>
        <w:color w:val="auto"/>
      </w:rPr>
    </w:lvl>
    <w:lvl w:ilvl="4" w:tplc="A5CAE140">
      <w:start w:val="1"/>
      <w:numFmt w:val="bullet"/>
      <w:pStyle w:val="5"/>
      <w:lvlText w:val="-"/>
      <w:lvlJc w:val="left"/>
      <w:pPr>
        <w:ind w:left="2125" w:hanging="284"/>
      </w:pPr>
      <w:rPr>
        <w:rFonts w:ascii="Courier New" w:hAnsi="Courier New" w:hint="default"/>
        <w:color w:val="auto"/>
      </w:rPr>
    </w:lvl>
    <w:lvl w:ilvl="5" w:tplc="F22E68A0">
      <w:start w:val="1"/>
      <w:numFmt w:val="bullet"/>
      <w:pStyle w:val="6"/>
      <w:lvlText w:val="-"/>
      <w:lvlJc w:val="left"/>
      <w:pPr>
        <w:ind w:left="2479" w:hanging="284"/>
      </w:pPr>
      <w:rPr>
        <w:rFonts w:ascii="Courier New" w:hAnsi="Courier New" w:hint="default"/>
        <w:color w:val="auto"/>
      </w:rPr>
    </w:lvl>
    <w:lvl w:ilvl="6" w:tplc="5940517C">
      <w:start w:val="1"/>
      <w:numFmt w:val="bullet"/>
      <w:pStyle w:val="7"/>
      <w:lvlText w:val="-"/>
      <w:lvlJc w:val="left"/>
      <w:pPr>
        <w:ind w:left="2833" w:hanging="284"/>
      </w:pPr>
      <w:rPr>
        <w:rFonts w:ascii="Courier New" w:hAnsi="Courier New" w:hint="default"/>
        <w:color w:val="auto"/>
      </w:rPr>
    </w:lvl>
    <w:lvl w:ilvl="7" w:tplc="581EDA2C">
      <w:start w:val="1"/>
      <w:numFmt w:val="bullet"/>
      <w:pStyle w:val="8"/>
      <w:lvlText w:val="-"/>
      <w:lvlJc w:val="left"/>
      <w:pPr>
        <w:ind w:left="3187" w:hanging="284"/>
      </w:pPr>
      <w:rPr>
        <w:rFonts w:ascii="Courier New" w:hAnsi="Courier New" w:hint="default"/>
        <w:color w:val="auto"/>
      </w:rPr>
    </w:lvl>
    <w:lvl w:ilvl="8" w:tplc="78D271E2">
      <w:start w:val="1"/>
      <w:numFmt w:val="bullet"/>
      <w:pStyle w:val="9"/>
      <w:lvlText w:val="-"/>
      <w:lvlJc w:val="left"/>
      <w:pPr>
        <w:ind w:left="3541" w:hanging="284"/>
      </w:pPr>
      <w:rPr>
        <w:rFonts w:ascii="Courier New" w:hAnsi="Courier New" w:hint="default"/>
        <w:color w:val="auto"/>
      </w:rPr>
    </w:lvl>
  </w:abstractNum>
  <w:abstractNum w:abstractNumId="15" w15:restartNumberingAfterBreak="0">
    <w:nsid w:val="4F3866D5"/>
    <w:multiLevelType w:val="multilevel"/>
    <w:tmpl w:val="AD96D5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0D539C7"/>
    <w:multiLevelType w:val="hybridMultilevel"/>
    <w:tmpl w:val="9B5EDEDA"/>
    <w:lvl w:ilvl="0" w:tplc="FE20B34C">
      <w:start w:val="1"/>
      <w:numFmt w:val="bullet"/>
      <w:lvlText w:val=""/>
      <w:lvlJc w:val="left"/>
      <w:pPr>
        <w:ind w:left="1851" w:hanging="360"/>
      </w:pPr>
      <w:rPr>
        <w:rFonts w:ascii="Symbol" w:hAnsi="Symbol" w:hint="default"/>
      </w:rPr>
    </w:lvl>
    <w:lvl w:ilvl="1" w:tplc="E8083980">
      <w:start w:val="1"/>
      <w:numFmt w:val="bullet"/>
      <w:lvlText w:val="o"/>
      <w:lvlJc w:val="left"/>
      <w:pPr>
        <w:ind w:left="2571" w:hanging="360"/>
      </w:pPr>
      <w:rPr>
        <w:rFonts w:ascii="Courier New" w:hAnsi="Courier New" w:cs="Courier New" w:hint="default"/>
      </w:rPr>
    </w:lvl>
    <w:lvl w:ilvl="2" w:tplc="3AAC654C">
      <w:start w:val="1"/>
      <w:numFmt w:val="bullet"/>
      <w:lvlText w:val=""/>
      <w:lvlJc w:val="left"/>
      <w:pPr>
        <w:ind w:left="3291" w:hanging="360"/>
      </w:pPr>
      <w:rPr>
        <w:rFonts w:ascii="Wingdings" w:hAnsi="Wingdings" w:hint="default"/>
      </w:rPr>
    </w:lvl>
    <w:lvl w:ilvl="3" w:tplc="72EAD856">
      <w:start w:val="1"/>
      <w:numFmt w:val="bullet"/>
      <w:lvlText w:val=""/>
      <w:lvlJc w:val="left"/>
      <w:pPr>
        <w:ind w:left="4011" w:hanging="360"/>
      </w:pPr>
      <w:rPr>
        <w:rFonts w:ascii="Symbol" w:hAnsi="Symbol" w:hint="default"/>
      </w:rPr>
    </w:lvl>
    <w:lvl w:ilvl="4" w:tplc="0512C610">
      <w:start w:val="1"/>
      <w:numFmt w:val="bullet"/>
      <w:lvlText w:val="o"/>
      <w:lvlJc w:val="left"/>
      <w:pPr>
        <w:ind w:left="4731" w:hanging="360"/>
      </w:pPr>
      <w:rPr>
        <w:rFonts w:ascii="Courier New" w:hAnsi="Courier New" w:cs="Courier New" w:hint="default"/>
      </w:rPr>
    </w:lvl>
    <w:lvl w:ilvl="5" w:tplc="09A67A9E">
      <w:start w:val="1"/>
      <w:numFmt w:val="bullet"/>
      <w:lvlText w:val=""/>
      <w:lvlJc w:val="left"/>
      <w:pPr>
        <w:ind w:left="5451" w:hanging="360"/>
      </w:pPr>
      <w:rPr>
        <w:rFonts w:ascii="Wingdings" w:hAnsi="Wingdings" w:hint="default"/>
      </w:rPr>
    </w:lvl>
    <w:lvl w:ilvl="6" w:tplc="63B20798">
      <w:start w:val="1"/>
      <w:numFmt w:val="bullet"/>
      <w:lvlText w:val=""/>
      <w:lvlJc w:val="left"/>
      <w:pPr>
        <w:ind w:left="6171" w:hanging="360"/>
      </w:pPr>
      <w:rPr>
        <w:rFonts w:ascii="Symbol" w:hAnsi="Symbol" w:hint="default"/>
      </w:rPr>
    </w:lvl>
    <w:lvl w:ilvl="7" w:tplc="9D266A2C">
      <w:start w:val="1"/>
      <w:numFmt w:val="bullet"/>
      <w:lvlText w:val="o"/>
      <w:lvlJc w:val="left"/>
      <w:pPr>
        <w:ind w:left="6891" w:hanging="360"/>
      </w:pPr>
      <w:rPr>
        <w:rFonts w:ascii="Courier New" w:hAnsi="Courier New" w:cs="Courier New" w:hint="default"/>
      </w:rPr>
    </w:lvl>
    <w:lvl w:ilvl="8" w:tplc="8084F10C">
      <w:start w:val="1"/>
      <w:numFmt w:val="bullet"/>
      <w:lvlText w:val=""/>
      <w:lvlJc w:val="left"/>
      <w:pPr>
        <w:ind w:left="7611" w:hanging="360"/>
      </w:pPr>
      <w:rPr>
        <w:rFonts w:ascii="Wingdings" w:hAnsi="Wingdings" w:hint="default"/>
      </w:rPr>
    </w:lvl>
  </w:abstractNum>
  <w:abstractNum w:abstractNumId="17" w15:restartNumberingAfterBreak="0">
    <w:nsid w:val="523D376B"/>
    <w:multiLevelType w:val="hybridMultilevel"/>
    <w:tmpl w:val="A216B6F0"/>
    <w:lvl w:ilvl="0" w:tplc="9DA09A0C">
      <w:start w:val="1"/>
      <w:numFmt w:val="bullet"/>
      <w:lvlText w:val="-"/>
      <w:lvlJc w:val="left"/>
      <w:pPr>
        <w:ind w:left="720" w:hanging="360"/>
      </w:pPr>
      <w:rPr>
        <w:rFonts w:ascii="Times New Roman" w:eastAsiaTheme="minorHAnsi" w:hAnsi="Times New Roman" w:cs="Times New Roman" w:hint="default"/>
        <w:color w:val="000000"/>
      </w:rPr>
    </w:lvl>
    <w:lvl w:ilvl="1" w:tplc="27E00B20">
      <w:start w:val="1"/>
      <w:numFmt w:val="bullet"/>
      <w:lvlText w:val="o"/>
      <w:lvlJc w:val="left"/>
      <w:pPr>
        <w:ind w:left="1440" w:hanging="360"/>
      </w:pPr>
      <w:rPr>
        <w:rFonts w:ascii="Courier New" w:hAnsi="Courier New" w:cs="Courier New" w:hint="default"/>
      </w:rPr>
    </w:lvl>
    <w:lvl w:ilvl="2" w:tplc="29A065F8">
      <w:start w:val="1"/>
      <w:numFmt w:val="bullet"/>
      <w:lvlText w:val=""/>
      <w:lvlJc w:val="left"/>
      <w:pPr>
        <w:ind w:left="2160" w:hanging="360"/>
      </w:pPr>
      <w:rPr>
        <w:rFonts w:ascii="Wingdings" w:hAnsi="Wingdings" w:hint="default"/>
      </w:rPr>
    </w:lvl>
    <w:lvl w:ilvl="3" w:tplc="6E18107E">
      <w:start w:val="1"/>
      <w:numFmt w:val="bullet"/>
      <w:lvlText w:val=""/>
      <w:lvlJc w:val="left"/>
      <w:pPr>
        <w:ind w:left="2880" w:hanging="360"/>
      </w:pPr>
      <w:rPr>
        <w:rFonts w:ascii="Symbol" w:hAnsi="Symbol" w:hint="default"/>
      </w:rPr>
    </w:lvl>
    <w:lvl w:ilvl="4" w:tplc="291A2932">
      <w:start w:val="1"/>
      <w:numFmt w:val="bullet"/>
      <w:lvlText w:val="o"/>
      <w:lvlJc w:val="left"/>
      <w:pPr>
        <w:ind w:left="3600" w:hanging="360"/>
      </w:pPr>
      <w:rPr>
        <w:rFonts w:ascii="Courier New" w:hAnsi="Courier New" w:cs="Courier New" w:hint="default"/>
      </w:rPr>
    </w:lvl>
    <w:lvl w:ilvl="5" w:tplc="DB8284EA">
      <w:start w:val="1"/>
      <w:numFmt w:val="bullet"/>
      <w:lvlText w:val=""/>
      <w:lvlJc w:val="left"/>
      <w:pPr>
        <w:ind w:left="4320" w:hanging="360"/>
      </w:pPr>
      <w:rPr>
        <w:rFonts w:ascii="Wingdings" w:hAnsi="Wingdings" w:hint="default"/>
      </w:rPr>
    </w:lvl>
    <w:lvl w:ilvl="6" w:tplc="69928378">
      <w:start w:val="1"/>
      <w:numFmt w:val="bullet"/>
      <w:lvlText w:val=""/>
      <w:lvlJc w:val="left"/>
      <w:pPr>
        <w:ind w:left="5040" w:hanging="360"/>
      </w:pPr>
      <w:rPr>
        <w:rFonts w:ascii="Symbol" w:hAnsi="Symbol" w:hint="default"/>
      </w:rPr>
    </w:lvl>
    <w:lvl w:ilvl="7" w:tplc="F022CC30">
      <w:start w:val="1"/>
      <w:numFmt w:val="bullet"/>
      <w:lvlText w:val="o"/>
      <w:lvlJc w:val="left"/>
      <w:pPr>
        <w:ind w:left="5760" w:hanging="360"/>
      </w:pPr>
      <w:rPr>
        <w:rFonts w:ascii="Courier New" w:hAnsi="Courier New" w:cs="Courier New" w:hint="default"/>
      </w:rPr>
    </w:lvl>
    <w:lvl w:ilvl="8" w:tplc="0CD8036C">
      <w:start w:val="1"/>
      <w:numFmt w:val="bullet"/>
      <w:lvlText w:val=""/>
      <w:lvlJc w:val="left"/>
      <w:pPr>
        <w:ind w:left="6480" w:hanging="360"/>
      </w:pPr>
      <w:rPr>
        <w:rFonts w:ascii="Wingdings" w:hAnsi="Wingdings" w:hint="default"/>
      </w:rPr>
    </w:lvl>
  </w:abstractNum>
  <w:abstractNum w:abstractNumId="18" w15:restartNumberingAfterBreak="0">
    <w:nsid w:val="56C8053B"/>
    <w:multiLevelType w:val="multilevel"/>
    <w:tmpl w:val="B7C8142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8366363"/>
    <w:multiLevelType w:val="hybridMultilevel"/>
    <w:tmpl w:val="2248687E"/>
    <w:lvl w:ilvl="0" w:tplc="2DA8F3B8">
      <w:start w:val="1"/>
      <w:numFmt w:val="bullet"/>
      <w:lvlText w:val=""/>
      <w:lvlJc w:val="left"/>
      <w:pPr>
        <w:ind w:left="1080" w:hanging="360"/>
      </w:pPr>
      <w:rPr>
        <w:rFonts w:ascii="Symbol" w:hAnsi="Symbol" w:hint="default"/>
      </w:rPr>
    </w:lvl>
    <w:lvl w:ilvl="1" w:tplc="64904E90">
      <w:start w:val="1"/>
      <w:numFmt w:val="bullet"/>
      <w:lvlText w:val="o"/>
      <w:lvlJc w:val="left"/>
      <w:pPr>
        <w:ind w:left="1800" w:hanging="360"/>
      </w:pPr>
      <w:rPr>
        <w:rFonts w:ascii="Courier New" w:hAnsi="Courier New" w:cs="Courier New" w:hint="default"/>
      </w:rPr>
    </w:lvl>
    <w:lvl w:ilvl="2" w:tplc="5BD8EDBA">
      <w:start w:val="1"/>
      <w:numFmt w:val="bullet"/>
      <w:lvlText w:val=""/>
      <w:lvlJc w:val="left"/>
      <w:pPr>
        <w:ind w:left="2520" w:hanging="360"/>
      </w:pPr>
      <w:rPr>
        <w:rFonts w:ascii="Wingdings" w:hAnsi="Wingdings" w:hint="default"/>
      </w:rPr>
    </w:lvl>
    <w:lvl w:ilvl="3" w:tplc="C2360C7A">
      <w:start w:val="1"/>
      <w:numFmt w:val="bullet"/>
      <w:lvlText w:val=""/>
      <w:lvlJc w:val="left"/>
      <w:pPr>
        <w:ind w:left="3240" w:hanging="360"/>
      </w:pPr>
      <w:rPr>
        <w:rFonts w:ascii="Symbol" w:hAnsi="Symbol" w:hint="default"/>
      </w:rPr>
    </w:lvl>
    <w:lvl w:ilvl="4" w:tplc="28A24798">
      <w:start w:val="1"/>
      <w:numFmt w:val="bullet"/>
      <w:lvlText w:val="o"/>
      <w:lvlJc w:val="left"/>
      <w:pPr>
        <w:ind w:left="3960" w:hanging="360"/>
      </w:pPr>
      <w:rPr>
        <w:rFonts w:ascii="Courier New" w:hAnsi="Courier New" w:cs="Courier New" w:hint="default"/>
      </w:rPr>
    </w:lvl>
    <w:lvl w:ilvl="5" w:tplc="DF4C17E8">
      <w:start w:val="1"/>
      <w:numFmt w:val="bullet"/>
      <w:lvlText w:val=""/>
      <w:lvlJc w:val="left"/>
      <w:pPr>
        <w:ind w:left="4680" w:hanging="360"/>
      </w:pPr>
      <w:rPr>
        <w:rFonts w:ascii="Wingdings" w:hAnsi="Wingdings" w:hint="default"/>
      </w:rPr>
    </w:lvl>
    <w:lvl w:ilvl="6" w:tplc="80AA9CBE">
      <w:start w:val="1"/>
      <w:numFmt w:val="bullet"/>
      <w:lvlText w:val=""/>
      <w:lvlJc w:val="left"/>
      <w:pPr>
        <w:ind w:left="5400" w:hanging="360"/>
      </w:pPr>
      <w:rPr>
        <w:rFonts w:ascii="Symbol" w:hAnsi="Symbol" w:hint="default"/>
      </w:rPr>
    </w:lvl>
    <w:lvl w:ilvl="7" w:tplc="8CF07644">
      <w:start w:val="1"/>
      <w:numFmt w:val="bullet"/>
      <w:lvlText w:val="o"/>
      <w:lvlJc w:val="left"/>
      <w:pPr>
        <w:ind w:left="6120" w:hanging="360"/>
      </w:pPr>
      <w:rPr>
        <w:rFonts w:ascii="Courier New" w:hAnsi="Courier New" w:cs="Courier New" w:hint="default"/>
      </w:rPr>
    </w:lvl>
    <w:lvl w:ilvl="8" w:tplc="687E1B6E">
      <w:start w:val="1"/>
      <w:numFmt w:val="bullet"/>
      <w:lvlText w:val=""/>
      <w:lvlJc w:val="left"/>
      <w:pPr>
        <w:ind w:left="6840" w:hanging="360"/>
      </w:pPr>
      <w:rPr>
        <w:rFonts w:ascii="Wingdings" w:hAnsi="Wingdings" w:hint="default"/>
      </w:rPr>
    </w:lvl>
  </w:abstractNum>
  <w:abstractNum w:abstractNumId="20" w15:restartNumberingAfterBreak="0">
    <w:nsid w:val="5A8B491A"/>
    <w:multiLevelType w:val="multilevel"/>
    <w:tmpl w:val="58E6005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F4C3509"/>
    <w:multiLevelType w:val="hybridMultilevel"/>
    <w:tmpl w:val="BF8AA06A"/>
    <w:lvl w:ilvl="0" w:tplc="B2A03106">
      <w:start w:val="1"/>
      <w:numFmt w:val="bullet"/>
      <w:lvlText w:val="●"/>
      <w:lvlJc w:val="left"/>
      <w:pPr>
        <w:ind w:left="720" w:hanging="360"/>
      </w:pPr>
      <w:rPr>
        <w:rFonts w:ascii="Noto Sans Symbols" w:eastAsia="Noto Sans Symbols" w:hAnsi="Noto Sans Symbols" w:cs="Noto Sans Symbols"/>
      </w:rPr>
    </w:lvl>
    <w:lvl w:ilvl="1" w:tplc="449A4ACE">
      <w:start w:val="1"/>
      <w:numFmt w:val="bullet"/>
      <w:lvlText w:val="o"/>
      <w:lvlJc w:val="left"/>
      <w:pPr>
        <w:ind w:left="1440" w:hanging="360"/>
      </w:pPr>
      <w:rPr>
        <w:rFonts w:ascii="Courier New" w:eastAsia="Courier New" w:hAnsi="Courier New" w:cs="Courier New"/>
      </w:rPr>
    </w:lvl>
    <w:lvl w:ilvl="2" w:tplc="251C0CB0">
      <w:start w:val="1"/>
      <w:numFmt w:val="bullet"/>
      <w:lvlText w:val="▪"/>
      <w:lvlJc w:val="left"/>
      <w:pPr>
        <w:ind w:left="2160" w:hanging="360"/>
      </w:pPr>
      <w:rPr>
        <w:rFonts w:ascii="Noto Sans Symbols" w:eastAsia="Noto Sans Symbols" w:hAnsi="Noto Sans Symbols" w:cs="Noto Sans Symbols"/>
      </w:rPr>
    </w:lvl>
    <w:lvl w:ilvl="3" w:tplc="147A00CA">
      <w:start w:val="1"/>
      <w:numFmt w:val="bullet"/>
      <w:lvlText w:val="●"/>
      <w:lvlJc w:val="left"/>
      <w:pPr>
        <w:ind w:left="2880" w:hanging="360"/>
      </w:pPr>
      <w:rPr>
        <w:rFonts w:ascii="Noto Sans Symbols" w:eastAsia="Noto Sans Symbols" w:hAnsi="Noto Sans Symbols" w:cs="Noto Sans Symbols"/>
      </w:rPr>
    </w:lvl>
    <w:lvl w:ilvl="4" w:tplc="99FA7FC6">
      <w:start w:val="1"/>
      <w:numFmt w:val="bullet"/>
      <w:lvlText w:val="o"/>
      <w:lvlJc w:val="left"/>
      <w:pPr>
        <w:ind w:left="3600" w:hanging="360"/>
      </w:pPr>
      <w:rPr>
        <w:rFonts w:ascii="Courier New" w:eastAsia="Courier New" w:hAnsi="Courier New" w:cs="Courier New"/>
      </w:rPr>
    </w:lvl>
    <w:lvl w:ilvl="5" w:tplc="4162C466">
      <w:start w:val="1"/>
      <w:numFmt w:val="bullet"/>
      <w:lvlText w:val="▪"/>
      <w:lvlJc w:val="left"/>
      <w:pPr>
        <w:ind w:left="4320" w:hanging="360"/>
      </w:pPr>
      <w:rPr>
        <w:rFonts w:ascii="Noto Sans Symbols" w:eastAsia="Noto Sans Symbols" w:hAnsi="Noto Sans Symbols" w:cs="Noto Sans Symbols"/>
      </w:rPr>
    </w:lvl>
    <w:lvl w:ilvl="6" w:tplc="3546313A">
      <w:start w:val="1"/>
      <w:numFmt w:val="bullet"/>
      <w:lvlText w:val="●"/>
      <w:lvlJc w:val="left"/>
      <w:pPr>
        <w:ind w:left="5040" w:hanging="360"/>
      </w:pPr>
      <w:rPr>
        <w:rFonts w:ascii="Noto Sans Symbols" w:eastAsia="Noto Sans Symbols" w:hAnsi="Noto Sans Symbols" w:cs="Noto Sans Symbols"/>
      </w:rPr>
    </w:lvl>
    <w:lvl w:ilvl="7" w:tplc="D46CD32C">
      <w:start w:val="1"/>
      <w:numFmt w:val="bullet"/>
      <w:lvlText w:val="o"/>
      <w:lvlJc w:val="left"/>
      <w:pPr>
        <w:ind w:left="5760" w:hanging="360"/>
      </w:pPr>
      <w:rPr>
        <w:rFonts w:ascii="Courier New" w:eastAsia="Courier New" w:hAnsi="Courier New" w:cs="Courier New"/>
      </w:rPr>
    </w:lvl>
    <w:lvl w:ilvl="8" w:tplc="F75E5D70">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FB452DF"/>
    <w:multiLevelType w:val="hybridMultilevel"/>
    <w:tmpl w:val="F848753A"/>
    <w:lvl w:ilvl="0" w:tplc="D2D26B14">
      <w:start w:val="1"/>
      <w:numFmt w:val="bullet"/>
      <w:lvlText w:val="-"/>
      <w:lvlJc w:val="left"/>
      <w:pPr>
        <w:ind w:left="709" w:hanging="283"/>
      </w:pPr>
      <w:rPr>
        <w:rFonts w:ascii="Courier New" w:eastAsia="Courier New" w:hAnsi="Courier New" w:cs="Courier New"/>
      </w:rPr>
    </w:lvl>
    <w:lvl w:ilvl="1" w:tplc="5ED8DD2E">
      <w:start w:val="1"/>
      <w:numFmt w:val="bullet"/>
      <w:lvlText w:val="-"/>
      <w:lvlJc w:val="left"/>
      <w:pPr>
        <w:ind w:left="1063" w:hanging="284"/>
      </w:pPr>
      <w:rPr>
        <w:rFonts w:ascii="Courier New" w:eastAsia="Courier New" w:hAnsi="Courier New" w:cs="Courier New"/>
        <w:color w:val="000000"/>
      </w:rPr>
    </w:lvl>
    <w:lvl w:ilvl="2" w:tplc="BDA28A4C">
      <w:start w:val="1"/>
      <w:numFmt w:val="bullet"/>
      <w:lvlText w:val="-"/>
      <w:lvlJc w:val="left"/>
      <w:pPr>
        <w:ind w:left="1417" w:hanging="284"/>
      </w:pPr>
      <w:rPr>
        <w:rFonts w:ascii="Courier New" w:eastAsia="Courier New" w:hAnsi="Courier New" w:cs="Courier New"/>
        <w:color w:val="000000"/>
      </w:rPr>
    </w:lvl>
    <w:lvl w:ilvl="3" w:tplc="E8CA3008">
      <w:start w:val="1"/>
      <w:numFmt w:val="bullet"/>
      <w:lvlText w:val="-"/>
      <w:lvlJc w:val="left"/>
      <w:pPr>
        <w:ind w:left="1771" w:hanging="284"/>
      </w:pPr>
      <w:rPr>
        <w:rFonts w:ascii="Courier New" w:eastAsia="Courier New" w:hAnsi="Courier New" w:cs="Courier New"/>
        <w:color w:val="000000"/>
      </w:rPr>
    </w:lvl>
    <w:lvl w:ilvl="4" w:tplc="F04065C8">
      <w:start w:val="1"/>
      <w:numFmt w:val="bullet"/>
      <w:lvlText w:val="-"/>
      <w:lvlJc w:val="left"/>
      <w:pPr>
        <w:ind w:left="2125" w:hanging="284"/>
      </w:pPr>
      <w:rPr>
        <w:rFonts w:ascii="Courier New" w:eastAsia="Courier New" w:hAnsi="Courier New" w:cs="Courier New"/>
        <w:color w:val="000000"/>
      </w:rPr>
    </w:lvl>
    <w:lvl w:ilvl="5" w:tplc="3A180D08">
      <w:start w:val="1"/>
      <w:numFmt w:val="bullet"/>
      <w:lvlText w:val="-"/>
      <w:lvlJc w:val="left"/>
      <w:pPr>
        <w:ind w:left="2479" w:hanging="284"/>
      </w:pPr>
      <w:rPr>
        <w:rFonts w:ascii="Courier New" w:eastAsia="Courier New" w:hAnsi="Courier New" w:cs="Courier New"/>
        <w:color w:val="000000"/>
      </w:rPr>
    </w:lvl>
    <w:lvl w:ilvl="6" w:tplc="43569CE2">
      <w:start w:val="1"/>
      <w:numFmt w:val="bullet"/>
      <w:lvlText w:val="-"/>
      <w:lvlJc w:val="left"/>
      <w:pPr>
        <w:ind w:left="2833" w:hanging="284"/>
      </w:pPr>
      <w:rPr>
        <w:rFonts w:ascii="Courier New" w:eastAsia="Courier New" w:hAnsi="Courier New" w:cs="Courier New"/>
        <w:color w:val="000000"/>
      </w:rPr>
    </w:lvl>
    <w:lvl w:ilvl="7" w:tplc="FAE0FACC">
      <w:start w:val="1"/>
      <w:numFmt w:val="bullet"/>
      <w:lvlText w:val="-"/>
      <w:lvlJc w:val="left"/>
      <w:pPr>
        <w:ind w:left="3187" w:hanging="284"/>
      </w:pPr>
      <w:rPr>
        <w:rFonts w:ascii="Courier New" w:eastAsia="Courier New" w:hAnsi="Courier New" w:cs="Courier New"/>
        <w:color w:val="000000"/>
      </w:rPr>
    </w:lvl>
    <w:lvl w:ilvl="8" w:tplc="F62A4E4E">
      <w:start w:val="1"/>
      <w:numFmt w:val="bullet"/>
      <w:lvlText w:val="-"/>
      <w:lvlJc w:val="left"/>
      <w:pPr>
        <w:ind w:left="3541" w:hanging="283"/>
      </w:pPr>
      <w:rPr>
        <w:rFonts w:ascii="Courier New" w:eastAsia="Courier New" w:hAnsi="Courier New" w:cs="Courier New"/>
        <w:color w:val="000000"/>
      </w:rPr>
    </w:lvl>
  </w:abstractNum>
  <w:abstractNum w:abstractNumId="23" w15:restartNumberingAfterBreak="0">
    <w:nsid w:val="62C142AD"/>
    <w:multiLevelType w:val="hybridMultilevel"/>
    <w:tmpl w:val="500AFC1C"/>
    <w:lvl w:ilvl="0" w:tplc="72F46742">
      <w:start w:val="4"/>
      <w:numFmt w:val="bullet"/>
      <w:lvlText w:val="•"/>
      <w:lvlJc w:val="left"/>
      <w:pPr>
        <w:ind w:left="1412" w:hanging="703"/>
      </w:pPr>
      <w:rPr>
        <w:rFonts w:ascii="Times New Roman" w:eastAsiaTheme="minorHAnsi" w:hAnsi="Times New Roman" w:cs="Times New Roman" w:hint="default"/>
      </w:rPr>
    </w:lvl>
    <w:lvl w:ilvl="1" w:tplc="EE609522">
      <w:start w:val="1"/>
      <w:numFmt w:val="bullet"/>
      <w:lvlText w:val="o"/>
      <w:lvlJc w:val="left"/>
      <w:pPr>
        <w:ind w:left="1789" w:hanging="360"/>
      </w:pPr>
      <w:rPr>
        <w:rFonts w:ascii="Courier New" w:hAnsi="Courier New" w:cs="Courier New" w:hint="default"/>
      </w:rPr>
    </w:lvl>
    <w:lvl w:ilvl="2" w:tplc="A96038F0">
      <w:start w:val="1"/>
      <w:numFmt w:val="bullet"/>
      <w:lvlText w:val=""/>
      <w:lvlJc w:val="left"/>
      <w:pPr>
        <w:ind w:left="2509" w:hanging="360"/>
      </w:pPr>
      <w:rPr>
        <w:rFonts w:ascii="Wingdings" w:hAnsi="Wingdings" w:hint="default"/>
      </w:rPr>
    </w:lvl>
    <w:lvl w:ilvl="3" w:tplc="AC327EF8">
      <w:start w:val="1"/>
      <w:numFmt w:val="bullet"/>
      <w:lvlText w:val=""/>
      <w:lvlJc w:val="left"/>
      <w:pPr>
        <w:ind w:left="3229" w:hanging="360"/>
      </w:pPr>
      <w:rPr>
        <w:rFonts w:ascii="Symbol" w:hAnsi="Symbol" w:hint="default"/>
      </w:rPr>
    </w:lvl>
    <w:lvl w:ilvl="4" w:tplc="6A244608">
      <w:start w:val="1"/>
      <w:numFmt w:val="bullet"/>
      <w:lvlText w:val="o"/>
      <w:lvlJc w:val="left"/>
      <w:pPr>
        <w:ind w:left="3949" w:hanging="360"/>
      </w:pPr>
      <w:rPr>
        <w:rFonts w:ascii="Courier New" w:hAnsi="Courier New" w:cs="Courier New" w:hint="default"/>
      </w:rPr>
    </w:lvl>
    <w:lvl w:ilvl="5" w:tplc="20DAAF1A">
      <w:start w:val="1"/>
      <w:numFmt w:val="bullet"/>
      <w:lvlText w:val=""/>
      <w:lvlJc w:val="left"/>
      <w:pPr>
        <w:ind w:left="4669" w:hanging="360"/>
      </w:pPr>
      <w:rPr>
        <w:rFonts w:ascii="Wingdings" w:hAnsi="Wingdings" w:hint="default"/>
      </w:rPr>
    </w:lvl>
    <w:lvl w:ilvl="6" w:tplc="1FAE9A4C">
      <w:start w:val="1"/>
      <w:numFmt w:val="bullet"/>
      <w:lvlText w:val=""/>
      <w:lvlJc w:val="left"/>
      <w:pPr>
        <w:ind w:left="5389" w:hanging="360"/>
      </w:pPr>
      <w:rPr>
        <w:rFonts w:ascii="Symbol" w:hAnsi="Symbol" w:hint="default"/>
      </w:rPr>
    </w:lvl>
    <w:lvl w:ilvl="7" w:tplc="D1867BBA">
      <w:start w:val="1"/>
      <w:numFmt w:val="bullet"/>
      <w:lvlText w:val="o"/>
      <w:lvlJc w:val="left"/>
      <w:pPr>
        <w:ind w:left="6109" w:hanging="360"/>
      </w:pPr>
      <w:rPr>
        <w:rFonts w:ascii="Courier New" w:hAnsi="Courier New" w:cs="Courier New" w:hint="default"/>
      </w:rPr>
    </w:lvl>
    <w:lvl w:ilvl="8" w:tplc="184EE192">
      <w:start w:val="1"/>
      <w:numFmt w:val="bullet"/>
      <w:lvlText w:val=""/>
      <w:lvlJc w:val="left"/>
      <w:pPr>
        <w:ind w:left="6829" w:hanging="360"/>
      </w:pPr>
      <w:rPr>
        <w:rFonts w:ascii="Wingdings" w:hAnsi="Wingdings" w:hint="default"/>
      </w:rPr>
    </w:lvl>
  </w:abstractNum>
  <w:abstractNum w:abstractNumId="24" w15:restartNumberingAfterBreak="0">
    <w:nsid w:val="6591430D"/>
    <w:multiLevelType w:val="multilevel"/>
    <w:tmpl w:val="21621010"/>
    <w:lvl w:ilvl="0">
      <w:start w:val="1"/>
      <w:numFmt w:val="decimal"/>
      <w:lvlText w:val="%1."/>
      <w:lvlJc w:val="left"/>
      <w:pPr>
        <w:ind w:left="360" w:hanging="360"/>
      </w:pPr>
    </w:lvl>
    <w:lvl w:ilvl="1">
      <w:start w:val="1"/>
      <w:numFmt w:val="bullet"/>
      <w:lvlText w:val=""/>
      <w:lvlJc w:val="left"/>
      <w:pPr>
        <w:ind w:left="43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74C2095"/>
    <w:multiLevelType w:val="hybridMultilevel"/>
    <w:tmpl w:val="48462C24"/>
    <w:lvl w:ilvl="0" w:tplc="D7346702">
      <w:start w:val="1"/>
      <w:numFmt w:val="bullet"/>
      <w:lvlText w:val=""/>
      <w:lvlJc w:val="left"/>
      <w:pPr>
        <w:ind w:left="1429" w:hanging="360"/>
      </w:pPr>
      <w:rPr>
        <w:rFonts w:ascii="Symbol" w:hAnsi="Symbol" w:hint="default"/>
      </w:rPr>
    </w:lvl>
    <w:lvl w:ilvl="1" w:tplc="459028AE">
      <w:start w:val="1"/>
      <w:numFmt w:val="bullet"/>
      <w:lvlText w:val="o"/>
      <w:lvlJc w:val="left"/>
      <w:pPr>
        <w:ind w:left="2149" w:hanging="360"/>
      </w:pPr>
      <w:rPr>
        <w:rFonts w:ascii="Courier New" w:hAnsi="Courier New" w:cs="Courier New" w:hint="default"/>
      </w:rPr>
    </w:lvl>
    <w:lvl w:ilvl="2" w:tplc="F39EBA24">
      <w:start w:val="1"/>
      <w:numFmt w:val="bullet"/>
      <w:lvlText w:val=""/>
      <w:lvlJc w:val="left"/>
      <w:pPr>
        <w:ind w:left="2869" w:hanging="360"/>
      </w:pPr>
      <w:rPr>
        <w:rFonts w:ascii="Wingdings" w:hAnsi="Wingdings" w:hint="default"/>
      </w:rPr>
    </w:lvl>
    <w:lvl w:ilvl="3" w:tplc="697C3B6E">
      <w:start w:val="1"/>
      <w:numFmt w:val="bullet"/>
      <w:lvlText w:val=""/>
      <w:lvlJc w:val="left"/>
      <w:pPr>
        <w:ind w:left="3589" w:hanging="360"/>
      </w:pPr>
      <w:rPr>
        <w:rFonts w:ascii="Symbol" w:hAnsi="Symbol" w:hint="default"/>
      </w:rPr>
    </w:lvl>
    <w:lvl w:ilvl="4" w:tplc="6AD2747E">
      <w:start w:val="1"/>
      <w:numFmt w:val="bullet"/>
      <w:lvlText w:val="o"/>
      <w:lvlJc w:val="left"/>
      <w:pPr>
        <w:ind w:left="4309" w:hanging="360"/>
      </w:pPr>
      <w:rPr>
        <w:rFonts w:ascii="Courier New" w:hAnsi="Courier New" w:cs="Courier New" w:hint="default"/>
      </w:rPr>
    </w:lvl>
    <w:lvl w:ilvl="5" w:tplc="724431B4">
      <w:start w:val="1"/>
      <w:numFmt w:val="bullet"/>
      <w:lvlText w:val=""/>
      <w:lvlJc w:val="left"/>
      <w:pPr>
        <w:ind w:left="5029" w:hanging="360"/>
      </w:pPr>
      <w:rPr>
        <w:rFonts w:ascii="Wingdings" w:hAnsi="Wingdings" w:hint="default"/>
      </w:rPr>
    </w:lvl>
    <w:lvl w:ilvl="6" w:tplc="26F84252">
      <w:start w:val="1"/>
      <w:numFmt w:val="bullet"/>
      <w:lvlText w:val=""/>
      <w:lvlJc w:val="left"/>
      <w:pPr>
        <w:ind w:left="5749" w:hanging="360"/>
      </w:pPr>
      <w:rPr>
        <w:rFonts w:ascii="Symbol" w:hAnsi="Symbol" w:hint="default"/>
      </w:rPr>
    </w:lvl>
    <w:lvl w:ilvl="7" w:tplc="D3EA51BE">
      <w:start w:val="1"/>
      <w:numFmt w:val="bullet"/>
      <w:lvlText w:val="o"/>
      <w:lvlJc w:val="left"/>
      <w:pPr>
        <w:ind w:left="6469" w:hanging="360"/>
      </w:pPr>
      <w:rPr>
        <w:rFonts w:ascii="Courier New" w:hAnsi="Courier New" w:cs="Courier New" w:hint="default"/>
      </w:rPr>
    </w:lvl>
    <w:lvl w:ilvl="8" w:tplc="53F07036">
      <w:start w:val="1"/>
      <w:numFmt w:val="bullet"/>
      <w:lvlText w:val=""/>
      <w:lvlJc w:val="left"/>
      <w:pPr>
        <w:ind w:left="7189" w:hanging="360"/>
      </w:pPr>
      <w:rPr>
        <w:rFonts w:ascii="Wingdings" w:hAnsi="Wingdings" w:hint="default"/>
      </w:rPr>
    </w:lvl>
  </w:abstractNum>
  <w:abstractNum w:abstractNumId="26" w15:restartNumberingAfterBreak="0">
    <w:nsid w:val="6D4D60E2"/>
    <w:multiLevelType w:val="hybridMultilevel"/>
    <w:tmpl w:val="09B4C072"/>
    <w:lvl w:ilvl="0" w:tplc="6728F02A">
      <w:start w:val="1"/>
      <w:numFmt w:val="bullet"/>
      <w:lvlText w:val=""/>
      <w:lvlJc w:val="left"/>
      <w:pPr>
        <w:ind w:left="720" w:hanging="360"/>
      </w:pPr>
      <w:rPr>
        <w:rFonts w:ascii="Symbol" w:hAnsi="Symbol" w:hint="default"/>
      </w:rPr>
    </w:lvl>
    <w:lvl w:ilvl="1" w:tplc="2E1C4DFA">
      <w:start w:val="1"/>
      <w:numFmt w:val="bullet"/>
      <w:lvlText w:val="o"/>
      <w:lvlJc w:val="left"/>
      <w:pPr>
        <w:ind w:left="1440" w:hanging="360"/>
      </w:pPr>
      <w:rPr>
        <w:rFonts w:ascii="Courier New" w:hAnsi="Courier New" w:cs="Courier New" w:hint="default"/>
      </w:rPr>
    </w:lvl>
    <w:lvl w:ilvl="2" w:tplc="C0865E2A">
      <w:start w:val="1"/>
      <w:numFmt w:val="bullet"/>
      <w:lvlText w:val=""/>
      <w:lvlJc w:val="left"/>
      <w:pPr>
        <w:ind w:left="2160" w:hanging="360"/>
      </w:pPr>
      <w:rPr>
        <w:rFonts w:ascii="Wingdings" w:hAnsi="Wingdings" w:hint="default"/>
      </w:rPr>
    </w:lvl>
    <w:lvl w:ilvl="3" w:tplc="0EC61D82">
      <w:start w:val="1"/>
      <w:numFmt w:val="bullet"/>
      <w:lvlText w:val=""/>
      <w:lvlJc w:val="left"/>
      <w:pPr>
        <w:ind w:left="2880" w:hanging="360"/>
      </w:pPr>
      <w:rPr>
        <w:rFonts w:ascii="Symbol" w:hAnsi="Symbol" w:hint="default"/>
      </w:rPr>
    </w:lvl>
    <w:lvl w:ilvl="4" w:tplc="456E23FE">
      <w:start w:val="1"/>
      <w:numFmt w:val="bullet"/>
      <w:lvlText w:val="o"/>
      <w:lvlJc w:val="left"/>
      <w:pPr>
        <w:ind w:left="3600" w:hanging="360"/>
      </w:pPr>
      <w:rPr>
        <w:rFonts w:ascii="Courier New" w:hAnsi="Courier New" w:cs="Courier New" w:hint="default"/>
      </w:rPr>
    </w:lvl>
    <w:lvl w:ilvl="5" w:tplc="43CC60C8">
      <w:start w:val="1"/>
      <w:numFmt w:val="bullet"/>
      <w:lvlText w:val=""/>
      <w:lvlJc w:val="left"/>
      <w:pPr>
        <w:ind w:left="4320" w:hanging="360"/>
      </w:pPr>
      <w:rPr>
        <w:rFonts w:ascii="Wingdings" w:hAnsi="Wingdings" w:hint="default"/>
      </w:rPr>
    </w:lvl>
    <w:lvl w:ilvl="6" w:tplc="531CCC60">
      <w:start w:val="1"/>
      <w:numFmt w:val="bullet"/>
      <w:lvlText w:val=""/>
      <w:lvlJc w:val="left"/>
      <w:pPr>
        <w:ind w:left="5040" w:hanging="360"/>
      </w:pPr>
      <w:rPr>
        <w:rFonts w:ascii="Symbol" w:hAnsi="Symbol" w:hint="default"/>
      </w:rPr>
    </w:lvl>
    <w:lvl w:ilvl="7" w:tplc="0BB0B3F0">
      <w:start w:val="1"/>
      <w:numFmt w:val="bullet"/>
      <w:lvlText w:val="o"/>
      <w:lvlJc w:val="left"/>
      <w:pPr>
        <w:ind w:left="5760" w:hanging="360"/>
      </w:pPr>
      <w:rPr>
        <w:rFonts w:ascii="Courier New" w:hAnsi="Courier New" w:cs="Courier New" w:hint="default"/>
      </w:rPr>
    </w:lvl>
    <w:lvl w:ilvl="8" w:tplc="A51CBA30">
      <w:start w:val="1"/>
      <w:numFmt w:val="bullet"/>
      <w:lvlText w:val=""/>
      <w:lvlJc w:val="left"/>
      <w:pPr>
        <w:ind w:left="6480" w:hanging="360"/>
      </w:pPr>
      <w:rPr>
        <w:rFonts w:ascii="Wingdings" w:hAnsi="Wingdings" w:hint="default"/>
      </w:rPr>
    </w:lvl>
  </w:abstractNum>
  <w:abstractNum w:abstractNumId="27" w15:restartNumberingAfterBreak="0">
    <w:nsid w:val="776F292B"/>
    <w:multiLevelType w:val="multilevel"/>
    <w:tmpl w:val="1CEA929A"/>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7B9F4C2D"/>
    <w:multiLevelType w:val="multilevel"/>
    <w:tmpl w:val="5B2CF9A0"/>
    <w:lvl w:ilvl="0">
      <w:start w:val="1"/>
      <w:numFmt w:val="decimal"/>
      <w:lvlText w:val="%1"/>
      <w:lvlJc w:val="left"/>
      <w:pPr>
        <w:ind w:left="394" w:hanging="394"/>
      </w:pPr>
      <w:rPr>
        <w:rFonts w:hint="default"/>
      </w:rPr>
    </w:lvl>
    <w:lvl w:ilvl="1">
      <w:start w:val="1"/>
      <w:numFmt w:val="decimal"/>
      <w:lvlText w:val="%1.%2"/>
      <w:lvlJc w:val="left"/>
      <w:pPr>
        <w:ind w:left="1114" w:hanging="39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DD4788B"/>
    <w:multiLevelType w:val="hybridMultilevel"/>
    <w:tmpl w:val="7B388776"/>
    <w:lvl w:ilvl="0" w:tplc="384C411A">
      <w:start w:val="1"/>
      <w:numFmt w:val="bullet"/>
      <w:lvlText w:val="-"/>
      <w:lvlJc w:val="left"/>
      <w:pPr>
        <w:ind w:left="709" w:hanging="283"/>
      </w:pPr>
      <w:rPr>
        <w:rFonts w:ascii="Courier New" w:eastAsia="Courier New" w:hAnsi="Courier New" w:cs="Courier New"/>
      </w:rPr>
    </w:lvl>
    <w:lvl w:ilvl="1" w:tplc="13A050BA">
      <w:start w:val="1"/>
      <w:numFmt w:val="bullet"/>
      <w:lvlText w:val="-"/>
      <w:lvlJc w:val="left"/>
      <w:pPr>
        <w:ind w:left="1063" w:hanging="284"/>
      </w:pPr>
      <w:rPr>
        <w:rFonts w:ascii="Courier New" w:eastAsia="Courier New" w:hAnsi="Courier New" w:cs="Courier New"/>
        <w:color w:val="000000"/>
      </w:rPr>
    </w:lvl>
    <w:lvl w:ilvl="2" w:tplc="758617CE">
      <w:start w:val="1"/>
      <w:numFmt w:val="bullet"/>
      <w:lvlText w:val="-"/>
      <w:lvlJc w:val="left"/>
      <w:pPr>
        <w:ind w:left="1417" w:hanging="284"/>
      </w:pPr>
      <w:rPr>
        <w:rFonts w:ascii="Courier New" w:eastAsia="Courier New" w:hAnsi="Courier New" w:cs="Courier New"/>
        <w:color w:val="000000"/>
      </w:rPr>
    </w:lvl>
    <w:lvl w:ilvl="3" w:tplc="A03A5CCA">
      <w:start w:val="1"/>
      <w:numFmt w:val="bullet"/>
      <w:lvlText w:val="-"/>
      <w:lvlJc w:val="left"/>
      <w:pPr>
        <w:ind w:left="1771" w:hanging="284"/>
      </w:pPr>
      <w:rPr>
        <w:rFonts w:ascii="Courier New" w:eastAsia="Courier New" w:hAnsi="Courier New" w:cs="Courier New"/>
        <w:color w:val="000000"/>
      </w:rPr>
    </w:lvl>
    <w:lvl w:ilvl="4" w:tplc="4260B08C">
      <w:start w:val="1"/>
      <w:numFmt w:val="bullet"/>
      <w:lvlText w:val="-"/>
      <w:lvlJc w:val="left"/>
      <w:pPr>
        <w:ind w:left="2125" w:hanging="284"/>
      </w:pPr>
      <w:rPr>
        <w:rFonts w:ascii="Courier New" w:eastAsia="Courier New" w:hAnsi="Courier New" w:cs="Courier New"/>
        <w:color w:val="000000"/>
      </w:rPr>
    </w:lvl>
    <w:lvl w:ilvl="5" w:tplc="87FEA9CE">
      <w:start w:val="1"/>
      <w:numFmt w:val="bullet"/>
      <w:lvlText w:val="-"/>
      <w:lvlJc w:val="left"/>
      <w:pPr>
        <w:ind w:left="2479" w:hanging="284"/>
      </w:pPr>
      <w:rPr>
        <w:rFonts w:ascii="Courier New" w:eastAsia="Courier New" w:hAnsi="Courier New" w:cs="Courier New"/>
        <w:color w:val="000000"/>
      </w:rPr>
    </w:lvl>
    <w:lvl w:ilvl="6" w:tplc="F28CA98A">
      <w:start w:val="1"/>
      <w:numFmt w:val="bullet"/>
      <w:lvlText w:val="-"/>
      <w:lvlJc w:val="left"/>
      <w:pPr>
        <w:ind w:left="2833" w:hanging="284"/>
      </w:pPr>
      <w:rPr>
        <w:rFonts w:ascii="Courier New" w:eastAsia="Courier New" w:hAnsi="Courier New" w:cs="Courier New"/>
        <w:color w:val="000000"/>
      </w:rPr>
    </w:lvl>
    <w:lvl w:ilvl="7" w:tplc="C51A2C0E">
      <w:start w:val="1"/>
      <w:numFmt w:val="bullet"/>
      <w:lvlText w:val="-"/>
      <w:lvlJc w:val="left"/>
      <w:pPr>
        <w:ind w:left="3187" w:hanging="284"/>
      </w:pPr>
      <w:rPr>
        <w:rFonts w:ascii="Courier New" w:eastAsia="Courier New" w:hAnsi="Courier New" w:cs="Courier New"/>
        <w:color w:val="000000"/>
      </w:rPr>
    </w:lvl>
    <w:lvl w:ilvl="8" w:tplc="8B88424C">
      <w:start w:val="1"/>
      <w:numFmt w:val="bullet"/>
      <w:lvlText w:val="-"/>
      <w:lvlJc w:val="left"/>
      <w:pPr>
        <w:ind w:left="3541" w:hanging="283"/>
      </w:pPr>
      <w:rPr>
        <w:rFonts w:ascii="Courier New" w:eastAsia="Courier New" w:hAnsi="Courier New" w:cs="Courier New"/>
        <w:color w:val="000000"/>
      </w:rPr>
    </w:lvl>
  </w:abstractNum>
  <w:num w:numId="1" w16cid:durableId="1239174704">
    <w:abstractNumId w:val="27"/>
  </w:num>
  <w:num w:numId="2" w16cid:durableId="89085091">
    <w:abstractNumId w:val="9"/>
  </w:num>
  <w:num w:numId="3" w16cid:durableId="765997188">
    <w:abstractNumId w:val="19"/>
  </w:num>
  <w:num w:numId="4" w16cid:durableId="1618223181">
    <w:abstractNumId w:val="29"/>
  </w:num>
  <w:num w:numId="5" w16cid:durableId="1592198478">
    <w:abstractNumId w:val="2"/>
  </w:num>
  <w:num w:numId="6" w16cid:durableId="1041593577">
    <w:abstractNumId w:val="8"/>
  </w:num>
  <w:num w:numId="7" w16cid:durableId="405229312">
    <w:abstractNumId w:val="21"/>
  </w:num>
  <w:num w:numId="8" w16cid:durableId="843087833">
    <w:abstractNumId w:val="10"/>
  </w:num>
  <w:num w:numId="9" w16cid:durableId="1744137881">
    <w:abstractNumId w:val="22"/>
  </w:num>
  <w:num w:numId="10" w16cid:durableId="435293926">
    <w:abstractNumId w:val="3"/>
  </w:num>
  <w:num w:numId="11" w16cid:durableId="1973905757">
    <w:abstractNumId w:val="26"/>
  </w:num>
  <w:num w:numId="12" w16cid:durableId="1799227444">
    <w:abstractNumId w:val="14"/>
  </w:num>
  <w:num w:numId="13" w16cid:durableId="17280702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224507">
    <w:abstractNumId w:val="28"/>
  </w:num>
  <w:num w:numId="15" w16cid:durableId="335573348">
    <w:abstractNumId w:val="0"/>
  </w:num>
  <w:num w:numId="16" w16cid:durableId="1640306903">
    <w:abstractNumId w:val="6"/>
  </w:num>
  <w:num w:numId="17" w16cid:durableId="951090265">
    <w:abstractNumId w:val="13"/>
  </w:num>
  <w:num w:numId="18" w16cid:durableId="216360358">
    <w:abstractNumId w:val="1"/>
  </w:num>
  <w:num w:numId="19" w16cid:durableId="893810689">
    <w:abstractNumId w:val="25"/>
  </w:num>
  <w:num w:numId="20" w16cid:durableId="524828525">
    <w:abstractNumId w:val="15"/>
  </w:num>
  <w:num w:numId="21" w16cid:durableId="115106432">
    <w:abstractNumId w:val="4"/>
  </w:num>
  <w:num w:numId="22" w16cid:durableId="1536503278">
    <w:abstractNumId w:val="7"/>
  </w:num>
  <w:num w:numId="23" w16cid:durableId="1875074615">
    <w:abstractNumId w:val="23"/>
  </w:num>
  <w:num w:numId="24" w16cid:durableId="454757036">
    <w:abstractNumId w:val="5"/>
  </w:num>
  <w:num w:numId="25" w16cid:durableId="804003622">
    <w:abstractNumId w:val="16"/>
  </w:num>
  <w:num w:numId="26" w16cid:durableId="1364400074">
    <w:abstractNumId w:val="18"/>
  </w:num>
  <w:num w:numId="27" w16cid:durableId="818153887">
    <w:abstractNumId w:val="11"/>
  </w:num>
  <w:num w:numId="28" w16cid:durableId="394670807">
    <w:abstractNumId w:val="20"/>
  </w:num>
  <w:num w:numId="29" w16cid:durableId="1539271109">
    <w:abstractNumId w:val="24"/>
  </w:num>
  <w:num w:numId="30" w16cid:durableId="62997521">
    <w:abstractNumId w:val="17"/>
  </w:num>
  <w:num w:numId="31" w16cid:durableId="19586347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39F"/>
    <w:rsid w:val="0001212C"/>
    <w:rsid w:val="00027806"/>
    <w:rsid w:val="000B2DA9"/>
    <w:rsid w:val="00267D45"/>
    <w:rsid w:val="002C339F"/>
    <w:rsid w:val="002F0A40"/>
    <w:rsid w:val="00387E46"/>
    <w:rsid w:val="0041600E"/>
    <w:rsid w:val="0047640F"/>
    <w:rsid w:val="00510FAC"/>
    <w:rsid w:val="00571E55"/>
    <w:rsid w:val="00590BA0"/>
    <w:rsid w:val="005B2AF2"/>
    <w:rsid w:val="005E5A80"/>
    <w:rsid w:val="0066689B"/>
    <w:rsid w:val="006D60AF"/>
    <w:rsid w:val="006F2178"/>
    <w:rsid w:val="007A2F68"/>
    <w:rsid w:val="00837D3B"/>
    <w:rsid w:val="0086515A"/>
    <w:rsid w:val="008668CD"/>
    <w:rsid w:val="0087233D"/>
    <w:rsid w:val="008837FB"/>
    <w:rsid w:val="008F6BE3"/>
    <w:rsid w:val="0099122E"/>
    <w:rsid w:val="00AB38A3"/>
    <w:rsid w:val="00AB48FC"/>
    <w:rsid w:val="00B73F29"/>
    <w:rsid w:val="00B80CD3"/>
    <w:rsid w:val="00C23541"/>
    <w:rsid w:val="00DA3D37"/>
    <w:rsid w:val="00EC4B6B"/>
    <w:rsid w:val="00F2646A"/>
    <w:rsid w:val="00FA3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4B6B6"/>
  <w15:docId w15:val="{2B5ED694-6EF1-45EE-9309-F4081AF1F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link w:val="11"/>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0">
    <w:name w:val="heading 2"/>
    <w:basedOn w:val="a"/>
    <w:next w:val="a"/>
    <w:link w:val="21"/>
    <w:uiPriority w:val="9"/>
    <w:unhideWhenUsed/>
    <w:qFormat/>
    <w:pPr>
      <w:keepNext/>
      <w:keepLines/>
      <w:spacing w:before="360" w:after="200"/>
      <w:outlineLvl w:val="1"/>
    </w:pPr>
    <w:rPr>
      <w:rFonts w:ascii="Arial" w:eastAsia="Arial" w:hAnsi="Arial" w:cs="Arial"/>
      <w:sz w:val="34"/>
    </w:rPr>
  </w:style>
  <w:style w:type="paragraph" w:styleId="30">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0">
    <w:name w:val="heading 4"/>
    <w:basedOn w:val="a"/>
    <w:next w:val="a"/>
    <w:link w:val="41"/>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
    <w:next w:val="a"/>
    <w:link w:val="51"/>
    <w:uiPriority w:val="9"/>
    <w:unhideWhenUsed/>
    <w:qFormat/>
    <w:pPr>
      <w:keepNext/>
      <w:keepLines/>
      <w:spacing w:before="320" w:after="200"/>
      <w:outlineLvl w:val="4"/>
    </w:pPr>
    <w:rPr>
      <w:rFonts w:ascii="Arial" w:eastAsia="Arial" w:hAnsi="Arial" w:cs="Arial"/>
      <w:b/>
      <w:bCs/>
      <w:sz w:val="24"/>
      <w:szCs w:val="24"/>
    </w:rPr>
  </w:style>
  <w:style w:type="paragraph" w:styleId="60">
    <w:name w:val="heading 6"/>
    <w:basedOn w:val="a"/>
    <w:next w:val="a"/>
    <w:link w:val="61"/>
    <w:uiPriority w:val="9"/>
    <w:unhideWhenUsed/>
    <w:qFormat/>
    <w:pPr>
      <w:keepNext/>
      <w:keepLines/>
      <w:spacing w:before="320" w:after="200"/>
      <w:outlineLvl w:val="5"/>
    </w:pPr>
    <w:rPr>
      <w:rFonts w:ascii="Arial" w:eastAsia="Arial" w:hAnsi="Arial" w:cs="Arial"/>
      <w:b/>
      <w:bCs/>
    </w:rPr>
  </w:style>
  <w:style w:type="paragraph" w:styleId="70">
    <w:name w:val="heading 7"/>
    <w:basedOn w:val="a"/>
    <w:next w:val="a"/>
    <w:link w:val="71"/>
    <w:uiPriority w:val="9"/>
    <w:unhideWhenUsed/>
    <w:qFormat/>
    <w:pPr>
      <w:keepNext/>
      <w:keepLines/>
      <w:spacing w:before="320" w:after="200"/>
      <w:outlineLvl w:val="6"/>
    </w:pPr>
    <w:rPr>
      <w:rFonts w:ascii="Arial" w:eastAsia="Arial" w:hAnsi="Arial" w:cs="Arial"/>
      <w:b/>
      <w:bCs/>
      <w:i/>
      <w:iCs/>
    </w:rPr>
  </w:style>
  <w:style w:type="paragraph" w:styleId="80">
    <w:name w:val="heading 8"/>
    <w:basedOn w:val="a"/>
    <w:next w:val="a"/>
    <w:link w:val="81"/>
    <w:uiPriority w:val="9"/>
    <w:unhideWhenUsed/>
    <w:qFormat/>
    <w:pPr>
      <w:keepNext/>
      <w:keepLines/>
      <w:spacing w:before="320" w:after="200"/>
      <w:outlineLvl w:val="7"/>
    </w:pPr>
    <w:rPr>
      <w:rFonts w:ascii="Arial" w:eastAsia="Arial" w:hAnsi="Arial" w:cs="Arial"/>
      <w:i/>
      <w:iCs/>
    </w:rPr>
  </w:style>
  <w:style w:type="paragraph" w:styleId="90">
    <w:name w:val="heading 9"/>
    <w:basedOn w:val="a"/>
    <w:next w:val="a"/>
    <w:link w:val="91"/>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1">
    <w:name w:val="Заголовок 2 Знак"/>
    <w:basedOn w:val="a0"/>
    <w:link w:val="20"/>
    <w:uiPriority w:val="9"/>
    <w:rPr>
      <w:rFonts w:ascii="Arial" w:eastAsia="Arial" w:hAnsi="Arial" w:cs="Arial"/>
      <w:sz w:val="34"/>
    </w:rPr>
  </w:style>
  <w:style w:type="character" w:customStyle="1" w:styleId="31">
    <w:name w:val="Заголовок 3 Знак"/>
    <w:basedOn w:val="a0"/>
    <w:link w:val="30"/>
    <w:uiPriority w:val="9"/>
    <w:rPr>
      <w:rFonts w:ascii="Arial" w:eastAsia="Arial" w:hAnsi="Arial" w:cs="Arial"/>
      <w:sz w:val="30"/>
      <w:szCs w:val="30"/>
    </w:rPr>
  </w:style>
  <w:style w:type="character" w:customStyle="1" w:styleId="41">
    <w:name w:val="Заголовок 4 Знак"/>
    <w:basedOn w:val="a0"/>
    <w:link w:val="40"/>
    <w:uiPriority w:val="9"/>
    <w:rPr>
      <w:rFonts w:ascii="Arial" w:eastAsia="Arial" w:hAnsi="Arial" w:cs="Arial"/>
      <w:b/>
      <w:bCs/>
      <w:sz w:val="26"/>
      <w:szCs w:val="26"/>
    </w:rPr>
  </w:style>
  <w:style w:type="character" w:customStyle="1" w:styleId="51">
    <w:name w:val="Заголовок 5 Знак"/>
    <w:basedOn w:val="a0"/>
    <w:link w:val="50"/>
    <w:uiPriority w:val="9"/>
    <w:rPr>
      <w:rFonts w:ascii="Arial" w:eastAsia="Arial" w:hAnsi="Arial" w:cs="Arial"/>
      <w:b/>
      <w:bCs/>
      <w:sz w:val="24"/>
      <w:szCs w:val="24"/>
    </w:rPr>
  </w:style>
  <w:style w:type="character" w:customStyle="1" w:styleId="61">
    <w:name w:val="Заголовок 6 Знак"/>
    <w:basedOn w:val="a0"/>
    <w:link w:val="60"/>
    <w:uiPriority w:val="9"/>
    <w:rPr>
      <w:rFonts w:ascii="Arial" w:eastAsia="Arial" w:hAnsi="Arial" w:cs="Arial"/>
      <w:b/>
      <w:bCs/>
      <w:sz w:val="22"/>
      <w:szCs w:val="22"/>
    </w:rPr>
  </w:style>
  <w:style w:type="character" w:customStyle="1" w:styleId="71">
    <w:name w:val="Заголовок 7 Знак"/>
    <w:basedOn w:val="a0"/>
    <w:link w:val="70"/>
    <w:uiPriority w:val="9"/>
    <w:rPr>
      <w:rFonts w:ascii="Arial" w:eastAsia="Arial" w:hAnsi="Arial" w:cs="Arial"/>
      <w:b/>
      <w:bCs/>
      <w:i/>
      <w:iCs/>
      <w:sz w:val="22"/>
      <w:szCs w:val="22"/>
    </w:rPr>
  </w:style>
  <w:style w:type="character" w:customStyle="1" w:styleId="81">
    <w:name w:val="Заголовок 8 Знак"/>
    <w:basedOn w:val="a0"/>
    <w:link w:val="80"/>
    <w:uiPriority w:val="9"/>
    <w:rPr>
      <w:rFonts w:ascii="Arial" w:eastAsia="Arial" w:hAnsi="Arial" w:cs="Arial"/>
      <w:i/>
      <w:iCs/>
      <w:sz w:val="22"/>
      <w:szCs w:val="22"/>
    </w:rPr>
  </w:style>
  <w:style w:type="character" w:customStyle="1" w:styleId="91">
    <w:name w:val="Заголовок 9 Знак"/>
    <w:basedOn w:val="a0"/>
    <w:link w:val="90"/>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3">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2">
    <w:name w:val="toc 6"/>
    <w:basedOn w:val="a"/>
    <w:next w:val="a"/>
    <w:uiPriority w:val="39"/>
    <w:unhideWhenUsed/>
    <w:pPr>
      <w:spacing w:after="57"/>
      <w:ind w:left="1417"/>
    </w:pPr>
  </w:style>
  <w:style w:type="paragraph" w:styleId="72">
    <w:name w:val="toc 7"/>
    <w:basedOn w:val="a"/>
    <w:next w:val="a"/>
    <w:uiPriority w:val="39"/>
    <w:unhideWhenUsed/>
    <w:pPr>
      <w:spacing w:after="57"/>
      <w:ind w:left="1701"/>
    </w:pPr>
  </w:style>
  <w:style w:type="paragraph" w:styleId="82">
    <w:name w:val="toc 8"/>
    <w:basedOn w:val="a"/>
    <w:next w:val="a"/>
    <w:uiPriority w:val="39"/>
    <w:unhideWhenUsed/>
    <w:pPr>
      <w:spacing w:after="57"/>
      <w:ind w:left="1984"/>
    </w:pPr>
  </w:style>
  <w:style w:type="paragraph" w:styleId="92">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pPr>
      <w:spacing w:after="0"/>
    </w:pPr>
  </w:style>
  <w:style w:type="paragraph" w:styleId="af0">
    <w:name w:val="List Paragraph"/>
    <w:basedOn w:val="a"/>
    <w:link w:val="af1"/>
    <w:uiPriority w:val="34"/>
    <w:qFormat/>
    <w:pPr>
      <w:ind w:left="720"/>
      <w:contextualSpacing/>
    </w:pPr>
  </w:style>
  <w:style w:type="character" w:styleId="af2">
    <w:name w:val="annotation reference"/>
    <w:basedOn w:val="a0"/>
    <w:uiPriority w:val="99"/>
    <w:semiHidden/>
    <w:unhideWhenUsed/>
    <w:rPr>
      <w:sz w:val="16"/>
      <w:szCs w:val="16"/>
    </w:rPr>
  </w:style>
  <w:style w:type="paragraph" w:styleId="af3">
    <w:name w:val="annotation text"/>
    <w:basedOn w:val="a"/>
    <w:link w:val="af4"/>
    <w:uiPriority w:val="99"/>
    <w:semiHidden/>
    <w:unhideWhenUsed/>
    <w:pPr>
      <w:spacing w:after="0" w:line="240" w:lineRule="auto"/>
    </w:pPr>
    <w:rPr>
      <w:rFonts w:ascii="Times New Roman" w:eastAsia="Times New Roman" w:hAnsi="Times New Roman" w:cs="Times New Roman"/>
      <w:sz w:val="20"/>
      <w:szCs w:val="20"/>
      <w:lang w:eastAsia="ru-RU"/>
    </w:rPr>
  </w:style>
  <w:style w:type="character" w:customStyle="1" w:styleId="af4">
    <w:name w:val="Текст примечания Знак"/>
    <w:basedOn w:val="a0"/>
    <w:link w:val="af3"/>
    <w:uiPriority w:val="99"/>
    <w:semiHidden/>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pPr>
      <w:spacing w:after="160"/>
    </w:pPr>
    <w:rPr>
      <w:rFonts w:asciiTheme="minorHAnsi" w:eastAsiaTheme="minorHAnsi" w:hAnsiTheme="minorHAnsi" w:cstheme="minorBidi"/>
      <w:b/>
      <w:bCs/>
      <w:lang w:eastAsia="en-US"/>
    </w:rPr>
  </w:style>
  <w:style w:type="character" w:customStyle="1" w:styleId="af6">
    <w:name w:val="Тема примечания Знак"/>
    <w:basedOn w:val="af4"/>
    <w:link w:val="af5"/>
    <w:uiPriority w:val="99"/>
    <w:semiHidden/>
    <w:rPr>
      <w:rFonts w:ascii="Times New Roman" w:eastAsia="Times New Roman" w:hAnsi="Times New Roman" w:cs="Times New Roman"/>
      <w:b/>
      <w:bCs/>
      <w:sz w:val="20"/>
      <w:szCs w:val="20"/>
      <w:lang w:eastAsia="ru-RU"/>
    </w:rPr>
  </w:style>
  <w:style w:type="table" w:styleId="af7">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8">
    <w:name w:val="Таб_Заг"/>
    <w:basedOn w:val="a"/>
    <w:link w:val="af9"/>
    <w:qFormat/>
    <w:pPr>
      <w:spacing w:after="0" w:line="300" w:lineRule="auto"/>
      <w:jc w:val="center"/>
    </w:pPr>
    <w:rPr>
      <w:rFonts w:ascii="Times New Roman" w:eastAsia="Times New Roman" w:hAnsi="Times New Roman" w:cs="Times New Roman"/>
      <w:b/>
      <w:sz w:val="20"/>
      <w:szCs w:val="24"/>
    </w:rPr>
  </w:style>
  <w:style w:type="character" w:customStyle="1" w:styleId="af9">
    <w:name w:val="Таб_Заг Знак"/>
    <w:link w:val="af8"/>
    <w:rPr>
      <w:rFonts w:ascii="Times New Roman" w:eastAsia="Times New Roman" w:hAnsi="Times New Roman" w:cs="Times New Roman"/>
      <w:b/>
      <w:sz w:val="20"/>
      <w:szCs w:val="24"/>
    </w:rPr>
  </w:style>
  <w:style w:type="paragraph" w:styleId="afa">
    <w:name w:val="footnote text"/>
    <w:basedOn w:val="a"/>
    <w:link w:val="afb"/>
    <w:uiPriority w:val="99"/>
    <w:semiHidden/>
    <w:unhideWhenUsed/>
    <w:pPr>
      <w:spacing w:after="0" w:line="240" w:lineRule="auto"/>
    </w:pPr>
    <w:rPr>
      <w:sz w:val="20"/>
      <w:szCs w:val="20"/>
    </w:rPr>
  </w:style>
  <w:style w:type="character" w:customStyle="1" w:styleId="afb">
    <w:name w:val="Текст сноски Знак"/>
    <w:basedOn w:val="a0"/>
    <w:link w:val="afa"/>
    <w:uiPriority w:val="99"/>
    <w:semiHidden/>
    <w:rPr>
      <w:sz w:val="20"/>
      <w:szCs w:val="20"/>
    </w:rPr>
  </w:style>
  <w:style w:type="character" w:styleId="afc">
    <w:name w:val="footnote reference"/>
    <w:basedOn w:val="a0"/>
    <w:uiPriority w:val="99"/>
    <w:semiHidden/>
    <w:unhideWhenUsed/>
    <w:rPr>
      <w:vertAlign w:val="superscript"/>
    </w:rPr>
  </w:style>
  <w:style w:type="numbering" w:customStyle="1" w:styleId="1">
    <w:name w:val="_Список1"/>
    <w:basedOn w:val="a2"/>
    <w:uiPriority w:val="99"/>
    <w:pPr>
      <w:numPr>
        <w:numId w:val="12"/>
      </w:numPr>
    </w:pPr>
  </w:style>
  <w:style w:type="paragraph" w:customStyle="1" w:styleId="4">
    <w:name w:val="_Спс4"/>
    <w:basedOn w:val="3"/>
    <w:pPr>
      <w:numPr>
        <w:ilvl w:val="3"/>
      </w:numPr>
    </w:pPr>
  </w:style>
  <w:style w:type="paragraph" w:customStyle="1" w:styleId="5">
    <w:name w:val="_Спс5"/>
    <w:basedOn w:val="3"/>
    <w:pPr>
      <w:numPr>
        <w:ilvl w:val="4"/>
      </w:numPr>
    </w:pPr>
  </w:style>
  <w:style w:type="paragraph" w:customStyle="1" w:styleId="6">
    <w:name w:val="_Спс6"/>
    <w:basedOn w:val="3"/>
    <w:pPr>
      <w:numPr>
        <w:ilvl w:val="5"/>
      </w:numPr>
    </w:pPr>
  </w:style>
  <w:style w:type="paragraph" w:customStyle="1" w:styleId="7">
    <w:name w:val="_Спс7"/>
    <w:basedOn w:val="3"/>
    <w:pPr>
      <w:numPr>
        <w:ilvl w:val="6"/>
      </w:numPr>
    </w:pPr>
  </w:style>
  <w:style w:type="paragraph" w:customStyle="1" w:styleId="8">
    <w:name w:val="_Спс8"/>
    <w:basedOn w:val="3"/>
    <w:pPr>
      <w:numPr>
        <w:ilvl w:val="7"/>
      </w:numPr>
    </w:pPr>
  </w:style>
  <w:style w:type="paragraph" w:customStyle="1" w:styleId="9">
    <w:name w:val="_Спс9"/>
    <w:basedOn w:val="3"/>
    <w:pPr>
      <w:numPr>
        <w:ilvl w:val="8"/>
      </w:numPr>
    </w:pPr>
  </w:style>
  <w:style w:type="paragraph" w:customStyle="1" w:styleId="c1">
    <w:name w:val="_Спc1"/>
    <w:basedOn w:val="a"/>
    <w:link w:val="c10"/>
    <w:qFormat/>
    <w:pPr>
      <w:numPr>
        <w:numId w:val="12"/>
      </w:numPr>
      <w:spacing w:after="0" w:line="300" w:lineRule="auto"/>
      <w:contextualSpacing/>
    </w:pPr>
    <w:rPr>
      <w:rFonts w:ascii="Times New Roman" w:eastAsia="Times New Roman" w:hAnsi="Times New Roman" w:cs="Times New Roman"/>
      <w:sz w:val="24"/>
      <w:szCs w:val="24"/>
      <w:lang w:eastAsia="ru-RU"/>
    </w:rPr>
  </w:style>
  <w:style w:type="character" w:customStyle="1" w:styleId="c10">
    <w:name w:val="_Спc1 Знак"/>
    <w:link w:val="c1"/>
    <w:rPr>
      <w:rFonts w:ascii="Times New Roman" w:eastAsia="Times New Roman" w:hAnsi="Times New Roman" w:cs="Times New Roman"/>
      <w:sz w:val="24"/>
      <w:szCs w:val="24"/>
      <w:lang w:eastAsia="ru-RU"/>
    </w:rPr>
  </w:style>
  <w:style w:type="paragraph" w:customStyle="1" w:styleId="2">
    <w:name w:val="_Спс2"/>
    <w:basedOn w:val="a"/>
    <w:qFormat/>
    <w:pPr>
      <w:numPr>
        <w:ilvl w:val="1"/>
        <w:numId w:val="12"/>
      </w:numPr>
      <w:spacing w:after="0" w:line="300" w:lineRule="auto"/>
      <w:contextualSpacing/>
    </w:pPr>
    <w:rPr>
      <w:rFonts w:ascii="Times New Roman" w:eastAsia="Times New Roman" w:hAnsi="Times New Roman" w:cs="Times New Roman"/>
      <w:sz w:val="24"/>
      <w:szCs w:val="24"/>
      <w:lang w:eastAsia="ru-RU"/>
    </w:rPr>
  </w:style>
  <w:style w:type="paragraph" w:customStyle="1" w:styleId="3">
    <w:name w:val="_Спс3"/>
    <w:basedOn w:val="a"/>
    <w:qFormat/>
    <w:pPr>
      <w:numPr>
        <w:ilvl w:val="2"/>
        <w:numId w:val="12"/>
      </w:numPr>
      <w:spacing w:after="0" w:line="300" w:lineRule="auto"/>
      <w:contextualSpacing/>
    </w:pPr>
    <w:rPr>
      <w:rFonts w:ascii="Times New Roman" w:eastAsia="Times New Roman" w:hAnsi="Times New Roman" w:cs="Times New Roman"/>
      <w:sz w:val="24"/>
      <w:szCs w:val="24"/>
      <w:lang w:eastAsia="ru-RU"/>
    </w:rPr>
  </w:style>
  <w:style w:type="paragraph" w:customStyle="1" w:styleId="afd">
    <w:name w:val="Таб_Центр"/>
    <w:basedOn w:val="a"/>
    <w:link w:val="afe"/>
    <w:qFormat/>
    <w:pPr>
      <w:spacing w:after="0" w:line="300" w:lineRule="auto"/>
      <w:jc w:val="center"/>
    </w:pPr>
    <w:rPr>
      <w:rFonts w:ascii="Times New Roman" w:eastAsia="Times New Roman" w:hAnsi="Times New Roman" w:cs="Times New Roman"/>
      <w:sz w:val="20"/>
      <w:szCs w:val="24"/>
    </w:rPr>
  </w:style>
  <w:style w:type="character" w:customStyle="1" w:styleId="afe">
    <w:name w:val="Таб_Центр Знак"/>
    <w:link w:val="afd"/>
    <w:rPr>
      <w:rFonts w:ascii="Times New Roman" w:eastAsia="Times New Roman" w:hAnsi="Times New Roman" w:cs="Times New Roman"/>
      <w:sz w:val="20"/>
      <w:szCs w:val="24"/>
    </w:rPr>
  </w:style>
  <w:style w:type="paragraph" w:styleId="aff">
    <w:name w:val="Balloon Text"/>
    <w:basedOn w:val="a"/>
    <w:link w:val="aff0"/>
    <w:uiPriority w:val="99"/>
    <w:semiHidden/>
    <w:unhideWhenUsed/>
    <w:pPr>
      <w:spacing w:after="0" w:line="240" w:lineRule="auto"/>
    </w:pPr>
    <w:rPr>
      <w:rFonts w:ascii="Segoe UI" w:hAnsi="Segoe UI" w:cs="Segoe UI"/>
      <w:sz w:val="18"/>
      <w:szCs w:val="18"/>
    </w:rPr>
  </w:style>
  <w:style w:type="character" w:customStyle="1" w:styleId="aff0">
    <w:name w:val="Текст выноски Знак"/>
    <w:basedOn w:val="a0"/>
    <w:link w:val="aff"/>
    <w:uiPriority w:val="99"/>
    <w:semiHidden/>
    <w:rPr>
      <w:rFonts w:ascii="Segoe UI" w:hAnsi="Segoe UI" w:cs="Segoe UI"/>
      <w:sz w:val="18"/>
      <w:szCs w:val="18"/>
    </w:rPr>
  </w:style>
  <w:style w:type="paragraph" w:styleId="aff1">
    <w:name w:val="Revision"/>
    <w:hidden/>
    <w:uiPriority w:val="99"/>
    <w:semiHidden/>
    <w:pPr>
      <w:spacing w:after="0" w:line="240" w:lineRule="auto"/>
    </w:pPr>
  </w:style>
  <w:style w:type="character" w:customStyle="1" w:styleId="11">
    <w:name w:val="Заголовок 1 Знак"/>
    <w:basedOn w:val="a0"/>
    <w:link w:val="10"/>
    <w:uiPriority w:val="9"/>
    <w:rPr>
      <w:rFonts w:ascii="Times New Roman" w:eastAsia="Times New Roman" w:hAnsi="Times New Roman" w:cs="Times New Roman"/>
      <w:b/>
      <w:bCs/>
      <w:sz w:val="48"/>
      <w:szCs w:val="48"/>
      <w:lang w:eastAsia="ru-RU"/>
    </w:rPr>
  </w:style>
  <w:style w:type="paragraph" w:customStyle="1" w:styleId="b-productparamslistitem">
    <w:name w:val="b-productparamslist__item"/>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Абзац списка Знак"/>
    <w:basedOn w:val="a0"/>
    <w:link w:val="af0"/>
    <w:uiPriority w:val="34"/>
    <w:qFormat/>
  </w:style>
  <w:style w:type="paragraph" w:styleId="aff2">
    <w:name w:val="header"/>
    <w:basedOn w:val="a"/>
    <w:link w:val="aff3"/>
    <w:uiPriority w:val="99"/>
    <w:unhideWhenUsed/>
    <w:pPr>
      <w:tabs>
        <w:tab w:val="center" w:pos="4677"/>
        <w:tab w:val="right" w:pos="9355"/>
      </w:tabs>
      <w:spacing w:after="0" w:line="240" w:lineRule="auto"/>
    </w:pPr>
  </w:style>
  <w:style w:type="character" w:customStyle="1" w:styleId="aff3">
    <w:name w:val="Верхний колонтитул Знак"/>
    <w:basedOn w:val="a0"/>
    <w:link w:val="aff2"/>
    <w:uiPriority w:val="99"/>
  </w:style>
  <w:style w:type="paragraph" w:styleId="aff4">
    <w:name w:val="footer"/>
    <w:basedOn w:val="a"/>
    <w:link w:val="aff5"/>
    <w:uiPriority w:val="99"/>
    <w:unhideWhenUsed/>
    <w:pPr>
      <w:tabs>
        <w:tab w:val="center" w:pos="4677"/>
        <w:tab w:val="right" w:pos="9355"/>
      </w:tabs>
      <w:spacing w:after="0" w:line="240" w:lineRule="auto"/>
    </w:pPr>
  </w:style>
  <w:style w:type="character" w:customStyle="1" w:styleId="aff5">
    <w:name w:val="Нижний колонтитул Знак"/>
    <w:basedOn w:val="a0"/>
    <w:link w:val="aff4"/>
    <w:uiPriority w:val="99"/>
  </w:style>
  <w:style w:type="character" w:customStyle="1" w:styleId="h4">
    <w:name w:val="h4"/>
    <w:basedOn w:val="a0"/>
  </w:style>
  <w:style w:type="character" w:styleId="aff6">
    <w:name w:val="Hyperlink"/>
    <w:basedOn w:val="a0"/>
    <w:uiPriority w:val="99"/>
    <w:semiHidden/>
    <w:unhideWhenUsed/>
    <w:rPr>
      <w:color w:val="0000FF"/>
      <w:u w:val="single"/>
    </w:rPr>
  </w:style>
  <w:style w:type="character" w:customStyle="1" w:styleId="es7ht5z6">
    <w:name w:val="es7ht5z6"/>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98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CAAE1-535F-4607-9BC3-7E914FDAF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1878</Words>
  <Characters>10705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dc:creator>
  <cp:keywords/>
  <dc:description/>
  <cp:lastModifiedBy>Ольга Александровна Гронмейер</cp:lastModifiedBy>
  <cp:revision>8</cp:revision>
  <cp:lastPrinted>2026-05-15T13:27:00Z</cp:lastPrinted>
  <dcterms:created xsi:type="dcterms:W3CDTF">2026-09-16T09:48:00Z</dcterms:created>
  <dcterms:modified xsi:type="dcterms:W3CDTF">2026-09-28T10:01:00Z</dcterms:modified>
</cp:coreProperties>
</file>