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9F8AC" w14:textId="6BB53FE0" w:rsidR="00317069" w:rsidRDefault="00A17895">
      <w:pPr>
        <w:spacing w:before="42"/>
        <w:ind w:left="1310" w:right="99"/>
        <w:jc w:val="center"/>
        <w:rPr>
          <w:rFonts w:ascii="Arial" w:hAnsi="Arial"/>
          <w:b/>
          <w:sz w:val="15"/>
        </w:rPr>
      </w:pPr>
      <w:r>
        <w:rPr>
          <w:rFonts w:ascii="Arial" w:hAnsi="Arial"/>
          <w:b/>
          <w:w w:val="105"/>
          <w:sz w:val="15"/>
        </w:rPr>
        <w:t>ДОГОВОР</w:t>
      </w:r>
      <w:r>
        <w:rPr>
          <w:rFonts w:ascii="Arial" w:hAnsi="Arial"/>
          <w:b/>
          <w:spacing w:val="-7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№</w:t>
      </w:r>
      <w:r>
        <w:rPr>
          <w:rFonts w:ascii="Arial" w:hAnsi="Arial"/>
          <w:b/>
          <w:spacing w:val="-9"/>
          <w:w w:val="105"/>
          <w:sz w:val="15"/>
        </w:rPr>
        <w:t xml:space="preserve"> </w:t>
      </w:r>
      <w:r w:rsidR="00EB27DD">
        <w:rPr>
          <w:rFonts w:ascii="Arial" w:hAnsi="Arial"/>
          <w:b/>
          <w:spacing w:val="-2"/>
          <w:w w:val="105"/>
          <w:sz w:val="15"/>
        </w:rPr>
        <w:t>______</w:t>
      </w:r>
    </w:p>
    <w:p w14:paraId="7EB5D2C5" w14:textId="305DBE9F" w:rsidR="00317069" w:rsidRDefault="00A17895">
      <w:pPr>
        <w:spacing w:before="5" w:line="249" w:lineRule="auto"/>
        <w:ind w:left="5957" w:right="3154" w:hanging="1339"/>
        <w:rPr>
          <w:rFonts w:ascii="Arial" w:hAnsi="Arial"/>
          <w:i/>
          <w:sz w:val="15"/>
        </w:rPr>
      </w:pPr>
      <w:r>
        <w:rPr>
          <w:rFonts w:ascii="Arial" w:hAnsi="Arial"/>
          <w:i/>
          <w:spacing w:val="-2"/>
          <w:w w:val="105"/>
          <w:sz w:val="15"/>
        </w:rPr>
        <w:t xml:space="preserve">на использование Платформы </w:t>
      </w:r>
      <w:r w:rsidR="00EB27DD" w:rsidRPr="00EB27DD">
        <w:rPr>
          <w:rFonts w:ascii="Arial" w:hAnsi="Arial"/>
          <w:i/>
          <w:spacing w:val="-2"/>
          <w:w w:val="105"/>
          <w:sz w:val="15"/>
        </w:rPr>
        <w:t>NetAngels</w:t>
      </w:r>
    </w:p>
    <w:p w14:paraId="2063CC2D" w14:textId="77777777" w:rsidR="00317069" w:rsidRDefault="00317069">
      <w:pPr>
        <w:pStyle w:val="a3"/>
        <w:spacing w:before="9"/>
        <w:ind w:left="0"/>
        <w:rPr>
          <w:rFonts w:ascii="Arial"/>
          <w:i/>
        </w:rPr>
      </w:pPr>
    </w:p>
    <w:p w14:paraId="2F9C9086" w14:textId="0418A858" w:rsidR="00317069" w:rsidRDefault="00A17895">
      <w:pPr>
        <w:pStyle w:val="a3"/>
        <w:tabs>
          <w:tab w:val="left" w:pos="9786"/>
        </w:tabs>
        <w:jc w:val="both"/>
      </w:pPr>
      <w:r>
        <w:rPr>
          <w:w w:val="105"/>
        </w:rPr>
        <w:t>г.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Екатеринбург</w:t>
      </w:r>
      <w:r>
        <w:tab/>
      </w:r>
      <w:r w:rsidR="00EB27DD">
        <w:rPr>
          <w:w w:val="105"/>
        </w:rPr>
        <w:t>___</w:t>
      </w:r>
      <w:r>
        <w:rPr>
          <w:spacing w:val="-4"/>
          <w:w w:val="105"/>
        </w:rPr>
        <w:t xml:space="preserve"> </w:t>
      </w:r>
      <w:r>
        <w:rPr>
          <w:w w:val="105"/>
        </w:rPr>
        <w:t>июля</w:t>
      </w:r>
      <w:r>
        <w:rPr>
          <w:spacing w:val="-3"/>
          <w:w w:val="105"/>
        </w:rPr>
        <w:t xml:space="preserve"> </w:t>
      </w:r>
      <w:r>
        <w:rPr>
          <w:w w:val="105"/>
        </w:rPr>
        <w:t>2026</w:t>
      </w:r>
      <w:r>
        <w:rPr>
          <w:spacing w:val="-2"/>
          <w:w w:val="105"/>
        </w:rPr>
        <w:t xml:space="preserve"> </w:t>
      </w:r>
      <w:r>
        <w:rPr>
          <w:spacing w:val="-5"/>
          <w:w w:val="105"/>
        </w:rPr>
        <w:t>г.</w:t>
      </w:r>
    </w:p>
    <w:p w14:paraId="246124AC" w14:textId="77777777" w:rsidR="00317069" w:rsidRDefault="00317069">
      <w:pPr>
        <w:pStyle w:val="a3"/>
        <w:spacing w:before="19"/>
        <w:ind w:left="0"/>
      </w:pPr>
    </w:p>
    <w:p w14:paraId="3DC8929B" w14:textId="574C8F47" w:rsidR="00317069" w:rsidRDefault="00EB27DD">
      <w:pPr>
        <w:pStyle w:val="a3"/>
        <w:spacing w:line="252" w:lineRule="auto"/>
        <w:ind w:right="151"/>
        <w:jc w:val="both"/>
      </w:pPr>
      <w:r>
        <w:t>____________________________</w:t>
      </w:r>
      <w:r w:rsidR="00A17895">
        <w:rPr>
          <w:spacing w:val="40"/>
        </w:rPr>
        <w:t xml:space="preserve"> </w:t>
      </w:r>
      <w:r w:rsidR="00A17895">
        <w:t>(далее</w:t>
      </w:r>
      <w:r w:rsidR="00A17895">
        <w:rPr>
          <w:w w:val="165"/>
        </w:rPr>
        <w:t xml:space="preserve"> – </w:t>
      </w:r>
      <w:r w:rsidR="00A17895">
        <w:t>«Лицензиар»)</w:t>
      </w:r>
      <w:r w:rsidR="00A17895">
        <w:rPr>
          <w:spacing w:val="40"/>
        </w:rPr>
        <w:t xml:space="preserve"> </w:t>
      </w:r>
      <w:r w:rsidR="00A17895">
        <w:t>в</w:t>
      </w:r>
      <w:r w:rsidR="00A17895">
        <w:rPr>
          <w:spacing w:val="40"/>
        </w:rPr>
        <w:t xml:space="preserve"> </w:t>
      </w:r>
      <w:r w:rsidR="00A17895">
        <w:t>лице</w:t>
      </w:r>
      <w:r w:rsidR="00A17895">
        <w:rPr>
          <w:spacing w:val="40"/>
        </w:rPr>
        <w:t xml:space="preserve"> </w:t>
      </w:r>
      <w:r>
        <w:t>_________________</w:t>
      </w:r>
      <w:r w:rsidR="00A17895">
        <w:t>,</w:t>
      </w:r>
      <w:r w:rsidR="00A17895">
        <w:rPr>
          <w:spacing w:val="40"/>
        </w:rPr>
        <w:t xml:space="preserve"> </w:t>
      </w:r>
      <w:r w:rsidR="00A17895">
        <w:t>действующего на основании Устава, и Федеральное государственное бюджетное образовательное учреждение высшего образования</w:t>
      </w:r>
      <w:r w:rsidR="00A17895">
        <w:rPr>
          <w:spacing w:val="40"/>
        </w:rPr>
        <w:t xml:space="preserve"> </w:t>
      </w:r>
      <w:r w:rsidR="00A17895">
        <w:t>"Екатеринбургский государственный театральный институт", именуемое в дальнейшем «Лицензиат», в лице ректора Глуханюк Анны Аркадьевны,</w:t>
      </w:r>
      <w:r w:rsidR="00A17895">
        <w:rPr>
          <w:spacing w:val="40"/>
        </w:rPr>
        <w:t xml:space="preserve"> </w:t>
      </w:r>
      <w:r w:rsidR="00A17895">
        <w:t>действующего</w:t>
      </w:r>
      <w:r w:rsidR="00A17895">
        <w:rPr>
          <w:spacing w:val="30"/>
        </w:rPr>
        <w:t xml:space="preserve"> </w:t>
      </w:r>
      <w:r w:rsidR="00A17895">
        <w:t>на</w:t>
      </w:r>
      <w:r w:rsidR="00A17895">
        <w:rPr>
          <w:spacing w:val="27"/>
        </w:rPr>
        <w:t xml:space="preserve"> </w:t>
      </w:r>
      <w:r w:rsidR="00A17895">
        <w:t>основании</w:t>
      </w:r>
      <w:r w:rsidR="00A17895">
        <w:rPr>
          <w:spacing w:val="28"/>
        </w:rPr>
        <w:t xml:space="preserve"> </w:t>
      </w:r>
      <w:r w:rsidR="00A17895">
        <w:t>Устава,</w:t>
      </w:r>
      <w:r w:rsidR="00A17895">
        <w:rPr>
          <w:spacing w:val="31"/>
        </w:rPr>
        <w:t xml:space="preserve"> </w:t>
      </w:r>
      <w:r w:rsidR="00A17895">
        <w:t>заключили</w:t>
      </w:r>
      <w:r w:rsidR="00A17895">
        <w:rPr>
          <w:spacing w:val="28"/>
        </w:rPr>
        <w:t xml:space="preserve"> </w:t>
      </w:r>
      <w:r w:rsidR="00A17895">
        <w:t>настоящий</w:t>
      </w:r>
      <w:r w:rsidR="00A17895">
        <w:rPr>
          <w:spacing w:val="28"/>
        </w:rPr>
        <w:t xml:space="preserve"> </w:t>
      </w:r>
      <w:r w:rsidR="00A17895">
        <w:t>договор</w:t>
      </w:r>
      <w:r w:rsidR="00A17895">
        <w:rPr>
          <w:spacing w:val="30"/>
        </w:rPr>
        <w:t xml:space="preserve"> </w:t>
      </w:r>
      <w:r w:rsidR="00A17895">
        <w:t>(далее</w:t>
      </w:r>
      <w:r w:rsidR="00A17895">
        <w:rPr>
          <w:spacing w:val="30"/>
        </w:rPr>
        <w:t xml:space="preserve"> </w:t>
      </w:r>
      <w:r w:rsidR="00A17895">
        <w:t>-</w:t>
      </w:r>
      <w:r w:rsidR="00A17895">
        <w:rPr>
          <w:spacing w:val="25"/>
        </w:rPr>
        <w:t xml:space="preserve"> </w:t>
      </w:r>
      <w:r w:rsidR="00A17895">
        <w:t>«Договор»)</w:t>
      </w:r>
      <w:r w:rsidR="00A17895">
        <w:rPr>
          <w:spacing w:val="30"/>
        </w:rPr>
        <w:t xml:space="preserve"> </w:t>
      </w:r>
      <w:r w:rsidR="00A17895">
        <w:t>на</w:t>
      </w:r>
      <w:r w:rsidR="00A17895">
        <w:rPr>
          <w:spacing w:val="27"/>
        </w:rPr>
        <w:t xml:space="preserve"> </w:t>
      </w:r>
      <w:r w:rsidR="00A17895">
        <w:t>указанных</w:t>
      </w:r>
      <w:r w:rsidR="00A17895">
        <w:rPr>
          <w:spacing w:val="30"/>
        </w:rPr>
        <w:t xml:space="preserve"> </w:t>
      </w:r>
      <w:r w:rsidR="00A17895">
        <w:t>ниже</w:t>
      </w:r>
      <w:r w:rsidR="00A17895">
        <w:rPr>
          <w:spacing w:val="27"/>
        </w:rPr>
        <w:t xml:space="preserve"> </w:t>
      </w:r>
      <w:r w:rsidR="00A17895">
        <w:t>условиях:</w:t>
      </w:r>
    </w:p>
    <w:p w14:paraId="52AD2005" w14:textId="77777777" w:rsidR="00317069" w:rsidRDefault="00A17895">
      <w:pPr>
        <w:pStyle w:val="1"/>
        <w:numPr>
          <w:ilvl w:val="0"/>
          <w:numId w:val="4"/>
        </w:numPr>
        <w:tabs>
          <w:tab w:val="left" w:pos="4884"/>
        </w:tabs>
        <w:ind w:left="4884" w:hanging="489"/>
        <w:jc w:val="left"/>
      </w:pPr>
      <w:r>
        <w:rPr>
          <w:w w:val="105"/>
        </w:rPr>
        <w:t>ТЕРМИНЫ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ОПРЕДЕЛЕНИЯ</w:t>
      </w:r>
    </w:p>
    <w:p w14:paraId="56B2463E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3" w:line="249" w:lineRule="auto"/>
        <w:ind w:right="144" w:firstLine="158"/>
        <w:jc w:val="both"/>
        <w:rPr>
          <w:sz w:val="15"/>
        </w:rPr>
      </w:pPr>
      <w:r>
        <w:rPr>
          <w:rFonts w:ascii="Arial" w:hAnsi="Arial"/>
          <w:b/>
          <w:w w:val="110"/>
          <w:sz w:val="15"/>
        </w:rPr>
        <w:t xml:space="preserve">Платформа </w:t>
      </w:r>
      <w:bookmarkStart w:id="0" w:name="_Hlk235546770"/>
      <w:r>
        <w:rPr>
          <w:rFonts w:ascii="Arial" w:hAnsi="Arial"/>
          <w:b/>
          <w:w w:val="110"/>
          <w:sz w:val="15"/>
        </w:rPr>
        <w:t>NetAngels</w:t>
      </w:r>
      <w:bookmarkEnd w:id="0"/>
      <w:r>
        <w:rPr>
          <w:rFonts w:ascii="Arial" w:hAnsi="Arial"/>
          <w:b/>
          <w:w w:val="110"/>
          <w:sz w:val="15"/>
        </w:rPr>
        <w:t xml:space="preserve">, Платформа </w:t>
      </w:r>
      <w:r>
        <w:rPr>
          <w:w w:val="110"/>
          <w:sz w:val="15"/>
        </w:rPr>
        <w:t xml:space="preserve">(запись в реестре разработчиков Российского ПО №14796) </w:t>
      </w:r>
      <w:r>
        <w:rPr>
          <w:w w:val="165"/>
          <w:sz w:val="15"/>
        </w:rPr>
        <w:t>–</w:t>
      </w:r>
      <w:r>
        <w:rPr>
          <w:spacing w:val="-5"/>
          <w:w w:val="165"/>
          <w:sz w:val="15"/>
        </w:rPr>
        <w:t xml:space="preserve"> </w:t>
      </w:r>
      <w:r>
        <w:rPr>
          <w:w w:val="110"/>
          <w:sz w:val="15"/>
        </w:rPr>
        <w:t xml:space="preserve">программное обеспечение, </w:t>
      </w:r>
      <w:r>
        <w:rPr>
          <w:sz w:val="15"/>
        </w:rPr>
        <w:t>предназначенное</w:t>
      </w:r>
      <w:r>
        <w:rPr>
          <w:spacing w:val="32"/>
          <w:sz w:val="15"/>
        </w:rPr>
        <w:t xml:space="preserve"> </w:t>
      </w:r>
      <w:r>
        <w:rPr>
          <w:sz w:val="15"/>
        </w:rPr>
        <w:t>для</w:t>
      </w:r>
      <w:r>
        <w:rPr>
          <w:spacing w:val="29"/>
          <w:sz w:val="15"/>
        </w:rPr>
        <w:t xml:space="preserve"> </w:t>
      </w:r>
      <w:r>
        <w:rPr>
          <w:sz w:val="15"/>
        </w:rPr>
        <w:t>размещения</w:t>
      </w:r>
      <w:r>
        <w:rPr>
          <w:spacing w:val="32"/>
          <w:sz w:val="15"/>
        </w:rPr>
        <w:t xml:space="preserve"> </w:t>
      </w:r>
      <w:r>
        <w:rPr>
          <w:sz w:val="15"/>
        </w:rPr>
        <w:t>сайтов,</w:t>
      </w:r>
      <w:r>
        <w:rPr>
          <w:spacing w:val="33"/>
          <w:sz w:val="15"/>
        </w:rPr>
        <w:t xml:space="preserve"> </w:t>
      </w:r>
      <w:r>
        <w:rPr>
          <w:sz w:val="15"/>
        </w:rPr>
        <w:t>хранения</w:t>
      </w:r>
      <w:r>
        <w:rPr>
          <w:spacing w:val="29"/>
          <w:sz w:val="15"/>
        </w:rPr>
        <w:t xml:space="preserve"> </w:t>
      </w:r>
      <w:r>
        <w:rPr>
          <w:sz w:val="15"/>
        </w:rPr>
        <w:t>данных,</w:t>
      </w:r>
      <w:r>
        <w:rPr>
          <w:spacing w:val="30"/>
          <w:sz w:val="15"/>
        </w:rPr>
        <w:t xml:space="preserve"> </w:t>
      </w:r>
      <w:r>
        <w:rPr>
          <w:sz w:val="15"/>
        </w:rPr>
        <w:t>а</w:t>
      </w:r>
      <w:r>
        <w:rPr>
          <w:spacing w:val="29"/>
          <w:sz w:val="15"/>
        </w:rPr>
        <w:t xml:space="preserve"> </w:t>
      </w:r>
      <w:r>
        <w:rPr>
          <w:sz w:val="15"/>
        </w:rPr>
        <w:t>также</w:t>
      </w:r>
      <w:r>
        <w:rPr>
          <w:spacing w:val="32"/>
          <w:sz w:val="15"/>
        </w:rPr>
        <w:t xml:space="preserve"> </w:t>
      </w:r>
      <w:r>
        <w:rPr>
          <w:sz w:val="15"/>
        </w:rPr>
        <w:t>для</w:t>
      </w:r>
      <w:r>
        <w:rPr>
          <w:spacing w:val="29"/>
          <w:sz w:val="15"/>
        </w:rPr>
        <w:t xml:space="preserve"> </w:t>
      </w:r>
      <w:r>
        <w:rPr>
          <w:sz w:val="15"/>
        </w:rPr>
        <w:t>создания</w:t>
      </w:r>
      <w:r>
        <w:rPr>
          <w:spacing w:val="29"/>
          <w:sz w:val="15"/>
        </w:rPr>
        <w:t xml:space="preserve"> </w:t>
      </w:r>
      <w:r>
        <w:rPr>
          <w:sz w:val="15"/>
        </w:rPr>
        <w:t>и</w:t>
      </w:r>
      <w:r>
        <w:rPr>
          <w:spacing w:val="27"/>
          <w:sz w:val="15"/>
        </w:rPr>
        <w:t xml:space="preserve"> </w:t>
      </w:r>
      <w:r>
        <w:rPr>
          <w:sz w:val="15"/>
        </w:rPr>
        <w:t>управления</w:t>
      </w:r>
      <w:r>
        <w:rPr>
          <w:spacing w:val="32"/>
          <w:sz w:val="15"/>
        </w:rPr>
        <w:t xml:space="preserve"> </w:t>
      </w:r>
      <w:r>
        <w:rPr>
          <w:sz w:val="15"/>
        </w:rPr>
        <w:t>виртуальными</w:t>
      </w:r>
      <w:r>
        <w:rPr>
          <w:spacing w:val="27"/>
          <w:sz w:val="15"/>
        </w:rPr>
        <w:t xml:space="preserve"> </w:t>
      </w:r>
      <w:r>
        <w:rPr>
          <w:sz w:val="15"/>
        </w:rPr>
        <w:t>машинами</w:t>
      </w:r>
      <w:r>
        <w:rPr>
          <w:spacing w:val="30"/>
          <w:sz w:val="15"/>
        </w:rPr>
        <w:t xml:space="preserve"> </w:t>
      </w:r>
      <w:r>
        <w:rPr>
          <w:sz w:val="15"/>
        </w:rPr>
        <w:t>(серверами).</w:t>
      </w:r>
    </w:p>
    <w:p w14:paraId="103D9DFB" w14:textId="77777777" w:rsidR="00317069" w:rsidRDefault="00A17895">
      <w:pPr>
        <w:pStyle w:val="a3"/>
        <w:spacing w:before="124"/>
        <w:jc w:val="both"/>
      </w:pPr>
      <w:r>
        <w:t>Платформа</w:t>
      </w:r>
      <w:r>
        <w:rPr>
          <w:spacing w:val="24"/>
        </w:rPr>
        <w:t xml:space="preserve"> </w:t>
      </w:r>
      <w:r>
        <w:t>включает</w:t>
      </w:r>
      <w:r>
        <w:rPr>
          <w:spacing w:val="24"/>
        </w:rPr>
        <w:t xml:space="preserve"> </w:t>
      </w:r>
      <w:r>
        <w:t>следующий</w:t>
      </w:r>
      <w:r>
        <w:rPr>
          <w:spacing w:val="23"/>
        </w:rPr>
        <w:t xml:space="preserve"> </w:t>
      </w:r>
      <w:r>
        <w:rPr>
          <w:spacing w:val="-2"/>
        </w:rPr>
        <w:t>функционал:</w:t>
      </w:r>
    </w:p>
    <w:p w14:paraId="26E2576A" w14:textId="77777777" w:rsidR="00317069" w:rsidRDefault="00A17895">
      <w:pPr>
        <w:pStyle w:val="a4"/>
        <w:numPr>
          <w:ilvl w:val="0"/>
          <w:numId w:val="3"/>
        </w:numPr>
        <w:tabs>
          <w:tab w:val="left" w:pos="298"/>
        </w:tabs>
        <w:spacing w:before="9" w:line="254" w:lineRule="auto"/>
        <w:ind w:right="160" w:firstLine="0"/>
        <w:rPr>
          <w:sz w:val="15"/>
        </w:rPr>
      </w:pPr>
      <w:r>
        <w:rPr>
          <w:w w:val="105"/>
          <w:sz w:val="15"/>
        </w:rPr>
        <w:t>размещение (создание, изменение и удаление) сайтов в контейнерах сервиса «Облачный хостинг», созданных с помощью любой из поддерживаемых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технологий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использующих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любую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из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поддерживаемых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СУБД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(Систем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управления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базами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данных);</w:t>
      </w:r>
    </w:p>
    <w:p w14:paraId="54403DF2" w14:textId="77777777" w:rsidR="00317069" w:rsidRDefault="00A17895">
      <w:pPr>
        <w:pStyle w:val="a4"/>
        <w:numPr>
          <w:ilvl w:val="0"/>
          <w:numId w:val="3"/>
        </w:numPr>
        <w:tabs>
          <w:tab w:val="left" w:pos="258"/>
        </w:tabs>
        <w:spacing w:before="0" w:line="252" w:lineRule="auto"/>
        <w:ind w:right="152" w:firstLine="0"/>
        <w:rPr>
          <w:sz w:val="15"/>
        </w:rPr>
      </w:pPr>
      <w:r>
        <w:rPr>
          <w:w w:val="105"/>
          <w:sz w:val="15"/>
        </w:rPr>
        <w:t xml:space="preserve">размещение (создание, изменение и удаление) виртуальных машин в рамках сервиса «Облачные VDS» на базе операционных систем Linux, Microsoft Windows и FreeBSD с возможностью запуска на них любого программного обеспечения, поддерживаемого этими операционными </w:t>
      </w:r>
      <w:r>
        <w:rPr>
          <w:spacing w:val="-2"/>
          <w:w w:val="105"/>
          <w:sz w:val="15"/>
        </w:rPr>
        <w:t>системами.</w:t>
      </w:r>
    </w:p>
    <w:p w14:paraId="3F954ED8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6"/>
        <w:ind w:left="864"/>
        <w:jc w:val="left"/>
        <w:rPr>
          <w:sz w:val="15"/>
        </w:rPr>
      </w:pPr>
      <w:r>
        <w:rPr>
          <w:rFonts w:ascii="Arial" w:hAnsi="Arial"/>
          <w:b/>
          <w:sz w:val="15"/>
        </w:rPr>
        <w:t>Сайт</w:t>
      </w:r>
      <w:r>
        <w:rPr>
          <w:rFonts w:ascii="Arial" w:hAnsi="Arial"/>
          <w:b/>
          <w:spacing w:val="19"/>
          <w:sz w:val="15"/>
        </w:rPr>
        <w:t xml:space="preserve"> </w:t>
      </w:r>
      <w:r>
        <w:rPr>
          <w:sz w:val="15"/>
        </w:rPr>
        <w:t>–</w:t>
      </w:r>
      <w:r>
        <w:rPr>
          <w:spacing w:val="20"/>
          <w:sz w:val="15"/>
        </w:rPr>
        <w:t xml:space="preserve"> </w:t>
      </w:r>
      <w:r>
        <w:rPr>
          <w:sz w:val="15"/>
        </w:rPr>
        <w:t>сайт</w:t>
      </w:r>
      <w:r>
        <w:rPr>
          <w:spacing w:val="18"/>
          <w:sz w:val="15"/>
        </w:rPr>
        <w:t xml:space="preserve"> </w:t>
      </w:r>
      <w:r>
        <w:rPr>
          <w:sz w:val="15"/>
        </w:rPr>
        <w:t>Лицензиара,</w:t>
      </w:r>
      <w:r>
        <w:rPr>
          <w:spacing w:val="22"/>
          <w:sz w:val="15"/>
        </w:rPr>
        <w:t xml:space="preserve"> </w:t>
      </w:r>
      <w:r>
        <w:rPr>
          <w:sz w:val="15"/>
        </w:rPr>
        <w:t>расположенный</w:t>
      </w:r>
      <w:r>
        <w:rPr>
          <w:spacing w:val="24"/>
          <w:sz w:val="15"/>
        </w:rPr>
        <w:t xml:space="preserve"> </w:t>
      </w:r>
      <w:r>
        <w:rPr>
          <w:sz w:val="15"/>
        </w:rPr>
        <w:t>по</w:t>
      </w:r>
      <w:r>
        <w:rPr>
          <w:spacing w:val="20"/>
          <w:sz w:val="15"/>
        </w:rPr>
        <w:t xml:space="preserve"> </w:t>
      </w:r>
      <w:r>
        <w:rPr>
          <w:sz w:val="15"/>
        </w:rPr>
        <w:t>адресу:</w:t>
      </w:r>
      <w:r>
        <w:rPr>
          <w:spacing w:val="21"/>
          <w:sz w:val="15"/>
        </w:rPr>
        <w:t xml:space="preserve"> </w:t>
      </w:r>
      <w:hyperlink r:id="rId7">
        <w:r>
          <w:rPr>
            <w:spacing w:val="-2"/>
            <w:sz w:val="15"/>
          </w:rPr>
          <w:t>https://www.netangels.ru/</w:t>
        </w:r>
      </w:hyperlink>
    </w:p>
    <w:p w14:paraId="5DFE9DD1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line="252" w:lineRule="auto"/>
        <w:ind w:right="154" w:firstLine="158"/>
        <w:jc w:val="both"/>
        <w:rPr>
          <w:sz w:val="15"/>
        </w:rPr>
      </w:pPr>
      <w:r>
        <w:rPr>
          <w:rFonts w:ascii="Arial" w:hAnsi="Arial"/>
          <w:b/>
          <w:w w:val="105"/>
          <w:sz w:val="15"/>
        </w:rPr>
        <w:t xml:space="preserve">Тариф </w:t>
      </w:r>
      <w:r>
        <w:rPr>
          <w:w w:val="165"/>
          <w:sz w:val="15"/>
        </w:rPr>
        <w:t>–</w:t>
      </w:r>
      <w:r>
        <w:rPr>
          <w:spacing w:val="-17"/>
          <w:w w:val="165"/>
          <w:sz w:val="15"/>
        </w:rPr>
        <w:t xml:space="preserve"> </w:t>
      </w:r>
      <w:r>
        <w:rPr>
          <w:w w:val="105"/>
          <w:sz w:val="15"/>
        </w:rPr>
        <w:t>размер вознаграждения за использование Платформы в зависимости от доступных функций, а также стоимость конкретной услуги/дополнительной опции Лицензиара, оказываемой по запросу Лицензиата. Тариф закреплен сторонами в приложениях или дополнительных соглашениях к Договору.</w:t>
      </w:r>
    </w:p>
    <w:p w14:paraId="0BF9439B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5" w:line="252" w:lineRule="auto"/>
        <w:ind w:right="148" w:firstLine="158"/>
        <w:jc w:val="both"/>
        <w:rPr>
          <w:sz w:val="15"/>
        </w:rPr>
      </w:pPr>
      <w:r>
        <w:rPr>
          <w:rFonts w:ascii="Arial" w:hAnsi="Arial"/>
          <w:b/>
          <w:w w:val="105"/>
          <w:sz w:val="15"/>
        </w:rPr>
        <w:t>Личный</w:t>
      </w:r>
      <w:r>
        <w:rPr>
          <w:rFonts w:ascii="Arial" w:hAnsi="Arial"/>
          <w:b/>
          <w:spacing w:val="-11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кабинет</w:t>
      </w:r>
      <w:r>
        <w:rPr>
          <w:rFonts w:ascii="Arial" w:hAnsi="Arial"/>
          <w:b/>
          <w:spacing w:val="-11"/>
          <w:w w:val="105"/>
          <w:sz w:val="15"/>
        </w:rPr>
        <w:t xml:space="preserve"> </w:t>
      </w:r>
      <w:r>
        <w:rPr>
          <w:w w:val="165"/>
          <w:sz w:val="15"/>
        </w:rPr>
        <w:t>–</w:t>
      </w:r>
      <w:r>
        <w:rPr>
          <w:spacing w:val="-17"/>
          <w:w w:val="165"/>
          <w:sz w:val="15"/>
        </w:rPr>
        <w:t xml:space="preserve"> </w:t>
      </w:r>
      <w:r>
        <w:rPr>
          <w:w w:val="105"/>
          <w:sz w:val="15"/>
        </w:rPr>
        <w:t>специализированный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закрытый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раздел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Сайта,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доступный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Лицензиату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после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его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регистрации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Сайте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авторизации (ввода Логина и пароля), предназначенный для выбора и изменения состава функций Платформы, к которым Лицензиат получает доступ на основании Договора, для выбора услуг, для получения Лицензиатом информации о ходе предоставления Услуг, а также иной информации, связанной с исполнением Договора.</w:t>
      </w:r>
    </w:p>
    <w:p w14:paraId="74A33B44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5" w:line="252" w:lineRule="auto"/>
        <w:ind w:right="139" w:firstLine="158"/>
        <w:jc w:val="both"/>
        <w:rPr>
          <w:sz w:val="15"/>
        </w:rPr>
      </w:pPr>
      <w:r>
        <w:rPr>
          <w:rFonts w:ascii="Arial" w:hAnsi="Arial"/>
          <w:b/>
          <w:w w:val="105"/>
          <w:sz w:val="15"/>
        </w:rPr>
        <w:t xml:space="preserve">Логин и пароль </w:t>
      </w:r>
      <w:r>
        <w:rPr>
          <w:w w:val="165"/>
          <w:sz w:val="15"/>
        </w:rPr>
        <w:t xml:space="preserve">– </w:t>
      </w:r>
      <w:r>
        <w:rPr>
          <w:w w:val="105"/>
          <w:sz w:val="15"/>
        </w:rPr>
        <w:t xml:space="preserve">система идентификации, используемая для доступа Лицензиата в Личный кабинет. С целью идентификации </w:t>
      </w:r>
      <w:r>
        <w:rPr>
          <w:spacing w:val="-2"/>
          <w:w w:val="105"/>
          <w:sz w:val="15"/>
        </w:rPr>
        <w:t>Лицензиата и подтверждения указанного Лицензиатом номера сотового телефона Лицензиар вправе по своему выбору направить sms-сообщение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с PIN-кодом (кодом авторизации) , осуществить звонок по указанному Лицензиатом номеру или выполнить иные действия для идентификации Лицензиата . Заявленный Лицензиатом номер телефона должен допускать звонки из Российской Федерации При возникновении сомнений в принадлежности Лицензиату указанного им при регистрации номера сотового телефона, а также при возникновении любых сомнений в подлинности,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достоверности и/или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полноте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представленных Лицензиатом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при регистрации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сведений, Лицензиар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вправе без объяснения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причин отказать Лицензиату в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регистрации или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ограничить доступ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к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Личному кабинету.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.</w:t>
      </w:r>
    </w:p>
    <w:p w14:paraId="3525951E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8" w:line="249" w:lineRule="auto"/>
        <w:ind w:right="147" w:firstLine="158"/>
        <w:jc w:val="both"/>
        <w:rPr>
          <w:sz w:val="15"/>
        </w:rPr>
      </w:pPr>
      <w:r>
        <w:rPr>
          <w:rFonts w:ascii="Arial" w:hAnsi="Arial"/>
          <w:b/>
          <w:w w:val="110"/>
          <w:sz w:val="15"/>
        </w:rPr>
        <w:t>Кодовое</w:t>
      </w:r>
      <w:r>
        <w:rPr>
          <w:rFonts w:ascii="Arial" w:hAnsi="Arial"/>
          <w:b/>
          <w:spacing w:val="-12"/>
          <w:w w:val="110"/>
          <w:sz w:val="15"/>
        </w:rPr>
        <w:t xml:space="preserve"> </w:t>
      </w:r>
      <w:r>
        <w:rPr>
          <w:rFonts w:ascii="Arial" w:hAnsi="Arial"/>
          <w:b/>
          <w:w w:val="110"/>
          <w:sz w:val="15"/>
        </w:rPr>
        <w:t>слово</w:t>
      </w:r>
      <w:r>
        <w:rPr>
          <w:rFonts w:ascii="Arial" w:hAnsi="Arial"/>
          <w:b/>
          <w:spacing w:val="-8"/>
          <w:w w:val="110"/>
          <w:sz w:val="15"/>
        </w:rPr>
        <w:t xml:space="preserve"> </w:t>
      </w:r>
      <w:r>
        <w:rPr>
          <w:w w:val="150"/>
          <w:sz w:val="15"/>
        </w:rPr>
        <w:t>—</w:t>
      </w:r>
      <w:r>
        <w:rPr>
          <w:spacing w:val="-15"/>
          <w:w w:val="150"/>
          <w:sz w:val="15"/>
        </w:rPr>
        <w:t xml:space="preserve"> </w:t>
      </w:r>
      <w:r>
        <w:rPr>
          <w:w w:val="110"/>
          <w:sz w:val="15"/>
        </w:rPr>
        <w:t>указываемая</w:t>
      </w:r>
      <w:r>
        <w:rPr>
          <w:spacing w:val="-3"/>
          <w:w w:val="110"/>
          <w:sz w:val="15"/>
        </w:rPr>
        <w:t xml:space="preserve"> </w:t>
      </w:r>
      <w:r>
        <w:rPr>
          <w:w w:val="110"/>
          <w:sz w:val="15"/>
        </w:rPr>
        <w:t>Лицензиатом</w:t>
      </w:r>
      <w:r>
        <w:rPr>
          <w:spacing w:val="-4"/>
          <w:w w:val="110"/>
          <w:sz w:val="15"/>
        </w:rPr>
        <w:t xml:space="preserve"> </w:t>
      </w:r>
      <w:r>
        <w:rPr>
          <w:w w:val="110"/>
          <w:sz w:val="15"/>
        </w:rPr>
        <w:t>в</w:t>
      </w:r>
      <w:r>
        <w:rPr>
          <w:spacing w:val="-5"/>
          <w:w w:val="110"/>
          <w:sz w:val="15"/>
        </w:rPr>
        <w:t xml:space="preserve"> </w:t>
      </w:r>
      <w:r>
        <w:rPr>
          <w:w w:val="110"/>
          <w:sz w:val="15"/>
        </w:rPr>
        <w:t>установленной</w:t>
      </w:r>
      <w:r>
        <w:rPr>
          <w:spacing w:val="-3"/>
          <w:w w:val="110"/>
          <w:sz w:val="15"/>
        </w:rPr>
        <w:t xml:space="preserve"> </w:t>
      </w:r>
      <w:r>
        <w:rPr>
          <w:w w:val="110"/>
          <w:sz w:val="15"/>
        </w:rPr>
        <w:t>Лицензиаром</w:t>
      </w:r>
      <w:r>
        <w:rPr>
          <w:spacing w:val="-4"/>
          <w:w w:val="110"/>
          <w:sz w:val="15"/>
        </w:rPr>
        <w:t xml:space="preserve"> </w:t>
      </w:r>
      <w:r>
        <w:rPr>
          <w:w w:val="110"/>
          <w:sz w:val="15"/>
        </w:rPr>
        <w:t>форме</w:t>
      </w:r>
      <w:r>
        <w:rPr>
          <w:spacing w:val="-5"/>
          <w:w w:val="110"/>
          <w:sz w:val="15"/>
        </w:rPr>
        <w:t xml:space="preserve"> </w:t>
      </w:r>
      <w:r>
        <w:rPr>
          <w:w w:val="110"/>
          <w:sz w:val="15"/>
        </w:rPr>
        <w:t>последовательность</w:t>
      </w:r>
      <w:r>
        <w:rPr>
          <w:spacing w:val="-4"/>
          <w:w w:val="110"/>
          <w:sz w:val="15"/>
        </w:rPr>
        <w:t xml:space="preserve"> </w:t>
      </w:r>
      <w:r>
        <w:rPr>
          <w:w w:val="110"/>
          <w:sz w:val="15"/>
        </w:rPr>
        <w:t>символов</w:t>
      </w:r>
      <w:r>
        <w:rPr>
          <w:spacing w:val="-5"/>
          <w:w w:val="110"/>
          <w:sz w:val="15"/>
        </w:rPr>
        <w:t xml:space="preserve"> </w:t>
      </w:r>
      <w:r>
        <w:rPr>
          <w:w w:val="110"/>
          <w:sz w:val="15"/>
        </w:rPr>
        <w:t>(букв,</w:t>
      </w:r>
      <w:r>
        <w:rPr>
          <w:spacing w:val="-4"/>
          <w:w w:val="110"/>
          <w:sz w:val="15"/>
        </w:rPr>
        <w:t xml:space="preserve"> </w:t>
      </w:r>
      <w:r>
        <w:rPr>
          <w:w w:val="110"/>
          <w:sz w:val="15"/>
        </w:rPr>
        <w:t xml:space="preserve">цифр), </w:t>
      </w:r>
      <w:r>
        <w:rPr>
          <w:sz w:val="15"/>
        </w:rPr>
        <w:t>служащая для дополнительной идентификации Лицензиата при исполнении Договора.</w:t>
      </w:r>
    </w:p>
    <w:p w14:paraId="7DD66BA6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9" w:line="252" w:lineRule="auto"/>
        <w:ind w:right="151" w:firstLine="158"/>
        <w:jc w:val="both"/>
        <w:rPr>
          <w:sz w:val="15"/>
        </w:rPr>
      </w:pPr>
      <w:r>
        <w:rPr>
          <w:rFonts w:ascii="Arial" w:hAnsi="Arial"/>
          <w:b/>
          <w:w w:val="105"/>
          <w:sz w:val="15"/>
        </w:rPr>
        <w:t xml:space="preserve">Взаимосвязанные услуги </w:t>
      </w:r>
      <w:r>
        <w:rPr>
          <w:w w:val="105"/>
          <w:sz w:val="15"/>
        </w:rPr>
        <w:t>- услуги, заказанные Лицензиатом, оказание которых обусловлено их совместным использованием: отключение/приостановление доступа к одной из Взаимосвязанных услуг влечет за собой отключение/приостановление доступа к другой. Если услуга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обусловлена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обязательным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наличием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Лицензии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(права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доступа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к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Платформе),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то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услуга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Лицензия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являются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Взаимосвязанными.</w:t>
      </w:r>
    </w:p>
    <w:p w14:paraId="25ECB1A6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6" w:line="252" w:lineRule="auto"/>
        <w:ind w:right="147" w:firstLine="158"/>
        <w:jc w:val="both"/>
        <w:rPr>
          <w:sz w:val="15"/>
        </w:rPr>
      </w:pPr>
      <w:r>
        <w:rPr>
          <w:rFonts w:ascii="Arial" w:hAnsi="Arial"/>
          <w:b/>
          <w:w w:val="105"/>
          <w:sz w:val="15"/>
        </w:rPr>
        <w:t xml:space="preserve">Выделенный сервер (Dedicated) </w:t>
      </w:r>
      <w:r>
        <w:rPr>
          <w:w w:val="150"/>
          <w:sz w:val="15"/>
        </w:rPr>
        <w:t xml:space="preserve">— </w:t>
      </w:r>
      <w:r>
        <w:rPr>
          <w:w w:val="105"/>
          <w:sz w:val="15"/>
        </w:rPr>
        <w:t>дополнительная услуга, физическое серверное оборудование определенной конфигурации, предоставляемое Лицензиаром Лицензиату во временное владение и пользование (аренду) или оказание услуг с использованием этого оборудования без доступа к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нему третьих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лиц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(кроме сотрудников Лицензиара). Оборудование размещается в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дата-центре Лицензиара или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 xml:space="preserve">его </w:t>
      </w:r>
      <w:r>
        <w:rPr>
          <w:spacing w:val="-2"/>
          <w:w w:val="105"/>
          <w:sz w:val="15"/>
        </w:rPr>
        <w:t>партнеров.</w:t>
      </w:r>
    </w:p>
    <w:p w14:paraId="0467E7FA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5" w:line="249" w:lineRule="auto"/>
        <w:ind w:right="151" w:firstLine="158"/>
        <w:jc w:val="both"/>
        <w:rPr>
          <w:sz w:val="15"/>
        </w:rPr>
      </w:pPr>
      <w:r>
        <w:rPr>
          <w:rFonts w:ascii="Arial" w:hAnsi="Arial"/>
          <w:b/>
          <w:sz w:val="15"/>
        </w:rPr>
        <w:t xml:space="preserve">Калькулятор конфигурации (Конфигуратор) </w:t>
      </w:r>
      <w:r>
        <w:rPr>
          <w:sz w:val="15"/>
        </w:rPr>
        <w:t>— программный интерфейс на Сайте или в Личном кабинете, позволяющий Лицензиату</w:t>
      </w:r>
      <w:r>
        <w:rPr>
          <w:spacing w:val="40"/>
          <w:sz w:val="15"/>
        </w:rPr>
        <w:t xml:space="preserve"> </w:t>
      </w:r>
      <w:r>
        <w:rPr>
          <w:sz w:val="15"/>
        </w:rPr>
        <w:t>выбрать</w:t>
      </w:r>
      <w:r>
        <w:rPr>
          <w:spacing w:val="39"/>
          <w:sz w:val="15"/>
        </w:rPr>
        <w:t xml:space="preserve"> </w:t>
      </w:r>
      <w:r>
        <w:rPr>
          <w:sz w:val="15"/>
        </w:rPr>
        <w:t>технические</w:t>
      </w:r>
      <w:r>
        <w:rPr>
          <w:spacing w:val="40"/>
          <w:sz w:val="15"/>
        </w:rPr>
        <w:t xml:space="preserve"> </w:t>
      </w:r>
      <w:r>
        <w:rPr>
          <w:sz w:val="15"/>
        </w:rPr>
        <w:t>параметры</w:t>
      </w:r>
      <w:r>
        <w:rPr>
          <w:spacing w:val="40"/>
          <w:sz w:val="15"/>
        </w:rPr>
        <w:t xml:space="preserve"> </w:t>
      </w:r>
      <w:r>
        <w:rPr>
          <w:sz w:val="15"/>
        </w:rPr>
        <w:t>Выделенного</w:t>
      </w:r>
      <w:r>
        <w:rPr>
          <w:spacing w:val="40"/>
          <w:sz w:val="15"/>
        </w:rPr>
        <w:t xml:space="preserve"> </w:t>
      </w:r>
      <w:r>
        <w:rPr>
          <w:sz w:val="15"/>
        </w:rPr>
        <w:t>сервера</w:t>
      </w:r>
      <w:r>
        <w:rPr>
          <w:spacing w:val="40"/>
          <w:sz w:val="15"/>
        </w:rPr>
        <w:t xml:space="preserve"> </w:t>
      </w:r>
      <w:r>
        <w:rPr>
          <w:sz w:val="15"/>
        </w:rPr>
        <w:t>и</w:t>
      </w:r>
      <w:r>
        <w:rPr>
          <w:spacing w:val="39"/>
          <w:sz w:val="15"/>
        </w:rPr>
        <w:t xml:space="preserve"> </w:t>
      </w:r>
      <w:r>
        <w:rPr>
          <w:sz w:val="15"/>
        </w:rPr>
        <w:t>автоматически</w:t>
      </w:r>
      <w:r>
        <w:rPr>
          <w:spacing w:val="35"/>
          <w:sz w:val="15"/>
        </w:rPr>
        <w:t xml:space="preserve"> </w:t>
      </w:r>
      <w:r>
        <w:rPr>
          <w:sz w:val="15"/>
        </w:rPr>
        <w:t>рассчитать</w:t>
      </w:r>
      <w:r>
        <w:rPr>
          <w:spacing w:val="39"/>
          <w:sz w:val="15"/>
        </w:rPr>
        <w:t xml:space="preserve"> </w:t>
      </w:r>
      <w:r>
        <w:rPr>
          <w:sz w:val="15"/>
        </w:rPr>
        <w:t>стоимость</w:t>
      </w:r>
      <w:r>
        <w:rPr>
          <w:spacing w:val="39"/>
          <w:sz w:val="15"/>
        </w:rPr>
        <w:t xml:space="preserve"> </w:t>
      </w:r>
      <w:r>
        <w:rPr>
          <w:sz w:val="15"/>
        </w:rPr>
        <w:t>услуги.</w:t>
      </w:r>
    </w:p>
    <w:p w14:paraId="213B1DEA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9" w:line="252" w:lineRule="auto"/>
        <w:ind w:right="147" w:firstLine="68"/>
        <w:jc w:val="both"/>
        <w:rPr>
          <w:sz w:val="15"/>
        </w:rPr>
      </w:pPr>
      <w:r>
        <w:rPr>
          <w:rFonts w:ascii="Arial" w:hAnsi="Arial"/>
          <w:b/>
          <w:w w:val="105"/>
          <w:sz w:val="15"/>
        </w:rPr>
        <w:t>Услуга</w:t>
      </w:r>
      <w:r>
        <w:rPr>
          <w:rFonts w:ascii="Arial" w:hAnsi="Arial"/>
          <w:b/>
          <w:spacing w:val="-6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VDS</w:t>
      </w:r>
      <w:r>
        <w:rPr>
          <w:rFonts w:ascii="Arial" w:hAnsi="Arial"/>
          <w:b/>
          <w:spacing w:val="-4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для</w:t>
      </w:r>
      <w:r>
        <w:rPr>
          <w:rFonts w:ascii="Arial" w:hAnsi="Arial"/>
          <w:b/>
          <w:spacing w:val="-4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 xml:space="preserve">ФЗ-152 </w:t>
      </w:r>
      <w:r>
        <w:rPr>
          <w:w w:val="150"/>
          <w:sz w:val="15"/>
        </w:rPr>
        <w:t>—</w:t>
      </w:r>
      <w:r>
        <w:rPr>
          <w:spacing w:val="-15"/>
          <w:w w:val="150"/>
          <w:sz w:val="15"/>
        </w:rPr>
        <w:t xml:space="preserve"> </w:t>
      </w:r>
      <w:r>
        <w:rPr>
          <w:w w:val="105"/>
          <w:sz w:val="15"/>
        </w:rPr>
        <w:t>услуга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Лицензиара, состоящая в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предоставлении Лицензиату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возможности создания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виртуальных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машин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и хранения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данных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серверах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Лицензиара,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информационной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персональных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данных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(ИСПДн),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соответствующей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безопасности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хранения ПДн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третьего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уровня защищенности,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соответствующей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требованиям законодательства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РФ.</w:t>
      </w:r>
    </w:p>
    <w:p w14:paraId="73F76768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5" w:line="249" w:lineRule="auto"/>
        <w:ind w:right="150" w:firstLine="68"/>
        <w:jc w:val="both"/>
        <w:rPr>
          <w:sz w:val="15"/>
        </w:rPr>
      </w:pPr>
      <w:r>
        <w:rPr>
          <w:rFonts w:ascii="Arial" w:hAnsi="Arial"/>
          <w:b/>
          <w:w w:val="105"/>
          <w:sz w:val="15"/>
        </w:rPr>
        <w:t xml:space="preserve">Поручение на обработку ПДн </w:t>
      </w:r>
      <w:r>
        <w:rPr>
          <w:w w:val="150"/>
          <w:sz w:val="15"/>
        </w:rPr>
        <w:t xml:space="preserve">— </w:t>
      </w:r>
      <w:r>
        <w:rPr>
          <w:w w:val="105"/>
          <w:sz w:val="15"/>
        </w:rPr>
        <w:t>письменное поручение Лицензиата Лицензиару на обработку персональных данных третьих лиц, размещенных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Лицензиатом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мощностях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Услуги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VDS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для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ФЗ-152,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являющееся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неотъемлемой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частью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Договора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при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заказе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данной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Услуги.</w:t>
      </w:r>
    </w:p>
    <w:p w14:paraId="7546F2F8" w14:textId="77777777" w:rsidR="00317069" w:rsidRDefault="00A17895">
      <w:pPr>
        <w:pStyle w:val="1"/>
        <w:numPr>
          <w:ilvl w:val="0"/>
          <w:numId w:val="4"/>
        </w:numPr>
        <w:tabs>
          <w:tab w:val="left" w:pos="4560"/>
        </w:tabs>
        <w:ind w:left="4560" w:hanging="565"/>
        <w:jc w:val="left"/>
      </w:pPr>
      <w:r>
        <w:rPr>
          <w:spacing w:val="-2"/>
          <w:w w:val="105"/>
        </w:rPr>
        <w:t>ПРЕДМЕТ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ДОГОВОРА.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ЛИЦЕНЗИЯ</w:t>
      </w:r>
    </w:p>
    <w:p w14:paraId="3DE40D67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25"/>
        <w:ind w:left="864"/>
        <w:jc w:val="left"/>
        <w:rPr>
          <w:sz w:val="15"/>
        </w:rPr>
      </w:pPr>
      <w:r>
        <w:rPr>
          <w:sz w:val="15"/>
        </w:rPr>
        <w:t>В</w:t>
      </w:r>
      <w:r>
        <w:rPr>
          <w:spacing w:val="7"/>
          <w:sz w:val="15"/>
        </w:rPr>
        <w:t xml:space="preserve"> </w:t>
      </w:r>
      <w:r>
        <w:rPr>
          <w:sz w:val="15"/>
        </w:rPr>
        <w:t>предмет</w:t>
      </w:r>
      <w:r>
        <w:rPr>
          <w:spacing w:val="13"/>
          <w:sz w:val="15"/>
        </w:rPr>
        <w:t xml:space="preserve"> </w:t>
      </w:r>
      <w:r>
        <w:rPr>
          <w:sz w:val="15"/>
        </w:rPr>
        <w:t>Договора</w:t>
      </w:r>
      <w:r>
        <w:rPr>
          <w:spacing w:val="12"/>
          <w:sz w:val="15"/>
        </w:rPr>
        <w:t xml:space="preserve"> </w:t>
      </w:r>
      <w:r>
        <w:rPr>
          <w:spacing w:val="-2"/>
          <w:sz w:val="15"/>
        </w:rPr>
        <w:t>входит:</w:t>
      </w:r>
    </w:p>
    <w:p w14:paraId="70E30540" w14:textId="77777777" w:rsidR="00317069" w:rsidRDefault="00A17895">
      <w:pPr>
        <w:pStyle w:val="a4"/>
        <w:numPr>
          <w:ilvl w:val="2"/>
          <w:numId w:val="4"/>
        </w:numPr>
        <w:tabs>
          <w:tab w:val="left" w:pos="904"/>
        </w:tabs>
        <w:spacing w:before="8" w:line="252" w:lineRule="auto"/>
        <w:ind w:right="155" w:firstLine="284"/>
        <w:rPr>
          <w:sz w:val="15"/>
        </w:rPr>
      </w:pPr>
      <w:r>
        <w:rPr>
          <w:w w:val="105"/>
          <w:sz w:val="15"/>
        </w:rPr>
        <w:t>предоставление</w:t>
      </w:r>
      <w:r>
        <w:rPr>
          <w:spacing w:val="29"/>
          <w:w w:val="105"/>
          <w:sz w:val="15"/>
        </w:rPr>
        <w:t xml:space="preserve"> </w:t>
      </w:r>
      <w:r>
        <w:rPr>
          <w:w w:val="105"/>
          <w:sz w:val="15"/>
        </w:rPr>
        <w:t>за</w:t>
      </w:r>
      <w:r>
        <w:rPr>
          <w:spacing w:val="26"/>
          <w:w w:val="105"/>
          <w:sz w:val="15"/>
        </w:rPr>
        <w:t xml:space="preserve"> </w:t>
      </w:r>
      <w:r>
        <w:rPr>
          <w:w w:val="105"/>
          <w:sz w:val="15"/>
        </w:rPr>
        <w:t>вознаграждение</w:t>
      </w:r>
      <w:r>
        <w:rPr>
          <w:spacing w:val="29"/>
          <w:w w:val="105"/>
          <w:sz w:val="15"/>
        </w:rPr>
        <w:t xml:space="preserve"> </w:t>
      </w:r>
      <w:r>
        <w:rPr>
          <w:w w:val="105"/>
          <w:sz w:val="15"/>
        </w:rPr>
        <w:t>Лицензиаром</w:t>
      </w:r>
      <w:r>
        <w:rPr>
          <w:spacing w:val="28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27"/>
          <w:w w:val="105"/>
          <w:sz w:val="15"/>
        </w:rPr>
        <w:t xml:space="preserve"> </w:t>
      </w:r>
      <w:r>
        <w:rPr>
          <w:w w:val="105"/>
          <w:sz w:val="15"/>
        </w:rPr>
        <w:t>пользу</w:t>
      </w:r>
      <w:r>
        <w:rPr>
          <w:spacing w:val="28"/>
          <w:w w:val="105"/>
          <w:sz w:val="15"/>
        </w:rPr>
        <w:t xml:space="preserve"> </w:t>
      </w:r>
      <w:r>
        <w:rPr>
          <w:w w:val="105"/>
          <w:sz w:val="15"/>
        </w:rPr>
        <w:t>Лицензиата</w:t>
      </w:r>
      <w:r>
        <w:rPr>
          <w:spacing w:val="27"/>
          <w:w w:val="105"/>
          <w:sz w:val="15"/>
        </w:rPr>
        <w:t xml:space="preserve"> </w:t>
      </w:r>
      <w:r>
        <w:rPr>
          <w:w w:val="105"/>
          <w:sz w:val="15"/>
        </w:rPr>
        <w:t>Лицензии</w:t>
      </w:r>
      <w:r>
        <w:rPr>
          <w:spacing w:val="28"/>
          <w:w w:val="105"/>
          <w:sz w:val="15"/>
        </w:rPr>
        <w:t xml:space="preserve"> </w:t>
      </w:r>
      <w:r>
        <w:rPr>
          <w:w w:val="105"/>
          <w:sz w:val="15"/>
        </w:rPr>
        <w:t>(права</w:t>
      </w:r>
      <w:r>
        <w:rPr>
          <w:spacing w:val="29"/>
          <w:w w:val="105"/>
          <w:sz w:val="15"/>
        </w:rPr>
        <w:t xml:space="preserve"> </w:t>
      </w:r>
      <w:r>
        <w:rPr>
          <w:w w:val="105"/>
          <w:sz w:val="15"/>
        </w:rPr>
        <w:t>использования</w:t>
      </w:r>
      <w:r>
        <w:rPr>
          <w:spacing w:val="27"/>
          <w:w w:val="105"/>
          <w:sz w:val="15"/>
        </w:rPr>
        <w:t xml:space="preserve"> </w:t>
      </w:r>
      <w:r>
        <w:rPr>
          <w:w w:val="105"/>
          <w:sz w:val="15"/>
        </w:rPr>
        <w:t>Платформы</w:t>
      </w:r>
      <w:r>
        <w:rPr>
          <w:spacing w:val="27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27"/>
          <w:w w:val="105"/>
          <w:sz w:val="15"/>
        </w:rPr>
        <w:t xml:space="preserve"> </w:t>
      </w:r>
      <w:r>
        <w:rPr>
          <w:w w:val="105"/>
          <w:sz w:val="15"/>
        </w:rPr>
        <w:t>условиях простой (неисключительной) лицензии без ограничения территории);</w:t>
      </w:r>
    </w:p>
    <w:p w14:paraId="504D6A7A" w14:textId="77777777" w:rsidR="00317069" w:rsidRDefault="00A17895">
      <w:pPr>
        <w:pStyle w:val="a4"/>
        <w:numPr>
          <w:ilvl w:val="2"/>
          <w:numId w:val="4"/>
        </w:numPr>
        <w:tabs>
          <w:tab w:val="left" w:pos="870"/>
        </w:tabs>
        <w:spacing w:before="1" w:line="252" w:lineRule="auto"/>
        <w:ind w:right="153" w:firstLine="284"/>
        <w:rPr>
          <w:sz w:val="15"/>
        </w:rPr>
      </w:pPr>
      <w:r>
        <w:rPr>
          <w:w w:val="105"/>
          <w:sz w:val="15"/>
        </w:rPr>
        <w:t>оказание Лицензиаром за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плату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услуг/предоставление дополнительных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опций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пользу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по запросу Лицензиата, в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том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числе услуг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по предоставлению в аренду Выделенных серверов (Dedicated).</w:t>
      </w:r>
    </w:p>
    <w:p w14:paraId="44FA9878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7" w:line="252" w:lineRule="auto"/>
        <w:ind w:right="156" w:firstLine="158"/>
        <w:jc w:val="both"/>
        <w:rPr>
          <w:sz w:val="15"/>
        </w:rPr>
      </w:pPr>
      <w:r>
        <w:rPr>
          <w:w w:val="105"/>
          <w:sz w:val="15"/>
        </w:rPr>
        <w:t>Платформа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предоставляется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условиях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«как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есть».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Лицензиар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не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предоставляет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никаких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заверений,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что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Платформа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будет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отвечать требованиям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ожиданиям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Лицензиата,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соответствовать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целям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задачам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Лицензиата,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которые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не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связаны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функциями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Платформы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выходят за пределы технической возможности Платформы.</w:t>
      </w:r>
    </w:p>
    <w:p w14:paraId="5CB81EBD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5" w:line="252" w:lineRule="auto"/>
        <w:ind w:right="148" w:firstLine="158"/>
        <w:jc w:val="both"/>
        <w:rPr>
          <w:sz w:val="15"/>
        </w:rPr>
      </w:pPr>
      <w:r>
        <w:rPr>
          <w:w w:val="105"/>
          <w:sz w:val="15"/>
        </w:rPr>
        <w:t xml:space="preserve">Для использования Платформы Лицензиату необходимо устройство, имеющее доступ в сеть Интернет, также Лицензиат должен обеспечить требования, указанные в Руководстве пользователя, размещенном по ссылке: </w:t>
      </w:r>
      <w:hyperlink r:id="rId8">
        <w:r>
          <w:rPr>
            <w:w w:val="105"/>
            <w:sz w:val="15"/>
          </w:rPr>
          <w:t>https://media.netangels.ru/public/docs/UserManual.pdf</w:t>
        </w:r>
      </w:hyperlink>
      <w:r>
        <w:rPr>
          <w:w w:val="105"/>
          <w:sz w:val="15"/>
        </w:rPr>
        <w:t>. Все вопросы, связанные с работоспособностью устройства, с его техническими и иными параметрами, необходимыми для использования Платформы,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возможностью доступа в сеть Интернет, наличием необходимого программного обеспечения, находятся в зоне ответственности Лицензиата и решаются им самостоятельно за его счет .</w:t>
      </w:r>
    </w:p>
    <w:p w14:paraId="1E802F20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7" w:line="249" w:lineRule="auto"/>
        <w:ind w:right="147" w:firstLine="158"/>
        <w:jc w:val="both"/>
        <w:rPr>
          <w:sz w:val="15"/>
        </w:rPr>
      </w:pPr>
      <w:r>
        <w:rPr>
          <w:w w:val="105"/>
          <w:sz w:val="15"/>
        </w:rPr>
        <w:t>Срок предоставления лицензии (права использования Платформы) равен оплаченному Лицензиатом в соответствии с выбранным Тарифом периоду использования лицензии.</w:t>
      </w:r>
    </w:p>
    <w:p w14:paraId="369C98C5" w14:textId="77777777" w:rsidR="00317069" w:rsidRDefault="00A17895">
      <w:pPr>
        <w:pStyle w:val="a3"/>
        <w:spacing w:before="218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D15F2A3" wp14:editId="1E0A1FF9">
                <wp:simplePos x="0" y="0"/>
                <wp:positionH relativeFrom="page">
                  <wp:posOffset>359409</wp:posOffset>
                </wp:positionH>
                <wp:positionV relativeFrom="paragraph">
                  <wp:posOffset>297540</wp:posOffset>
                </wp:positionV>
                <wp:extent cx="1711325" cy="76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1325" cy="7620"/>
                          <a:chOff x="0" y="0"/>
                          <a:chExt cx="1711325" cy="7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" y="635"/>
                            <a:ext cx="17100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055" h="6350">
                                <a:moveTo>
                                  <a:pt x="17100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710055" y="6349"/>
                                </a:lnTo>
                                <a:lnTo>
                                  <a:pt x="1710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" y="635"/>
                            <a:ext cx="17100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055" h="6350">
                                <a:moveTo>
                                  <a:pt x="0" y="6349"/>
                                </a:moveTo>
                                <a:lnTo>
                                  <a:pt x="1710055" y="6349"/>
                                </a:lnTo>
                                <a:lnTo>
                                  <a:pt x="1710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02D9DA" id="Group 2" o:spid="_x0000_s1026" style="position:absolute;margin-left:28.3pt;margin-top:23.45pt;width:134.75pt;height:.6pt;z-index:-15728640;mso-wrap-distance-left:0;mso-wrap-distance-right:0;mso-position-horizontal-relative:page" coordsize="1711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">
                <v:shape id="Graphic 3" o:spid="_x0000_s1027" style="position:absolute;left:6;top:6;width:17100;height:63;visibility:visible;mso-wrap-style:square;v-text-anchor:top" coordsize="17100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" path="m1710055,l,,,6349r1710055,l1710055,xe" fillcolor="black" stroked="f">
                  <v:path arrowok="t"/>
                </v:shape>
                <v:shape id="Graphic 4" o:spid="_x0000_s1028" style="position:absolute;left:6;top:6;width:17100;height:63;visibility:visible;mso-wrap-style:square;v-text-anchor:top" coordsize="17100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" path="m,6349r1710055,l1710055,,,,,6349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09D959C" w14:textId="77777777" w:rsidR="00317069" w:rsidRDefault="00826CFD">
      <w:pPr>
        <w:tabs>
          <w:tab w:val="left" w:pos="788"/>
        </w:tabs>
        <w:spacing w:before="60"/>
        <w:ind w:left="429"/>
        <w:rPr>
          <w:sz w:val="12"/>
        </w:rPr>
      </w:pPr>
      <w:hyperlink w:anchor="_bookmark0" w:history="1">
        <w:r w:rsidR="00A17895">
          <w:rPr>
            <w:rFonts w:ascii="Calibri" w:hAnsi="Calibri"/>
            <w:spacing w:val="-10"/>
          </w:rPr>
          <w:t>1</w:t>
        </w:r>
      </w:hyperlink>
      <w:r w:rsidR="00A17895">
        <w:rPr>
          <w:rFonts w:ascii="Calibri" w:hAnsi="Calibri"/>
        </w:rPr>
        <w:tab/>
      </w:r>
      <w:bookmarkStart w:id="1" w:name="_bookmark1"/>
      <w:bookmarkEnd w:id="1"/>
      <w:r w:rsidR="00A17895">
        <w:rPr>
          <w:spacing w:val="-2"/>
          <w:sz w:val="12"/>
        </w:rPr>
        <w:t>Заявленная</w:t>
      </w:r>
      <w:r w:rsidR="00A17895">
        <w:rPr>
          <w:spacing w:val="3"/>
          <w:sz w:val="12"/>
        </w:rPr>
        <w:t xml:space="preserve"> </w:t>
      </w:r>
      <w:r w:rsidR="00A17895">
        <w:rPr>
          <w:spacing w:val="-2"/>
          <w:sz w:val="12"/>
        </w:rPr>
        <w:t>дата</w:t>
      </w:r>
      <w:r w:rsidR="00A17895">
        <w:rPr>
          <w:spacing w:val="4"/>
          <w:sz w:val="12"/>
        </w:rPr>
        <w:t xml:space="preserve"> </w:t>
      </w:r>
      <w:r w:rsidR="00A17895">
        <w:rPr>
          <w:spacing w:val="-2"/>
          <w:sz w:val="12"/>
        </w:rPr>
        <w:t>отражает</w:t>
      </w:r>
      <w:r w:rsidR="00A17895">
        <w:rPr>
          <w:spacing w:val="5"/>
          <w:sz w:val="12"/>
        </w:rPr>
        <w:t xml:space="preserve"> </w:t>
      </w:r>
      <w:r w:rsidR="00A17895">
        <w:rPr>
          <w:spacing w:val="-2"/>
          <w:sz w:val="12"/>
        </w:rPr>
        <w:t>дату</w:t>
      </w:r>
      <w:r w:rsidR="00A17895">
        <w:rPr>
          <w:spacing w:val="4"/>
          <w:sz w:val="12"/>
        </w:rPr>
        <w:t xml:space="preserve"> </w:t>
      </w:r>
      <w:r w:rsidR="00A17895">
        <w:rPr>
          <w:spacing w:val="-2"/>
          <w:sz w:val="12"/>
        </w:rPr>
        <w:t>публикации</w:t>
      </w:r>
      <w:r w:rsidR="00A17895">
        <w:rPr>
          <w:spacing w:val="3"/>
          <w:sz w:val="12"/>
        </w:rPr>
        <w:t xml:space="preserve"> </w:t>
      </w:r>
      <w:r w:rsidR="00A17895">
        <w:rPr>
          <w:spacing w:val="-2"/>
          <w:sz w:val="12"/>
        </w:rPr>
        <w:t>текущей</w:t>
      </w:r>
      <w:r w:rsidR="00A17895">
        <w:rPr>
          <w:spacing w:val="6"/>
          <w:sz w:val="12"/>
        </w:rPr>
        <w:t xml:space="preserve"> </w:t>
      </w:r>
      <w:r w:rsidR="00A17895">
        <w:rPr>
          <w:spacing w:val="-2"/>
          <w:sz w:val="12"/>
        </w:rPr>
        <w:t>редакции</w:t>
      </w:r>
      <w:r w:rsidR="00A17895">
        <w:rPr>
          <w:spacing w:val="3"/>
          <w:sz w:val="12"/>
        </w:rPr>
        <w:t xml:space="preserve"> </w:t>
      </w:r>
      <w:r w:rsidR="00A17895">
        <w:rPr>
          <w:spacing w:val="-2"/>
          <w:sz w:val="12"/>
        </w:rPr>
        <w:t>Договора</w:t>
      </w:r>
      <w:r w:rsidR="00A17895">
        <w:rPr>
          <w:spacing w:val="4"/>
          <w:sz w:val="12"/>
        </w:rPr>
        <w:t xml:space="preserve"> </w:t>
      </w:r>
      <w:r w:rsidR="00A17895">
        <w:rPr>
          <w:spacing w:val="-2"/>
          <w:sz w:val="12"/>
        </w:rPr>
        <w:t>и</w:t>
      </w:r>
      <w:r w:rsidR="00A17895">
        <w:rPr>
          <w:spacing w:val="2"/>
          <w:sz w:val="12"/>
        </w:rPr>
        <w:t xml:space="preserve"> </w:t>
      </w:r>
      <w:r w:rsidR="00A17895">
        <w:rPr>
          <w:spacing w:val="-2"/>
          <w:sz w:val="12"/>
        </w:rPr>
        <w:t>не</w:t>
      </w:r>
      <w:r w:rsidR="00A17895">
        <w:rPr>
          <w:spacing w:val="2"/>
          <w:sz w:val="12"/>
        </w:rPr>
        <w:t xml:space="preserve"> </w:t>
      </w:r>
      <w:r w:rsidR="00A17895">
        <w:rPr>
          <w:spacing w:val="-2"/>
          <w:sz w:val="12"/>
        </w:rPr>
        <w:t>может</w:t>
      </w:r>
      <w:r w:rsidR="00A17895">
        <w:rPr>
          <w:spacing w:val="4"/>
          <w:sz w:val="12"/>
        </w:rPr>
        <w:t xml:space="preserve"> </w:t>
      </w:r>
      <w:r w:rsidR="00A17895">
        <w:rPr>
          <w:spacing w:val="-2"/>
          <w:sz w:val="12"/>
        </w:rPr>
        <w:t>рассматриваться</w:t>
      </w:r>
      <w:r w:rsidR="00A17895">
        <w:rPr>
          <w:spacing w:val="3"/>
          <w:sz w:val="12"/>
        </w:rPr>
        <w:t xml:space="preserve"> </w:t>
      </w:r>
      <w:r w:rsidR="00A17895">
        <w:rPr>
          <w:spacing w:val="-2"/>
          <w:sz w:val="12"/>
        </w:rPr>
        <w:t>как</w:t>
      </w:r>
      <w:r w:rsidR="00A17895">
        <w:rPr>
          <w:spacing w:val="5"/>
          <w:sz w:val="12"/>
        </w:rPr>
        <w:t xml:space="preserve"> </w:t>
      </w:r>
      <w:r w:rsidR="00A17895">
        <w:rPr>
          <w:spacing w:val="-2"/>
          <w:sz w:val="12"/>
        </w:rPr>
        <w:t>дата</w:t>
      </w:r>
      <w:r w:rsidR="00A17895">
        <w:rPr>
          <w:spacing w:val="2"/>
          <w:sz w:val="12"/>
        </w:rPr>
        <w:t xml:space="preserve"> </w:t>
      </w:r>
      <w:r w:rsidR="00A17895">
        <w:rPr>
          <w:spacing w:val="-2"/>
          <w:sz w:val="12"/>
        </w:rPr>
        <w:t>заключения</w:t>
      </w:r>
      <w:r w:rsidR="00A17895">
        <w:rPr>
          <w:spacing w:val="3"/>
          <w:sz w:val="12"/>
        </w:rPr>
        <w:t xml:space="preserve"> </w:t>
      </w:r>
      <w:r w:rsidR="00A17895">
        <w:rPr>
          <w:spacing w:val="-2"/>
          <w:sz w:val="12"/>
        </w:rPr>
        <w:t>Договора</w:t>
      </w:r>
      <w:r w:rsidR="00A17895">
        <w:rPr>
          <w:spacing w:val="5"/>
          <w:sz w:val="12"/>
        </w:rPr>
        <w:t xml:space="preserve"> </w:t>
      </w:r>
      <w:r w:rsidR="00A17895">
        <w:rPr>
          <w:spacing w:val="-2"/>
          <w:sz w:val="12"/>
        </w:rPr>
        <w:t>с</w:t>
      </w:r>
      <w:r w:rsidR="00A17895">
        <w:rPr>
          <w:spacing w:val="1"/>
          <w:sz w:val="12"/>
        </w:rPr>
        <w:t xml:space="preserve"> </w:t>
      </w:r>
      <w:r w:rsidR="00A17895">
        <w:rPr>
          <w:spacing w:val="-2"/>
          <w:sz w:val="12"/>
        </w:rPr>
        <w:t>конкретным</w:t>
      </w:r>
      <w:r w:rsidR="00A17895">
        <w:rPr>
          <w:spacing w:val="4"/>
          <w:sz w:val="12"/>
        </w:rPr>
        <w:t xml:space="preserve"> </w:t>
      </w:r>
      <w:r w:rsidR="00A17895">
        <w:rPr>
          <w:spacing w:val="-2"/>
          <w:sz w:val="12"/>
        </w:rPr>
        <w:t>Лицензиатом.</w:t>
      </w:r>
    </w:p>
    <w:p w14:paraId="2881458F" w14:textId="77777777" w:rsidR="00317069" w:rsidRDefault="00317069">
      <w:pPr>
        <w:rPr>
          <w:sz w:val="12"/>
        </w:rPr>
        <w:sectPr w:rsidR="00317069">
          <w:footerReference w:type="default" r:id="rId9"/>
          <w:type w:val="continuous"/>
          <w:pgSz w:w="11910" w:h="16840"/>
          <w:pgMar w:top="480" w:right="425" w:bottom="1020" w:left="425" w:header="0" w:footer="825" w:gutter="0"/>
          <w:pgNumType w:start="1"/>
          <w:cols w:space="720"/>
        </w:sectPr>
      </w:pPr>
    </w:p>
    <w:p w14:paraId="02564829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72" w:line="249" w:lineRule="auto"/>
        <w:ind w:right="150" w:firstLine="158"/>
        <w:jc w:val="left"/>
        <w:rPr>
          <w:sz w:val="15"/>
        </w:rPr>
      </w:pPr>
      <w:r>
        <w:rPr>
          <w:w w:val="105"/>
          <w:sz w:val="15"/>
        </w:rPr>
        <w:lastRenderedPageBreak/>
        <w:t>Лицензиар</w:t>
      </w:r>
      <w:r>
        <w:rPr>
          <w:spacing w:val="20"/>
          <w:w w:val="105"/>
          <w:sz w:val="15"/>
        </w:rPr>
        <w:t xml:space="preserve"> </w:t>
      </w:r>
      <w:r>
        <w:rPr>
          <w:w w:val="105"/>
          <w:sz w:val="15"/>
        </w:rPr>
        <w:t>вправе</w:t>
      </w:r>
      <w:r>
        <w:rPr>
          <w:spacing w:val="18"/>
          <w:w w:val="105"/>
          <w:sz w:val="15"/>
        </w:rPr>
        <w:t xml:space="preserve"> </w:t>
      </w:r>
      <w:r>
        <w:rPr>
          <w:w w:val="105"/>
          <w:sz w:val="15"/>
        </w:rPr>
        <w:t>при</w:t>
      </w:r>
      <w:r>
        <w:rPr>
          <w:spacing w:val="17"/>
          <w:w w:val="105"/>
          <w:sz w:val="15"/>
        </w:rPr>
        <w:t xml:space="preserve"> </w:t>
      </w:r>
      <w:r>
        <w:rPr>
          <w:w w:val="105"/>
          <w:sz w:val="15"/>
        </w:rPr>
        <w:t>наличии</w:t>
      </w:r>
      <w:r>
        <w:rPr>
          <w:spacing w:val="17"/>
          <w:w w:val="105"/>
          <w:sz w:val="15"/>
        </w:rPr>
        <w:t xml:space="preserve"> </w:t>
      </w:r>
      <w:r>
        <w:rPr>
          <w:w w:val="105"/>
          <w:sz w:val="15"/>
        </w:rPr>
        <w:t>возможности</w:t>
      </w:r>
      <w:r>
        <w:rPr>
          <w:spacing w:val="20"/>
          <w:w w:val="105"/>
          <w:sz w:val="15"/>
        </w:rPr>
        <w:t xml:space="preserve"> </w:t>
      </w:r>
      <w:r>
        <w:rPr>
          <w:w w:val="105"/>
          <w:sz w:val="15"/>
        </w:rPr>
        <w:t>дополнительно</w:t>
      </w:r>
      <w:r>
        <w:rPr>
          <w:spacing w:val="17"/>
          <w:w w:val="105"/>
          <w:sz w:val="15"/>
        </w:rPr>
        <w:t xml:space="preserve"> </w:t>
      </w:r>
      <w:r>
        <w:rPr>
          <w:w w:val="105"/>
          <w:sz w:val="15"/>
        </w:rPr>
        <w:t>по</w:t>
      </w:r>
      <w:r>
        <w:rPr>
          <w:spacing w:val="17"/>
          <w:w w:val="105"/>
          <w:sz w:val="15"/>
        </w:rPr>
        <w:t xml:space="preserve"> </w:t>
      </w:r>
      <w:r>
        <w:rPr>
          <w:w w:val="105"/>
          <w:sz w:val="15"/>
        </w:rPr>
        <w:t>запросу</w:t>
      </w:r>
      <w:r>
        <w:rPr>
          <w:spacing w:val="20"/>
          <w:w w:val="105"/>
          <w:sz w:val="15"/>
        </w:rPr>
        <w:t xml:space="preserve"> </w:t>
      </w:r>
      <w:r>
        <w:rPr>
          <w:w w:val="105"/>
          <w:sz w:val="15"/>
        </w:rPr>
        <w:t>Лицензиата</w:t>
      </w:r>
      <w:r>
        <w:rPr>
          <w:spacing w:val="17"/>
          <w:w w:val="105"/>
          <w:sz w:val="15"/>
        </w:rPr>
        <w:t xml:space="preserve"> </w:t>
      </w:r>
      <w:r>
        <w:rPr>
          <w:w w:val="105"/>
          <w:sz w:val="15"/>
        </w:rPr>
        <w:t>оказать</w:t>
      </w:r>
      <w:r>
        <w:rPr>
          <w:spacing w:val="17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17"/>
          <w:w w:val="105"/>
          <w:sz w:val="15"/>
        </w:rPr>
        <w:t xml:space="preserve"> </w:t>
      </w:r>
      <w:r>
        <w:rPr>
          <w:w w:val="105"/>
          <w:sz w:val="15"/>
        </w:rPr>
        <w:t>пользу</w:t>
      </w:r>
      <w:r>
        <w:rPr>
          <w:spacing w:val="16"/>
          <w:w w:val="105"/>
          <w:sz w:val="15"/>
        </w:rPr>
        <w:t xml:space="preserve"> </w:t>
      </w:r>
      <w:r>
        <w:rPr>
          <w:w w:val="105"/>
          <w:sz w:val="15"/>
        </w:rPr>
        <w:t>Лицензиата</w:t>
      </w:r>
      <w:r>
        <w:rPr>
          <w:spacing w:val="17"/>
          <w:w w:val="105"/>
          <w:sz w:val="15"/>
        </w:rPr>
        <w:t xml:space="preserve"> </w:t>
      </w:r>
      <w:r>
        <w:rPr>
          <w:w w:val="105"/>
          <w:sz w:val="15"/>
        </w:rPr>
        <w:t xml:space="preserve">дополнительные </w:t>
      </w:r>
      <w:r>
        <w:rPr>
          <w:spacing w:val="-2"/>
          <w:w w:val="105"/>
          <w:sz w:val="15"/>
        </w:rPr>
        <w:t>услуги/опции.</w:t>
      </w:r>
    </w:p>
    <w:p w14:paraId="431AEBC4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8" w:line="249" w:lineRule="auto"/>
        <w:ind w:right="148" w:firstLine="158"/>
        <w:jc w:val="left"/>
        <w:rPr>
          <w:sz w:val="15"/>
        </w:rPr>
      </w:pPr>
      <w:r>
        <w:rPr>
          <w:w w:val="105"/>
          <w:sz w:val="15"/>
        </w:rPr>
        <w:t>Описание,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условия,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регламент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подключения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иные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данные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каждой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конкретной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у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слуге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указываются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соответствующих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приложениях к Договору.</w:t>
      </w:r>
    </w:p>
    <w:p w14:paraId="7AD391BF" w14:textId="77777777" w:rsidR="00317069" w:rsidRDefault="00A17895">
      <w:pPr>
        <w:pStyle w:val="1"/>
        <w:numPr>
          <w:ilvl w:val="0"/>
          <w:numId w:val="4"/>
        </w:numPr>
        <w:tabs>
          <w:tab w:val="left" w:pos="5142"/>
        </w:tabs>
        <w:spacing w:before="121"/>
        <w:ind w:left="5142" w:hanging="565"/>
        <w:jc w:val="left"/>
      </w:pPr>
      <w:r>
        <w:rPr>
          <w:w w:val="105"/>
        </w:rPr>
        <w:t>ЛИЧНЫЙ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КАБИНЕТ</w:t>
      </w:r>
    </w:p>
    <w:p w14:paraId="218B5189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line="249" w:lineRule="auto"/>
        <w:ind w:right="149" w:firstLine="158"/>
        <w:jc w:val="both"/>
        <w:rPr>
          <w:sz w:val="15"/>
        </w:rPr>
      </w:pPr>
      <w:r>
        <w:rPr>
          <w:w w:val="105"/>
          <w:sz w:val="15"/>
        </w:rPr>
        <w:t>После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регистрации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Лицензиата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Сайте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электронный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адрес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Лицензиата,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указанный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при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регистрации,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направляется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Логин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пароль для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входа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Личный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кабинет,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которые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впоследствии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Лицензиат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может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самостоятельно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изменить,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используя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функционал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Личного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кабинета.</w:t>
      </w:r>
    </w:p>
    <w:p w14:paraId="78C3C610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9" w:line="249" w:lineRule="auto"/>
        <w:ind w:right="148" w:firstLine="158"/>
        <w:jc w:val="both"/>
        <w:rPr>
          <w:sz w:val="15"/>
        </w:rPr>
      </w:pPr>
      <w:r>
        <w:rPr>
          <w:w w:val="105"/>
          <w:sz w:val="15"/>
        </w:rPr>
        <w:t>Все действия, совершенные авторизованным в Личном кабинете лицом под учетной записью Лицензиата, рассматриваются как действия Лицензиата. Лицензиат несет полную ответственность и отвечает:</w:t>
      </w:r>
    </w:p>
    <w:p w14:paraId="09925717" w14:textId="77777777" w:rsidR="00317069" w:rsidRDefault="00A17895">
      <w:pPr>
        <w:pStyle w:val="a4"/>
        <w:numPr>
          <w:ilvl w:val="0"/>
          <w:numId w:val="2"/>
        </w:numPr>
        <w:tabs>
          <w:tab w:val="left" w:pos="238"/>
        </w:tabs>
        <w:ind w:hanging="93"/>
        <w:jc w:val="left"/>
        <w:rPr>
          <w:sz w:val="15"/>
        </w:rPr>
      </w:pPr>
      <w:r>
        <w:rPr>
          <w:sz w:val="15"/>
        </w:rPr>
        <w:t>за</w:t>
      </w:r>
      <w:r>
        <w:rPr>
          <w:spacing w:val="12"/>
          <w:sz w:val="15"/>
        </w:rPr>
        <w:t xml:space="preserve"> </w:t>
      </w:r>
      <w:r>
        <w:rPr>
          <w:sz w:val="15"/>
        </w:rPr>
        <w:t>все</w:t>
      </w:r>
      <w:r>
        <w:rPr>
          <w:spacing w:val="15"/>
          <w:sz w:val="15"/>
        </w:rPr>
        <w:t xml:space="preserve"> </w:t>
      </w:r>
      <w:r>
        <w:rPr>
          <w:sz w:val="15"/>
        </w:rPr>
        <w:t>убытки,</w:t>
      </w:r>
      <w:r>
        <w:rPr>
          <w:spacing w:val="11"/>
          <w:sz w:val="15"/>
        </w:rPr>
        <w:t xml:space="preserve"> </w:t>
      </w:r>
      <w:r>
        <w:rPr>
          <w:sz w:val="15"/>
        </w:rPr>
        <w:t>которые</w:t>
      </w:r>
      <w:r>
        <w:rPr>
          <w:spacing w:val="15"/>
          <w:sz w:val="15"/>
        </w:rPr>
        <w:t xml:space="preserve"> </w:t>
      </w:r>
      <w:r>
        <w:rPr>
          <w:sz w:val="15"/>
        </w:rPr>
        <w:t>могут</w:t>
      </w:r>
      <w:r>
        <w:rPr>
          <w:spacing w:val="13"/>
          <w:sz w:val="15"/>
        </w:rPr>
        <w:t xml:space="preserve"> </w:t>
      </w:r>
      <w:r>
        <w:rPr>
          <w:sz w:val="15"/>
        </w:rPr>
        <w:t>возникнуть</w:t>
      </w:r>
      <w:r>
        <w:rPr>
          <w:spacing w:val="11"/>
          <w:sz w:val="15"/>
        </w:rPr>
        <w:t xml:space="preserve"> </w:t>
      </w:r>
      <w:r>
        <w:rPr>
          <w:sz w:val="15"/>
        </w:rPr>
        <w:t>из-за</w:t>
      </w:r>
      <w:r>
        <w:rPr>
          <w:spacing w:val="10"/>
          <w:sz w:val="15"/>
        </w:rPr>
        <w:t xml:space="preserve"> </w:t>
      </w:r>
      <w:r>
        <w:rPr>
          <w:sz w:val="15"/>
        </w:rPr>
        <w:t>утраты</w:t>
      </w:r>
      <w:r>
        <w:rPr>
          <w:spacing w:val="12"/>
          <w:sz w:val="15"/>
        </w:rPr>
        <w:t xml:space="preserve"> </w:t>
      </w:r>
      <w:r>
        <w:rPr>
          <w:sz w:val="15"/>
        </w:rPr>
        <w:t>Логина</w:t>
      </w:r>
      <w:r>
        <w:rPr>
          <w:spacing w:val="15"/>
          <w:sz w:val="15"/>
        </w:rPr>
        <w:t xml:space="preserve"> </w:t>
      </w:r>
      <w:r>
        <w:rPr>
          <w:sz w:val="15"/>
        </w:rPr>
        <w:t>и</w:t>
      </w:r>
      <w:r>
        <w:rPr>
          <w:spacing w:val="11"/>
          <w:sz w:val="15"/>
        </w:rPr>
        <w:t xml:space="preserve"> </w:t>
      </w:r>
      <w:r>
        <w:rPr>
          <w:sz w:val="15"/>
        </w:rPr>
        <w:t>пароля</w:t>
      </w:r>
      <w:r>
        <w:rPr>
          <w:spacing w:val="15"/>
          <w:sz w:val="15"/>
        </w:rPr>
        <w:t xml:space="preserve"> </w:t>
      </w:r>
      <w:r>
        <w:rPr>
          <w:sz w:val="15"/>
        </w:rPr>
        <w:t>или</w:t>
      </w:r>
      <w:r>
        <w:rPr>
          <w:spacing w:val="14"/>
          <w:sz w:val="15"/>
        </w:rPr>
        <w:t xml:space="preserve"> </w:t>
      </w:r>
      <w:r>
        <w:rPr>
          <w:sz w:val="15"/>
        </w:rPr>
        <w:t>несанкционированного</w:t>
      </w:r>
      <w:r>
        <w:rPr>
          <w:spacing w:val="14"/>
          <w:sz w:val="15"/>
        </w:rPr>
        <w:t xml:space="preserve"> </w:t>
      </w:r>
      <w:r>
        <w:rPr>
          <w:sz w:val="15"/>
        </w:rPr>
        <w:t>использования</w:t>
      </w:r>
      <w:r>
        <w:rPr>
          <w:spacing w:val="15"/>
          <w:sz w:val="15"/>
        </w:rPr>
        <w:t xml:space="preserve"> </w:t>
      </w:r>
      <w:r>
        <w:rPr>
          <w:sz w:val="15"/>
        </w:rPr>
        <w:t>учетной</w:t>
      </w:r>
      <w:r>
        <w:rPr>
          <w:spacing w:val="14"/>
          <w:sz w:val="15"/>
        </w:rPr>
        <w:t xml:space="preserve"> </w:t>
      </w:r>
      <w:r>
        <w:rPr>
          <w:sz w:val="15"/>
        </w:rPr>
        <w:t>записи</w:t>
      </w:r>
      <w:r>
        <w:rPr>
          <w:spacing w:val="13"/>
          <w:sz w:val="15"/>
        </w:rPr>
        <w:t xml:space="preserve"> </w:t>
      </w:r>
      <w:r>
        <w:rPr>
          <w:spacing w:val="-2"/>
          <w:sz w:val="15"/>
        </w:rPr>
        <w:t>Лицензиата;</w:t>
      </w:r>
    </w:p>
    <w:p w14:paraId="4E23C9D2" w14:textId="77777777" w:rsidR="00317069" w:rsidRDefault="00A17895">
      <w:pPr>
        <w:pStyle w:val="a4"/>
        <w:numPr>
          <w:ilvl w:val="0"/>
          <w:numId w:val="2"/>
        </w:numPr>
        <w:tabs>
          <w:tab w:val="left" w:pos="238"/>
        </w:tabs>
        <w:spacing w:before="130"/>
        <w:ind w:hanging="93"/>
        <w:jc w:val="left"/>
        <w:rPr>
          <w:sz w:val="15"/>
        </w:rPr>
      </w:pPr>
      <w:r>
        <w:rPr>
          <w:spacing w:val="-2"/>
          <w:w w:val="105"/>
          <w:sz w:val="15"/>
        </w:rPr>
        <w:t>за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все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действия,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совершенные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авторизованным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лицом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от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имени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Лицензиата.</w:t>
      </w:r>
    </w:p>
    <w:p w14:paraId="4E026D88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line="249" w:lineRule="auto"/>
        <w:ind w:right="156" w:firstLine="158"/>
        <w:jc w:val="both"/>
        <w:rPr>
          <w:sz w:val="15"/>
        </w:rPr>
      </w:pPr>
      <w:r>
        <w:rPr>
          <w:w w:val="105"/>
          <w:sz w:val="15"/>
        </w:rPr>
        <w:t>Лицензиар не несет ответственности, не возвращает уплаченные денежные средства и не возмещает убытки, возникшие по причине несанкционированного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использования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третьими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лицами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учетной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записи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Лицензиата.</w:t>
      </w:r>
    </w:p>
    <w:p w14:paraId="4E30D7FE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9" w:line="249" w:lineRule="auto"/>
        <w:ind w:right="141" w:firstLine="158"/>
        <w:jc w:val="both"/>
        <w:rPr>
          <w:sz w:val="15"/>
        </w:rPr>
      </w:pPr>
      <w:r>
        <w:rPr>
          <w:sz w:val="15"/>
        </w:rPr>
        <w:t>Предоставление</w:t>
      </w:r>
      <w:r>
        <w:rPr>
          <w:spacing w:val="30"/>
          <w:sz w:val="15"/>
        </w:rPr>
        <w:t xml:space="preserve"> </w:t>
      </w:r>
      <w:r>
        <w:rPr>
          <w:sz w:val="15"/>
        </w:rPr>
        <w:t>доступа</w:t>
      </w:r>
      <w:r>
        <w:rPr>
          <w:spacing w:val="30"/>
          <w:sz w:val="15"/>
        </w:rPr>
        <w:t xml:space="preserve"> </w:t>
      </w:r>
      <w:r>
        <w:rPr>
          <w:sz w:val="15"/>
        </w:rPr>
        <w:t>к</w:t>
      </w:r>
      <w:r>
        <w:rPr>
          <w:spacing w:val="27"/>
          <w:sz w:val="15"/>
        </w:rPr>
        <w:t xml:space="preserve"> </w:t>
      </w:r>
      <w:r>
        <w:rPr>
          <w:sz w:val="15"/>
        </w:rPr>
        <w:t>Платформе</w:t>
      </w:r>
      <w:r>
        <w:rPr>
          <w:spacing w:val="30"/>
          <w:sz w:val="15"/>
        </w:rPr>
        <w:t xml:space="preserve"> </w:t>
      </w:r>
      <w:r>
        <w:rPr>
          <w:sz w:val="15"/>
        </w:rPr>
        <w:t>осуществляется</w:t>
      </w:r>
      <w:r>
        <w:rPr>
          <w:spacing w:val="33"/>
          <w:sz w:val="15"/>
        </w:rPr>
        <w:t xml:space="preserve"> </w:t>
      </w:r>
      <w:r>
        <w:rPr>
          <w:sz w:val="15"/>
        </w:rPr>
        <w:t>Лицензиаром</w:t>
      </w:r>
      <w:r>
        <w:rPr>
          <w:spacing w:val="32"/>
          <w:sz w:val="15"/>
        </w:rPr>
        <w:t xml:space="preserve"> </w:t>
      </w:r>
      <w:r>
        <w:rPr>
          <w:sz w:val="15"/>
        </w:rPr>
        <w:t>при</w:t>
      </w:r>
      <w:r>
        <w:rPr>
          <w:spacing w:val="40"/>
          <w:sz w:val="15"/>
        </w:rPr>
        <w:t xml:space="preserve"> </w:t>
      </w:r>
      <w:r>
        <w:rPr>
          <w:sz w:val="15"/>
        </w:rPr>
        <w:t>внесении</w:t>
      </w:r>
      <w:r>
        <w:rPr>
          <w:spacing w:val="33"/>
          <w:sz w:val="15"/>
        </w:rPr>
        <w:t xml:space="preserve"> </w:t>
      </w:r>
      <w:r>
        <w:rPr>
          <w:sz w:val="15"/>
        </w:rPr>
        <w:t>достаточных</w:t>
      </w:r>
      <w:r>
        <w:rPr>
          <w:spacing w:val="30"/>
          <w:sz w:val="15"/>
        </w:rPr>
        <w:t xml:space="preserve"> </w:t>
      </w:r>
      <w:r>
        <w:rPr>
          <w:sz w:val="15"/>
        </w:rPr>
        <w:t>для</w:t>
      </w:r>
      <w:r>
        <w:rPr>
          <w:spacing w:val="27"/>
          <w:sz w:val="15"/>
        </w:rPr>
        <w:t xml:space="preserve"> </w:t>
      </w:r>
      <w:r>
        <w:rPr>
          <w:sz w:val="15"/>
        </w:rPr>
        <w:t>предоставления</w:t>
      </w:r>
      <w:r>
        <w:rPr>
          <w:spacing w:val="36"/>
          <w:sz w:val="15"/>
        </w:rPr>
        <w:t xml:space="preserve"> </w:t>
      </w:r>
      <w:r>
        <w:rPr>
          <w:sz w:val="15"/>
        </w:rPr>
        <w:t>Лицензии/доступа</w:t>
      </w:r>
      <w:r>
        <w:rPr>
          <w:spacing w:val="40"/>
          <w:sz w:val="15"/>
        </w:rPr>
        <w:t xml:space="preserve"> </w:t>
      </w:r>
      <w:r>
        <w:rPr>
          <w:sz w:val="15"/>
        </w:rPr>
        <w:t>к</w:t>
      </w:r>
      <w:r>
        <w:rPr>
          <w:spacing w:val="22"/>
          <w:sz w:val="15"/>
        </w:rPr>
        <w:t xml:space="preserve"> </w:t>
      </w:r>
      <w:r>
        <w:rPr>
          <w:sz w:val="15"/>
        </w:rPr>
        <w:t>услугами</w:t>
      </w:r>
      <w:r>
        <w:rPr>
          <w:spacing w:val="24"/>
          <w:sz w:val="15"/>
        </w:rPr>
        <w:t xml:space="preserve"> </w:t>
      </w:r>
      <w:r>
        <w:rPr>
          <w:sz w:val="15"/>
        </w:rPr>
        <w:t>средств</w:t>
      </w:r>
      <w:r>
        <w:rPr>
          <w:spacing w:val="22"/>
          <w:sz w:val="15"/>
        </w:rPr>
        <w:t xml:space="preserve"> </w:t>
      </w:r>
      <w:r>
        <w:rPr>
          <w:sz w:val="15"/>
        </w:rPr>
        <w:t>в</w:t>
      </w:r>
      <w:r>
        <w:rPr>
          <w:spacing w:val="22"/>
          <w:sz w:val="15"/>
        </w:rPr>
        <w:t xml:space="preserve"> </w:t>
      </w:r>
      <w:r>
        <w:rPr>
          <w:sz w:val="15"/>
        </w:rPr>
        <w:t>течение</w:t>
      </w:r>
      <w:r>
        <w:rPr>
          <w:spacing w:val="22"/>
          <w:sz w:val="15"/>
        </w:rPr>
        <w:t xml:space="preserve"> </w:t>
      </w:r>
      <w:r>
        <w:rPr>
          <w:sz w:val="15"/>
        </w:rPr>
        <w:t>1</w:t>
      </w:r>
      <w:r>
        <w:rPr>
          <w:spacing w:val="22"/>
          <w:sz w:val="15"/>
        </w:rPr>
        <w:t xml:space="preserve"> </w:t>
      </w:r>
      <w:r>
        <w:rPr>
          <w:sz w:val="15"/>
        </w:rPr>
        <w:t>(Одного)</w:t>
      </w:r>
      <w:r>
        <w:rPr>
          <w:spacing w:val="26"/>
          <w:sz w:val="15"/>
        </w:rPr>
        <w:t xml:space="preserve"> </w:t>
      </w:r>
      <w:r>
        <w:rPr>
          <w:sz w:val="15"/>
        </w:rPr>
        <w:t>рабочего</w:t>
      </w:r>
      <w:r>
        <w:rPr>
          <w:spacing w:val="24"/>
          <w:sz w:val="15"/>
        </w:rPr>
        <w:t xml:space="preserve"> </w:t>
      </w:r>
      <w:r>
        <w:rPr>
          <w:sz w:val="15"/>
        </w:rPr>
        <w:t>дня</w:t>
      </w:r>
      <w:r>
        <w:rPr>
          <w:spacing w:val="22"/>
          <w:sz w:val="15"/>
        </w:rPr>
        <w:t xml:space="preserve"> </w:t>
      </w:r>
      <w:r>
        <w:rPr>
          <w:sz w:val="15"/>
        </w:rPr>
        <w:t>с</w:t>
      </w:r>
      <w:r>
        <w:rPr>
          <w:spacing w:val="23"/>
          <w:sz w:val="15"/>
        </w:rPr>
        <w:t xml:space="preserve"> </w:t>
      </w:r>
      <w:r>
        <w:rPr>
          <w:sz w:val="15"/>
        </w:rPr>
        <w:t>момента</w:t>
      </w:r>
      <w:r>
        <w:rPr>
          <w:spacing w:val="22"/>
          <w:sz w:val="15"/>
        </w:rPr>
        <w:t xml:space="preserve"> </w:t>
      </w:r>
      <w:r>
        <w:rPr>
          <w:sz w:val="15"/>
        </w:rPr>
        <w:t>направления</w:t>
      </w:r>
      <w:r>
        <w:rPr>
          <w:spacing w:val="24"/>
          <w:sz w:val="15"/>
        </w:rPr>
        <w:t xml:space="preserve"> </w:t>
      </w:r>
      <w:r>
        <w:rPr>
          <w:sz w:val="15"/>
        </w:rPr>
        <w:t>запроса,</w:t>
      </w:r>
      <w:r>
        <w:rPr>
          <w:spacing w:val="26"/>
          <w:sz w:val="15"/>
        </w:rPr>
        <w:t xml:space="preserve"> </w:t>
      </w:r>
      <w:r>
        <w:rPr>
          <w:sz w:val="15"/>
        </w:rPr>
        <w:t>если</w:t>
      </w:r>
      <w:r>
        <w:rPr>
          <w:spacing w:val="23"/>
          <w:sz w:val="15"/>
        </w:rPr>
        <w:t xml:space="preserve"> </w:t>
      </w:r>
      <w:r>
        <w:rPr>
          <w:sz w:val="15"/>
        </w:rPr>
        <w:t>иное</w:t>
      </w:r>
      <w:r>
        <w:rPr>
          <w:spacing w:val="24"/>
          <w:sz w:val="15"/>
        </w:rPr>
        <w:t xml:space="preserve"> </w:t>
      </w:r>
      <w:r>
        <w:rPr>
          <w:sz w:val="15"/>
        </w:rPr>
        <w:t>не</w:t>
      </w:r>
      <w:r>
        <w:rPr>
          <w:spacing w:val="22"/>
          <w:sz w:val="15"/>
        </w:rPr>
        <w:t xml:space="preserve"> </w:t>
      </w:r>
      <w:r>
        <w:rPr>
          <w:sz w:val="15"/>
        </w:rPr>
        <w:t>предусмотрено</w:t>
      </w:r>
      <w:r>
        <w:rPr>
          <w:spacing w:val="24"/>
          <w:sz w:val="15"/>
        </w:rPr>
        <w:t xml:space="preserve"> </w:t>
      </w:r>
      <w:r>
        <w:rPr>
          <w:sz w:val="15"/>
        </w:rPr>
        <w:t>Договором.</w:t>
      </w:r>
    </w:p>
    <w:p w14:paraId="42DB0018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7" w:line="252" w:lineRule="auto"/>
        <w:ind w:right="145" w:firstLine="158"/>
        <w:jc w:val="both"/>
        <w:rPr>
          <w:sz w:val="15"/>
        </w:rPr>
      </w:pPr>
      <w:r>
        <w:rPr>
          <w:w w:val="105"/>
          <w:sz w:val="15"/>
        </w:rPr>
        <w:t xml:space="preserve">Лицензиат обязан своевременно, не позднее 1 рабочего дня с момента отправки сообщения по электронной почте или размещения в Личном кабинете знакомиться с сообщениями. Все риски, вызванные несвоевременным ознакомлением Лицензиата с сообщениями, он несет </w:t>
      </w:r>
      <w:r>
        <w:rPr>
          <w:spacing w:val="-2"/>
          <w:w w:val="105"/>
          <w:sz w:val="15"/>
        </w:rPr>
        <w:t>самостоятельно.</w:t>
      </w:r>
    </w:p>
    <w:p w14:paraId="669F63DF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5"/>
        <w:ind w:left="864"/>
        <w:jc w:val="left"/>
        <w:rPr>
          <w:sz w:val="15"/>
        </w:rPr>
      </w:pPr>
      <w:r>
        <w:rPr>
          <w:sz w:val="15"/>
        </w:rPr>
        <w:t>С</w:t>
      </w:r>
      <w:r>
        <w:rPr>
          <w:spacing w:val="9"/>
          <w:sz w:val="15"/>
        </w:rPr>
        <w:t xml:space="preserve"> </w:t>
      </w:r>
      <w:r>
        <w:rPr>
          <w:sz w:val="15"/>
        </w:rPr>
        <w:t>помощью</w:t>
      </w:r>
      <w:r>
        <w:rPr>
          <w:spacing w:val="11"/>
          <w:sz w:val="15"/>
        </w:rPr>
        <w:t xml:space="preserve"> </w:t>
      </w:r>
      <w:r>
        <w:rPr>
          <w:sz w:val="15"/>
        </w:rPr>
        <w:t>Личного</w:t>
      </w:r>
      <w:r>
        <w:rPr>
          <w:spacing w:val="12"/>
          <w:sz w:val="15"/>
        </w:rPr>
        <w:t xml:space="preserve"> </w:t>
      </w:r>
      <w:r>
        <w:rPr>
          <w:sz w:val="15"/>
        </w:rPr>
        <w:t>кабинета</w:t>
      </w:r>
      <w:r>
        <w:rPr>
          <w:spacing w:val="9"/>
          <w:sz w:val="15"/>
        </w:rPr>
        <w:t xml:space="preserve"> </w:t>
      </w:r>
      <w:r>
        <w:rPr>
          <w:sz w:val="15"/>
        </w:rPr>
        <w:t>Лицензиат,</w:t>
      </w:r>
      <w:r>
        <w:rPr>
          <w:spacing w:val="11"/>
          <w:sz w:val="15"/>
        </w:rPr>
        <w:t xml:space="preserve"> </w:t>
      </w:r>
      <w:r>
        <w:rPr>
          <w:sz w:val="15"/>
        </w:rPr>
        <w:t>в</w:t>
      </w:r>
      <w:r>
        <w:rPr>
          <w:spacing w:val="9"/>
          <w:sz w:val="15"/>
        </w:rPr>
        <w:t xml:space="preserve"> </w:t>
      </w:r>
      <w:r>
        <w:rPr>
          <w:sz w:val="15"/>
        </w:rPr>
        <w:t>том</w:t>
      </w:r>
      <w:r>
        <w:rPr>
          <w:spacing w:val="9"/>
          <w:sz w:val="15"/>
        </w:rPr>
        <w:t xml:space="preserve"> </w:t>
      </w:r>
      <w:r>
        <w:rPr>
          <w:spacing w:val="-2"/>
          <w:sz w:val="15"/>
        </w:rPr>
        <w:t>числе:</w:t>
      </w:r>
    </w:p>
    <w:p w14:paraId="0BC742F9" w14:textId="77777777" w:rsidR="00317069" w:rsidRDefault="00A17895">
      <w:pPr>
        <w:pStyle w:val="a4"/>
        <w:numPr>
          <w:ilvl w:val="2"/>
          <w:numId w:val="4"/>
        </w:numPr>
        <w:tabs>
          <w:tab w:val="left" w:pos="858"/>
        </w:tabs>
        <w:spacing w:before="128"/>
        <w:ind w:left="858" w:hanging="431"/>
        <w:rPr>
          <w:sz w:val="15"/>
        </w:rPr>
      </w:pPr>
      <w:r>
        <w:rPr>
          <w:sz w:val="15"/>
        </w:rPr>
        <w:t>При</w:t>
      </w:r>
      <w:r>
        <w:rPr>
          <w:spacing w:val="11"/>
          <w:sz w:val="15"/>
        </w:rPr>
        <w:t xml:space="preserve"> </w:t>
      </w:r>
      <w:r>
        <w:rPr>
          <w:sz w:val="15"/>
        </w:rPr>
        <w:t>необходимости</w:t>
      </w:r>
      <w:r>
        <w:rPr>
          <w:spacing w:val="14"/>
          <w:sz w:val="15"/>
        </w:rPr>
        <w:t xml:space="preserve"> </w:t>
      </w:r>
      <w:r>
        <w:rPr>
          <w:sz w:val="15"/>
        </w:rPr>
        <w:t>вносит</w:t>
      </w:r>
      <w:r>
        <w:rPr>
          <w:spacing w:val="14"/>
          <w:sz w:val="15"/>
        </w:rPr>
        <w:t xml:space="preserve"> </w:t>
      </w:r>
      <w:r>
        <w:rPr>
          <w:sz w:val="15"/>
        </w:rPr>
        <w:t>изменения</w:t>
      </w:r>
      <w:r>
        <w:rPr>
          <w:spacing w:val="12"/>
          <w:sz w:val="15"/>
        </w:rPr>
        <w:t xml:space="preserve"> </w:t>
      </w:r>
      <w:r>
        <w:rPr>
          <w:sz w:val="15"/>
        </w:rPr>
        <w:t>в</w:t>
      </w:r>
      <w:r>
        <w:rPr>
          <w:spacing w:val="13"/>
          <w:sz w:val="15"/>
        </w:rPr>
        <w:t xml:space="preserve"> </w:t>
      </w:r>
      <w:r>
        <w:rPr>
          <w:sz w:val="15"/>
        </w:rPr>
        <w:t>контактные</w:t>
      </w:r>
      <w:r>
        <w:rPr>
          <w:spacing w:val="15"/>
          <w:sz w:val="15"/>
        </w:rPr>
        <w:t xml:space="preserve"> </w:t>
      </w:r>
      <w:r>
        <w:rPr>
          <w:sz w:val="15"/>
        </w:rPr>
        <w:t>данные,</w:t>
      </w:r>
      <w:r>
        <w:rPr>
          <w:spacing w:val="14"/>
          <w:sz w:val="15"/>
        </w:rPr>
        <w:t xml:space="preserve"> </w:t>
      </w:r>
      <w:r>
        <w:rPr>
          <w:sz w:val="15"/>
        </w:rPr>
        <w:t>указанные</w:t>
      </w:r>
      <w:r>
        <w:rPr>
          <w:spacing w:val="15"/>
          <w:sz w:val="15"/>
        </w:rPr>
        <w:t xml:space="preserve"> </w:t>
      </w:r>
      <w:r>
        <w:rPr>
          <w:sz w:val="15"/>
        </w:rPr>
        <w:t>Лицензиатом</w:t>
      </w:r>
      <w:r>
        <w:rPr>
          <w:spacing w:val="14"/>
          <w:sz w:val="15"/>
        </w:rPr>
        <w:t xml:space="preserve"> </w:t>
      </w:r>
      <w:r>
        <w:rPr>
          <w:sz w:val="15"/>
        </w:rPr>
        <w:t>при</w:t>
      </w:r>
      <w:r>
        <w:rPr>
          <w:spacing w:val="14"/>
          <w:sz w:val="15"/>
        </w:rPr>
        <w:t xml:space="preserve"> </w:t>
      </w:r>
      <w:r>
        <w:rPr>
          <w:spacing w:val="-2"/>
          <w:sz w:val="15"/>
        </w:rPr>
        <w:t>регистрации;</w:t>
      </w:r>
    </w:p>
    <w:p w14:paraId="7660FF94" w14:textId="77777777" w:rsidR="00317069" w:rsidRDefault="00A17895">
      <w:pPr>
        <w:pStyle w:val="a4"/>
        <w:numPr>
          <w:ilvl w:val="2"/>
          <w:numId w:val="4"/>
        </w:numPr>
        <w:tabs>
          <w:tab w:val="left" w:pos="858"/>
        </w:tabs>
        <w:spacing w:before="131"/>
        <w:ind w:left="858" w:hanging="431"/>
        <w:rPr>
          <w:sz w:val="15"/>
        </w:rPr>
      </w:pPr>
      <w:r>
        <w:rPr>
          <w:sz w:val="15"/>
        </w:rPr>
        <w:t>Обращается</w:t>
      </w:r>
      <w:r>
        <w:rPr>
          <w:spacing w:val="16"/>
          <w:sz w:val="15"/>
        </w:rPr>
        <w:t xml:space="preserve"> </w:t>
      </w:r>
      <w:r>
        <w:rPr>
          <w:sz w:val="15"/>
        </w:rPr>
        <w:t>к</w:t>
      </w:r>
      <w:r>
        <w:rPr>
          <w:spacing w:val="9"/>
          <w:sz w:val="15"/>
        </w:rPr>
        <w:t xml:space="preserve"> </w:t>
      </w:r>
      <w:r>
        <w:rPr>
          <w:sz w:val="15"/>
        </w:rPr>
        <w:t>Лицензиару</w:t>
      </w:r>
      <w:r>
        <w:rPr>
          <w:spacing w:val="13"/>
          <w:sz w:val="15"/>
        </w:rPr>
        <w:t xml:space="preserve"> </w:t>
      </w:r>
      <w:r>
        <w:rPr>
          <w:sz w:val="15"/>
        </w:rPr>
        <w:t>в</w:t>
      </w:r>
      <w:r>
        <w:rPr>
          <w:spacing w:val="12"/>
          <w:sz w:val="15"/>
        </w:rPr>
        <w:t xml:space="preserve"> </w:t>
      </w:r>
      <w:r>
        <w:rPr>
          <w:sz w:val="15"/>
        </w:rPr>
        <w:t>целях</w:t>
      </w:r>
      <w:r>
        <w:rPr>
          <w:spacing w:val="13"/>
          <w:sz w:val="15"/>
        </w:rPr>
        <w:t xml:space="preserve"> </w:t>
      </w:r>
      <w:r>
        <w:rPr>
          <w:sz w:val="15"/>
        </w:rPr>
        <w:t>получения</w:t>
      </w:r>
      <w:r>
        <w:rPr>
          <w:spacing w:val="12"/>
          <w:sz w:val="15"/>
        </w:rPr>
        <w:t xml:space="preserve"> </w:t>
      </w:r>
      <w:r>
        <w:rPr>
          <w:sz w:val="15"/>
        </w:rPr>
        <w:t>технической</w:t>
      </w:r>
      <w:r>
        <w:rPr>
          <w:spacing w:val="13"/>
          <w:sz w:val="15"/>
        </w:rPr>
        <w:t xml:space="preserve"> </w:t>
      </w:r>
      <w:r>
        <w:rPr>
          <w:sz w:val="15"/>
        </w:rPr>
        <w:t>поддержки</w:t>
      </w:r>
      <w:r>
        <w:rPr>
          <w:spacing w:val="13"/>
          <w:sz w:val="15"/>
        </w:rPr>
        <w:t xml:space="preserve"> </w:t>
      </w:r>
      <w:r>
        <w:rPr>
          <w:sz w:val="15"/>
        </w:rPr>
        <w:t>и</w:t>
      </w:r>
      <w:r>
        <w:rPr>
          <w:spacing w:val="13"/>
          <w:sz w:val="15"/>
        </w:rPr>
        <w:t xml:space="preserve"> </w:t>
      </w:r>
      <w:r>
        <w:rPr>
          <w:sz w:val="15"/>
        </w:rPr>
        <w:t>иной</w:t>
      </w:r>
      <w:r>
        <w:rPr>
          <w:spacing w:val="12"/>
          <w:sz w:val="15"/>
        </w:rPr>
        <w:t xml:space="preserve"> </w:t>
      </w:r>
      <w:r>
        <w:rPr>
          <w:spacing w:val="-2"/>
          <w:sz w:val="15"/>
        </w:rPr>
        <w:t>информации;</w:t>
      </w:r>
    </w:p>
    <w:p w14:paraId="0239C8A8" w14:textId="77777777" w:rsidR="00317069" w:rsidRDefault="00A17895">
      <w:pPr>
        <w:pStyle w:val="a4"/>
        <w:numPr>
          <w:ilvl w:val="2"/>
          <w:numId w:val="4"/>
        </w:numPr>
        <w:tabs>
          <w:tab w:val="left" w:pos="858"/>
        </w:tabs>
        <w:spacing w:before="128"/>
        <w:ind w:left="858" w:hanging="431"/>
        <w:rPr>
          <w:sz w:val="15"/>
        </w:rPr>
      </w:pPr>
      <w:r>
        <w:rPr>
          <w:spacing w:val="-2"/>
          <w:w w:val="105"/>
          <w:sz w:val="15"/>
        </w:rPr>
        <w:t>Получает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счета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иные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документы,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в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том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числе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документы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бухгалтерского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учета,</w:t>
      </w:r>
      <w:r>
        <w:rPr>
          <w:spacing w:val="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выставленные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Лицензиаром;</w:t>
      </w:r>
    </w:p>
    <w:p w14:paraId="7DD37A1E" w14:textId="77777777" w:rsidR="00317069" w:rsidRDefault="00A17895">
      <w:pPr>
        <w:pStyle w:val="a4"/>
        <w:numPr>
          <w:ilvl w:val="2"/>
          <w:numId w:val="4"/>
        </w:numPr>
        <w:tabs>
          <w:tab w:val="left" w:pos="858"/>
        </w:tabs>
        <w:spacing w:before="130"/>
        <w:ind w:left="858" w:hanging="431"/>
        <w:rPr>
          <w:sz w:val="15"/>
        </w:rPr>
      </w:pPr>
      <w:r>
        <w:rPr>
          <w:spacing w:val="-2"/>
          <w:w w:val="105"/>
          <w:sz w:val="15"/>
        </w:rPr>
        <w:t>Получает</w:t>
      </w:r>
      <w:r>
        <w:rPr>
          <w:spacing w:val="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уведомления,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требования,</w:t>
      </w:r>
      <w:r>
        <w:rPr>
          <w:spacing w:val="6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сообщения</w:t>
      </w:r>
      <w:r>
        <w:rPr>
          <w:spacing w:val="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от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Лицензиара.</w:t>
      </w:r>
    </w:p>
    <w:p w14:paraId="3500CDBB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line="252" w:lineRule="auto"/>
        <w:ind w:right="144" w:firstLine="158"/>
        <w:jc w:val="both"/>
        <w:rPr>
          <w:sz w:val="15"/>
        </w:rPr>
      </w:pPr>
      <w:r>
        <w:rPr>
          <w:w w:val="105"/>
          <w:sz w:val="15"/>
        </w:rPr>
        <w:t>Стороны договорились, что сообщения, отправленные через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Личный кабинет и/или по электронной почте являются юридически обязывающими для Сторон и признаются ими. Стороны самостоятельно несут ответственность за неознакомление/несвоевременное ознакомление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направленной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им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информацией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указанными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настоящем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пункте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способами.</w:t>
      </w:r>
    </w:p>
    <w:p w14:paraId="7AE16103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5" w:line="252" w:lineRule="auto"/>
        <w:ind w:right="147" w:firstLine="158"/>
        <w:jc w:val="both"/>
        <w:rPr>
          <w:sz w:val="15"/>
        </w:rPr>
      </w:pPr>
      <w:r>
        <w:rPr>
          <w:w w:val="105"/>
          <w:sz w:val="15"/>
        </w:rPr>
        <w:t>Особенности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заказа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услуги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по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предоставлению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аренду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Выделенного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сервера: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Для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заказа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услуги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Лицензиат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формирует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необходимую конфигурацию в Калькуляторе конфигурации. Нажатие кнопки «Заказать» (или «Оплатить») в интерфейсе Сайта/Личного кабинета и последующая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оплата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первого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счета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признаются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полным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безоговорочным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согласием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(Акцептом)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Лицензиата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техническими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характеристиками сервера и стоимостью услуги, зафиксированными в счете.</w:t>
      </w:r>
    </w:p>
    <w:p w14:paraId="3353A760" w14:textId="77777777" w:rsidR="00317069" w:rsidRDefault="00A17895">
      <w:pPr>
        <w:pStyle w:val="1"/>
        <w:numPr>
          <w:ilvl w:val="0"/>
          <w:numId w:val="4"/>
        </w:numPr>
        <w:tabs>
          <w:tab w:val="left" w:pos="4334"/>
        </w:tabs>
        <w:ind w:left="4334" w:hanging="565"/>
        <w:jc w:val="left"/>
      </w:pPr>
      <w:r>
        <w:rPr>
          <w:w w:val="105"/>
        </w:rPr>
        <w:t>ПРАВА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ОБЯЗАННОСТИ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ЛИЦЕНИЗАРА</w:t>
      </w:r>
    </w:p>
    <w:p w14:paraId="2B48EE4F" w14:textId="77777777" w:rsidR="00317069" w:rsidRDefault="00A17895">
      <w:pPr>
        <w:pStyle w:val="2"/>
        <w:numPr>
          <w:ilvl w:val="1"/>
          <w:numId w:val="4"/>
        </w:numPr>
        <w:tabs>
          <w:tab w:val="left" w:pos="864"/>
        </w:tabs>
        <w:ind w:left="864"/>
        <w:jc w:val="left"/>
      </w:pPr>
      <w:r>
        <w:rPr>
          <w:spacing w:val="-2"/>
          <w:w w:val="105"/>
        </w:rPr>
        <w:t>Лицензиар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обязан:</w:t>
      </w:r>
    </w:p>
    <w:p w14:paraId="27EB1DC6" w14:textId="77777777" w:rsidR="00317069" w:rsidRDefault="00A17895">
      <w:pPr>
        <w:pStyle w:val="a4"/>
        <w:numPr>
          <w:ilvl w:val="2"/>
          <w:numId w:val="4"/>
        </w:numPr>
        <w:tabs>
          <w:tab w:val="left" w:pos="882"/>
        </w:tabs>
        <w:spacing w:before="128" w:line="254" w:lineRule="auto"/>
        <w:ind w:left="429" w:right="164" w:firstLine="0"/>
        <w:jc w:val="both"/>
        <w:rPr>
          <w:sz w:val="15"/>
        </w:rPr>
      </w:pPr>
      <w:r>
        <w:rPr>
          <w:sz w:val="15"/>
        </w:rPr>
        <w:t>Обеспечивать</w:t>
      </w:r>
      <w:r>
        <w:rPr>
          <w:spacing w:val="39"/>
          <w:sz w:val="15"/>
        </w:rPr>
        <w:t xml:space="preserve"> </w:t>
      </w:r>
      <w:r>
        <w:rPr>
          <w:sz w:val="15"/>
        </w:rPr>
        <w:t>в</w:t>
      </w:r>
      <w:r>
        <w:rPr>
          <w:spacing w:val="40"/>
          <w:sz w:val="15"/>
        </w:rPr>
        <w:t xml:space="preserve"> </w:t>
      </w:r>
      <w:r>
        <w:rPr>
          <w:sz w:val="15"/>
        </w:rPr>
        <w:t>течение</w:t>
      </w:r>
      <w:r>
        <w:rPr>
          <w:spacing w:val="38"/>
          <w:sz w:val="15"/>
        </w:rPr>
        <w:t xml:space="preserve"> </w:t>
      </w:r>
      <w:r>
        <w:rPr>
          <w:sz w:val="15"/>
        </w:rPr>
        <w:t>оплаченного</w:t>
      </w:r>
      <w:r>
        <w:rPr>
          <w:spacing w:val="40"/>
          <w:sz w:val="15"/>
        </w:rPr>
        <w:t xml:space="preserve"> </w:t>
      </w:r>
      <w:r>
        <w:rPr>
          <w:sz w:val="15"/>
        </w:rPr>
        <w:t>периода</w:t>
      </w:r>
      <w:r>
        <w:rPr>
          <w:spacing w:val="40"/>
          <w:sz w:val="15"/>
        </w:rPr>
        <w:t xml:space="preserve"> </w:t>
      </w:r>
      <w:r>
        <w:rPr>
          <w:sz w:val="15"/>
        </w:rPr>
        <w:t>Лицензиату</w:t>
      </w:r>
      <w:r>
        <w:rPr>
          <w:spacing w:val="38"/>
          <w:sz w:val="15"/>
        </w:rPr>
        <w:t xml:space="preserve"> </w:t>
      </w:r>
      <w:r>
        <w:rPr>
          <w:sz w:val="15"/>
        </w:rPr>
        <w:t>доступ</w:t>
      </w:r>
      <w:r>
        <w:rPr>
          <w:spacing w:val="38"/>
          <w:sz w:val="15"/>
        </w:rPr>
        <w:t xml:space="preserve"> </w:t>
      </w:r>
      <w:r>
        <w:rPr>
          <w:sz w:val="15"/>
        </w:rPr>
        <w:t>к</w:t>
      </w:r>
      <w:r>
        <w:rPr>
          <w:spacing w:val="40"/>
          <w:sz w:val="15"/>
        </w:rPr>
        <w:t xml:space="preserve"> </w:t>
      </w:r>
      <w:r>
        <w:rPr>
          <w:sz w:val="15"/>
        </w:rPr>
        <w:t>Платформе</w:t>
      </w:r>
      <w:r>
        <w:rPr>
          <w:spacing w:val="40"/>
          <w:sz w:val="15"/>
        </w:rPr>
        <w:t xml:space="preserve"> </w:t>
      </w:r>
      <w:r>
        <w:rPr>
          <w:sz w:val="15"/>
        </w:rPr>
        <w:t>и</w:t>
      </w:r>
      <w:r>
        <w:rPr>
          <w:spacing w:val="39"/>
          <w:sz w:val="15"/>
        </w:rPr>
        <w:t xml:space="preserve"> </w:t>
      </w:r>
      <w:r>
        <w:rPr>
          <w:sz w:val="15"/>
        </w:rPr>
        <w:t>услугам</w:t>
      </w:r>
      <w:r>
        <w:rPr>
          <w:spacing w:val="40"/>
          <w:sz w:val="15"/>
        </w:rPr>
        <w:t xml:space="preserve"> </w:t>
      </w:r>
      <w:r>
        <w:rPr>
          <w:sz w:val="15"/>
        </w:rPr>
        <w:t>круглосуточно</w:t>
      </w:r>
      <w:r>
        <w:rPr>
          <w:spacing w:val="40"/>
          <w:sz w:val="15"/>
        </w:rPr>
        <w:t xml:space="preserve"> </w:t>
      </w:r>
      <w:r>
        <w:rPr>
          <w:sz w:val="15"/>
        </w:rPr>
        <w:t>в</w:t>
      </w:r>
      <w:r>
        <w:rPr>
          <w:spacing w:val="40"/>
          <w:sz w:val="15"/>
        </w:rPr>
        <w:t xml:space="preserve"> </w:t>
      </w:r>
      <w:r>
        <w:rPr>
          <w:sz w:val="15"/>
        </w:rPr>
        <w:t>течение</w:t>
      </w:r>
      <w:r>
        <w:rPr>
          <w:spacing w:val="38"/>
          <w:sz w:val="15"/>
        </w:rPr>
        <w:t xml:space="preserve"> </w:t>
      </w:r>
      <w:r>
        <w:rPr>
          <w:sz w:val="15"/>
        </w:rPr>
        <w:t>7</w:t>
      </w:r>
      <w:r>
        <w:rPr>
          <w:spacing w:val="40"/>
          <w:sz w:val="15"/>
        </w:rPr>
        <w:t xml:space="preserve"> </w:t>
      </w:r>
      <w:r>
        <w:rPr>
          <w:sz w:val="15"/>
        </w:rPr>
        <w:t>(Семи)</w:t>
      </w:r>
      <w:r>
        <w:rPr>
          <w:spacing w:val="38"/>
          <w:sz w:val="15"/>
        </w:rPr>
        <w:t xml:space="preserve"> </w:t>
      </w:r>
      <w:r>
        <w:rPr>
          <w:sz w:val="15"/>
        </w:rPr>
        <w:t>дней</w:t>
      </w:r>
      <w:r>
        <w:rPr>
          <w:spacing w:val="39"/>
          <w:sz w:val="15"/>
        </w:rPr>
        <w:t xml:space="preserve"> </w:t>
      </w:r>
      <w:r>
        <w:rPr>
          <w:sz w:val="15"/>
        </w:rPr>
        <w:t>в</w:t>
      </w:r>
      <w:r>
        <w:rPr>
          <w:spacing w:val="40"/>
          <w:sz w:val="15"/>
        </w:rPr>
        <w:t xml:space="preserve"> </w:t>
      </w:r>
      <w:r>
        <w:rPr>
          <w:spacing w:val="-2"/>
          <w:sz w:val="15"/>
        </w:rPr>
        <w:t>неделю.</w:t>
      </w:r>
    </w:p>
    <w:p w14:paraId="01E1FCF1" w14:textId="77777777" w:rsidR="00317069" w:rsidRDefault="00A17895">
      <w:pPr>
        <w:pStyle w:val="a4"/>
        <w:numPr>
          <w:ilvl w:val="2"/>
          <w:numId w:val="4"/>
        </w:numPr>
        <w:tabs>
          <w:tab w:val="left" w:pos="910"/>
        </w:tabs>
        <w:spacing w:before="118" w:line="252" w:lineRule="auto"/>
        <w:ind w:left="429" w:right="140" w:firstLine="0"/>
        <w:jc w:val="both"/>
        <w:rPr>
          <w:sz w:val="15"/>
        </w:rPr>
      </w:pPr>
      <w:r>
        <w:rPr>
          <w:w w:val="105"/>
          <w:sz w:val="15"/>
        </w:rPr>
        <w:t>Уведомить Лицензиата о приостановке предоставления доступа к Платформе и/или оказания услуг, направив соответствующее сообщение по электронной почте, либо sms-сообщением на указанный Лицензиатом при регистрации (или после регистрации в Личном кабинете) телефонный номер.</w:t>
      </w:r>
    </w:p>
    <w:p w14:paraId="55B14C04" w14:textId="77777777" w:rsidR="00317069" w:rsidRDefault="00A17895">
      <w:pPr>
        <w:pStyle w:val="a4"/>
        <w:numPr>
          <w:ilvl w:val="2"/>
          <w:numId w:val="4"/>
        </w:numPr>
        <w:tabs>
          <w:tab w:val="left" w:pos="872"/>
        </w:tabs>
        <w:spacing w:line="252" w:lineRule="auto"/>
        <w:ind w:left="429" w:right="157" w:firstLine="0"/>
        <w:jc w:val="both"/>
        <w:rPr>
          <w:sz w:val="15"/>
        </w:rPr>
      </w:pPr>
      <w:r>
        <w:rPr>
          <w:w w:val="105"/>
          <w:sz w:val="15"/>
        </w:rPr>
        <w:t>В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случае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проведения Лицензиаром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запланированных работ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по техническому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обслуживанию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оборудования,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если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это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может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привести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к перерыву в оказании услуг, уведомить Лицензиата о проводимых работах не позднее, чем за 24 (Двадцать четыре) часа до начала работ путем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опубликования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соответствующей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информации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Сайте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отправкой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уведомлений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по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электронной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почте/в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Личном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кабинете.</w:t>
      </w:r>
    </w:p>
    <w:p w14:paraId="0DBE2494" w14:textId="77777777" w:rsidR="00317069" w:rsidRDefault="00A17895">
      <w:pPr>
        <w:pStyle w:val="a4"/>
        <w:numPr>
          <w:ilvl w:val="2"/>
          <w:numId w:val="4"/>
        </w:numPr>
        <w:tabs>
          <w:tab w:val="left" w:pos="866"/>
        </w:tabs>
        <w:spacing w:before="122" w:line="252" w:lineRule="auto"/>
        <w:ind w:left="429" w:right="141" w:firstLine="0"/>
        <w:jc w:val="both"/>
        <w:rPr>
          <w:sz w:val="15"/>
        </w:rPr>
      </w:pPr>
      <w:r>
        <w:rPr>
          <w:w w:val="105"/>
          <w:sz w:val="15"/>
        </w:rPr>
        <w:t>В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случае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нарушения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времени окончания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запланированных работ согласно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п. 4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.1.3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Договора на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2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(Два)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более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часа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подряд,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также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в случае иного простоя по вине Лицензиара свыше 2 (Двух) часов подряд, предоставить аналогичное время использования без взимания платы, пропорционально Тарифу, за время, превышающее 2 (Два) часа.</w:t>
      </w:r>
    </w:p>
    <w:p w14:paraId="528DF431" w14:textId="77777777" w:rsidR="00317069" w:rsidRDefault="00A17895">
      <w:pPr>
        <w:pStyle w:val="2"/>
        <w:numPr>
          <w:ilvl w:val="1"/>
          <w:numId w:val="4"/>
        </w:numPr>
        <w:tabs>
          <w:tab w:val="left" w:pos="864"/>
        </w:tabs>
        <w:spacing w:before="118"/>
        <w:ind w:left="864"/>
        <w:jc w:val="left"/>
      </w:pPr>
      <w:r>
        <w:rPr>
          <w:spacing w:val="-2"/>
          <w:w w:val="105"/>
        </w:rPr>
        <w:t>Лицензиар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вправе:</w:t>
      </w:r>
    </w:p>
    <w:p w14:paraId="2ADDDF02" w14:textId="77777777" w:rsidR="00317069" w:rsidRDefault="00A17895">
      <w:pPr>
        <w:pStyle w:val="a4"/>
        <w:numPr>
          <w:ilvl w:val="2"/>
          <w:numId w:val="4"/>
        </w:numPr>
        <w:tabs>
          <w:tab w:val="left" w:pos="860"/>
        </w:tabs>
        <w:spacing w:before="128"/>
        <w:ind w:left="860" w:hanging="431"/>
        <w:rPr>
          <w:sz w:val="15"/>
        </w:rPr>
      </w:pPr>
      <w:r>
        <w:rPr>
          <w:sz w:val="15"/>
        </w:rPr>
        <w:t>Расширять</w:t>
      </w:r>
      <w:r>
        <w:rPr>
          <w:spacing w:val="25"/>
          <w:sz w:val="15"/>
        </w:rPr>
        <w:t xml:space="preserve"> </w:t>
      </w:r>
      <w:r>
        <w:rPr>
          <w:sz w:val="15"/>
        </w:rPr>
        <w:t>и</w:t>
      </w:r>
      <w:r>
        <w:rPr>
          <w:spacing w:val="22"/>
          <w:sz w:val="15"/>
        </w:rPr>
        <w:t xml:space="preserve"> </w:t>
      </w:r>
      <w:r>
        <w:rPr>
          <w:sz w:val="15"/>
        </w:rPr>
        <w:t>дорабатывать</w:t>
      </w:r>
      <w:r>
        <w:rPr>
          <w:spacing w:val="28"/>
          <w:sz w:val="15"/>
        </w:rPr>
        <w:t xml:space="preserve"> </w:t>
      </w:r>
      <w:r>
        <w:rPr>
          <w:sz w:val="15"/>
        </w:rPr>
        <w:t>функциональность</w:t>
      </w:r>
      <w:r>
        <w:rPr>
          <w:spacing w:val="22"/>
          <w:sz w:val="15"/>
        </w:rPr>
        <w:t xml:space="preserve"> </w:t>
      </w:r>
      <w:r>
        <w:rPr>
          <w:spacing w:val="-2"/>
          <w:sz w:val="15"/>
        </w:rPr>
        <w:t>Платформы.</w:t>
      </w:r>
    </w:p>
    <w:p w14:paraId="1CC11616" w14:textId="77777777" w:rsidR="00317069" w:rsidRDefault="00A17895">
      <w:pPr>
        <w:pStyle w:val="a4"/>
        <w:numPr>
          <w:ilvl w:val="2"/>
          <w:numId w:val="4"/>
        </w:numPr>
        <w:tabs>
          <w:tab w:val="left" w:pos="860"/>
        </w:tabs>
        <w:spacing w:before="128"/>
        <w:ind w:left="860" w:hanging="431"/>
        <w:rPr>
          <w:sz w:val="15"/>
        </w:rPr>
      </w:pPr>
      <w:r>
        <w:rPr>
          <w:spacing w:val="-2"/>
          <w:w w:val="105"/>
          <w:sz w:val="15"/>
        </w:rPr>
        <w:t>Приостановить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обслуживание</w:t>
      </w:r>
      <w:r>
        <w:rPr>
          <w:spacing w:val="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в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следующих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случаях:</w:t>
      </w:r>
    </w:p>
    <w:p w14:paraId="367912F9" w14:textId="77777777" w:rsidR="00317069" w:rsidRDefault="00A17895">
      <w:pPr>
        <w:pStyle w:val="a4"/>
        <w:numPr>
          <w:ilvl w:val="3"/>
          <w:numId w:val="4"/>
        </w:numPr>
        <w:tabs>
          <w:tab w:val="left" w:pos="989"/>
        </w:tabs>
        <w:spacing w:before="130" w:line="422" w:lineRule="auto"/>
        <w:ind w:right="505" w:firstLine="0"/>
        <w:rPr>
          <w:sz w:val="15"/>
        </w:rPr>
      </w:pPr>
      <w:r>
        <w:rPr>
          <w:w w:val="105"/>
          <w:sz w:val="15"/>
        </w:rPr>
        <w:t>В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случае,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неоплаты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необходимой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суммы,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согласно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Тарифа,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для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оплаты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лицензионного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вознаграждения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и/или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запрошенных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услуг. Лицензиат также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уведомлен и согласен со следующим:</w:t>
      </w:r>
    </w:p>
    <w:p w14:paraId="5DD9B126" w14:textId="77777777" w:rsidR="00317069" w:rsidRDefault="00A17895">
      <w:pPr>
        <w:pStyle w:val="a4"/>
        <w:numPr>
          <w:ilvl w:val="4"/>
          <w:numId w:val="4"/>
        </w:numPr>
        <w:tabs>
          <w:tab w:val="left" w:pos="684"/>
        </w:tabs>
        <w:spacing w:before="1" w:line="252" w:lineRule="auto"/>
        <w:ind w:right="143" w:firstLine="0"/>
        <w:jc w:val="left"/>
        <w:rPr>
          <w:sz w:val="15"/>
        </w:rPr>
      </w:pPr>
      <w:r>
        <w:rPr>
          <w:w w:val="105"/>
          <w:sz w:val="15"/>
        </w:rPr>
        <w:t>В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случае</w:t>
      </w:r>
      <w:r>
        <w:rPr>
          <w:spacing w:val="34"/>
          <w:w w:val="105"/>
          <w:sz w:val="15"/>
        </w:rPr>
        <w:t xml:space="preserve"> </w:t>
      </w:r>
      <w:r>
        <w:rPr>
          <w:w w:val="105"/>
          <w:sz w:val="15"/>
        </w:rPr>
        <w:t>невнесения/несвоевременного</w:t>
      </w:r>
      <w:r>
        <w:rPr>
          <w:spacing w:val="34"/>
          <w:w w:val="105"/>
          <w:sz w:val="15"/>
        </w:rPr>
        <w:t xml:space="preserve"> </w:t>
      </w:r>
      <w:r>
        <w:rPr>
          <w:w w:val="105"/>
          <w:sz w:val="15"/>
        </w:rPr>
        <w:t>внесения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Лицензиатом</w:t>
      </w:r>
      <w:r>
        <w:rPr>
          <w:spacing w:val="34"/>
          <w:w w:val="105"/>
          <w:sz w:val="15"/>
        </w:rPr>
        <w:t xml:space="preserve"> </w:t>
      </w:r>
      <w:r>
        <w:rPr>
          <w:w w:val="105"/>
          <w:sz w:val="15"/>
        </w:rPr>
        <w:t>лицензионного</w:t>
      </w:r>
      <w:r>
        <w:rPr>
          <w:spacing w:val="34"/>
          <w:w w:val="105"/>
          <w:sz w:val="15"/>
        </w:rPr>
        <w:t xml:space="preserve"> </w:t>
      </w:r>
      <w:r>
        <w:rPr>
          <w:w w:val="105"/>
          <w:sz w:val="15"/>
        </w:rPr>
        <w:t>вознаграждения</w:t>
      </w:r>
      <w:r>
        <w:rPr>
          <w:spacing w:val="34"/>
          <w:w w:val="105"/>
          <w:sz w:val="15"/>
        </w:rPr>
        <w:t xml:space="preserve"> </w:t>
      </w:r>
      <w:r>
        <w:rPr>
          <w:w w:val="105"/>
          <w:sz w:val="15"/>
        </w:rPr>
        <w:t>автоматически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также</w:t>
      </w:r>
      <w:r>
        <w:rPr>
          <w:spacing w:val="34"/>
          <w:w w:val="105"/>
          <w:sz w:val="15"/>
        </w:rPr>
        <w:t xml:space="preserve"> </w:t>
      </w:r>
      <w:r>
        <w:rPr>
          <w:w w:val="105"/>
          <w:sz w:val="15"/>
        </w:rPr>
        <w:t>прекращается оказание услуг, в том числе оплаченных.</w:t>
      </w:r>
    </w:p>
    <w:p w14:paraId="036DDEB8" w14:textId="77777777" w:rsidR="00317069" w:rsidRDefault="00A17895">
      <w:pPr>
        <w:pStyle w:val="a4"/>
        <w:numPr>
          <w:ilvl w:val="4"/>
          <w:numId w:val="4"/>
        </w:numPr>
        <w:tabs>
          <w:tab w:val="left" w:pos="630"/>
        </w:tabs>
        <w:spacing w:before="121" w:line="252" w:lineRule="auto"/>
        <w:ind w:right="149" w:firstLine="0"/>
        <w:jc w:val="left"/>
        <w:rPr>
          <w:sz w:val="15"/>
        </w:rPr>
      </w:pPr>
      <w:r>
        <w:rPr>
          <w:w w:val="105"/>
          <w:sz w:val="15"/>
        </w:rPr>
        <w:t>Лицензиат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обязан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самостоятельно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следить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за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своевременностью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оплат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сумме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достаточной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для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оплаты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лицензионного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вознаграждения, 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также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услуг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дополнительных опций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случае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выбора Лицензиатом таких услуг 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опций.</w:t>
      </w:r>
    </w:p>
    <w:p w14:paraId="2905D924" w14:textId="77777777" w:rsidR="00317069" w:rsidRDefault="00A17895">
      <w:pPr>
        <w:pStyle w:val="a4"/>
        <w:numPr>
          <w:ilvl w:val="4"/>
          <w:numId w:val="4"/>
        </w:numPr>
        <w:tabs>
          <w:tab w:val="left" w:pos="629"/>
        </w:tabs>
        <w:spacing w:before="121" w:line="252" w:lineRule="auto"/>
        <w:ind w:right="153" w:firstLine="0"/>
        <w:jc w:val="left"/>
        <w:rPr>
          <w:sz w:val="15"/>
        </w:rPr>
      </w:pPr>
      <w:r>
        <w:rPr>
          <w:spacing w:val="-2"/>
          <w:w w:val="105"/>
          <w:sz w:val="15"/>
        </w:rPr>
        <w:t>Возобновление Лицензии и оказания услуг производится после полного погашения задолженности перед Лицензиаром, включая неустойки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и иные штрафные санкции, если они были выставлены/применены Лицензиаром .</w:t>
      </w:r>
    </w:p>
    <w:p w14:paraId="6067F891" w14:textId="77777777" w:rsidR="00317069" w:rsidRDefault="00A17895">
      <w:pPr>
        <w:pStyle w:val="a4"/>
        <w:numPr>
          <w:ilvl w:val="3"/>
          <w:numId w:val="4"/>
        </w:numPr>
        <w:tabs>
          <w:tab w:val="left" w:pos="1035"/>
        </w:tabs>
        <w:spacing w:before="122" w:line="252" w:lineRule="auto"/>
        <w:ind w:right="150" w:firstLine="0"/>
        <w:jc w:val="both"/>
        <w:rPr>
          <w:sz w:val="15"/>
        </w:rPr>
      </w:pPr>
      <w:r>
        <w:rPr>
          <w:w w:val="105"/>
          <w:sz w:val="15"/>
        </w:rPr>
        <w:t>Если продолжение предоставления доступа к Платформе и/или оказания услуг приводит к нарушениям в нормальной работе Платформы. В этом случае Лицензиар может в одностороннем порядке ограничить те действия Лицензиата, которые приводят к ситуации, указанной в настоящем пункте.</w:t>
      </w:r>
    </w:p>
    <w:p w14:paraId="0FB7BF40" w14:textId="77777777" w:rsidR="00317069" w:rsidRDefault="00A17895">
      <w:pPr>
        <w:pStyle w:val="a4"/>
        <w:numPr>
          <w:ilvl w:val="3"/>
          <w:numId w:val="4"/>
        </w:numPr>
        <w:tabs>
          <w:tab w:val="left" w:pos="989"/>
        </w:tabs>
        <w:spacing w:before="121"/>
        <w:ind w:left="989" w:hanging="560"/>
        <w:rPr>
          <w:sz w:val="15"/>
        </w:rPr>
      </w:pPr>
      <w:r>
        <w:rPr>
          <w:sz w:val="15"/>
        </w:rPr>
        <w:t>В</w:t>
      </w:r>
      <w:r>
        <w:rPr>
          <w:spacing w:val="10"/>
          <w:sz w:val="15"/>
        </w:rPr>
        <w:t xml:space="preserve"> </w:t>
      </w:r>
      <w:r>
        <w:rPr>
          <w:sz w:val="15"/>
        </w:rPr>
        <w:t>случае</w:t>
      </w:r>
      <w:r>
        <w:rPr>
          <w:spacing w:val="14"/>
          <w:sz w:val="15"/>
        </w:rPr>
        <w:t xml:space="preserve"> </w:t>
      </w:r>
      <w:r>
        <w:rPr>
          <w:sz w:val="15"/>
        </w:rPr>
        <w:t>установки</w:t>
      </w:r>
      <w:r>
        <w:rPr>
          <w:spacing w:val="17"/>
          <w:sz w:val="15"/>
        </w:rPr>
        <w:t xml:space="preserve"> </w:t>
      </w:r>
      <w:r>
        <w:rPr>
          <w:sz w:val="15"/>
        </w:rPr>
        <w:t>факта</w:t>
      </w:r>
      <w:r>
        <w:rPr>
          <w:spacing w:val="13"/>
          <w:sz w:val="15"/>
        </w:rPr>
        <w:t xml:space="preserve"> </w:t>
      </w:r>
      <w:r>
        <w:rPr>
          <w:sz w:val="15"/>
        </w:rPr>
        <w:t>поддержки</w:t>
      </w:r>
      <w:r>
        <w:rPr>
          <w:spacing w:val="15"/>
          <w:sz w:val="15"/>
        </w:rPr>
        <w:t xml:space="preserve"> </w:t>
      </w:r>
      <w:r>
        <w:rPr>
          <w:sz w:val="15"/>
        </w:rPr>
        <w:t>или</w:t>
      </w:r>
      <w:r>
        <w:rPr>
          <w:spacing w:val="14"/>
          <w:sz w:val="15"/>
        </w:rPr>
        <w:t xml:space="preserve"> </w:t>
      </w:r>
      <w:r>
        <w:rPr>
          <w:sz w:val="15"/>
        </w:rPr>
        <w:t>использования</w:t>
      </w:r>
      <w:r>
        <w:rPr>
          <w:spacing w:val="16"/>
          <w:sz w:val="15"/>
        </w:rPr>
        <w:t xml:space="preserve"> </w:t>
      </w:r>
      <w:r>
        <w:rPr>
          <w:sz w:val="15"/>
        </w:rPr>
        <w:t>любой</w:t>
      </w:r>
      <w:r>
        <w:rPr>
          <w:spacing w:val="15"/>
          <w:sz w:val="15"/>
        </w:rPr>
        <w:t xml:space="preserve"> </w:t>
      </w:r>
      <w:r>
        <w:rPr>
          <w:sz w:val="15"/>
        </w:rPr>
        <w:t>спам-активности,</w:t>
      </w:r>
      <w:r>
        <w:rPr>
          <w:spacing w:val="14"/>
          <w:sz w:val="15"/>
        </w:rPr>
        <w:t xml:space="preserve"> </w:t>
      </w:r>
      <w:r>
        <w:rPr>
          <w:sz w:val="15"/>
        </w:rPr>
        <w:t>хакинга,</w:t>
      </w:r>
      <w:r>
        <w:rPr>
          <w:spacing w:val="15"/>
          <w:sz w:val="15"/>
        </w:rPr>
        <w:t xml:space="preserve"> </w:t>
      </w:r>
      <w:r>
        <w:rPr>
          <w:spacing w:val="-2"/>
          <w:sz w:val="15"/>
        </w:rPr>
        <w:t>крэкинга.</w:t>
      </w:r>
    </w:p>
    <w:p w14:paraId="1730B54C" w14:textId="77777777" w:rsidR="00317069" w:rsidRDefault="00A17895">
      <w:pPr>
        <w:pStyle w:val="a4"/>
        <w:numPr>
          <w:ilvl w:val="3"/>
          <w:numId w:val="4"/>
        </w:numPr>
        <w:tabs>
          <w:tab w:val="left" w:pos="989"/>
        </w:tabs>
        <w:spacing w:before="130"/>
        <w:ind w:left="989" w:hanging="560"/>
        <w:rPr>
          <w:sz w:val="15"/>
        </w:rPr>
      </w:pPr>
      <w:r>
        <w:rPr>
          <w:sz w:val="15"/>
        </w:rPr>
        <w:t>В</w:t>
      </w:r>
      <w:r>
        <w:rPr>
          <w:spacing w:val="10"/>
          <w:sz w:val="15"/>
        </w:rPr>
        <w:t xml:space="preserve"> </w:t>
      </w:r>
      <w:r>
        <w:rPr>
          <w:sz w:val="15"/>
        </w:rPr>
        <w:t>случае</w:t>
      </w:r>
      <w:r>
        <w:rPr>
          <w:spacing w:val="13"/>
          <w:sz w:val="15"/>
        </w:rPr>
        <w:t xml:space="preserve"> </w:t>
      </w:r>
      <w:r>
        <w:rPr>
          <w:sz w:val="15"/>
        </w:rPr>
        <w:t>размещения</w:t>
      </w:r>
      <w:r>
        <w:rPr>
          <w:spacing w:val="16"/>
          <w:sz w:val="15"/>
        </w:rPr>
        <w:t xml:space="preserve"> </w:t>
      </w:r>
      <w:r>
        <w:rPr>
          <w:sz w:val="15"/>
        </w:rPr>
        <w:t>Лицензиатом</w:t>
      </w:r>
      <w:r>
        <w:rPr>
          <w:spacing w:val="14"/>
          <w:sz w:val="15"/>
        </w:rPr>
        <w:t xml:space="preserve"> </w:t>
      </w:r>
      <w:r>
        <w:rPr>
          <w:sz w:val="15"/>
        </w:rPr>
        <w:t>любой</w:t>
      </w:r>
      <w:r>
        <w:rPr>
          <w:spacing w:val="12"/>
          <w:sz w:val="15"/>
        </w:rPr>
        <w:t xml:space="preserve"> </w:t>
      </w:r>
      <w:r>
        <w:rPr>
          <w:sz w:val="15"/>
        </w:rPr>
        <w:t>информации,</w:t>
      </w:r>
      <w:r>
        <w:rPr>
          <w:spacing w:val="12"/>
          <w:sz w:val="15"/>
        </w:rPr>
        <w:t xml:space="preserve"> </w:t>
      </w:r>
      <w:r>
        <w:rPr>
          <w:sz w:val="15"/>
        </w:rPr>
        <w:t>запрещенной</w:t>
      </w:r>
      <w:r>
        <w:rPr>
          <w:spacing w:val="16"/>
          <w:sz w:val="15"/>
        </w:rPr>
        <w:t xml:space="preserve"> </w:t>
      </w:r>
      <w:r>
        <w:rPr>
          <w:sz w:val="15"/>
        </w:rPr>
        <w:t>законом</w:t>
      </w:r>
      <w:r>
        <w:rPr>
          <w:spacing w:val="17"/>
          <w:sz w:val="15"/>
        </w:rPr>
        <w:t xml:space="preserve"> </w:t>
      </w:r>
      <w:r>
        <w:rPr>
          <w:sz w:val="15"/>
        </w:rPr>
        <w:t>к</w:t>
      </w:r>
      <w:r>
        <w:rPr>
          <w:spacing w:val="11"/>
          <w:sz w:val="15"/>
        </w:rPr>
        <w:t xml:space="preserve"> </w:t>
      </w:r>
      <w:r>
        <w:rPr>
          <w:spacing w:val="-2"/>
          <w:sz w:val="15"/>
        </w:rPr>
        <w:t>размещению.</w:t>
      </w:r>
    </w:p>
    <w:p w14:paraId="42A7DD2E" w14:textId="77777777" w:rsidR="00317069" w:rsidRDefault="00A17895">
      <w:pPr>
        <w:pStyle w:val="a4"/>
        <w:numPr>
          <w:ilvl w:val="3"/>
          <w:numId w:val="4"/>
        </w:numPr>
        <w:tabs>
          <w:tab w:val="left" w:pos="1009"/>
        </w:tabs>
        <w:spacing w:before="129" w:line="254" w:lineRule="auto"/>
        <w:ind w:right="159" w:firstLine="0"/>
        <w:jc w:val="both"/>
        <w:rPr>
          <w:sz w:val="15"/>
        </w:rPr>
      </w:pPr>
      <w:r>
        <w:rPr>
          <w:w w:val="105"/>
          <w:sz w:val="15"/>
        </w:rPr>
        <w:t>В случае размещения Лицензиатом информации с нарушением требований закона, включая информацию, нарушающую авторские и/или исключительные права третьих лиц.</w:t>
      </w:r>
    </w:p>
    <w:p w14:paraId="3CDD0CDF" w14:textId="77777777" w:rsidR="00317069" w:rsidRDefault="00317069">
      <w:pPr>
        <w:pStyle w:val="a4"/>
        <w:spacing w:line="254" w:lineRule="auto"/>
        <w:rPr>
          <w:sz w:val="15"/>
        </w:rPr>
        <w:sectPr w:rsidR="00317069">
          <w:pgSz w:w="11910" w:h="16840"/>
          <w:pgMar w:top="480" w:right="425" w:bottom="1080" w:left="425" w:header="0" w:footer="825" w:gutter="0"/>
          <w:cols w:space="720"/>
        </w:sectPr>
      </w:pPr>
    </w:p>
    <w:p w14:paraId="074394B7" w14:textId="77777777" w:rsidR="00317069" w:rsidRDefault="00A17895">
      <w:pPr>
        <w:pStyle w:val="a4"/>
        <w:numPr>
          <w:ilvl w:val="3"/>
          <w:numId w:val="4"/>
        </w:numPr>
        <w:tabs>
          <w:tab w:val="left" w:pos="989"/>
        </w:tabs>
        <w:spacing w:before="78"/>
        <w:ind w:left="989" w:hanging="560"/>
        <w:rPr>
          <w:sz w:val="15"/>
        </w:rPr>
      </w:pPr>
      <w:r>
        <w:rPr>
          <w:sz w:val="15"/>
        </w:rPr>
        <w:lastRenderedPageBreak/>
        <w:t>По</w:t>
      </w:r>
      <w:r>
        <w:rPr>
          <w:spacing w:val="19"/>
          <w:sz w:val="15"/>
        </w:rPr>
        <w:t xml:space="preserve"> </w:t>
      </w:r>
      <w:r>
        <w:rPr>
          <w:sz w:val="15"/>
        </w:rPr>
        <w:t>решению</w:t>
      </w:r>
      <w:r>
        <w:rPr>
          <w:spacing w:val="21"/>
          <w:sz w:val="15"/>
        </w:rPr>
        <w:t xml:space="preserve"> </w:t>
      </w:r>
      <w:r>
        <w:rPr>
          <w:sz w:val="15"/>
        </w:rPr>
        <w:t>уполномоченного</w:t>
      </w:r>
      <w:r>
        <w:rPr>
          <w:spacing w:val="25"/>
          <w:sz w:val="15"/>
        </w:rPr>
        <w:t xml:space="preserve"> </w:t>
      </w:r>
      <w:r>
        <w:rPr>
          <w:sz w:val="15"/>
        </w:rPr>
        <w:t>государственного</w:t>
      </w:r>
      <w:r>
        <w:rPr>
          <w:spacing w:val="23"/>
          <w:sz w:val="15"/>
        </w:rPr>
        <w:t xml:space="preserve"> </w:t>
      </w:r>
      <w:r>
        <w:rPr>
          <w:sz w:val="15"/>
        </w:rPr>
        <w:t>органа</w:t>
      </w:r>
      <w:r>
        <w:rPr>
          <w:spacing w:val="22"/>
          <w:sz w:val="15"/>
        </w:rPr>
        <w:t xml:space="preserve"> </w:t>
      </w:r>
      <w:r>
        <w:rPr>
          <w:sz w:val="15"/>
        </w:rPr>
        <w:t>в</w:t>
      </w:r>
      <w:r>
        <w:rPr>
          <w:spacing w:val="20"/>
          <w:sz w:val="15"/>
        </w:rPr>
        <w:t xml:space="preserve"> </w:t>
      </w:r>
      <w:r>
        <w:rPr>
          <w:sz w:val="15"/>
        </w:rPr>
        <w:t>соответствии</w:t>
      </w:r>
      <w:r>
        <w:rPr>
          <w:spacing w:val="21"/>
          <w:sz w:val="15"/>
        </w:rPr>
        <w:t xml:space="preserve"> </w:t>
      </w:r>
      <w:r>
        <w:rPr>
          <w:sz w:val="15"/>
        </w:rPr>
        <w:t>с</w:t>
      </w:r>
      <w:r>
        <w:rPr>
          <w:spacing w:val="21"/>
          <w:sz w:val="15"/>
        </w:rPr>
        <w:t xml:space="preserve"> </w:t>
      </w:r>
      <w:r>
        <w:rPr>
          <w:sz w:val="15"/>
        </w:rPr>
        <w:t>законодательством</w:t>
      </w:r>
      <w:r>
        <w:rPr>
          <w:spacing w:val="24"/>
          <w:sz w:val="15"/>
        </w:rPr>
        <w:t xml:space="preserve"> </w:t>
      </w:r>
      <w:r>
        <w:rPr>
          <w:spacing w:val="-5"/>
          <w:sz w:val="15"/>
        </w:rPr>
        <w:t>РФ,</w:t>
      </w:r>
    </w:p>
    <w:p w14:paraId="46ACF1D1" w14:textId="77777777" w:rsidR="00317069" w:rsidRDefault="00A17895">
      <w:pPr>
        <w:pStyle w:val="a4"/>
        <w:numPr>
          <w:ilvl w:val="3"/>
          <w:numId w:val="4"/>
        </w:numPr>
        <w:tabs>
          <w:tab w:val="left" w:pos="989"/>
        </w:tabs>
        <w:spacing w:before="128"/>
        <w:ind w:left="989" w:hanging="560"/>
        <w:rPr>
          <w:sz w:val="15"/>
        </w:rPr>
      </w:pPr>
      <w:r>
        <w:rPr>
          <w:sz w:val="15"/>
        </w:rPr>
        <w:t>Приостановить</w:t>
      </w:r>
      <w:r>
        <w:rPr>
          <w:spacing w:val="16"/>
          <w:sz w:val="15"/>
        </w:rPr>
        <w:t xml:space="preserve"> </w:t>
      </w:r>
      <w:r>
        <w:rPr>
          <w:sz w:val="15"/>
        </w:rPr>
        <w:t>оказание</w:t>
      </w:r>
      <w:r>
        <w:rPr>
          <w:spacing w:val="17"/>
          <w:sz w:val="15"/>
        </w:rPr>
        <w:t xml:space="preserve"> </w:t>
      </w:r>
      <w:r>
        <w:rPr>
          <w:sz w:val="15"/>
        </w:rPr>
        <w:t>всех</w:t>
      </w:r>
      <w:r>
        <w:rPr>
          <w:spacing w:val="19"/>
          <w:sz w:val="15"/>
        </w:rPr>
        <w:t xml:space="preserve"> </w:t>
      </w:r>
      <w:r>
        <w:rPr>
          <w:sz w:val="15"/>
        </w:rPr>
        <w:t>Взаимосвязанных</w:t>
      </w:r>
      <w:r>
        <w:rPr>
          <w:spacing w:val="19"/>
          <w:sz w:val="15"/>
        </w:rPr>
        <w:t xml:space="preserve"> </w:t>
      </w:r>
      <w:r>
        <w:rPr>
          <w:sz w:val="15"/>
        </w:rPr>
        <w:t>услуг,</w:t>
      </w:r>
      <w:r>
        <w:rPr>
          <w:spacing w:val="16"/>
          <w:sz w:val="15"/>
        </w:rPr>
        <w:t xml:space="preserve"> </w:t>
      </w:r>
      <w:r>
        <w:rPr>
          <w:sz w:val="15"/>
        </w:rPr>
        <w:t>при</w:t>
      </w:r>
      <w:r>
        <w:rPr>
          <w:spacing w:val="16"/>
          <w:sz w:val="15"/>
        </w:rPr>
        <w:t xml:space="preserve"> </w:t>
      </w:r>
      <w:r>
        <w:rPr>
          <w:sz w:val="15"/>
        </w:rPr>
        <w:t>условии</w:t>
      </w:r>
      <w:r>
        <w:rPr>
          <w:spacing w:val="17"/>
          <w:sz w:val="15"/>
        </w:rPr>
        <w:t xml:space="preserve"> </w:t>
      </w:r>
      <w:r>
        <w:rPr>
          <w:sz w:val="15"/>
        </w:rPr>
        <w:t>ограничения</w:t>
      </w:r>
      <w:r>
        <w:rPr>
          <w:spacing w:val="17"/>
          <w:sz w:val="15"/>
        </w:rPr>
        <w:t xml:space="preserve"> </w:t>
      </w:r>
      <w:r>
        <w:rPr>
          <w:sz w:val="15"/>
        </w:rPr>
        <w:t>доступа/приостановке</w:t>
      </w:r>
      <w:r>
        <w:rPr>
          <w:spacing w:val="18"/>
          <w:sz w:val="15"/>
        </w:rPr>
        <w:t xml:space="preserve"> </w:t>
      </w:r>
      <w:r>
        <w:rPr>
          <w:sz w:val="15"/>
        </w:rPr>
        <w:t>к</w:t>
      </w:r>
      <w:r>
        <w:rPr>
          <w:spacing w:val="15"/>
          <w:sz w:val="15"/>
        </w:rPr>
        <w:t xml:space="preserve"> </w:t>
      </w:r>
      <w:r>
        <w:rPr>
          <w:sz w:val="15"/>
        </w:rPr>
        <w:t>одной</w:t>
      </w:r>
      <w:r>
        <w:rPr>
          <w:spacing w:val="16"/>
          <w:sz w:val="15"/>
        </w:rPr>
        <w:t xml:space="preserve"> </w:t>
      </w:r>
      <w:r>
        <w:rPr>
          <w:sz w:val="15"/>
        </w:rPr>
        <w:t>из</w:t>
      </w:r>
      <w:r>
        <w:rPr>
          <w:spacing w:val="13"/>
          <w:sz w:val="15"/>
        </w:rPr>
        <w:t xml:space="preserve"> </w:t>
      </w:r>
      <w:r>
        <w:rPr>
          <w:spacing w:val="-4"/>
          <w:sz w:val="15"/>
        </w:rPr>
        <w:t>них.</w:t>
      </w:r>
    </w:p>
    <w:p w14:paraId="73C5C7BF" w14:textId="77777777" w:rsidR="00317069" w:rsidRDefault="00A17895">
      <w:pPr>
        <w:pStyle w:val="a4"/>
        <w:numPr>
          <w:ilvl w:val="3"/>
          <w:numId w:val="4"/>
        </w:numPr>
        <w:tabs>
          <w:tab w:val="left" w:pos="993"/>
        </w:tabs>
        <w:spacing w:before="130" w:line="252" w:lineRule="auto"/>
        <w:ind w:right="159" w:firstLine="0"/>
        <w:rPr>
          <w:sz w:val="15"/>
        </w:rPr>
      </w:pPr>
      <w:r>
        <w:rPr>
          <w:w w:val="105"/>
          <w:sz w:val="15"/>
        </w:rPr>
        <w:t>В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иных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случаях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рамках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разумной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осмотрительности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Лицензиара,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а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также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случаях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прямо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указанных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Приложениях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к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Договору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или при описании услуг.</w:t>
      </w:r>
    </w:p>
    <w:p w14:paraId="058CEF04" w14:textId="77777777" w:rsidR="00317069" w:rsidRDefault="00A17895">
      <w:pPr>
        <w:pStyle w:val="1"/>
        <w:numPr>
          <w:ilvl w:val="0"/>
          <w:numId w:val="4"/>
        </w:numPr>
        <w:tabs>
          <w:tab w:val="left" w:pos="4318"/>
        </w:tabs>
        <w:spacing w:before="119"/>
        <w:ind w:left="4318" w:hanging="565"/>
        <w:jc w:val="left"/>
      </w:pPr>
      <w:r>
        <w:rPr>
          <w:w w:val="105"/>
        </w:rPr>
        <w:t>ПРАВА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ОБЯЗАННОСТИ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ЛИЦЕНЗИАТА</w:t>
      </w:r>
    </w:p>
    <w:p w14:paraId="0ABA0D0D" w14:textId="77777777" w:rsidR="00317069" w:rsidRDefault="00A17895">
      <w:pPr>
        <w:pStyle w:val="2"/>
        <w:numPr>
          <w:ilvl w:val="1"/>
          <w:numId w:val="4"/>
        </w:numPr>
        <w:tabs>
          <w:tab w:val="left" w:pos="864"/>
        </w:tabs>
        <w:ind w:left="864"/>
        <w:jc w:val="left"/>
      </w:pPr>
      <w:r>
        <w:rPr>
          <w:spacing w:val="-2"/>
          <w:w w:val="105"/>
        </w:rPr>
        <w:t>Лицензиат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обязан:</w:t>
      </w:r>
    </w:p>
    <w:p w14:paraId="1E935FBA" w14:textId="77777777" w:rsidR="00317069" w:rsidRDefault="00A17895">
      <w:pPr>
        <w:pStyle w:val="a4"/>
        <w:numPr>
          <w:ilvl w:val="2"/>
          <w:numId w:val="4"/>
        </w:numPr>
        <w:tabs>
          <w:tab w:val="left" w:pos="860"/>
        </w:tabs>
        <w:spacing w:before="128"/>
        <w:ind w:left="860" w:hanging="431"/>
        <w:rPr>
          <w:sz w:val="15"/>
        </w:rPr>
      </w:pPr>
      <w:r>
        <w:rPr>
          <w:sz w:val="15"/>
        </w:rPr>
        <w:t>Своевременно</w:t>
      </w:r>
      <w:r>
        <w:rPr>
          <w:spacing w:val="22"/>
          <w:sz w:val="15"/>
        </w:rPr>
        <w:t xml:space="preserve"> </w:t>
      </w:r>
      <w:r>
        <w:rPr>
          <w:sz w:val="15"/>
        </w:rPr>
        <w:t>оплачивать</w:t>
      </w:r>
      <w:r>
        <w:rPr>
          <w:spacing w:val="21"/>
          <w:sz w:val="15"/>
        </w:rPr>
        <w:t xml:space="preserve"> </w:t>
      </w:r>
      <w:r>
        <w:rPr>
          <w:sz w:val="15"/>
        </w:rPr>
        <w:t>лицензионное</w:t>
      </w:r>
      <w:r>
        <w:rPr>
          <w:spacing w:val="22"/>
          <w:sz w:val="15"/>
        </w:rPr>
        <w:t xml:space="preserve"> </w:t>
      </w:r>
      <w:r>
        <w:rPr>
          <w:sz w:val="15"/>
        </w:rPr>
        <w:t>вознаграждение</w:t>
      </w:r>
      <w:r>
        <w:rPr>
          <w:spacing w:val="22"/>
          <w:sz w:val="15"/>
        </w:rPr>
        <w:t xml:space="preserve"> </w:t>
      </w:r>
      <w:r>
        <w:rPr>
          <w:sz w:val="15"/>
        </w:rPr>
        <w:t>и</w:t>
      </w:r>
      <w:r>
        <w:rPr>
          <w:spacing w:val="21"/>
          <w:sz w:val="15"/>
        </w:rPr>
        <w:t xml:space="preserve"> </w:t>
      </w:r>
      <w:r>
        <w:rPr>
          <w:sz w:val="15"/>
        </w:rPr>
        <w:t>услуги</w:t>
      </w:r>
      <w:r>
        <w:rPr>
          <w:spacing w:val="21"/>
          <w:sz w:val="15"/>
        </w:rPr>
        <w:t xml:space="preserve"> </w:t>
      </w:r>
      <w:r>
        <w:rPr>
          <w:spacing w:val="-2"/>
          <w:sz w:val="15"/>
        </w:rPr>
        <w:t>Лицензиара.</w:t>
      </w:r>
    </w:p>
    <w:p w14:paraId="16CC184C" w14:textId="77777777" w:rsidR="00317069" w:rsidRDefault="00A17895">
      <w:pPr>
        <w:pStyle w:val="a4"/>
        <w:numPr>
          <w:ilvl w:val="2"/>
          <w:numId w:val="4"/>
        </w:numPr>
        <w:tabs>
          <w:tab w:val="left" w:pos="862"/>
        </w:tabs>
        <w:spacing w:before="130" w:line="252" w:lineRule="auto"/>
        <w:ind w:left="429" w:right="155" w:firstLine="0"/>
        <w:jc w:val="both"/>
        <w:rPr>
          <w:sz w:val="15"/>
        </w:rPr>
      </w:pPr>
      <w:r>
        <w:rPr>
          <w:w w:val="105"/>
          <w:sz w:val="15"/>
        </w:rPr>
        <w:t>Не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размещать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не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распространять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помощью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Платформы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Платформе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файлы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вирусов,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иных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вредоносных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программ,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спам-рекламу и спам-сообщения.</w:t>
      </w:r>
    </w:p>
    <w:p w14:paraId="2ECCD827" w14:textId="77777777" w:rsidR="00317069" w:rsidRDefault="00A17895">
      <w:pPr>
        <w:pStyle w:val="a4"/>
        <w:numPr>
          <w:ilvl w:val="2"/>
          <w:numId w:val="4"/>
        </w:numPr>
        <w:tabs>
          <w:tab w:val="left" w:pos="900"/>
        </w:tabs>
        <w:spacing w:before="122" w:line="252" w:lineRule="auto"/>
        <w:ind w:left="429" w:right="148" w:firstLine="0"/>
        <w:jc w:val="both"/>
        <w:rPr>
          <w:sz w:val="15"/>
        </w:rPr>
      </w:pPr>
      <w:r>
        <w:rPr>
          <w:sz w:val="15"/>
        </w:rPr>
        <w:t>Не</w:t>
      </w:r>
      <w:r>
        <w:rPr>
          <w:spacing w:val="40"/>
          <w:sz w:val="15"/>
        </w:rPr>
        <w:t xml:space="preserve"> </w:t>
      </w:r>
      <w:r>
        <w:rPr>
          <w:sz w:val="15"/>
        </w:rPr>
        <w:t>использовать</w:t>
      </w:r>
      <w:r>
        <w:rPr>
          <w:spacing w:val="40"/>
          <w:sz w:val="15"/>
        </w:rPr>
        <w:t xml:space="preserve"> </w:t>
      </w:r>
      <w:r>
        <w:rPr>
          <w:sz w:val="15"/>
        </w:rPr>
        <w:t>возможности</w:t>
      </w:r>
      <w:r>
        <w:rPr>
          <w:spacing w:val="40"/>
          <w:sz w:val="15"/>
        </w:rPr>
        <w:t xml:space="preserve"> </w:t>
      </w:r>
      <w:r>
        <w:rPr>
          <w:sz w:val="15"/>
        </w:rPr>
        <w:t>Платформы</w:t>
      </w:r>
      <w:r>
        <w:rPr>
          <w:spacing w:val="40"/>
          <w:sz w:val="15"/>
        </w:rPr>
        <w:t xml:space="preserve"> </w:t>
      </w:r>
      <w:r>
        <w:rPr>
          <w:sz w:val="15"/>
        </w:rPr>
        <w:t>для</w:t>
      </w:r>
      <w:r>
        <w:rPr>
          <w:spacing w:val="40"/>
          <w:sz w:val="15"/>
        </w:rPr>
        <w:t xml:space="preserve"> </w:t>
      </w:r>
      <w:r>
        <w:rPr>
          <w:sz w:val="15"/>
        </w:rPr>
        <w:t>совершения</w:t>
      </w:r>
      <w:r>
        <w:rPr>
          <w:spacing w:val="40"/>
          <w:sz w:val="15"/>
        </w:rPr>
        <w:t xml:space="preserve"> </w:t>
      </w:r>
      <w:r>
        <w:rPr>
          <w:sz w:val="15"/>
        </w:rPr>
        <w:t>противозаконных</w:t>
      </w:r>
      <w:r>
        <w:rPr>
          <w:spacing w:val="40"/>
          <w:sz w:val="15"/>
        </w:rPr>
        <w:t xml:space="preserve"> </w:t>
      </w:r>
      <w:r>
        <w:rPr>
          <w:sz w:val="15"/>
        </w:rPr>
        <w:t>действий,</w:t>
      </w:r>
      <w:r>
        <w:rPr>
          <w:spacing w:val="40"/>
          <w:sz w:val="15"/>
        </w:rPr>
        <w:t xml:space="preserve"> </w:t>
      </w:r>
      <w:r>
        <w:rPr>
          <w:sz w:val="15"/>
        </w:rPr>
        <w:t>например:</w:t>
      </w:r>
      <w:r>
        <w:rPr>
          <w:spacing w:val="40"/>
          <w:sz w:val="15"/>
        </w:rPr>
        <w:t xml:space="preserve"> </w:t>
      </w:r>
      <w:r>
        <w:rPr>
          <w:sz w:val="15"/>
        </w:rPr>
        <w:t>угрозы</w:t>
      </w:r>
      <w:r>
        <w:rPr>
          <w:spacing w:val="40"/>
          <w:sz w:val="15"/>
        </w:rPr>
        <w:t xml:space="preserve"> </w:t>
      </w:r>
      <w:r>
        <w:rPr>
          <w:sz w:val="15"/>
        </w:rPr>
        <w:t>и</w:t>
      </w:r>
      <w:r>
        <w:rPr>
          <w:spacing w:val="40"/>
          <w:sz w:val="15"/>
        </w:rPr>
        <w:t xml:space="preserve"> </w:t>
      </w:r>
      <w:r>
        <w:rPr>
          <w:sz w:val="15"/>
        </w:rPr>
        <w:t>оскорбления,</w:t>
      </w:r>
      <w:r>
        <w:rPr>
          <w:spacing w:val="40"/>
          <w:sz w:val="15"/>
        </w:rPr>
        <w:t xml:space="preserve"> </w:t>
      </w:r>
      <w:r>
        <w:rPr>
          <w:sz w:val="15"/>
        </w:rPr>
        <w:t>ложная</w:t>
      </w:r>
      <w:r>
        <w:rPr>
          <w:spacing w:val="40"/>
          <w:sz w:val="15"/>
        </w:rPr>
        <w:t xml:space="preserve"> </w:t>
      </w:r>
      <w:r>
        <w:rPr>
          <w:sz w:val="15"/>
        </w:rPr>
        <w:t>реклама, призыв к насильственным действиям и иные действия / бездействие, создающие конфликтную ситуацию, противоречащих</w:t>
      </w:r>
      <w:r>
        <w:rPr>
          <w:spacing w:val="40"/>
          <w:sz w:val="15"/>
        </w:rPr>
        <w:t xml:space="preserve"> </w:t>
      </w:r>
      <w:r>
        <w:rPr>
          <w:sz w:val="15"/>
        </w:rPr>
        <w:t>общепринятым нормам и правилам.</w:t>
      </w:r>
    </w:p>
    <w:p w14:paraId="038D2105" w14:textId="77777777" w:rsidR="00317069" w:rsidRDefault="00A17895">
      <w:pPr>
        <w:pStyle w:val="a4"/>
        <w:numPr>
          <w:ilvl w:val="2"/>
          <w:numId w:val="4"/>
        </w:numPr>
        <w:tabs>
          <w:tab w:val="left" w:pos="872"/>
        </w:tabs>
        <w:spacing w:before="121" w:line="254" w:lineRule="auto"/>
        <w:ind w:left="429" w:right="154" w:firstLine="0"/>
        <w:jc w:val="both"/>
        <w:rPr>
          <w:sz w:val="15"/>
        </w:rPr>
      </w:pPr>
      <w:r>
        <w:rPr>
          <w:w w:val="105"/>
          <w:sz w:val="15"/>
        </w:rPr>
        <w:t>В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случае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потери или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разглашения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пароля, Кодового слова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или иной конфиденциальной информации, связанной с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Договором, 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также смене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утраты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контроля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над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адресами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электронной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почты,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незамедлительно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оповестить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об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этом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Лицензиара.</w:t>
      </w:r>
    </w:p>
    <w:p w14:paraId="58386FEB" w14:textId="77777777" w:rsidR="00317069" w:rsidRDefault="00A17895">
      <w:pPr>
        <w:pStyle w:val="a4"/>
        <w:numPr>
          <w:ilvl w:val="2"/>
          <w:numId w:val="4"/>
        </w:numPr>
        <w:tabs>
          <w:tab w:val="left" w:pos="864"/>
        </w:tabs>
        <w:spacing w:before="118" w:line="252" w:lineRule="auto"/>
        <w:ind w:left="429" w:right="145" w:firstLine="0"/>
        <w:jc w:val="both"/>
        <w:rPr>
          <w:sz w:val="15"/>
        </w:rPr>
      </w:pPr>
      <w:r>
        <w:rPr>
          <w:w w:val="105"/>
          <w:sz w:val="15"/>
        </w:rPr>
        <w:t>Вести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переписку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Лицензиаром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только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адрес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а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электронной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почты,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указанной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при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регистрации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(или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измененной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дальнейшем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через Личный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кабинет),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через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Личный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кабинет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путем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письменного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обращения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адресу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регистрации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Лицензиара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личного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вручения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обращения представителю Лицензиара под подпись. Лицензиар вправе отказать в принятии письменного обращения в офисе от Лицензиата, если отсутствует возможность его идентифицировать как лицо, принявшее условия Договора. Предпочтительным способом взаимодействия Стороны установили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обмен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сообщениями по электронной почте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Личном кабинете.</w:t>
      </w:r>
    </w:p>
    <w:p w14:paraId="082A5F91" w14:textId="77777777" w:rsidR="00317069" w:rsidRDefault="00A17895">
      <w:pPr>
        <w:pStyle w:val="2"/>
        <w:numPr>
          <w:ilvl w:val="1"/>
          <w:numId w:val="4"/>
        </w:numPr>
        <w:tabs>
          <w:tab w:val="left" w:pos="864"/>
        </w:tabs>
        <w:spacing w:before="119"/>
        <w:ind w:left="864"/>
        <w:jc w:val="left"/>
      </w:pPr>
      <w:r>
        <w:rPr>
          <w:spacing w:val="-2"/>
          <w:w w:val="105"/>
        </w:rPr>
        <w:t>Лицензиат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вправе:</w:t>
      </w:r>
    </w:p>
    <w:p w14:paraId="5CA1054E" w14:textId="77777777" w:rsidR="00317069" w:rsidRDefault="00A17895">
      <w:pPr>
        <w:pStyle w:val="a4"/>
        <w:numPr>
          <w:ilvl w:val="2"/>
          <w:numId w:val="4"/>
        </w:numPr>
        <w:tabs>
          <w:tab w:val="left" w:pos="890"/>
        </w:tabs>
        <w:spacing w:before="129" w:line="252" w:lineRule="auto"/>
        <w:ind w:left="429" w:right="149" w:firstLine="0"/>
        <w:jc w:val="both"/>
        <w:rPr>
          <w:sz w:val="15"/>
        </w:rPr>
      </w:pPr>
      <w:r>
        <w:rPr>
          <w:w w:val="105"/>
          <w:sz w:val="15"/>
        </w:rPr>
        <w:t>Воспроизводить (запускать браузерный интерфейс Платформы, Личный кабинет) на собственных устройствах Лицензиата с целью реализации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исполнения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функциональных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возможностей Платформы, использовать API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для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функционала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Личного кабинета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 xml:space="preserve">программным </w:t>
      </w:r>
      <w:r>
        <w:rPr>
          <w:spacing w:val="-2"/>
          <w:w w:val="105"/>
          <w:sz w:val="15"/>
        </w:rPr>
        <w:t>способом;</w:t>
      </w:r>
    </w:p>
    <w:p w14:paraId="2855740E" w14:textId="77777777" w:rsidR="00317069" w:rsidRDefault="00A17895">
      <w:pPr>
        <w:pStyle w:val="a4"/>
        <w:numPr>
          <w:ilvl w:val="2"/>
          <w:numId w:val="4"/>
        </w:numPr>
        <w:tabs>
          <w:tab w:val="left" w:pos="860"/>
        </w:tabs>
        <w:spacing w:before="121"/>
        <w:ind w:left="860" w:hanging="431"/>
        <w:rPr>
          <w:sz w:val="15"/>
        </w:rPr>
      </w:pPr>
      <w:r>
        <w:rPr>
          <w:sz w:val="15"/>
        </w:rPr>
        <w:t>Использовать</w:t>
      </w:r>
      <w:r>
        <w:rPr>
          <w:spacing w:val="21"/>
          <w:sz w:val="15"/>
        </w:rPr>
        <w:t xml:space="preserve"> </w:t>
      </w:r>
      <w:r>
        <w:rPr>
          <w:sz w:val="15"/>
        </w:rPr>
        <w:t>Платформу</w:t>
      </w:r>
      <w:r>
        <w:rPr>
          <w:spacing w:val="21"/>
          <w:sz w:val="15"/>
        </w:rPr>
        <w:t xml:space="preserve"> </w:t>
      </w:r>
      <w:r>
        <w:rPr>
          <w:sz w:val="15"/>
        </w:rPr>
        <w:t>в</w:t>
      </w:r>
      <w:r>
        <w:rPr>
          <w:spacing w:val="18"/>
          <w:sz w:val="15"/>
        </w:rPr>
        <w:t xml:space="preserve"> </w:t>
      </w:r>
      <w:r>
        <w:rPr>
          <w:sz w:val="15"/>
        </w:rPr>
        <w:t>соответствии</w:t>
      </w:r>
      <w:r>
        <w:rPr>
          <w:spacing w:val="19"/>
          <w:sz w:val="15"/>
        </w:rPr>
        <w:t xml:space="preserve"> </w:t>
      </w:r>
      <w:r>
        <w:rPr>
          <w:sz w:val="15"/>
        </w:rPr>
        <w:t>с</w:t>
      </w:r>
      <w:r>
        <w:rPr>
          <w:spacing w:val="19"/>
          <w:sz w:val="15"/>
        </w:rPr>
        <w:t xml:space="preserve"> </w:t>
      </w:r>
      <w:r>
        <w:rPr>
          <w:sz w:val="15"/>
        </w:rPr>
        <w:t>ее</w:t>
      </w:r>
      <w:r>
        <w:rPr>
          <w:spacing w:val="18"/>
          <w:sz w:val="15"/>
        </w:rPr>
        <w:t xml:space="preserve"> </w:t>
      </w:r>
      <w:r>
        <w:rPr>
          <w:sz w:val="15"/>
        </w:rPr>
        <w:t>функциональным</w:t>
      </w:r>
      <w:r>
        <w:rPr>
          <w:spacing w:val="16"/>
          <w:sz w:val="15"/>
        </w:rPr>
        <w:t xml:space="preserve"> </w:t>
      </w:r>
      <w:r>
        <w:rPr>
          <w:sz w:val="15"/>
        </w:rPr>
        <w:t>назначением,</w:t>
      </w:r>
      <w:r>
        <w:rPr>
          <w:spacing w:val="20"/>
          <w:sz w:val="15"/>
        </w:rPr>
        <w:t xml:space="preserve"> </w:t>
      </w:r>
      <w:r>
        <w:rPr>
          <w:sz w:val="15"/>
        </w:rPr>
        <w:t>условиями</w:t>
      </w:r>
      <w:r>
        <w:rPr>
          <w:spacing w:val="16"/>
          <w:sz w:val="15"/>
        </w:rPr>
        <w:t xml:space="preserve"> </w:t>
      </w:r>
      <w:r>
        <w:rPr>
          <w:spacing w:val="-2"/>
          <w:sz w:val="15"/>
        </w:rPr>
        <w:t>Договора;</w:t>
      </w:r>
    </w:p>
    <w:p w14:paraId="7151F415" w14:textId="77777777" w:rsidR="00317069" w:rsidRDefault="00A17895">
      <w:pPr>
        <w:pStyle w:val="a4"/>
        <w:numPr>
          <w:ilvl w:val="2"/>
          <w:numId w:val="4"/>
        </w:numPr>
        <w:tabs>
          <w:tab w:val="left" w:pos="860"/>
        </w:tabs>
        <w:spacing w:before="130"/>
        <w:ind w:left="860" w:hanging="431"/>
        <w:rPr>
          <w:sz w:val="15"/>
        </w:rPr>
      </w:pPr>
      <w:r>
        <w:rPr>
          <w:sz w:val="15"/>
        </w:rPr>
        <w:t>Получать</w:t>
      </w:r>
      <w:r>
        <w:rPr>
          <w:spacing w:val="15"/>
          <w:sz w:val="15"/>
        </w:rPr>
        <w:t xml:space="preserve"> </w:t>
      </w:r>
      <w:r>
        <w:rPr>
          <w:sz w:val="15"/>
        </w:rPr>
        <w:t>круглосуточный</w:t>
      </w:r>
      <w:r>
        <w:rPr>
          <w:spacing w:val="15"/>
          <w:sz w:val="15"/>
        </w:rPr>
        <w:t xml:space="preserve"> </w:t>
      </w:r>
      <w:r>
        <w:rPr>
          <w:sz w:val="15"/>
        </w:rPr>
        <w:t>ежедневный</w:t>
      </w:r>
      <w:r>
        <w:rPr>
          <w:spacing w:val="17"/>
          <w:sz w:val="15"/>
        </w:rPr>
        <w:t xml:space="preserve"> </w:t>
      </w:r>
      <w:r>
        <w:rPr>
          <w:sz w:val="15"/>
        </w:rPr>
        <w:t>доступ</w:t>
      </w:r>
      <w:r>
        <w:rPr>
          <w:spacing w:val="12"/>
          <w:sz w:val="15"/>
        </w:rPr>
        <w:t xml:space="preserve"> </w:t>
      </w:r>
      <w:r>
        <w:rPr>
          <w:sz w:val="15"/>
        </w:rPr>
        <w:t>к</w:t>
      </w:r>
      <w:r>
        <w:rPr>
          <w:spacing w:val="13"/>
          <w:sz w:val="15"/>
        </w:rPr>
        <w:t xml:space="preserve"> </w:t>
      </w:r>
      <w:r>
        <w:rPr>
          <w:sz w:val="15"/>
        </w:rPr>
        <w:t>Платформе</w:t>
      </w:r>
      <w:r>
        <w:rPr>
          <w:spacing w:val="17"/>
          <w:sz w:val="15"/>
        </w:rPr>
        <w:t xml:space="preserve"> </w:t>
      </w:r>
      <w:r>
        <w:rPr>
          <w:sz w:val="15"/>
        </w:rPr>
        <w:t>за</w:t>
      </w:r>
      <w:r>
        <w:rPr>
          <w:spacing w:val="14"/>
          <w:sz w:val="15"/>
        </w:rPr>
        <w:t xml:space="preserve"> </w:t>
      </w:r>
      <w:r>
        <w:rPr>
          <w:sz w:val="15"/>
        </w:rPr>
        <w:t>исключением</w:t>
      </w:r>
      <w:r>
        <w:rPr>
          <w:spacing w:val="15"/>
          <w:sz w:val="15"/>
        </w:rPr>
        <w:t xml:space="preserve"> </w:t>
      </w:r>
      <w:r>
        <w:rPr>
          <w:sz w:val="15"/>
        </w:rPr>
        <w:t>случаев,</w:t>
      </w:r>
      <w:r>
        <w:rPr>
          <w:spacing w:val="17"/>
          <w:sz w:val="15"/>
        </w:rPr>
        <w:t xml:space="preserve"> </w:t>
      </w:r>
      <w:r>
        <w:rPr>
          <w:sz w:val="15"/>
        </w:rPr>
        <w:t>указанных</w:t>
      </w:r>
      <w:r>
        <w:rPr>
          <w:spacing w:val="15"/>
          <w:sz w:val="15"/>
        </w:rPr>
        <w:t xml:space="preserve"> </w:t>
      </w:r>
      <w:r>
        <w:rPr>
          <w:sz w:val="15"/>
        </w:rPr>
        <w:t>в</w:t>
      </w:r>
      <w:r>
        <w:rPr>
          <w:spacing w:val="14"/>
          <w:sz w:val="15"/>
        </w:rPr>
        <w:t xml:space="preserve"> </w:t>
      </w:r>
      <w:r>
        <w:rPr>
          <w:spacing w:val="-2"/>
          <w:sz w:val="15"/>
        </w:rPr>
        <w:t>Договоре;</w:t>
      </w:r>
    </w:p>
    <w:p w14:paraId="700DAFE7" w14:textId="77777777" w:rsidR="00317069" w:rsidRDefault="00A17895">
      <w:pPr>
        <w:pStyle w:val="2"/>
        <w:numPr>
          <w:ilvl w:val="1"/>
          <w:numId w:val="4"/>
        </w:numPr>
        <w:tabs>
          <w:tab w:val="left" w:pos="864"/>
        </w:tabs>
        <w:ind w:left="864"/>
        <w:jc w:val="left"/>
      </w:pPr>
      <w:r>
        <w:rPr>
          <w:w w:val="105"/>
        </w:rPr>
        <w:t>Лицензиат</w:t>
      </w:r>
      <w:r>
        <w:rPr>
          <w:spacing w:val="-9"/>
          <w:w w:val="105"/>
        </w:rPr>
        <w:t xml:space="preserve"> </w:t>
      </w:r>
      <w:r>
        <w:rPr>
          <w:w w:val="105"/>
        </w:rPr>
        <w:t>не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вправе:</w:t>
      </w:r>
    </w:p>
    <w:p w14:paraId="58222EDF" w14:textId="77777777" w:rsidR="00317069" w:rsidRDefault="00A17895">
      <w:pPr>
        <w:pStyle w:val="a4"/>
        <w:numPr>
          <w:ilvl w:val="2"/>
          <w:numId w:val="4"/>
        </w:numPr>
        <w:tabs>
          <w:tab w:val="left" w:pos="868"/>
        </w:tabs>
        <w:spacing w:before="128" w:line="254" w:lineRule="auto"/>
        <w:ind w:left="429" w:right="150" w:firstLine="0"/>
        <w:jc w:val="both"/>
        <w:rPr>
          <w:sz w:val="15"/>
        </w:rPr>
      </w:pPr>
      <w:r>
        <w:rPr>
          <w:w w:val="105"/>
          <w:sz w:val="15"/>
        </w:rPr>
        <w:t>Использовать Платформу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для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нарушения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препятствия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работе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сторонних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сервисов, систем,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сайтов,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а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также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для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нарушения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работы самой Платформы или ее отдельных частей (модулей);</w:t>
      </w:r>
    </w:p>
    <w:p w14:paraId="326D07E4" w14:textId="77777777" w:rsidR="00317069" w:rsidRDefault="00A17895">
      <w:pPr>
        <w:pStyle w:val="a4"/>
        <w:numPr>
          <w:ilvl w:val="2"/>
          <w:numId w:val="4"/>
        </w:numPr>
        <w:tabs>
          <w:tab w:val="left" w:pos="860"/>
        </w:tabs>
        <w:spacing w:before="118" w:line="252" w:lineRule="auto"/>
        <w:ind w:left="429" w:right="302" w:firstLine="0"/>
        <w:rPr>
          <w:sz w:val="15"/>
        </w:rPr>
      </w:pPr>
      <w:r>
        <w:rPr>
          <w:sz w:val="15"/>
        </w:rPr>
        <w:t>Копировать, модифицировать, переводить, декомпилировать, дизассемблировать,</w:t>
      </w:r>
      <w:r>
        <w:rPr>
          <w:spacing w:val="32"/>
          <w:sz w:val="15"/>
        </w:rPr>
        <w:t xml:space="preserve"> </w:t>
      </w:r>
      <w:r>
        <w:rPr>
          <w:sz w:val="15"/>
        </w:rPr>
        <w:t>реконструировать</w:t>
      </w:r>
      <w:r>
        <w:rPr>
          <w:spacing w:val="32"/>
          <w:sz w:val="15"/>
        </w:rPr>
        <w:t xml:space="preserve"> </w:t>
      </w:r>
      <w:r>
        <w:rPr>
          <w:sz w:val="15"/>
        </w:rPr>
        <w:t>или каким-либо другим способом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предпринимать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попытки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переводить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объектный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код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Платформы,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создавать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аналогичную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Платформу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осуществлять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какие-либо производные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действия,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а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также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не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позволять третьим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лицам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осуществлять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вышеуказанные действия .</w:t>
      </w:r>
    </w:p>
    <w:p w14:paraId="1BD4785E" w14:textId="77777777" w:rsidR="00317069" w:rsidRDefault="00A17895">
      <w:pPr>
        <w:pStyle w:val="a4"/>
        <w:numPr>
          <w:ilvl w:val="2"/>
          <w:numId w:val="4"/>
        </w:numPr>
        <w:tabs>
          <w:tab w:val="left" w:pos="860"/>
        </w:tabs>
        <w:ind w:left="860" w:hanging="431"/>
        <w:rPr>
          <w:sz w:val="15"/>
        </w:rPr>
      </w:pPr>
      <w:r>
        <w:rPr>
          <w:w w:val="105"/>
          <w:sz w:val="15"/>
        </w:rPr>
        <w:t>Нарушать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права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третьих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лиц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интеллектуальную</w:t>
      </w:r>
      <w:r>
        <w:rPr>
          <w:spacing w:val="-1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собственность.</w:t>
      </w:r>
    </w:p>
    <w:p w14:paraId="411A6D03" w14:textId="77777777" w:rsidR="00317069" w:rsidRDefault="00A17895">
      <w:pPr>
        <w:pStyle w:val="1"/>
        <w:numPr>
          <w:ilvl w:val="0"/>
          <w:numId w:val="4"/>
        </w:numPr>
        <w:tabs>
          <w:tab w:val="left" w:pos="2798"/>
        </w:tabs>
        <w:spacing w:before="126"/>
        <w:ind w:left="2798" w:hanging="565"/>
        <w:jc w:val="left"/>
      </w:pPr>
      <w:r>
        <w:t>ЛИЦЕНЗИОННОЕ</w:t>
      </w:r>
      <w:r>
        <w:rPr>
          <w:spacing w:val="36"/>
        </w:rPr>
        <w:t xml:space="preserve"> </w:t>
      </w:r>
      <w:r>
        <w:t>ВОЗНАГРАЖДЕНИЕ,</w:t>
      </w:r>
      <w:r>
        <w:rPr>
          <w:spacing w:val="36"/>
        </w:rPr>
        <w:t xml:space="preserve"> </w:t>
      </w:r>
      <w:r>
        <w:t>СТОИМОСТЬ</w:t>
      </w:r>
      <w:r>
        <w:rPr>
          <w:spacing w:val="37"/>
        </w:rPr>
        <w:t xml:space="preserve"> </w:t>
      </w:r>
      <w:r>
        <w:t>УСЛУГ,</w:t>
      </w:r>
      <w:r>
        <w:rPr>
          <w:spacing w:val="33"/>
        </w:rPr>
        <w:t xml:space="preserve"> </w:t>
      </w:r>
      <w:r>
        <w:t>ПОРЯДОК</w:t>
      </w:r>
      <w:r>
        <w:rPr>
          <w:spacing w:val="36"/>
        </w:rPr>
        <w:t xml:space="preserve"> </w:t>
      </w:r>
      <w:r>
        <w:rPr>
          <w:spacing w:val="-2"/>
        </w:rPr>
        <w:t>ОПЛАТЫ</w:t>
      </w:r>
    </w:p>
    <w:p w14:paraId="2DD4F524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25" w:line="249" w:lineRule="auto"/>
        <w:ind w:right="152" w:firstLine="158"/>
        <w:jc w:val="both"/>
        <w:rPr>
          <w:sz w:val="15"/>
        </w:rPr>
      </w:pPr>
      <w:r>
        <w:rPr>
          <w:sz w:val="15"/>
        </w:rPr>
        <w:t>Размер</w:t>
      </w:r>
      <w:r>
        <w:rPr>
          <w:spacing w:val="40"/>
          <w:sz w:val="15"/>
        </w:rPr>
        <w:t xml:space="preserve"> </w:t>
      </w:r>
      <w:r>
        <w:rPr>
          <w:sz w:val="15"/>
        </w:rPr>
        <w:t>лицензионного</w:t>
      </w:r>
      <w:r>
        <w:rPr>
          <w:spacing w:val="40"/>
          <w:sz w:val="15"/>
        </w:rPr>
        <w:t xml:space="preserve"> </w:t>
      </w:r>
      <w:r>
        <w:rPr>
          <w:sz w:val="15"/>
        </w:rPr>
        <w:t>вознаграждения</w:t>
      </w:r>
      <w:r>
        <w:rPr>
          <w:spacing w:val="40"/>
          <w:sz w:val="15"/>
        </w:rPr>
        <w:t xml:space="preserve"> </w:t>
      </w:r>
      <w:r>
        <w:rPr>
          <w:sz w:val="15"/>
        </w:rPr>
        <w:t>за</w:t>
      </w:r>
      <w:r>
        <w:rPr>
          <w:spacing w:val="40"/>
          <w:sz w:val="15"/>
        </w:rPr>
        <w:t xml:space="preserve"> </w:t>
      </w:r>
      <w:r>
        <w:rPr>
          <w:sz w:val="15"/>
        </w:rPr>
        <w:t>использование</w:t>
      </w:r>
      <w:r>
        <w:rPr>
          <w:spacing w:val="40"/>
          <w:sz w:val="15"/>
        </w:rPr>
        <w:t xml:space="preserve"> </w:t>
      </w:r>
      <w:r>
        <w:rPr>
          <w:sz w:val="15"/>
        </w:rPr>
        <w:t>Платформы</w:t>
      </w:r>
      <w:r>
        <w:rPr>
          <w:spacing w:val="40"/>
          <w:sz w:val="15"/>
        </w:rPr>
        <w:t xml:space="preserve"> </w:t>
      </w:r>
      <w:r>
        <w:rPr>
          <w:sz w:val="15"/>
        </w:rPr>
        <w:t>определяется</w:t>
      </w:r>
      <w:r>
        <w:rPr>
          <w:spacing w:val="40"/>
          <w:sz w:val="15"/>
        </w:rPr>
        <w:t xml:space="preserve"> </w:t>
      </w:r>
      <w:r>
        <w:rPr>
          <w:sz w:val="15"/>
        </w:rPr>
        <w:t>в</w:t>
      </w:r>
      <w:r>
        <w:rPr>
          <w:spacing w:val="40"/>
          <w:sz w:val="15"/>
        </w:rPr>
        <w:t xml:space="preserve"> </w:t>
      </w:r>
      <w:r>
        <w:rPr>
          <w:sz w:val="15"/>
        </w:rPr>
        <w:t>приложении</w:t>
      </w:r>
      <w:r>
        <w:rPr>
          <w:spacing w:val="40"/>
          <w:sz w:val="15"/>
        </w:rPr>
        <w:t xml:space="preserve"> </w:t>
      </w:r>
      <w:r>
        <w:rPr>
          <w:sz w:val="15"/>
        </w:rPr>
        <w:t>№1</w:t>
      </w:r>
      <w:r>
        <w:rPr>
          <w:spacing w:val="40"/>
          <w:sz w:val="15"/>
        </w:rPr>
        <w:t xml:space="preserve"> </w:t>
      </w:r>
      <w:r>
        <w:rPr>
          <w:sz w:val="15"/>
        </w:rPr>
        <w:t>(Соглашение</w:t>
      </w:r>
      <w:r>
        <w:rPr>
          <w:spacing w:val="40"/>
          <w:sz w:val="15"/>
        </w:rPr>
        <w:t xml:space="preserve"> </w:t>
      </w:r>
      <w:r>
        <w:rPr>
          <w:sz w:val="15"/>
        </w:rPr>
        <w:t>о</w:t>
      </w:r>
      <w:r>
        <w:rPr>
          <w:spacing w:val="40"/>
          <w:sz w:val="15"/>
        </w:rPr>
        <w:t xml:space="preserve"> </w:t>
      </w:r>
      <w:r>
        <w:rPr>
          <w:sz w:val="15"/>
        </w:rPr>
        <w:t>тарифе)</w:t>
      </w:r>
      <w:r>
        <w:rPr>
          <w:spacing w:val="40"/>
          <w:sz w:val="15"/>
        </w:rPr>
        <w:t xml:space="preserve"> </w:t>
      </w:r>
      <w:r>
        <w:rPr>
          <w:sz w:val="15"/>
        </w:rPr>
        <w:t>к</w:t>
      </w:r>
      <w:r>
        <w:rPr>
          <w:spacing w:val="40"/>
          <w:sz w:val="15"/>
        </w:rPr>
        <w:t xml:space="preserve"> </w:t>
      </w:r>
      <w:r>
        <w:rPr>
          <w:spacing w:val="-2"/>
          <w:sz w:val="15"/>
        </w:rPr>
        <w:t>Договору.</w:t>
      </w:r>
    </w:p>
    <w:p w14:paraId="5DCD32E1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7" w:line="249" w:lineRule="auto"/>
        <w:ind w:right="156" w:firstLine="158"/>
        <w:jc w:val="both"/>
        <w:rPr>
          <w:sz w:val="15"/>
        </w:rPr>
      </w:pPr>
      <w:r>
        <w:rPr>
          <w:w w:val="105"/>
          <w:sz w:val="15"/>
        </w:rPr>
        <w:t>Лицензионное вознаграждение по Договору рассчитывается исходя из стоимости 1 (Одного) часа использования Платформы в соответствии с Тарифом.</w:t>
      </w:r>
    </w:p>
    <w:p w14:paraId="2425C28C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9"/>
        <w:ind w:left="864"/>
        <w:jc w:val="left"/>
        <w:rPr>
          <w:sz w:val="15"/>
        </w:rPr>
      </w:pPr>
      <w:r>
        <w:rPr>
          <w:w w:val="105"/>
          <w:sz w:val="15"/>
        </w:rPr>
        <w:t>Стоимость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услуг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определяется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соответствии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Тарифом.</w:t>
      </w:r>
    </w:p>
    <w:p w14:paraId="57A54269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line="249" w:lineRule="auto"/>
        <w:ind w:right="149" w:firstLine="158"/>
        <w:jc w:val="both"/>
        <w:rPr>
          <w:sz w:val="15"/>
        </w:rPr>
      </w:pPr>
      <w:r>
        <w:rPr>
          <w:w w:val="105"/>
          <w:sz w:val="15"/>
        </w:rPr>
        <w:t>В целях определения размера лицензионного вознаграждения и стоимости услуг Лицензиар устанавливает количество дней в любом календарном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месяце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равным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30,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за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исключением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февраля,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котором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количество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дней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равно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28(29).</w:t>
      </w:r>
    </w:p>
    <w:p w14:paraId="79F18FE8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7" w:line="252" w:lineRule="auto"/>
        <w:ind w:right="144" w:firstLine="158"/>
        <w:jc w:val="both"/>
        <w:rPr>
          <w:sz w:val="15"/>
        </w:rPr>
      </w:pPr>
      <w:r>
        <w:rPr>
          <w:w w:val="105"/>
          <w:sz w:val="15"/>
        </w:rPr>
        <w:t>Расчеты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по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Договору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осуществляются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рублях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РФ.</w:t>
      </w:r>
      <w:r>
        <w:rPr>
          <w:spacing w:val="37"/>
          <w:w w:val="105"/>
          <w:sz w:val="15"/>
        </w:rPr>
        <w:t xml:space="preserve"> </w:t>
      </w:r>
      <w:r>
        <w:rPr>
          <w:w w:val="105"/>
          <w:sz w:val="15"/>
        </w:rPr>
        <w:t>Предоставление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прав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использование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Платформы не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облагается НДС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связи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с пп. 26 п. 2 ст. 149 Налогового кодекса Российской Федерации. Дополнительные услуги, не связанные с предоставлением лицензий, могут облагаться НДС в соответствии с законодательством РФ. При возникновении у Лицензиара обязанности в связи с требованиями законодательства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РФ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начислять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уплачивать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НДС,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стоимость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услуг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увеличивается Лицензиаром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ставку НДС,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применяемую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Лицензиаром,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с первого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числа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месяца,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котором у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Лицензиара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возникла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соответствующая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обязанность.</w:t>
      </w:r>
    </w:p>
    <w:p w14:paraId="432AA859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7" w:line="252" w:lineRule="auto"/>
        <w:ind w:right="141" w:firstLine="158"/>
        <w:jc w:val="both"/>
        <w:rPr>
          <w:sz w:val="15"/>
        </w:rPr>
      </w:pPr>
      <w:r>
        <w:rPr>
          <w:w w:val="105"/>
          <w:sz w:val="15"/>
        </w:rPr>
        <w:t>Оплата лицензионного вознаграждения и стоимости услуг производится Лицензиатом в соответствии с Тарифом на условиях 100% оплаты путем внесения денежных средств на счет Лицензиара на основании счета и универсальный передаточный документ (далее УПД), выставленного Лицензиаром , выставленных Лицензиаром.</w:t>
      </w:r>
    </w:p>
    <w:p w14:paraId="56893BEB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5"/>
        <w:ind w:left="864"/>
        <w:jc w:val="left"/>
        <w:rPr>
          <w:sz w:val="15"/>
        </w:rPr>
      </w:pPr>
      <w:r>
        <w:rPr>
          <w:w w:val="105"/>
          <w:sz w:val="15"/>
        </w:rPr>
        <w:t>Оплата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производится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течении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7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(семи)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рабочих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дней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момента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выставления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счета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8"/>
          <w:w w:val="105"/>
          <w:sz w:val="15"/>
        </w:rPr>
        <w:t xml:space="preserve"> </w:t>
      </w:r>
      <w:r>
        <w:rPr>
          <w:spacing w:val="-4"/>
          <w:w w:val="105"/>
          <w:sz w:val="15"/>
        </w:rPr>
        <w:t>УПД.</w:t>
      </w:r>
    </w:p>
    <w:p w14:paraId="69CC7B30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line="249" w:lineRule="auto"/>
        <w:ind w:right="151" w:firstLine="158"/>
        <w:jc w:val="both"/>
        <w:rPr>
          <w:sz w:val="15"/>
        </w:rPr>
      </w:pPr>
      <w:r>
        <w:rPr>
          <w:w w:val="105"/>
          <w:sz w:val="15"/>
        </w:rPr>
        <w:t>Внесение денежных средств осуществляется в следующем порядке: Лицензиат - вносит лицензионное вознаграждение и плату за выбранные услуги/опции на расчетный счет Лицензиара.</w:t>
      </w:r>
    </w:p>
    <w:p w14:paraId="649ED1F4" w14:textId="77777777" w:rsidR="00317069" w:rsidRDefault="00A17895">
      <w:pPr>
        <w:pStyle w:val="a4"/>
        <w:numPr>
          <w:ilvl w:val="2"/>
          <w:numId w:val="4"/>
        </w:numPr>
        <w:tabs>
          <w:tab w:val="left" w:pos="866"/>
        </w:tabs>
        <w:spacing w:before="124" w:line="252" w:lineRule="auto"/>
        <w:ind w:left="427" w:right="151" w:firstLine="0"/>
        <w:jc w:val="both"/>
        <w:rPr>
          <w:sz w:val="15"/>
        </w:rPr>
      </w:pPr>
      <w:r>
        <w:rPr>
          <w:w w:val="105"/>
          <w:sz w:val="15"/>
        </w:rPr>
        <w:t>При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этом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случае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заказа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дополнительных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услуг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таких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как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регистрация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продление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доменных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имён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иных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услуг,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предоставляемых третьими лицами, и при дате начала услуг более чем через месяц после заключения Договора или дополнительного соглашения, оговаривающего Тариф, стоимость таких услуг,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указанная в Тарифе, может измениться. И соответственно Лицензиар обязуется выставить новый счёт с указанием стоимости таких услуг на дату счёта.</w:t>
      </w:r>
    </w:p>
    <w:p w14:paraId="3BE95E99" w14:textId="77777777" w:rsidR="00317069" w:rsidRDefault="00A17895">
      <w:pPr>
        <w:pStyle w:val="a4"/>
        <w:numPr>
          <w:ilvl w:val="1"/>
          <w:numId w:val="4"/>
        </w:numPr>
        <w:tabs>
          <w:tab w:val="left" w:pos="923"/>
        </w:tabs>
        <w:spacing w:before="118" w:line="252" w:lineRule="auto"/>
        <w:ind w:right="141" w:firstLine="186"/>
        <w:jc w:val="both"/>
        <w:rPr>
          <w:sz w:val="15"/>
        </w:rPr>
      </w:pPr>
      <w:r>
        <w:rPr>
          <w:w w:val="105"/>
          <w:sz w:val="15"/>
        </w:rPr>
        <w:t>В случае отсутствия своевременной оплаты, а также при недостаточном для оплаты лицензионного вознаграждения/услуг денежных средств Лицензиар приостанавливает предоставление доступа к Платформе и оказание услуг по Договору, о чем уведомляет Лицензиата в Личном кабинете и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путем направления сообщения на адрес электронной почты.</w:t>
      </w:r>
    </w:p>
    <w:p w14:paraId="02DEEF13" w14:textId="77777777" w:rsidR="00317069" w:rsidRDefault="00A17895">
      <w:pPr>
        <w:pStyle w:val="a4"/>
        <w:numPr>
          <w:ilvl w:val="1"/>
          <w:numId w:val="4"/>
        </w:numPr>
        <w:tabs>
          <w:tab w:val="left" w:pos="863"/>
        </w:tabs>
        <w:spacing w:before="115"/>
        <w:ind w:left="863" w:hanging="508"/>
        <w:jc w:val="left"/>
        <w:rPr>
          <w:sz w:val="15"/>
        </w:rPr>
      </w:pPr>
      <w:r>
        <w:rPr>
          <w:spacing w:val="-2"/>
          <w:w w:val="105"/>
          <w:sz w:val="15"/>
        </w:rPr>
        <w:t>Обязательство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по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оплате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будет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считаться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исполненным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в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день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зачисления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денежных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средств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расчетный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счет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Лицензиара.</w:t>
      </w:r>
    </w:p>
    <w:p w14:paraId="3D865710" w14:textId="77777777" w:rsidR="00317069" w:rsidRDefault="00A17895">
      <w:pPr>
        <w:pStyle w:val="a4"/>
        <w:numPr>
          <w:ilvl w:val="1"/>
          <w:numId w:val="4"/>
        </w:numPr>
        <w:tabs>
          <w:tab w:val="left" w:pos="863"/>
        </w:tabs>
        <w:spacing w:line="252" w:lineRule="auto"/>
        <w:ind w:right="148" w:firstLine="210"/>
        <w:jc w:val="both"/>
        <w:rPr>
          <w:sz w:val="15"/>
        </w:rPr>
      </w:pPr>
      <w:r>
        <w:rPr>
          <w:w w:val="105"/>
          <w:sz w:val="15"/>
        </w:rPr>
        <w:t>Для получения лицензионного вознаграждения и/или оплаты за услуги/опции Лицензиар составляет и направляет Лицензиату универсальный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передаточный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документ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иные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документы,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необходимые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соответствии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требованиями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действующего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законодательства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РФ,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на всю сумму за соответствующий оплачиваемый период путем передачи сканированной копии документа, оригинала в бумажном виде или электронного документа в системе ЭДО, на выбор Лицензиата.</w:t>
      </w:r>
    </w:p>
    <w:p w14:paraId="65C6CC44" w14:textId="77777777" w:rsidR="00317069" w:rsidRDefault="00317069">
      <w:pPr>
        <w:pStyle w:val="a4"/>
        <w:spacing w:line="252" w:lineRule="auto"/>
        <w:rPr>
          <w:sz w:val="15"/>
        </w:rPr>
        <w:sectPr w:rsidR="00317069">
          <w:pgSz w:w="11910" w:h="16840"/>
          <w:pgMar w:top="480" w:right="425" w:bottom="1080" w:left="425" w:header="0" w:footer="825" w:gutter="0"/>
          <w:cols w:space="720"/>
        </w:sectPr>
      </w:pPr>
    </w:p>
    <w:p w14:paraId="16973A2D" w14:textId="77777777" w:rsidR="00317069" w:rsidRDefault="00A17895">
      <w:pPr>
        <w:pStyle w:val="a4"/>
        <w:numPr>
          <w:ilvl w:val="1"/>
          <w:numId w:val="4"/>
        </w:numPr>
        <w:tabs>
          <w:tab w:val="left" w:pos="863"/>
        </w:tabs>
        <w:spacing w:before="72" w:line="249" w:lineRule="auto"/>
        <w:ind w:right="159" w:firstLine="210"/>
        <w:jc w:val="both"/>
        <w:rPr>
          <w:sz w:val="15"/>
        </w:rPr>
      </w:pPr>
      <w:r>
        <w:rPr>
          <w:w w:val="105"/>
          <w:sz w:val="15"/>
        </w:rPr>
        <w:lastRenderedPageBreak/>
        <w:t>Лицензиат вправе по запросу через Личный кабинет выбрать способ получения универсального передаточного документа через систему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электронного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документооборота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Диадок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другие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доступные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Сторонам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системы.</w:t>
      </w:r>
    </w:p>
    <w:p w14:paraId="429F9249" w14:textId="77777777" w:rsidR="00317069" w:rsidRDefault="00A17895">
      <w:pPr>
        <w:pStyle w:val="1"/>
        <w:numPr>
          <w:ilvl w:val="0"/>
          <w:numId w:val="4"/>
        </w:numPr>
        <w:tabs>
          <w:tab w:val="left" w:pos="3098"/>
        </w:tabs>
        <w:ind w:left="3098" w:hanging="565"/>
        <w:jc w:val="left"/>
      </w:pPr>
      <w:r>
        <w:rPr>
          <w:spacing w:val="-2"/>
          <w:w w:val="105"/>
        </w:rPr>
        <w:t>ОСОБЕННОСТИ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ОКАЗАНИЯ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ОТДЕЛЬНЫХ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ВИДОВ</w:t>
      </w:r>
      <w:r>
        <w:rPr>
          <w:w w:val="105"/>
        </w:rPr>
        <w:t xml:space="preserve"> </w:t>
      </w:r>
      <w:r>
        <w:rPr>
          <w:spacing w:val="-2"/>
          <w:w w:val="105"/>
        </w:rPr>
        <w:t>УСЛУГ</w:t>
      </w:r>
      <w:r>
        <w:rPr>
          <w:w w:val="105"/>
        </w:rPr>
        <w:t xml:space="preserve"> </w:t>
      </w:r>
      <w:r>
        <w:rPr>
          <w:spacing w:val="-2"/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ДОГОВОРУ</w:t>
      </w:r>
    </w:p>
    <w:p w14:paraId="7EBBCE5C" w14:textId="77777777" w:rsidR="00317069" w:rsidRDefault="00A17895">
      <w:pPr>
        <w:pStyle w:val="a4"/>
        <w:numPr>
          <w:ilvl w:val="1"/>
          <w:numId w:val="4"/>
        </w:numPr>
        <w:tabs>
          <w:tab w:val="left" w:pos="863"/>
        </w:tabs>
        <w:spacing w:before="125"/>
        <w:ind w:left="863" w:hanging="418"/>
        <w:jc w:val="left"/>
        <w:rPr>
          <w:sz w:val="15"/>
        </w:rPr>
      </w:pPr>
      <w:r>
        <w:rPr>
          <w:spacing w:val="-2"/>
          <w:w w:val="105"/>
          <w:sz w:val="15"/>
        </w:rPr>
        <w:t>Особенности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оказания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услуги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по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предоставлении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в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аренду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Выделенного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сервера</w:t>
      </w:r>
    </w:p>
    <w:p w14:paraId="05E8A972" w14:textId="77777777" w:rsidR="00317069" w:rsidRDefault="00A17895">
      <w:pPr>
        <w:pStyle w:val="a4"/>
        <w:numPr>
          <w:ilvl w:val="2"/>
          <w:numId w:val="4"/>
        </w:numPr>
        <w:tabs>
          <w:tab w:val="left" w:pos="862"/>
        </w:tabs>
        <w:spacing w:line="249" w:lineRule="auto"/>
        <w:ind w:right="157" w:firstLine="166"/>
        <w:jc w:val="both"/>
        <w:rPr>
          <w:sz w:val="16"/>
        </w:rPr>
      </w:pPr>
      <w:r>
        <w:rPr>
          <w:w w:val="105"/>
          <w:sz w:val="15"/>
        </w:rPr>
        <w:t>Выделенные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серверы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находятся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собственности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Лицензиара.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Услуга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не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подразумевает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переход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права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собственности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оборудование к Лицензиату.</w:t>
      </w:r>
    </w:p>
    <w:p w14:paraId="49B91E01" w14:textId="77777777" w:rsidR="00317069" w:rsidRDefault="00A17895">
      <w:pPr>
        <w:pStyle w:val="a4"/>
        <w:numPr>
          <w:ilvl w:val="2"/>
          <w:numId w:val="4"/>
        </w:numPr>
        <w:tabs>
          <w:tab w:val="left" w:pos="862"/>
        </w:tabs>
        <w:spacing w:before="117" w:line="249" w:lineRule="auto"/>
        <w:ind w:right="152" w:firstLine="166"/>
        <w:jc w:val="both"/>
        <w:rPr>
          <w:sz w:val="16"/>
        </w:rPr>
      </w:pPr>
      <w:r>
        <w:rPr>
          <w:w w:val="105"/>
          <w:sz w:val="15"/>
        </w:rPr>
        <w:t>Лицензиату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предоставляется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удаленный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доступ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(root/administrator)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к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серверу,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а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также,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при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наличии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технической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возможности,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доступ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к интерфейсу управления оборудованием (IPMI/KVM).</w:t>
      </w:r>
    </w:p>
    <w:p w14:paraId="5DC0F0EA" w14:textId="77777777" w:rsidR="00317069" w:rsidRDefault="00A17895">
      <w:pPr>
        <w:pStyle w:val="a4"/>
        <w:numPr>
          <w:ilvl w:val="1"/>
          <w:numId w:val="4"/>
        </w:numPr>
        <w:tabs>
          <w:tab w:val="left" w:pos="863"/>
        </w:tabs>
        <w:spacing w:before="119"/>
        <w:ind w:left="863" w:hanging="418"/>
        <w:jc w:val="left"/>
        <w:rPr>
          <w:sz w:val="15"/>
        </w:rPr>
      </w:pPr>
      <w:r>
        <w:rPr>
          <w:spacing w:val="-2"/>
          <w:w w:val="105"/>
          <w:sz w:val="15"/>
        </w:rPr>
        <w:t>Сроки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предоставления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услуги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(п.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7.1.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Договора)</w:t>
      </w:r>
    </w:p>
    <w:p w14:paraId="4DE73811" w14:textId="77777777" w:rsidR="00317069" w:rsidRDefault="00A17895">
      <w:pPr>
        <w:pStyle w:val="a4"/>
        <w:numPr>
          <w:ilvl w:val="2"/>
          <w:numId w:val="4"/>
        </w:numPr>
        <w:tabs>
          <w:tab w:val="left" w:pos="862"/>
        </w:tabs>
        <w:spacing w:line="249" w:lineRule="auto"/>
        <w:ind w:right="149" w:firstLine="166"/>
        <w:jc w:val="both"/>
        <w:rPr>
          <w:sz w:val="16"/>
        </w:rPr>
      </w:pPr>
      <w:r>
        <w:rPr>
          <w:w w:val="105"/>
          <w:sz w:val="15"/>
        </w:rPr>
        <w:t>Предоставление доступа к Выделенному серверу стандартной конфигурации осуществляется в срок до 5 (Пяти) рабочих дней с момента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поступления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оплаты, если иной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срок не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указан Сторонами дополнительно.</w:t>
      </w:r>
    </w:p>
    <w:p w14:paraId="3A5ED611" w14:textId="77777777" w:rsidR="00317069" w:rsidRDefault="00A17895">
      <w:pPr>
        <w:pStyle w:val="a4"/>
        <w:numPr>
          <w:ilvl w:val="2"/>
          <w:numId w:val="4"/>
        </w:numPr>
        <w:tabs>
          <w:tab w:val="left" w:pos="861"/>
        </w:tabs>
        <w:spacing w:before="117"/>
        <w:ind w:left="861" w:hanging="551"/>
        <w:rPr>
          <w:sz w:val="16"/>
        </w:rPr>
      </w:pPr>
      <w:r>
        <w:rPr>
          <w:sz w:val="15"/>
        </w:rPr>
        <w:t>Сроки</w:t>
      </w:r>
      <w:r>
        <w:rPr>
          <w:spacing w:val="27"/>
          <w:sz w:val="15"/>
        </w:rPr>
        <w:t xml:space="preserve"> </w:t>
      </w:r>
      <w:r>
        <w:rPr>
          <w:sz w:val="15"/>
        </w:rPr>
        <w:t>предоставления</w:t>
      </w:r>
      <w:r>
        <w:rPr>
          <w:spacing w:val="30"/>
          <w:sz w:val="15"/>
        </w:rPr>
        <w:t xml:space="preserve"> </w:t>
      </w:r>
      <w:r>
        <w:rPr>
          <w:sz w:val="15"/>
        </w:rPr>
        <w:t>серверов</w:t>
      </w:r>
      <w:r>
        <w:rPr>
          <w:spacing w:val="28"/>
          <w:sz w:val="15"/>
        </w:rPr>
        <w:t xml:space="preserve"> </w:t>
      </w:r>
      <w:r>
        <w:rPr>
          <w:sz w:val="15"/>
        </w:rPr>
        <w:t>нестандартной</w:t>
      </w:r>
      <w:r>
        <w:rPr>
          <w:spacing w:val="31"/>
          <w:sz w:val="15"/>
        </w:rPr>
        <w:t xml:space="preserve"> </w:t>
      </w:r>
      <w:r>
        <w:rPr>
          <w:sz w:val="15"/>
        </w:rPr>
        <w:t>(индивидуальной)</w:t>
      </w:r>
      <w:r>
        <w:rPr>
          <w:spacing w:val="28"/>
          <w:sz w:val="15"/>
        </w:rPr>
        <w:t xml:space="preserve"> </w:t>
      </w:r>
      <w:r>
        <w:rPr>
          <w:sz w:val="15"/>
        </w:rPr>
        <w:t>конфигурации</w:t>
      </w:r>
      <w:r>
        <w:rPr>
          <w:spacing w:val="28"/>
          <w:sz w:val="15"/>
        </w:rPr>
        <w:t xml:space="preserve"> </w:t>
      </w:r>
      <w:r>
        <w:rPr>
          <w:sz w:val="15"/>
        </w:rPr>
        <w:t>согласовываются</w:t>
      </w:r>
      <w:r>
        <w:rPr>
          <w:spacing w:val="29"/>
          <w:sz w:val="15"/>
        </w:rPr>
        <w:t xml:space="preserve"> </w:t>
      </w:r>
      <w:r>
        <w:rPr>
          <w:sz w:val="15"/>
        </w:rPr>
        <w:t>Сторонами</w:t>
      </w:r>
      <w:r>
        <w:rPr>
          <w:spacing w:val="31"/>
          <w:sz w:val="15"/>
        </w:rPr>
        <w:t xml:space="preserve"> </w:t>
      </w:r>
      <w:r>
        <w:rPr>
          <w:spacing w:val="-2"/>
          <w:sz w:val="15"/>
        </w:rPr>
        <w:t>отдельно.</w:t>
      </w:r>
    </w:p>
    <w:p w14:paraId="6347279C" w14:textId="77777777" w:rsidR="00317069" w:rsidRDefault="00A17895">
      <w:pPr>
        <w:pStyle w:val="a4"/>
        <w:numPr>
          <w:ilvl w:val="1"/>
          <w:numId w:val="4"/>
        </w:numPr>
        <w:tabs>
          <w:tab w:val="left" w:pos="863"/>
        </w:tabs>
        <w:ind w:left="863" w:hanging="418"/>
        <w:jc w:val="left"/>
        <w:rPr>
          <w:sz w:val="15"/>
        </w:rPr>
      </w:pPr>
      <w:r>
        <w:rPr>
          <w:w w:val="105"/>
          <w:sz w:val="15"/>
        </w:rPr>
        <w:t>Ответственность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гарантии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(SLA)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услуги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(п.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7.1.</w:t>
      </w:r>
      <w:r>
        <w:rPr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Договора)</w:t>
      </w:r>
    </w:p>
    <w:p w14:paraId="3BC778EB" w14:textId="77777777" w:rsidR="00317069" w:rsidRDefault="00A17895">
      <w:pPr>
        <w:pStyle w:val="a4"/>
        <w:numPr>
          <w:ilvl w:val="2"/>
          <w:numId w:val="4"/>
        </w:numPr>
        <w:tabs>
          <w:tab w:val="left" w:pos="862"/>
        </w:tabs>
        <w:spacing w:line="252" w:lineRule="auto"/>
        <w:ind w:right="146" w:firstLine="166"/>
        <w:jc w:val="both"/>
        <w:rPr>
          <w:sz w:val="16"/>
        </w:rPr>
      </w:pPr>
      <w:r>
        <w:rPr>
          <w:w w:val="105"/>
          <w:sz w:val="15"/>
        </w:rPr>
        <w:t>Зона ответственности Лицензиара ограничивается обеспечением работоспособности аппаратной части сервера и каналов связи до порта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сервера.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Администрирование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операционной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программного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обеспечения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осуществляется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Лицензиатом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самостоятельно,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если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не заказана услуга платного администрирования.</w:t>
      </w:r>
    </w:p>
    <w:p w14:paraId="6E76A2C4" w14:textId="77777777" w:rsidR="00317069" w:rsidRDefault="00A17895">
      <w:pPr>
        <w:pStyle w:val="a4"/>
        <w:numPr>
          <w:ilvl w:val="2"/>
          <w:numId w:val="4"/>
        </w:numPr>
        <w:tabs>
          <w:tab w:val="left" w:pos="862"/>
        </w:tabs>
        <w:spacing w:before="115" w:line="252" w:lineRule="auto"/>
        <w:ind w:right="152" w:firstLine="166"/>
        <w:jc w:val="both"/>
        <w:rPr>
          <w:sz w:val="16"/>
        </w:rPr>
      </w:pPr>
      <w:r>
        <w:rPr>
          <w:w w:val="105"/>
          <w:sz w:val="15"/>
        </w:rPr>
        <w:t>В случае выхода из строя аппаратных комплектующих (жесткие диски, память, материнская плата и др.), Лицензиар обязуется произвести их замену. Время замены не должно превышать 24 часов с момента подтверждения неисправности инженерами Лицензиара, за исключением форс-мажорных обстоятельств.</w:t>
      </w:r>
    </w:p>
    <w:p w14:paraId="584F1969" w14:textId="77777777" w:rsidR="00317069" w:rsidRDefault="00A17895">
      <w:pPr>
        <w:pStyle w:val="a4"/>
        <w:numPr>
          <w:ilvl w:val="2"/>
          <w:numId w:val="4"/>
        </w:numPr>
        <w:tabs>
          <w:tab w:val="left" w:pos="862"/>
        </w:tabs>
        <w:spacing w:before="116" w:line="252" w:lineRule="auto"/>
        <w:ind w:right="147" w:firstLine="166"/>
        <w:jc w:val="both"/>
        <w:rPr>
          <w:sz w:val="16"/>
        </w:rPr>
      </w:pPr>
      <w:r>
        <w:rPr>
          <w:w w:val="105"/>
          <w:sz w:val="15"/>
        </w:rPr>
        <w:t>Лицензиар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не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несет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ответственности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за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сохранность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данных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Лицензиата,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размещенных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Выделенном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сервере,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случае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аппаратного сбоя накопителей информации (HDD/SSD). Лицензиат обязан самостоятельно осуществлять резервное копирование данных на внешние носители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использовать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услугу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«Резервное копирование»,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предоставляемую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Лицензиаром.</w:t>
      </w:r>
    </w:p>
    <w:p w14:paraId="6D8EB3AC" w14:textId="77777777" w:rsidR="00317069" w:rsidRDefault="00A17895">
      <w:pPr>
        <w:pStyle w:val="a4"/>
        <w:numPr>
          <w:ilvl w:val="1"/>
          <w:numId w:val="4"/>
        </w:numPr>
        <w:tabs>
          <w:tab w:val="left" w:pos="863"/>
        </w:tabs>
        <w:spacing w:before="115"/>
        <w:ind w:left="863" w:hanging="418"/>
        <w:jc w:val="left"/>
        <w:rPr>
          <w:sz w:val="15"/>
        </w:rPr>
      </w:pPr>
      <w:r>
        <w:rPr>
          <w:sz w:val="15"/>
        </w:rPr>
        <w:t>Изменение</w:t>
      </w:r>
      <w:r>
        <w:rPr>
          <w:spacing w:val="14"/>
          <w:sz w:val="15"/>
        </w:rPr>
        <w:t xml:space="preserve"> </w:t>
      </w:r>
      <w:r>
        <w:rPr>
          <w:sz w:val="15"/>
        </w:rPr>
        <w:t>конфигурации</w:t>
      </w:r>
      <w:r>
        <w:rPr>
          <w:spacing w:val="12"/>
          <w:sz w:val="15"/>
        </w:rPr>
        <w:t xml:space="preserve"> </w:t>
      </w:r>
      <w:r>
        <w:rPr>
          <w:sz w:val="15"/>
        </w:rPr>
        <w:t>услуги</w:t>
      </w:r>
      <w:r>
        <w:rPr>
          <w:spacing w:val="11"/>
          <w:sz w:val="15"/>
        </w:rPr>
        <w:t xml:space="preserve"> </w:t>
      </w:r>
      <w:r>
        <w:rPr>
          <w:sz w:val="15"/>
        </w:rPr>
        <w:t>(п.</w:t>
      </w:r>
      <w:r>
        <w:rPr>
          <w:spacing w:val="13"/>
          <w:sz w:val="15"/>
        </w:rPr>
        <w:t xml:space="preserve"> </w:t>
      </w:r>
      <w:r>
        <w:rPr>
          <w:sz w:val="15"/>
        </w:rPr>
        <w:t>7.1.</w:t>
      </w:r>
      <w:r>
        <w:rPr>
          <w:spacing w:val="13"/>
          <w:sz w:val="15"/>
        </w:rPr>
        <w:t xml:space="preserve"> </w:t>
      </w:r>
      <w:r>
        <w:rPr>
          <w:spacing w:val="-2"/>
          <w:sz w:val="15"/>
        </w:rPr>
        <w:t>Договора)</w:t>
      </w:r>
    </w:p>
    <w:p w14:paraId="168FC838" w14:textId="77777777" w:rsidR="00317069" w:rsidRDefault="00A17895">
      <w:pPr>
        <w:pStyle w:val="a4"/>
        <w:numPr>
          <w:ilvl w:val="2"/>
          <w:numId w:val="4"/>
        </w:numPr>
        <w:tabs>
          <w:tab w:val="left" w:pos="862"/>
        </w:tabs>
        <w:spacing w:line="249" w:lineRule="auto"/>
        <w:ind w:right="149" w:firstLine="166"/>
        <w:jc w:val="both"/>
        <w:rPr>
          <w:sz w:val="16"/>
        </w:rPr>
      </w:pPr>
      <w:r>
        <w:rPr>
          <w:w w:val="105"/>
          <w:sz w:val="15"/>
        </w:rPr>
        <w:t>Изменение аппаратной конфигурации действующего сервера (добавление дисков, памяти) требует физического вмешательства и остановки работы сервера. Данная услуга является платной.</w:t>
      </w:r>
    </w:p>
    <w:p w14:paraId="2500D434" w14:textId="77777777" w:rsidR="00317069" w:rsidRDefault="00A17895">
      <w:pPr>
        <w:pStyle w:val="a4"/>
        <w:numPr>
          <w:ilvl w:val="2"/>
          <w:numId w:val="4"/>
        </w:numPr>
        <w:tabs>
          <w:tab w:val="left" w:pos="862"/>
        </w:tabs>
        <w:spacing w:before="119" w:line="249" w:lineRule="auto"/>
        <w:ind w:right="156" w:firstLine="166"/>
        <w:jc w:val="both"/>
        <w:rPr>
          <w:sz w:val="16"/>
        </w:rPr>
      </w:pPr>
      <w:r>
        <w:rPr>
          <w:w w:val="105"/>
          <w:sz w:val="15"/>
        </w:rPr>
        <w:t>Время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простоя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сервера,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необходимое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для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проведения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плановых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работ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по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изменению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конфигурации,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инициированных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Лицензиатом,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не подлежит компенсации.</w:t>
      </w:r>
    </w:p>
    <w:p w14:paraId="2BD989C9" w14:textId="77777777" w:rsidR="00317069" w:rsidRDefault="00A17895">
      <w:pPr>
        <w:pStyle w:val="a4"/>
        <w:numPr>
          <w:ilvl w:val="1"/>
          <w:numId w:val="4"/>
        </w:numPr>
        <w:tabs>
          <w:tab w:val="left" w:pos="863"/>
        </w:tabs>
        <w:spacing w:before="117"/>
        <w:ind w:left="863" w:hanging="418"/>
        <w:jc w:val="left"/>
        <w:rPr>
          <w:sz w:val="15"/>
        </w:rPr>
      </w:pPr>
      <w:r>
        <w:rPr>
          <w:w w:val="105"/>
          <w:sz w:val="15"/>
        </w:rPr>
        <w:t>Расторжение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отказ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от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услуги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услуги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(п.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7.1.</w:t>
      </w:r>
      <w:r>
        <w:rPr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Договора)</w:t>
      </w:r>
    </w:p>
    <w:p w14:paraId="5387B504" w14:textId="77777777" w:rsidR="00317069" w:rsidRDefault="00A17895">
      <w:pPr>
        <w:pStyle w:val="a4"/>
        <w:numPr>
          <w:ilvl w:val="2"/>
          <w:numId w:val="4"/>
        </w:numPr>
        <w:tabs>
          <w:tab w:val="left" w:pos="862"/>
        </w:tabs>
        <w:spacing w:line="249" w:lineRule="auto"/>
        <w:ind w:right="158" w:firstLine="166"/>
        <w:jc w:val="both"/>
        <w:rPr>
          <w:sz w:val="16"/>
        </w:rPr>
      </w:pPr>
      <w:r>
        <w:rPr>
          <w:w w:val="105"/>
          <w:sz w:val="15"/>
        </w:rPr>
        <w:t>В случае досрочного отказа Лицензиата от услуги «Аренда выделенного сервера» до истечения оплаченного периода, возврат денежных средств осуществляется только за полные неиспользованные месяцы аренды.</w:t>
      </w:r>
    </w:p>
    <w:p w14:paraId="183841DB" w14:textId="77777777" w:rsidR="00317069" w:rsidRDefault="00A17895">
      <w:pPr>
        <w:pStyle w:val="a4"/>
        <w:numPr>
          <w:ilvl w:val="2"/>
          <w:numId w:val="4"/>
        </w:numPr>
        <w:tabs>
          <w:tab w:val="left" w:pos="862"/>
        </w:tabs>
        <w:spacing w:before="119" w:line="249" w:lineRule="auto"/>
        <w:ind w:right="149" w:firstLine="166"/>
        <w:jc w:val="both"/>
        <w:rPr>
          <w:sz w:val="16"/>
        </w:rPr>
      </w:pPr>
      <w:r>
        <w:rPr>
          <w:w w:val="105"/>
          <w:sz w:val="15"/>
        </w:rPr>
        <w:t xml:space="preserve">При расторжении договора Лицензиар производит полную очистку (удаление) данных с жестких дисков сервера без возможности их </w:t>
      </w:r>
      <w:r>
        <w:rPr>
          <w:spacing w:val="-2"/>
          <w:w w:val="105"/>
          <w:sz w:val="15"/>
        </w:rPr>
        <w:t>восстановления.</w:t>
      </w:r>
    </w:p>
    <w:p w14:paraId="41433B83" w14:textId="77777777" w:rsidR="00317069" w:rsidRDefault="00A17895">
      <w:pPr>
        <w:pStyle w:val="a4"/>
        <w:numPr>
          <w:ilvl w:val="1"/>
          <w:numId w:val="4"/>
        </w:numPr>
        <w:tabs>
          <w:tab w:val="left" w:pos="863"/>
        </w:tabs>
        <w:spacing w:before="117"/>
        <w:ind w:left="863" w:hanging="418"/>
        <w:jc w:val="left"/>
        <w:rPr>
          <w:sz w:val="15"/>
        </w:rPr>
      </w:pPr>
      <w:r>
        <w:rPr>
          <w:sz w:val="15"/>
        </w:rPr>
        <w:t>Особенности</w:t>
      </w:r>
      <w:r>
        <w:rPr>
          <w:spacing w:val="16"/>
          <w:sz w:val="15"/>
        </w:rPr>
        <w:t xml:space="preserve"> </w:t>
      </w:r>
      <w:r>
        <w:rPr>
          <w:sz w:val="15"/>
        </w:rPr>
        <w:t>оказания</w:t>
      </w:r>
      <w:r>
        <w:rPr>
          <w:spacing w:val="13"/>
          <w:sz w:val="15"/>
        </w:rPr>
        <w:t xml:space="preserve"> </w:t>
      </w:r>
      <w:r>
        <w:rPr>
          <w:sz w:val="15"/>
        </w:rPr>
        <w:t>услуги</w:t>
      </w:r>
      <w:r>
        <w:rPr>
          <w:spacing w:val="11"/>
          <w:sz w:val="15"/>
        </w:rPr>
        <w:t xml:space="preserve"> </w:t>
      </w:r>
      <w:r>
        <w:rPr>
          <w:sz w:val="15"/>
        </w:rPr>
        <w:t>VDS</w:t>
      </w:r>
      <w:r>
        <w:rPr>
          <w:spacing w:val="13"/>
          <w:sz w:val="15"/>
        </w:rPr>
        <w:t xml:space="preserve"> </w:t>
      </w:r>
      <w:r>
        <w:rPr>
          <w:sz w:val="15"/>
        </w:rPr>
        <w:t>для</w:t>
      </w:r>
      <w:r>
        <w:rPr>
          <w:spacing w:val="10"/>
          <w:sz w:val="15"/>
        </w:rPr>
        <w:t xml:space="preserve"> </w:t>
      </w:r>
      <w:r>
        <w:rPr>
          <w:sz w:val="15"/>
        </w:rPr>
        <w:t>ФЗ-</w:t>
      </w:r>
      <w:r>
        <w:rPr>
          <w:spacing w:val="-5"/>
          <w:sz w:val="15"/>
        </w:rPr>
        <w:t>152</w:t>
      </w:r>
    </w:p>
    <w:p w14:paraId="4B4ED8F8" w14:textId="77777777" w:rsidR="00317069" w:rsidRDefault="00A17895">
      <w:pPr>
        <w:pStyle w:val="a4"/>
        <w:numPr>
          <w:ilvl w:val="2"/>
          <w:numId w:val="4"/>
        </w:numPr>
        <w:tabs>
          <w:tab w:val="left" w:pos="862"/>
        </w:tabs>
        <w:spacing w:line="252" w:lineRule="auto"/>
        <w:ind w:right="148" w:firstLine="166"/>
        <w:jc w:val="both"/>
        <w:rPr>
          <w:sz w:val="16"/>
        </w:rPr>
      </w:pPr>
      <w:r>
        <w:rPr>
          <w:w w:val="105"/>
          <w:sz w:val="15"/>
        </w:rPr>
        <w:t>В рамках Услуги Лицензиар предоставляет Лицензиату выделенные ресурсы в ИСПДн с проведенной оценкой эффективности принимаемых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мер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по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обеспечению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безопасности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ПДн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соответствии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третьим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уровнем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защищенности.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Уровень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защищенности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инфраструктуры подтверждается Актом, размещенным на Сайте.</w:t>
      </w:r>
    </w:p>
    <w:p w14:paraId="2AE68DC4" w14:textId="77777777" w:rsidR="00317069" w:rsidRDefault="00A17895">
      <w:pPr>
        <w:pStyle w:val="a4"/>
        <w:numPr>
          <w:ilvl w:val="2"/>
          <w:numId w:val="4"/>
        </w:numPr>
        <w:tabs>
          <w:tab w:val="left" w:pos="862"/>
        </w:tabs>
        <w:spacing w:before="115" w:line="252" w:lineRule="auto"/>
        <w:ind w:right="148" w:firstLine="166"/>
        <w:jc w:val="both"/>
        <w:rPr>
          <w:sz w:val="16"/>
        </w:rPr>
      </w:pPr>
      <w:r>
        <w:rPr>
          <w:w w:val="105"/>
          <w:sz w:val="15"/>
        </w:rPr>
        <w:t xml:space="preserve">Обязательное условие оказания Услуги. В целях надлежащего исполнения обязательств и соблюдения ст. 6 Федерального закона № 152-ФЗ, Лицензиат обязан направить Лицензиару Поручение на обработку персональных данных по форме, утвержденной Лицензиаром. </w:t>
      </w:r>
      <w:r>
        <w:rPr>
          <w:spacing w:val="-2"/>
          <w:w w:val="105"/>
          <w:sz w:val="15"/>
        </w:rPr>
        <w:t>Оказание Услуги без подписанного Поручения не допускается. Лицензиат гарантирует наличие законных оснований (включая согласие субъектов)</w:t>
      </w:r>
      <w:r>
        <w:rPr>
          <w:w w:val="105"/>
          <w:sz w:val="15"/>
        </w:rPr>
        <w:t xml:space="preserve"> для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поручения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обработки ПДн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Лицензиару. В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Поручении должны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быть определены: перечень ПДн, цели обработки,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действия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данными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и иные требования, предусмотренные ч. 3 ст. 6 ФЗ-152.</w:t>
      </w:r>
    </w:p>
    <w:p w14:paraId="69D972B7" w14:textId="77777777" w:rsidR="00317069" w:rsidRDefault="00A17895">
      <w:pPr>
        <w:pStyle w:val="a4"/>
        <w:numPr>
          <w:ilvl w:val="2"/>
          <w:numId w:val="4"/>
        </w:numPr>
        <w:tabs>
          <w:tab w:val="left" w:pos="861"/>
        </w:tabs>
        <w:spacing w:before="117"/>
        <w:ind w:left="861" w:hanging="551"/>
        <w:rPr>
          <w:sz w:val="16"/>
        </w:rPr>
      </w:pPr>
      <w:r>
        <w:rPr>
          <w:sz w:val="15"/>
        </w:rPr>
        <w:t>Разграничение</w:t>
      </w:r>
      <w:r>
        <w:rPr>
          <w:spacing w:val="24"/>
          <w:sz w:val="15"/>
        </w:rPr>
        <w:t xml:space="preserve"> </w:t>
      </w:r>
      <w:r>
        <w:rPr>
          <w:spacing w:val="-2"/>
          <w:sz w:val="15"/>
        </w:rPr>
        <w:t>ответственности:</w:t>
      </w:r>
    </w:p>
    <w:p w14:paraId="5612C081" w14:textId="77777777" w:rsidR="00317069" w:rsidRDefault="00A17895">
      <w:pPr>
        <w:pStyle w:val="a3"/>
        <w:spacing w:before="128" w:line="254" w:lineRule="auto"/>
        <w:ind w:right="154"/>
        <w:jc w:val="both"/>
      </w:pPr>
      <w:r>
        <w:rPr>
          <w:w w:val="105"/>
        </w:rPr>
        <w:t>Лицензиар</w:t>
      </w:r>
      <w:r>
        <w:rPr>
          <w:spacing w:val="-3"/>
          <w:w w:val="105"/>
        </w:rPr>
        <w:t xml:space="preserve"> </w:t>
      </w:r>
      <w:r>
        <w:rPr>
          <w:w w:val="105"/>
        </w:rPr>
        <w:t>несет</w:t>
      </w:r>
      <w:r>
        <w:rPr>
          <w:spacing w:val="-3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-3"/>
          <w:w w:val="105"/>
        </w:rPr>
        <w:t xml:space="preserve"> </w:t>
      </w:r>
      <w:r>
        <w:rPr>
          <w:w w:val="105"/>
        </w:rPr>
        <w:t>за</w:t>
      </w:r>
      <w:r>
        <w:rPr>
          <w:spacing w:val="-4"/>
          <w:w w:val="105"/>
        </w:rPr>
        <w:t xml:space="preserve"> </w:t>
      </w:r>
      <w:r>
        <w:rPr>
          <w:w w:val="105"/>
        </w:rPr>
        <w:t>безопасность</w:t>
      </w:r>
      <w:r>
        <w:rPr>
          <w:spacing w:val="-3"/>
          <w:w w:val="105"/>
        </w:rPr>
        <w:t xml:space="preserve"> </w:t>
      </w:r>
      <w:r>
        <w:rPr>
          <w:w w:val="105"/>
        </w:rPr>
        <w:t>инфраструктуры</w:t>
      </w:r>
      <w:r>
        <w:rPr>
          <w:spacing w:val="-3"/>
          <w:w w:val="105"/>
        </w:rPr>
        <w:t xml:space="preserve"> </w:t>
      </w:r>
      <w:r>
        <w:rPr>
          <w:w w:val="105"/>
        </w:rPr>
        <w:t>(физическая</w:t>
      </w:r>
      <w:r>
        <w:rPr>
          <w:spacing w:val="-3"/>
          <w:w w:val="105"/>
        </w:rPr>
        <w:t xml:space="preserve"> </w:t>
      </w:r>
      <w:r>
        <w:rPr>
          <w:w w:val="105"/>
        </w:rPr>
        <w:t>безопасность</w:t>
      </w:r>
      <w:r>
        <w:rPr>
          <w:spacing w:val="-3"/>
          <w:w w:val="105"/>
        </w:rPr>
        <w:t xml:space="preserve"> </w:t>
      </w:r>
      <w:r>
        <w:rPr>
          <w:w w:val="105"/>
        </w:rPr>
        <w:t>серверов,</w:t>
      </w:r>
      <w:r>
        <w:rPr>
          <w:spacing w:val="-3"/>
          <w:w w:val="105"/>
        </w:rPr>
        <w:t xml:space="preserve"> </w:t>
      </w:r>
      <w:r>
        <w:rPr>
          <w:w w:val="105"/>
        </w:rPr>
        <w:t>защита</w:t>
      </w:r>
      <w:r>
        <w:rPr>
          <w:spacing w:val="-4"/>
          <w:w w:val="105"/>
        </w:rPr>
        <w:t xml:space="preserve"> </w:t>
      </w:r>
      <w:r>
        <w:rPr>
          <w:w w:val="105"/>
        </w:rPr>
        <w:t>среды</w:t>
      </w:r>
      <w:r>
        <w:rPr>
          <w:spacing w:val="-4"/>
          <w:w w:val="105"/>
        </w:rPr>
        <w:t xml:space="preserve"> </w:t>
      </w:r>
      <w:r>
        <w:rPr>
          <w:w w:val="105"/>
        </w:rPr>
        <w:t>виртуализации,</w:t>
      </w:r>
      <w:r>
        <w:rPr>
          <w:spacing w:val="-5"/>
          <w:w w:val="105"/>
        </w:rPr>
        <w:t xml:space="preserve"> </w:t>
      </w:r>
      <w:r>
        <w:rPr>
          <w:w w:val="105"/>
        </w:rPr>
        <w:t>сетевая безопасность до уровня операционной системы виртуальной машины) и соблюдение мер, предписанных для соответствующего уровня защищенности (УЗ). Лицензиат несет полную ответственность за безопасность операционной системы, установленного прикладного ПО, разграничение</w:t>
      </w:r>
      <w:r>
        <w:rPr>
          <w:spacing w:val="-7"/>
          <w:w w:val="105"/>
        </w:rPr>
        <w:t xml:space="preserve"> </w:t>
      </w:r>
      <w:r>
        <w:rPr>
          <w:w w:val="105"/>
        </w:rPr>
        <w:t>прав</w:t>
      </w:r>
      <w:r>
        <w:rPr>
          <w:spacing w:val="-7"/>
          <w:w w:val="105"/>
        </w:rPr>
        <w:t xml:space="preserve"> </w:t>
      </w:r>
      <w:r>
        <w:rPr>
          <w:w w:val="105"/>
        </w:rPr>
        <w:t>доступа</w:t>
      </w:r>
      <w:r>
        <w:rPr>
          <w:spacing w:val="-9"/>
          <w:w w:val="105"/>
        </w:rPr>
        <w:t xml:space="preserve"> </w:t>
      </w:r>
      <w:r>
        <w:rPr>
          <w:w w:val="105"/>
        </w:rPr>
        <w:t>внутри</w:t>
      </w:r>
      <w:r>
        <w:rPr>
          <w:spacing w:val="-8"/>
          <w:w w:val="105"/>
        </w:rPr>
        <w:t xml:space="preserve"> </w:t>
      </w:r>
      <w:r>
        <w:rPr>
          <w:w w:val="105"/>
        </w:rPr>
        <w:t>виртуальной</w:t>
      </w:r>
      <w:r>
        <w:rPr>
          <w:spacing w:val="-8"/>
          <w:w w:val="105"/>
        </w:rPr>
        <w:t xml:space="preserve"> </w:t>
      </w:r>
      <w:r>
        <w:rPr>
          <w:w w:val="105"/>
        </w:rPr>
        <w:t>машины,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7"/>
          <w:w w:val="105"/>
        </w:rPr>
        <w:t xml:space="preserve"> </w:t>
      </w:r>
      <w:r>
        <w:rPr>
          <w:w w:val="105"/>
        </w:rPr>
        <w:t>также</w:t>
      </w:r>
      <w:r>
        <w:rPr>
          <w:spacing w:val="-9"/>
          <w:w w:val="105"/>
        </w:rPr>
        <w:t xml:space="preserve"> </w:t>
      </w:r>
      <w:r>
        <w:rPr>
          <w:w w:val="105"/>
        </w:rPr>
        <w:t>за</w:t>
      </w:r>
      <w:r>
        <w:rPr>
          <w:spacing w:val="-9"/>
          <w:w w:val="105"/>
        </w:rPr>
        <w:t xml:space="preserve"> </w:t>
      </w:r>
      <w:r>
        <w:rPr>
          <w:w w:val="105"/>
        </w:rPr>
        <w:t>правомерность</w:t>
      </w:r>
      <w:r>
        <w:rPr>
          <w:spacing w:val="-6"/>
          <w:w w:val="105"/>
        </w:rPr>
        <w:t xml:space="preserve"> </w:t>
      </w:r>
      <w:r>
        <w:rPr>
          <w:w w:val="105"/>
        </w:rPr>
        <w:t>обработки</w:t>
      </w:r>
      <w:r>
        <w:rPr>
          <w:spacing w:val="-8"/>
          <w:w w:val="105"/>
        </w:rPr>
        <w:t xml:space="preserve"> </w:t>
      </w:r>
      <w:r>
        <w:rPr>
          <w:w w:val="105"/>
        </w:rPr>
        <w:t>ПДн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-7"/>
          <w:w w:val="105"/>
        </w:rPr>
        <w:t xml:space="preserve"> </w:t>
      </w:r>
      <w:r>
        <w:rPr>
          <w:w w:val="105"/>
        </w:rPr>
        <w:t>размещаемого</w:t>
      </w:r>
      <w:r>
        <w:rPr>
          <w:spacing w:val="-7"/>
          <w:w w:val="105"/>
        </w:rPr>
        <w:t xml:space="preserve"> </w:t>
      </w:r>
      <w:r>
        <w:rPr>
          <w:w w:val="105"/>
        </w:rPr>
        <w:t>Контента.</w:t>
      </w:r>
    </w:p>
    <w:p w14:paraId="286FEF87" w14:textId="77777777" w:rsidR="00317069" w:rsidRDefault="00A17895">
      <w:pPr>
        <w:pStyle w:val="a4"/>
        <w:numPr>
          <w:ilvl w:val="2"/>
          <w:numId w:val="4"/>
        </w:numPr>
        <w:tabs>
          <w:tab w:val="left" w:pos="862"/>
        </w:tabs>
        <w:spacing w:before="111" w:line="252" w:lineRule="auto"/>
        <w:ind w:right="148" w:firstLine="166"/>
        <w:jc w:val="both"/>
        <w:rPr>
          <w:sz w:val="16"/>
        </w:rPr>
      </w:pPr>
      <w:r>
        <w:rPr>
          <w:w w:val="105"/>
          <w:sz w:val="15"/>
        </w:rPr>
        <w:t xml:space="preserve">Лицензиат поручает Лицензиару обработку ПДн исключительно следующими способами (с использованием средств автоматизации): хранение, накопление, передача (предоставление доступа) в объеме, технически необходимом для функционирования виртуальных машин </w:t>
      </w:r>
      <w:r>
        <w:rPr>
          <w:spacing w:val="-2"/>
          <w:w w:val="105"/>
          <w:sz w:val="15"/>
        </w:rPr>
        <w:t>Лицензиата.</w:t>
      </w:r>
    </w:p>
    <w:p w14:paraId="6944DFA3" w14:textId="77777777" w:rsidR="00317069" w:rsidRDefault="00A17895">
      <w:pPr>
        <w:pStyle w:val="1"/>
        <w:numPr>
          <w:ilvl w:val="0"/>
          <w:numId w:val="4"/>
        </w:numPr>
        <w:tabs>
          <w:tab w:val="left" w:pos="4724"/>
        </w:tabs>
        <w:spacing w:before="118"/>
        <w:ind w:left="4724" w:hanging="565"/>
        <w:jc w:val="left"/>
      </w:pPr>
      <w:r>
        <w:rPr>
          <w:spacing w:val="2"/>
        </w:rPr>
        <w:t>ОТВЕТСТВЕННОСТЬ</w:t>
      </w:r>
      <w:r>
        <w:rPr>
          <w:spacing w:val="25"/>
        </w:rPr>
        <w:t xml:space="preserve"> </w:t>
      </w:r>
      <w:r>
        <w:rPr>
          <w:spacing w:val="-2"/>
        </w:rPr>
        <w:t>СТОРОН</w:t>
      </w:r>
    </w:p>
    <w:p w14:paraId="12446901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25"/>
        <w:ind w:left="864"/>
        <w:jc w:val="left"/>
        <w:rPr>
          <w:sz w:val="15"/>
        </w:rPr>
      </w:pPr>
      <w:r>
        <w:rPr>
          <w:sz w:val="15"/>
        </w:rPr>
        <w:t>За</w:t>
      </w:r>
      <w:r>
        <w:rPr>
          <w:spacing w:val="19"/>
          <w:sz w:val="15"/>
        </w:rPr>
        <w:t xml:space="preserve"> </w:t>
      </w:r>
      <w:r>
        <w:rPr>
          <w:sz w:val="15"/>
        </w:rPr>
        <w:t>ненадлежащее</w:t>
      </w:r>
      <w:r>
        <w:rPr>
          <w:spacing w:val="25"/>
          <w:sz w:val="15"/>
        </w:rPr>
        <w:t xml:space="preserve"> </w:t>
      </w:r>
      <w:r>
        <w:rPr>
          <w:sz w:val="15"/>
        </w:rPr>
        <w:t>исполнение</w:t>
      </w:r>
      <w:r>
        <w:rPr>
          <w:spacing w:val="22"/>
          <w:sz w:val="15"/>
        </w:rPr>
        <w:t xml:space="preserve"> </w:t>
      </w:r>
      <w:r>
        <w:rPr>
          <w:sz w:val="15"/>
        </w:rPr>
        <w:t>Договора</w:t>
      </w:r>
      <w:r>
        <w:rPr>
          <w:spacing w:val="22"/>
          <w:sz w:val="15"/>
        </w:rPr>
        <w:t xml:space="preserve"> </w:t>
      </w:r>
      <w:r>
        <w:rPr>
          <w:sz w:val="15"/>
        </w:rPr>
        <w:t>Стороны</w:t>
      </w:r>
      <w:r>
        <w:rPr>
          <w:spacing w:val="23"/>
          <w:sz w:val="15"/>
        </w:rPr>
        <w:t xml:space="preserve"> </w:t>
      </w:r>
      <w:r>
        <w:rPr>
          <w:sz w:val="15"/>
        </w:rPr>
        <w:t>несут</w:t>
      </w:r>
      <w:r>
        <w:rPr>
          <w:spacing w:val="21"/>
          <w:sz w:val="15"/>
        </w:rPr>
        <w:t xml:space="preserve"> </w:t>
      </w:r>
      <w:r>
        <w:rPr>
          <w:sz w:val="15"/>
        </w:rPr>
        <w:t>ответственность,</w:t>
      </w:r>
      <w:r>
        <w:rPr>
          <w:spacing w:val="20"/>
          <w:sz w:val="15"/>
        </w:rPr>
        <w:t xml:space="preserve"> </w:t>
      </w:r>
      <w:r>
        <w:rPr>
          <w:sz w:val="15"/>
        </w:rPr>
        <w:t>установленную</w:t>
      </w:r>
      <w:r>
        <w:rPr>
          <w:spacing w:val="21"/>
          <w:sz w:val="15"/>
        </w:rPr>
        <w:t xml:space="preserve"> </w:t>
      </w:r>
      <w:r>
        <w:rPr>
          <w:sz w:val="15"/>
        </w:rPr>
        <w:t>Договором</w:t>
      </w:r>
      <w:r>
        <w:rPr>
          <w:spacing w:val="24"/>
          <w:sz w:val="15"/>
        </w:rPr>
        <w:t xml:space="preserve"> </w:t>
      </w:r>
      <w:r>
        <w:rPr>
          <w:sz w:val="15"/>
        </w:rPr>
        <w:t>и</w:t>
      </w:r>
      <w:r>
        <w:rPr>
          <w:spacing w:val="18"/>
          <w:sz w:val="15"/>
        </w:rPr>
        <w:t xml:space="preserve"> </w:t>
      </w:r>
      <w:r>
        <w:rPr>
          <w:sz w:val="15"/>
        </w:rPr>
        <w:t>законодательством</w:t>
      </w:r>
      <w:r>
        <w:rPr>
          <w:spacing w:val="24"/>
          <w:sz w:val="15"/>
        </w:rPr>
        <w:t xml:space="preserve"> </w:t>
      </w:r>
      <w:r>
        <w:rPr>
          <w:spacing w:val="-5"/>
          <w:sz w:val="15"/>
        </w:rPr>
        <w:t>РФ.</w:t>
      </w:r>
    </w:p>
    <w:p w14:paraId="657CF758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line="252" w:lineRule="auto"/>
        <w:ind w:right="145" w:firstLine="158"/>
        <w:jc w:val="both"/>
        <w:rPr>
          <w:sz w:val="15"/>
        </w:rPr>
      </w:pPr>
      <w:r>
        <w:rPr>
          <w:w w:val="105"/>
          <w:sz w:val="15"/>
        </w:rPr>
        <w:t>Совокупный размер ответственности Лицензиара по Договору, включая размер штрафных санкций (пеней, неустоек) по любому иску или претензии в отношении Договора или его исполнения, ограничивается стоимостью лицензионного вознаграждения и заказанных и оплаченных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Лицензиатом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услуг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за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один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календарный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месяц,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который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возникли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основания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для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ответственности.</w:t>
      </w:r>
    </w:p>
    <w:p w14:paraId="0629DCB7" w14:textId="77777777" w:rsidR="00317069" w:rsidRDefault="00A17895">
      <w:pPr>
        <w:pStyle w:val="a4"/>
        <w:numPr>
          <w:ilvl w:val="1"/>
          <w:numId w:val="4"/>
        </w:numPr>
        <w:tabs>
          <w:tab w:val="left" w:pos="906"/>
        </w:tabs>
        <w:spacing w:before="115"/>
        <w:ind w:left="906" w:hanging="604"/>
        <w:jc w:val="left"/>
        <w:rPr>
          <w:sz w:val="15"/>
        </w:rPr>
      </w:pPr>
      <w:r>
        <w:rPr>
          <w:spacing w:val="-2"/>
          <w:w w:val="105"/>
          <w:sz w:val="15"/>
        </w:rPr>
        <w:t>Лицензиар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не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несет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ответственность</w:t>
      </w:r>
      <w:r>
        <w:rPr>
          <w:spacing w:val="3"/>
          <w:w w:val="105"/>
          <w:sz w:val="15"/>
        </w:rPr>
        <w:t xml:space="preserve"> </w:t>
      </w:r>
      <w:r>
        <w:rPr>
          <w:spacing w:val="-5"/>
          <w:w w:val="105"/>
          <w:sz w:val="15"/>
        </w:rPr>
        <w:t>за:</w:t>
      </w:r>
    </w:p>
    <w:p w14:paraId="0F05019F" w14:textId="77777777" w:rsidR="00317069" w:rsidRDefault="00A17895">
      <w:pPr>
        <w:pStyle w:val="a4"/>
        <w:numPr>
          <w:ilvl w:val="2"/>
          <w:numId w:val="4"/>
        </w:numPr>
        <w:tabs>
          <w:tab w:val="left" w:pos="860"/>
        </w:tabs>
        <w:spacing w:before="128"/>
        <w:ind w:left="860" w:hanging="431"/>
        <w:jc w:val="both"/>
        <w:rPr>
          <w:sz w:val="15"/>
        </w:rPr>
      </w:pPr>
      <w:r>
        <w:rPr>
          <w:sz w:val="15"/>
        </w:rPr>
        <w:t>Убытки,</w:t>
      </w:r>
      <w:r>
        <w:rPr>
          <w:spacing w:val="15"/>
          <w:sz w:val="15"/>
        </w:rPr>
        <w:t xml:space="preserve"> </w:t>
      </w:r>
      <w:r>
        <w:rPr>
          <w:sz w:val="15"/>
        </w:rPr>
        <w:t>включая</w:t>
      </w:r>
      <w:r>
        <w:rPr>
          <w:spacing w:val="14"/>
          <w:sz w:val="15"/>
        </w:rPr>
        <w:t xml:space="preserve"> </w:t>
      </w:r>
      <w:r>
        <w:rPr>
          <w:sz w:val="15"/>
        </w:rPr>
        <w:t>упущенную</w:t>
      </w:r>
      <w:r>
        <w:rPr>
          <w:spacing w:val="17"/>
          <w:sz w:val="15"/>
        </w:rPr>
        <w:t xml:space="preserve"> </w:t>
      </w:r>
      <w:r>
        <w:rPr>
          <w:sz w:val="15"/>
        </w:rPr>
        <w:t>выгоду</w:t>
      </w:r>
      <w:r>
        <w:rPr>
          <w:spacing w:val="15"/>
          <w:sz w:val="15"/>
        </w:rPr>
        <w:t xml:space="preserve"> </w:t>
      </w:r>
      <w:r>
        <w:rPr>
          <w:sz w:val="15"/>
        </w:rPr>
        <w:t>Лицензиата</w:t>
      </w:r>
      <w:r>
        <w:rPr>
          <w:spacing w:val="17"/>
          <w:sz w:val="15"/>
        </w:rPr>
        <w:t xml:space="preserve"> </w:t>
      </w:r>
      <w:r>
        <w:rPr>
          <w:sz w:val="15"/>
        </w:rPr>
        <w:t>и/или</w:t>
      </w:r>
      <w:r>
        <w:rPr>
          <w:spacing w:val="12"/>
          <w:sz w:val="15"/>
        </w:rPr>
        <w:t xml:space="preserve"> </w:t>
      </w:r>
      <w:r>
        <w:rPr>
          <w:sz w:val="15"/>
        </w:rPr>
        <w:t>третьих</w:t>
      </w:r>
      <w:r>
        <w:rPr>
          <w:spacing w:val="13"/>
          <w:sz w:val="15"/>
        </w:rPr>
        <w:t xml:space="preserve"> </w:t>
      </w:r>
      <w:r>
        <w:rPr>
          <w:sz w:val="15"/>
        </w:rPr>
        <w:t>лиц,</w:t>
      </w:r>
      <w:r>
        <w:rPr>
          <w:spacing w:val="15"/>
          <w:sz w:val="15"/>
        </w:rPr>
        <w:t xml:space="preserve"> </w:t>
      </w:r>
      <w:r>
        <w:rPr>
          <w:sz w:val="15"/>
        </w:rPr>
        <w:t>при</w:t>
      </w:r>
      <w:r>
        <w:rPr>
          <w:spacing w:val="13"/>
          <w:sz w:val="15"/>
        </w:rPr>
        <w:t xml:space="preserve"> </w:t>
      </w:r>
      <w:r>
        <w:rPr>
          <w:sz w:val="15"/>
        </w:rPr>
        <w:t>получении</w:t>
      </w:r>
      <w:r>
        <w:rPr>
          <w:spacing w:val="15"/>
          <w:sz w:val="15"/>
        </w:rPr>
        <w:t xml:space="preserve"> </w:t>
      </w:r>
      <w:r>
        <w:rPr>
          <w:sz w:val="15"/>
        </w:rPr>
        <w:t>доступа</w:t>
      </w:r>
      <w:r>
        <w:rPr>
          <w:spacing w:val="16"/>
          <w:sz w:val="15"/>
        </w:rPr>
        <w:t xml:space="preserve"> </w:t>
      </w:r>
      <w:r>
        <w:rPr>
          <w:sz w:val="15"/>
        </w:rPr>
        <w:t>к</w:t>
      </w:r>
      <w:r>
        <w:rPr>
          <w:spacing w:val="12"/>
          <w:sz w:val="15"/>
        </w:rPr>
        <w:t xml:space="preserve"> </w:t>
      </w:r>
      <w:r>
        <w:rPr>
          <w:sz w:val="15"/>
        </w:rPr>
        <w:t>Платформе</w:t>
      </w:r>
      <w:r>
        <w:rPr>
          <w:spacing w:val="16"/>
          <w:sz w:val="15"/>
        </w:rPr>
        <w:t xml:space="preserve"> </w:t>
      </w:r>
      <w:r>
        <w:rPr>
          <w:sz w:val="15"/>
        </w:rPr>
        <w:t>и</w:t>
      </w:r>
      <w:r>
        <w:rPr>
          <w:spacing w:val="13"/>
          <w:sz w:val="15"/>
        </w:rPr>
        <w:t xml:space="preserve"> </w:t>
      </w:r>
      <w:r>
        <w:rPr>
          <w:sz w:val="15"/>
        </w:rPr>
        <w:t>получении</w:t>
      </w:r>
      <w:r>
        <w:rPr>
          <w:spacing w:val="12"/>
          <w:sz w:val="15"/>
        </w:rPr>
        <w:t xml:space="preserve"> </w:t>
      </w:r>
      <w:r>
        <w:rPr>
          <w:spacing w:val="-2"/>
          <w:sz w:val="15"/>
        </w:rPr>
        <w:t>услуг;</w:t>
      </w:r>
    </w:p>
    <w:p w14:paraId="4E1BD986" w14:textId="77777777" w:rsidR="00317069" w:rsidRDefault="00A17895">
      <w:pPr>
        <w:pStyle w:val="a4"/>
        <w:numPr>
          <w:ilvl w:val="2"/>
          <w:numId w:val="4"/>
        </w:numPr>
        <w:tabs>
          <w:tab w:val="left" w:pos="872"/>
        </w:tabs>
        <w:spacing w:before="129" w:line="254" w:lineRule="auto"/>
        <w:ind w:left="429" w:right="147" w:firstLine="0"/>
        <w:jc w:val="both"/>
        <w:rPr>
          <w:sz w:val="15"/>
        </w:rPr>
      </w:pPr>
      <w:r>
        <w:rPr>
          <w:sz w:val="15"/>
        </w:rPr>
        <w:t>За любые убытки и иные имущественные потери Лицензиата или иных третьих лиц, вызванные невозможностью получения доступа к</w:t>
      </w:r>
      <w:r>
        <w:rPr>
          <w:spacing w:val="40"/>
          <w:sz w:val="15"/>
        </w:rPr>
        <w:t xml:space="preserve"> </w:t>
      </w:r>
      <w:r>
        <w:rPr>
          <w:sz w:val="15"/>
        </w:rPr>
        <w:t>Платформе</w:t>
      </w:r>
      <w:r>
        <w:rPr>
          <w:spacing w:val="40"/>
          <w:sz w:val="15"/>
        </w:rPr>
        <w:t xml:space="preserve"> </w:t>
      </w:r>
      <w:r>
        <w:rPr>
          <w:sz w:val="15"/>
        </w:rPr>
        <w:t>или</w:t>
      </w:r>
      <w:r>
        <w:rPr>
          <w:spacing w:val="40"/>
          <w:sz w:val="15"/>
        </w:rPr>
        <w:t xml:space="preserve"> </w:t>
      </w:r>
      <w:r>
        <w:rPr>
          <w:sz w:val="15"/>
        </w:rPr>
        <w:t>услуг</w:t>
      </w:r>
      <w:r>
        <w:rPr>
          <w:spacing w:val="40"/>
          <w:sz w:val="15"/>
        </w:rPr>
        <w:t xml:space="preserve"> </w:t>
      </w:r>
      <w:r>
        <w:rPr>
          <w:sz w:val="15"/>
        </w:rPr>
        <w:t>из-за</w:t>
      </w:r>
      <w:r>
        <w:rPr>
          <w:spacing w:val="40"/>
          <w:sz w:val="15"/>
        </w:rPr>
        <w:t xml:space="preserve"> </w:t>
      </w:r>
      <w:r>
        <w:rPr>
          <w:sz w:val="15"/>
        </w:rPr>
        <w:t>действий</w:t>
      </w:r>
      <w:r>
        <w:rPr>
          <w:spacing w:val="40"/>
          <w:sz w:val="15"/>
        </w:rPr>
        <w:t xml:space="preserve"> </w:t>
      </w:r>
      <w:r>
        <w:rPr>
          <w:sz w:val="15"/>
        </w:rPr>
        <w:t>третьих</w:t>
      </w:r>
      <w:r>
        <w:rPr>
          <w:spacing w:val="40"/>
          <w:sz w:val="15"/>
        </w:rPr>
        <w:t xml:space="preserve"> </w:t>
      </w:r>
      <w:r>
        <w:rPr>
          <w:sz w:val="15"/>
        </w:rPr>
        <w:t>лиц,</w:t>
      </w:r>
      <w:r>
        <w:rPr>
          <w:spacing w:val="40"/>
          <w:sz w:val="15"/>
        </w:rPr>
        <w:t xml:space="preserve"> </w:t>
      </w:r>
      <w:r>
        <w:rPr>
          <w:sz w:val="15"/>
        </w:rPr>
        <w:t>за</w:t>
      </w:r>
      <w:r>
        <w:rPr>
          <w:spacing w:val="40"/>
          <w:sz w:val="15"/>
        </w:rPr>
        <w:t xml:space="preserve"> </w:t>
      </w:r>
      <w:r>
        <w:rPr>
          <w:sz w:val="15"/>
        </w:rPr>
        <w:t>любые</w:t>
      </w:r>
      <w:r>
        <w:rPr>
          <w:spacing w:val="40"/>
          <w:sz w:val="15"/>
        </w:rPr>
        <w:t xml:space="preserve"> </w:t>
      </w:r>
      <w:r>
        <w:rPr>
          <w:sz w:val="15"/>
        </w:rPr>
        <w:t>задержки,</w:t>
      </w:r>
      <w:r>
        <w:rPr>
          <w:spacing w:val="40"/>
          <w:sz w:val="15"/>
        </w:rPr>
        <w:t xml:space="preserve"> </w:t>
      </w:r>
      <w:r>
        <w:rPr>
          <w:sz w:val="15"/>
        </w:rPr>
        <w:t>прерывания,</w:t>
      </w:r>
      <w:r>
        <w:rPr>
          <w:spacing w:val="40"/>
          <w:sz w:val="15"/>
        </w:rPr>
        <w:t xml:space="preserve"> </w:t>
      </w:r>
      <w:r>
        <w:rPr>
          <w:sz w:val="15"/>
        </w:rPr>
        <w:t>ущерб</w:t>
      </w:r>
      <w:r>
        <w:rPr>
          <w:spacing w:val="40"/>
          <w:sz w:val="15"/>
        </w:rPr>
        <w:t xml:space="preserve"> </w:t>
      </w:r>
      <w:r>
        <w:rPr>
          <w:sz w:val="15"/>
        </w:rPr>
        <w:t>или</w:t>
      </w:r>
      <w:r>
        <w:rPr>
          <w:spacing w:val="40"/>
          <w:sz w:val="15"/>
        </w:rPr>
        <w:t xml:space="preserve"> </w:t>
      </w:r>
      <w:r>
        <w:rPr>
          <w:sz w:val="15"/>
        </w:rPr>
        <w:t>потери,</w:t>
      </w:r>
      <w:r>
        <w:rPr>
          <w:spacing w:val="40"/>
          <w:sz w:val="15"/>
        </w:rPr>
        <w:t xml:space="preserve"> </w:t>
      </w:r>
      <w:r>
        <w:rPr>
          <w:sz w:val="15"/>
        </w:rPr>
        <w:t>происходящие</w:t>
      </w:r>
      <w:r>
        <w:rPr>
          <w:spacing w:val="40"/>
          <w:sz w:val="15"/>
        </w:rPr>
        <w:t xml:space="preserve"> </w:t>
      </w:r>
      <w:r>
        <w:rPr>
          <w:sz w:val="15"/>
        </w:rPr>
        <w:t>из-за</w:t>
      </w:r>
      <w:r>
        <w:rPr>
          <w:spacing w:val="40"/>
          <w:sz w:val="15"/>
        </w:rPr>
        <w:t xml:space="preserve"> </w:t>
      </w:r>
      <w:r>
        <w:rPr>
          <w:sz w:val="15"/>
        </w:rPr>
        <w:t>дефектов</w:t>
      </w:r>
      <w:r>
        <w:rPr>
          <w:spacing w:val="40"/>
          <w:sz w:val="15"/>
        </w:rPr>
        <w:t xml:space="preserve"> </w:t>
      </w:r>
      <w:r>
        <w:rPr>
          <w:sz w:val="15"/>
        </w:rPr>
        <w:t>в</w:t>
      </w:r>
      <w:r>
        <w:rPr>
          <w:spacing w:val="40"/>
          <w:sz w:val="15"/>
        </w:rPr>
        <w:t xml:space="preserve"> </w:t>
      </w:r>
      <w:r>
        <w:rPr>
          <w:sz w:val="15"/>
        </w:rPr>
        <w:t>любом электронном или механическом оборудовании, не принадлежащем Лицензиару, из-за проблем при передаче данных или соединении,</w:t>
      </w:r>
      <w:r>
        <w:rPr>
          <w:spacing w:val="40"/>
          <w:sz w:val="15"/>
        </w:rPr>
        <w:t xml:space="preserve"> </w:t>
      </w:r>
      <w:r>
        <w:rPr>
          <w:sz w:val="15"/>
        </w:rPr>
        <w:t>произошедших</w:t>
      </w:r>
      <w:r>
        <w:rPr>
          <w:spacing w:val="30"/>
          <w:sz w:val="15"/>
        </w:rPr>
        <w:t xml:space="preserve"> </w:t>
      </w:r>
      <w:r>
        <w:rPr>
          <w:sz w:val="15"/>
        </w:rPr>
        <w:t>не</w:t>
      </w:r>
      <w:r>
        <w:rPr>
          <w:spacing w:val="29"/>
          <w:sz w:val="15"/>
        </w:rPr>
        <w:t xml:space="preserve"> </w:t>
      </w:r>
      <w:r>
        <w:rPr>
          <w:sz w:val="15"/>
        </w:rPr>
        <w:t>по</w:t>
      </w:r>
      <w:r>
        <w:rPr>
          <w:spacing w:val="29"/>
          <w:sz w:val="15"/>
        </w:rPr>
        <w:t xml:space="preserve"> </w:t>
      </w:r>
      <w:r>
        <w:rPr>
          <w:sz w:val="15"/>
        </w:rPr>
        <w:t>вине</w:t>
      </w:r>
      <w:r>
        <w:rPr>
          <w:spacing w:val="32"/>
          <w:sz w:val="15"/>
        </w:rPr>
        <w:t xml:space="preserve"> </w:t>
      </w:r>
      <w:r>
        <w:rPr>
          <w:sz w:val="15"/>
        </w:rPr>
        <w:t>Лицензиара,</w:t>
      </w:r>
      <w:r>
        <w:rPr>
          <w:spacing w:val="30"/>
          <w:sz w:val="15"/>
        </w:rPr>
        <w:t xml:space="preserve"> </w:t>
      </w:r>
      <w:r>
        <w:rPr>
          <w:sz w:val="15"/>
        </w:rPr>
        <w:t>наличие</w:t>
      </w:r>
      <w:r>
        <w:rPr>
          <w:spacing w:val="29"/>
          <w:sz w:val="15"/>
        </w:rPr>
        <w:t xml:space="preserve"> </w:t>
      </w:r>
      <w:r>
        <w:rPr>
          <w:sz w:val="15"/>
        </w:rPr>
        <w:t>вредоносных</w:t>
      </w:r>
      <w:r>
        <w:rPr>
          <w:spacing w:val="32"/>
          <w:sz w:val="15"/>
        </w:rPr>
        <w:t xml:space="preserve"> </w:t>
      </w:r>
      <w:r>
        <w:rPr>
          <w:sz w:val="15"/>
        </w:rPr>
        <w:t>компонентов</w:t>
      </w:r>
      <w:r>
        <w:rPr>
          <w:spacing w:val="33"/>
          <w:sz w:val="15"/>
        </w:rPr>
        <w:t xml:space="preserve"> </w:t>
      </w:r>
      <w:r>
        <w:rPr>
          <w:sz w:val="15"/>
        </w:rPr>
        <w:t>в</w:t>
      </w:r>
      <w:r>
        <w:rPr>
          <w:spacing w:val="29"/>
          <w:sz w:val="15"/>
        </w:rPr>
        <w:t xml:space="preserve"> </w:t>
      </w:r>
      <w:r>
        <w:rPr>
          <w:sz w:val="15"/>
        </w:rPr>
        <w:t>используемом</w:t>
      </w:r>
      <w:r>
        <w:rPr>
          <w:spacing w:val="30"/>
          <w:sz w:val="15"/>
        </w:rPr>
        <w:t xml:space="preserve"> </w:t>
      </w:r>
      <w:r>
        <w:rPr>
          <w:sz w:val="15"/>
        </w:rPr>
        <w:t>Лицензиатом</w:t>
      </w:r>
      <w:r>
        <w:rPr>
          <w:spacing w:val="30"/>
          <w:sz w:val="15"/>
        </w:rPr>
        <w:t xml:space="preserve"> </w:t>
      </w:r>
      <w:r>
        <w:rPr>
          <w:sz w:val="15"/>
        </w:rPr>
        <w:t>программном</w:t>
      </w:r>
      <w:r>
        <w:rPr>
          <w:spacing w:val="30"/>
          <w:sz w:val="15"/>
        </w:rPr>
        <w:t xml:space="preserve"> </w:t>
      </w:r>
      <w:r>
        <w:rPr>
          <w:sz w:val="15"/>
        </w:rPr>
        <w:t>обеспечении.</w:t>
      </w:r>
    </w:p>
    <w:p w14:paraId="1D74BC54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1" w:line="252" w:lineRule="auto"/>
        <w:ind w:right="147" w:firstLine="158"/>
        <w:jc w:val="both"/>
        <w:rPr>
          <w:sz w:val="15"/>
        </w:rPr>
      </w:pPr>
      <w:r>
        <w:rPr>
          <w:w w:val="105"/>
          <w:sz w:val="15"/>
        </w:rPr>
        <w:t>В случае возникновения обстоятельств непреодолимой силы (форс-мажор), к которым в том числе относятся: стихийные бедствия, аварии, пожары, массовые беспорядки, забастовки, военные действия, противоправные действия третьих лиц, вступление в силу законодательных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актов,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правительственных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постановлений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39"/>
          <w:w w:val="105"/>
          <w:sz w:val="15"/>
        </w:rPr>
        <w:t xml:space="preserve"> </w:t>
      </w:r>
      <w:r>
        <w:rPr>
          <w:w w:val="105"/>
          <w:sz w:val="15"/>
        </w:rPr>
        <w:t>распоряжений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государственных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органов,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прямо</w:t>
      </w:r>
      <w:r>
        <w:rPr>
          <w:spacing w:val="39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39"/>
          <w:w w:val="105"/>
          <w:sz w:val="15"/>
        </w:rPr>
        <w:t xml:space="preserve"> </w:t>
      </w:r>
      <w:r>
        <w:rPr>
          <w:w w:val="105"/>
          <w:sz w:val="15"/>
        </w:rPr>
        <w:t>косвенно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запрещающих</w:t>
      </w:r>
    </w:p>
    <w:p w14:paraId="2269A368" w14:textId="77777777" w:rsidR="00317069" w:rsidRDefault="00317069">
      <w:pPr>
        <w:pStyle w:val="a4"/>
        <w:spacing w:line="252" w:lineRule="auto"/>
        <w:rPr>
          <w:sz w:val="15"/>
        </w:rPr>
        <w:sectPr w:rsidR="00317069">
          <w:pgSz w:w="11910" w:h="16840"/>
          <w:pgMar w:top="480" w:right="425" w:bottom="1080" w:left="425" w:header="0" w:footer="825" w:gutter="0"/>
          <w:cols w:space="720"/>
        </w:sectPr>
      </w:pPr>
    </w:p>
    <w:p w14:paraId="49AE8BCC" w14:textId="77777777" w:rsidR="00317069" w:rsidRDefault="00A17895">
      <w:pPr>
        <w:pStyle w:val="a3"/>
        <w:spacing w:before="78" w:line="252" w:lineRule="auto"/>
        <w:ind w:right="148"/>
        <w:jc w:val="both"/>
      </w:pPr>
      <w:r>
        <w:rPr>
          <w:w w:val="105"/>
        </w:rPr>
        <w:lastRenderedPageBreak/>
        <w:t>указанные в Договоре виды деятельности, препятствующие осуществлению Сторонами своих функции по Договору и иных обстоятельств, не зависящих</w:t>
      </w:r>
      <w:r>
        <w:rPr>
          <w:spacing w:val="-3"/>
          <w:w w:val="105"/>
        </w:rPr>
        <w:t xml:space="preserve"> </w:t>
      </w: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>
        <w:rPr>
          <w:w w:val="105"/>
        </w:rPr>
        <w:t>волеизъявления</w:t>
      </w:r>
      <w:r>
        <w:rPr>
          <w:spacing w:val="-2"/>
          <w:w w:val="105"/>
        </w:rPr>
        <w:t xml:space="preserve"> </w:t>
      </w:r>
      <w:r>
        <w:rPr>
          <w:w w:val="105"/>
        </w:rPr>
        <w:t>Сторон,</w:t>
      </w:r>
      <w:r>
        <w:rPr>
          <w:spacing w:val="-1"/>
          <w:w w:val="105"/>
        </w:rPr>
        <w:t xml:space="preserve"> </w:t>
      </w:r>
      <w:r>
        <w:rPr>
          <w:w w:val="105"/>
        </w:rPr>
        <w:t>они</w:t>
      </w:r>
      <w:r>
        <w:rPr>
          <w:spacing w:val="-3"/>
          <w:w w:val="105"/>
        </w:rPr>
        <w:t xml:space="preserve"> </w:t>
      </w:r>
      <w:r>
        <w:rPr>
          <w:w w:val="105"/>
        </w:rPr>
        <w:t>освобождаются от</w:t>
      </w:r>
      <w:r>
        <w:rPr>
          <w:spacing w:val="-3"/>
          <w:w w:val="105"/>
        </w:rPr>
        <w:t xml:space="preserve"> </w:t>
      </w:r>
      <w:r>
        <w:rPr>
          <w:w w:val="105"/>
        </w:rPr>
        <w:t>ответственности</w:t>
      </w:r>
      <w:r>
        <w:rPr>
          <w:spacing w:val="-1"/>
          <w:w w:val="105"/>
        </w:rPr>
        <w:t xml:space="preserve"> </w:t>
      </w:r>
      <w:r>
        <w:rPr>
          <w:w w:val="105"/>
        </w:rPr>
        <w:t>за</w:t>
      </w:r>
      <w:r>
        <w:rPr>
          <w:spacing w:val="-2"/>
          <w:w w:val="105"/>
        </w:rPr>
        <w:t xml:space="preserve"> </w:t>
      </w:r>
      <w:r>
        <w:rPr>
          <w:w w:val="105"/>
        </w:rPr>
        <w:t>неисполнение</w:t>
      </w:r>
      <w:r>
        <w:rPr>
          <w:spacing w:val="-2"/>
          <w:w w:val="105"/>
        </w:rPr>
        <w:t xml:space="preserve"> </w:t>
      </w:r>
      <w:r>
        <w:rPr>
          <w:w w:val="105"/>
        </w:rPr>
        <w:t>взятых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себя</w:t>
      </w:r>
      <w:r>
        <w:rPr>
          <w:spacing w:val="-3"/>
          <w:w w:val="105"/>
        </w:rPr>
        <w:t xml:space="preserve"> </w:t>
      </w:r>
      <w:r>
        <w:rPr>
          <w:w w:val="105"/>
        </w:rPr>
        <w:t>обязательств,</w:t>
      </w:r>
      <w:r>
        <w:rPr>
          <w:spacing w:val="-3"/>
          <w:w w:val="105"/>
        </w:rPr>
        <w:t xml:space="preserve"> </w:t>
      </w:r>
      <w:r>
        <w:rPr>
          <w:w w:val="105"/>
        </w:rPr>
        <w:t>если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10 (десяти) дней с момента наступления таких обстоятельств и при наличии связи Сторона, пострадавшая от их влияния, доведет до сведения другой Стороны известие о случившемся, а также предпримет все усилия для скорейшей ликвидации последствий форс-мажорных </w:t>
      </w:r>
      <w:r>
        <w:rPr>
          <w:spacing w:val="-2"/>
          <w:w w:val="105"/>
        </w:rPr>
        <w:t>обстоятельств.</w:t>
      </w:r>
    </w:p>
    <w:p w14:paraId="4835E1BB" w14:textId="77777777" w:rsidR="00317069" w:rsidRDefault="00A17895">
      <w:pPr>
        <w:pStyle w:val="1"/>
        <w:numPr>
          <w:ilvl w:val="0"/>
          <w:numId w:val="4"/>
        </w:numPr>
        <w:tabs>
          <w:tab w:val="left" w:pos="4810"/>
        </w:tabs>
        <w:ind w:left="4810" w:hanging="565"/>
        <w:jc w:val="left"/>
      </w:pPr>
      <w:r>
        <w:t>РАСТОРЖЕНИЕ</w:t>
      </w:r>
      <w:r>
        <w:rPr>
          <w:spacing w:val="40"/>
        </w:rPr>
        <w:t xml:space="preserve"> </w:t>
      </w:r>
      <w:r>
        <w:rPr>
          <w:spacing w:val="-2"/>
        </w:rPr>
        <w:t>ДОГОВОРА</w:t>
      </w:r>
    </w:p>
    <w:p w14:paraId="5621ADDB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25"/>
        <w:ind w:left="864"/>
        <w:jc w:val="left"/>
        <w:rPr>
          <w:sz w:val="15"/>
        </w:rPr>
      </w:pPr>
      <w:r>
        <w:rPr>
          <w:sz w:val="15"/>
        </w:rPr>
        <w:t>Договор</w:t>
      </w:r>
      <w:r>
        <w:rPr>
          <w:spacing w:val="15"/>
          <w:sz w:val="15"/>
        </w:rPr>
        <w:t xml:space="preserve"> </w:t>
      </w:r>
      <w:r>
        <w:rPr>
          <w:sz w:val="15"/>
        </w:rPr>
        <w:t>в</w:t>
      </w:r>
      <w:r>
        <w:rPr>
          <w:spacing w:val="13"/>
          <w:sz w:val="15"/>
        </w:rPr>
        <w:t xml:space="preserve"> </w:t>
      </w:r>
      <w:r>
        <w:rPr>
          <w:sz w:val="15"/>
        </w:rPr>
        <w:t>одностороннем</w:t>
      </w:r>
      <w:r>
        <w:rPr>
          <w:spacing w:val="17"/>
          <w:sz w:val="15"/>
        </w:rPr>
        <w:t xml:space="preserve"> </w:t>
      </w:r>
      <w:r>
        <w:rPr>
          <w:sz w:val="15"/>
        </w:rPr>
        <w:t>внесудебном</w:t>
      </w:r>
      <w:r>
        <w:rPr>
          <w:spacing w:val="17"/>
          <w:sz w:val="15"/>
        </w:rPr>
        <w:t xml:space="preserve"> </w:t>
      </w:r>
      <w:r>
        <w:rPr>
          <w:sz w:val="15"/>
        </w:rPr>
        <w:t>порядке</w:t>
      </w:r>
      <w:r>
        <w:rPr>
          <w:spacing w:val="16"/>
          <w:sz w:val="15"/>
        </w:rPr>
        <w:t xml:space="preserve"> </w:t>
      </w:r>
      <w:r>
        <w:rPr>
          <w:sz w:val="15"/>
        </w:rPr>
        <w:t>может</w:t>
      </w:r>
      <w:r>
        <w:rPr>
          <w:spacing w:val="14"/>
          <w:sz w:val="15"/>
        </w:rPr>
        <w:t xml:space="preserve"> </w:t>
      </w:r>
      <w:r>
        <w:rPr>
          <w:sz w:val="15"/>
        </w:rPr>
        <w:t>быть</w:t>
      </w:r>
      <w:r>
        <w:rPr>
          <w:spacing w:val="14"/>
          <w:sz w:val="15"/>
        </w:rPr>
        <w:t xml:space="preserve"> </w:t>
      </w:r>
      <w:r>
        <w:rPr>
          <w:spacing w:val="-2"/>
          <w:sz w:val="15"/>
        </w:rPr>
        <w:t>расторгнут:</w:t>
      </w:r>
    </w:p>
    <w:p w14:paraId="65178C1D" w14:textId="77777777" w:rsidR="00317069" w:rsidRDefault="00A17895">
      <w:pPr>
        <w:pStyle w:val="a4"/>
        <w:numPr>
          <w:ilvl w:val="2"/>
          <w:numId w:val="4"/>
        </w:numPr>
        <w:tabs>
          <w:tab w:val="left" w:pos="884"/>
        </w:tabs>
        <w:spacing w:before="128" w:line="252" w:lineRule="auto"/>
        <w:ind w:left="429" w:right="153" w:firstLine="0"/>
        <w:rPr>
          <w:sz w:val="15"/>
        </w:rPr>
      </w:pPr>
      <w:r>
        <w:rPr>
          <w:w w:val="105"/>
          <w:sz w:val="15"/>
        </w:rPr>
        <w:t>По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инициативе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любой</w:t>
      </w:r>
      <w:r>
        <w:rPr>
          <w:spacing w:val="14"/>
          <w:w w:val="105"/>
          <w:sz w:val="15"/>
        </w:rPr>
        <w:t xml:space="preserve"> </w:t>
      </w:r>
      <w:r>
        <w:rPr>
          <w:w w:val="105"/>
          <w:sz w:val="15"/>
        </w:rPr>
        <w:t>из</w:t>
      </w:r>
      <w:r>
        <w:rPr>
          <w:spacing w:val="14"/>
          <w:w w:val="105"/>
          <w:sz w:val="15"/>
        </w:rPr>
        <w:t xml:space="preserve"> </w:t>
      </w:r>
      <w:r>
        <w:rPr>
          <w:w w:val="105"/>
          <w:sz w:val="15"/>
        </w:rPr>
        <w:t>Сторон</w:t>
      </w:r>
      <w:r>
        <w:rPr>
          <w:spacing w:val="16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случае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нарушения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другой</w:t>
      </w:r>
      <w:r>
        <w:rPr>
          <w:spacing w:val="14"/>
          <w:w w:val="105"/>
          <w:sz w:val="15"/>
        </w:rPr>
        <w:t xml:space="preserve"> </w:t>
      </w:r>
      <w:r>
        <w:rPr>
          <w:w w:val="105"/>
          <w:sz w:val="15"/>
        </w:rPr>
        <w:t>Стороной</w:t>
      </w:r>
      <w:r>
        <w:rPr>
          <w:spacing w:val="16"/>
          <w:w w:val="105"/>
          <w:sz w:val="15"/>
        </w:rPr>
        <w:t xml:space="preserve"> </w:t>
      </w:r>
      <w:r>
        <w:rPr>
          <w:w w:val="105"/>
          <w:sz w:val="15"/>
        </w:rPr>
        <w:t>условий</w:t>
      </w:r>
      <w:r>
        <w:rPr>
          <w:spacing w:val="16"/>
          <w:w w:val="105"/>
          <w:sz w:val="15"/>
        </w:rPr>
        <w:t xml:space="preserve"> </w:t>
      </w:r>
      <w:r>
        <w:rPr>
          <w:w w:val="105"/>
          <w:sz w:val="15"/>
        </w:rPr>
        <w:t>Договора.</w:t>
      </w:r>
      <w:r>
        <w:rPr>
          <w:spacing w:val="16"/>
          <w:w w:val="105"/>
          <w:sz w:val="15"/>
        </w:rPr>
        <w:t xml:space="preserve"> </w:t>
      </w:r>
      <w:r>
        <w:rPr>
          <w:w w:val="105"/>
          <w:sz w:val="15"/>
        </w:rPr>
        <w:t>Договор</w:t>
      </w:r>
      <w:r>
        <w:rPr>
          <w:spacing w:val="16"/>
          <w:w w:val="105"/>
          <w:sz w:val="15"/>
        </w:rPr>
        <w:t xml:space="preserve"> </w:t>
      </w:r>
      <w:r>
        <w:rPr>
          <w:w w:val="105"/>
          <w:sz w:val="15"/>
        </w:rPr>
        <w:t>будет</w:t>
      </w:r>
      <w:r>
        <w:rPr>
          <w:spacing w:val="14"/>
          <w:w w:val="105"/>
          <w:sz w:val="15"/>
        </w:rPr>
        <w:t xml:space="preserve"> </w:t>
      </w:r>
      <w:r>
        <w:rPr>
          <w:w w:val="105"/>
          <w:sz w:val="15"/>
        </w:rPr>
        <w:t>считаться</w:t>
      </w:r>
      <w:r>
        <w:rPr>
          <w:spacing w:val="13"/>
          <w:w w:val="105"/>
          <w:sz w:val="15"/>
        </w:rPr>
        <w:t xml:space="preserve"> </w:t>
      </w:r>
      <w:r>
        <w:rPr>
          <w:w w:val="105"/>
          <w:sz w:val="15"/>
        </w:rPr>
        <w:t>расторгнутым</w:t>
      </w:r>
      <w:r>
        <w:rPr>
          <w:spacing w:val="16"/>
          <w:w w:val="105"/>
          <w:sz w:val="15"/>
        </w:rPr>
        <w:t xml:space="preserve"> </w:t>
      </w:r>
      <w:r>
        <w:rPr>
          <w:w w:val="105"/>
          <w:sz w:val="15"/>
        </w:rPr>
        <w:t>в момент получения второй Стороной уведомления о расторжении Договора.</w:t>
      </w:r>
    </w:p>
    <w:p w14:paraId="53672168" w14:textId="1C3B1DC6" w:rsidR="00317069" w:rsidRDefault="00A17895">
      <w:pPr>
        <w:pStyle w:val="a4"/>
        <w:numPr>
          <w:ilvl w:val="2"/>
          <w:numId w:val="4"/>
        </w:numPr>
        <w:tabs>
          <w:tab w:val="left" w:pos="876"/>
        </w:tabs>
        <w:spacing w:before="121" w:line="252" w:lineRule="auto"/>
        <w:ind w:left="429" w:right="142" w:firstLine="0"/>
        <w:rPr>
          <w:sz w:val="15"/>
        </w:rPr>
      </w:pPr>
      <w:r>
        <w:rPr>
          <w:w w:val="105"/>
          <w:sz w:val="15"/>
        </w:rPr>
        <w:t>По инициативе любой из Сторон</w:t>
      </w:r>
      <w:r>
        <w:rPr>
          <w:spacing w:val="8"/>
          <w:w w:val="105"/>
          <w:sz w:val="15"/>
        </w:rPr>
        <w:t xml:space="preserve"> </w:t>
      </w:r>
      <w:r>
        <w:rPr>
          <w:w w:val="105"/>
          <w:sz w:val="15"/>
        </w:rPr>
        <w:t>с обязательным письменным уведомлением</w:t>
      </w:r>
      <w:r>
        <w:rPr>
          <w:spacing w:val="8"/>
          <w:w w:val="105"/>
          <w:sz w:val="15"/>
        </w:rPr>
        <w:t xml:space="preserve"> </w:t>
      </w:r>
      <w:r>
        <w:rPr>
          <w:w w:val="105"/>
          <w:sz w:val="15"/>
        </w:rPr>
        <w:t>другой Стороны способами, предусмотренными Договором, за 30 (Тридцать) дней до расторжения Договора.</w:t>
      </w:r>
    </w:p>
    <w:p w14:paraId="367969B3" w14:textId="77777777" w:rsidR="00317069" w:rsidRDefault="00A17895">
      <w:pPr>
        <w:pStyle w:val="a4"/>
        <w:numPr>
          <w:ilvl w:val="2"/>
          <w:numId w:val="4"/>
        </w:numPr>
        <w:tabs>
          <w:tab w:val="left" w:pos="884"/>
        </w:tabs>
        <w:spacing w:before="122" w:line="252" w:lineRule="auto"/>
        <w:ind w:left="429" w:right="155" w:firstLine="0"/>
        <w:rPr>
          <w:sz w:val="15"/>
        </w:rPr>
      </w:pPr>
      <w:r>
        <w:rPr>
          <w:w w:val="105"/>
          <w:sz w:val="15"/>
        </w:rPr>
        <w:t>При</w:t>
      </w:r>
      <w:r>
        <w:rPr>
          <w:spacing w:val="13"/>
          <w:w w:val="105"/>
          <w:sz w:val="15"/>
        </w:rPr>
        <w:t xml:space="preserve"> </w:t>
      </w:r>
      <w:r>
        <w:rPr>
          <w:w w:val="105"/>
          <w:sz w:val="15"/>
        </w:rPr>
        <w:t>неисполнении</w:t>
      </w:r>
      <w:r>
        <w:rPr>
          <w:spacing w:val="14"/>
          <w:w w:val="105"/>
          <w:sz w:val="15"/>
        </w:rPr>
        <w:t xml:space="preserve"> </w:t>
      </w:r>
      <w:r>
        <w:rPr>
          <w:w w:val="105"/>
          <w:sz w:val="15"/>
        </w:rPr>
        <w:t>Лицензиатом</w:t>
      </w:r>
      <w:r>
        <w:rPr>
          <w:spacing w:val="13"/>
          <w:w w:val="105"/>
          <w:sz w:val="15"/>
        </w:rPr>
        <w:t xml:space="preserve"> </w:t>
      </w:r>
      <w:r>
        <w:rPr>
          <w:w w:val="105"/>
          <w:sz w:val="15"/>
        </w:rPr>
        <w:t>условий</w:t>
      </w:r>
      <w:r>
        <w:rPr>
          <w:spacing w:val="13"/>
          <w:w w:val="105"/>
          <w:sz w:val="15"/>
        </w:rPr>
        <w:t xml:space="preserve"> </w:t>
      </w:r>
      <w:r>
        <w:rPr>
          <w:w w:val="105"/>
          <w:sz w:val="15"/>
        </w:rPr>
        <w:t>п.</w:t>
      </w:r>
      <w:r>
        <w:rPr>
          <w:spacing w:val="20"/>
          <w:w w:val="105"/>
          <w:sz w:val="15"/>
        </w:rPr>
        <w:t xml:space="preserve"> </w:t>
      </w:r>
      <w:r>
        <w:rPr>
          <w:w w:val="105"/>
          <w:sz w:val="15"/>
        </w:rPr>
        <w:t>6</w:t>
      </w:r>
      <w:r>
        <w:rPr>
          <w:spacing w:val="12"/>
          <w:w w:val="105"/>
          <w:sz w:val="15"/>
        </w:rPr>
        <w:t xml:space="preserve"> </w:t>
      </w:r>
      <w:r>
        <w:rPr>
          <w:w w:val="105"/>
          <w:sz w:val="15"/>
        </w:rPr>
        <w:t>.7</w:t>
      </w:r>
      <w:r>
        <w:rPr>
          <w:spacing w:val="12"/>
          <w:w w:val="105"/>
          <w:sz w:val="15"/>
        </w:rPr>
        <w:t xml:space="preserve"> </w:t>
      </w:r>
      <w:r>
        <w:rPr>
          <w:w w:val="105"/>
          <w:sz w:val="15"/>
        </w:rPr>
        <w:t>Договора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13"/>
          <w:w w:val="105"/>
          <w:sz w:val="15"/>
        </w:rPr>
        <w:t xml:space="preserve"> </w:t>
      </w:r>
      <w:r>
        <w:rPr>
          <w:w w:val="105"/>
          <w:sz w:val="15"/>
        </w:rPr>
        <w:t>иным</w:t>
      </w:r>
      <w:r>
        <w:rPr>
          <w:spacing w:val="13"/>
          <w:w w:val="105"/>
          <w:sz w:val="15"/>
        </w:rPr>
        <w:t xml:space="preserve"> </w:t>
      </w:r>
      <w:r>
        <w:rPr>
          <w:w w:val="105"/>
          <w:sz w:val="15"/>
        </w:rPr>
        <w:t>пунктам</w:t>
      </w:r>
      <w:r>
        <w:rPr>
          <w:spacing w:val="14"/>
          <w:w w:val="105"/>
          <w:sz w:val="15"/>
        </w:rPr>
        <w:t xml:space="preserve"> </w:t>
      </w:r>
      <w:r>
        <w:rPr>
          <w:w w:val="105"/>
          <w:sz w:val="15"/>
        </w:rPr>
        <w:t>связанным</w:t>
      </w:r>
      <w:r>
        <w:rPr>
          <w:spacing w:val="14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13"/>
          <w:w w:val="105"/>
          <w:sz w:val="15"/>
        </w:rPr>
        <w:t xml:space="preserve"> </w:t>
      </w:r>
      <w:r>
        <w:rPr>
          <w:w w:val="105"/>
          <w:sz w:val="15"/>
        </w:rPr>
        <w:t>оплатой</w:t>
      </w:r>
      <w:r>
        <w:rPr>
          <w:spacing w:val="13"/>
          <w:w w:val="105"/>
          <w:sz w:val="15"/>
        </w:rPr>
        <w:t xml:space="preserve"> </w:t>
      </w:r>
      <w:r>
        <w:rPr>
          <w:w w:val="105"/>
          <w:sz w:val="15"/>
        </w:rPr>
        <w:t>лицензии</w:t>
      </w:r>
      <w:r>
        <w:rPr>
          <w:spacing w:val="13"/>
          <w:w w:val="105"/>
          <w:sz w:val="15"/>
        </w:rPr>
        <w:t xml:space="preserve"> </w:t>
      </w:r>
      <w:r>
        <w:rPr>
          <w:w w:val="105"/>
          <w:sz w:val="15"/>
        </w:rPr>
        <w:t>и/или</w:t>
      </w:r>
      <w:r>
        <w:rPr>
          <w:spacing w:val="13"/>
          <w:w w:val="105"/>
          <w:sz w:val="15"/>
        </w:rPr>
        <w:t xml:space="preserve"> </w:t>
      </w:r>
      <w:r>
        <w:rPr>
          <w:w w:val="105"/>
          <w:sz w:val="15"/>
        </w:rPr>
        <w:t>услуг</w:t>
      </w:r>
      <w:r>
        <w:rPr>
          <w:spacing w:val="14"/>
          <w:w w:val="105"/>
          <w:sz w:val="15"/>
        </w:rPr>
        <w:t xml:space="preserve"> </w:t>
      </w:r>
      <w:r>
        <w:rPr>
          <w:w w:val="105"/>
          <w:sz w:val="15"/>
        </w:rPr>
        <w:t>Лицензиар вправе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расторгнуть Договор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через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5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(Пять)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дней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после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направления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уведомления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Лицензиату.</w:t>
      </w:r>
    </w:p>
    <w:p w14:paraId="6AD8C67A" w14:textId="77777777" w:rsidR="00317069" w:rsidRDefault="00A17895">
      <w:pPr>
        <w:pStyle w:val="a4"/>
        <w:numPr>
          <w:ilvl w:val="2"/>
          <w:numId w:val="4"/>
        </w:numPr>
        <w:tabs>
          <w:tab w:val="left" w:pos="860"/>
        </w:tabs>
        <w:spacing w:before="121"/>
        <w:ind w:left="860" w:hanging="431"/>
        <w:rPr>
          <w:sz w:val="15"/>
        </w:rPr>
      </w:pPr>
      <w:r>
        <w:rPr>
          <w:sz w:val="15"/>
        </w:rPr>
        <w:t>По</w:t>
      </w:r>
      <w:r>
        <w:rPr>
          <w:spacing w:val="15"/>
          <w:sz w:val="15"/>
        </w:rPr>
        <w:t xml:space="preserve"> </w:t>
      </w:r>
      <w:r>
        <w:rPr>
          <w:sz w:val="15"/>
        </w:rPr>
        <w:t>иным</w:t>
      </w:r>
      <w:r>
        <w:rPr>
          <w:spacing w:val="16"/>
          <w:sz w:val="15"/>
        </w:rPr>
        <w:t xml:space="preserve"> </w:t>
      </w:r>
      <w:r>
        <w:rPr>
          <w:sz w:val="15"/>
        </w:rPr>
        <w:t>основаниям,</w:t>
      </w:r>
      <w:r>
        <w:rPr>
          <w:spacing w:val="20"/>
          <w:sz w:val="15"/>
        </w:rPr>
        <w:t xml:space="preserve"> </w:t>
      </w:r>
      <w:r>
        <w:rPr>
          <w:sz w:val="15"/>
        </w:rPr>
        <w:t>предусмотренным</w:t>
      </w:r>
      <w:r>
        <w:rPr>
          <w:spacing w:val="16"/>
          <w:sz w:val="15"/>
        </w:rPr>
        <w:t xml:space="preserve"> </w:t>
      </w:r>
      <w:r>
        <w:rPr>
          <w:sz w:val="15"/>
        </w:rPr>
        <w:t>Договором,</w:t>
      </w:r>
      <w:r>
        <w:rPr>
          <w:spacing w:val="17"/>
          <w:sz w:val="15"/>
        </w:rPr>
        <w:t xml:space="preserve"> </w:t>
      </w:r>
      <w:r>
        <w:rPr>
          <w:sz w:val="15"/>
        </w:rPr>
        <w:t>а</w:t>
      </w:r>
      <w:r>
        <w:rPr>
          <w:spacing w:val="15"/>
          <w:sz w:val="15"/>
        </w:rPr>
        <w:t xml:space="preserve"> </w:t>
      </w:r>
      <w:r>
        <w:rPr>
          <w:sz w:val="15"/>
        </w:rPr>
        <w:t>также</w:t>
      </w:r>
      <w:r>
        <w:rPr>
          <w:spacing w:val="18"/>
          <w:sz w:val="15"/>
        </w:rPr>
        <w:t xml:space="preserve"> </w:t>
      </w:r>
      <w:r>
        <w:rPr>
          <w:sz w:val="15"/>
        </w:rPr>
        <w:t>действующим</w:t>
      </w:r>
      <w:r>
        <w:rPr>
          <w:spacing w:val="17"/>
          <w:sz w:val="15"/>
        </w:rPr>
        <w:t xml:space="preserve"> </w:t>
      </w:r>
      <w:r>
        <w:rPr>
          <w:sz w:val="15"/>
        </w:rPr>
        <w:t>законодательством</w:t>
      </w:r>
      <w:r>
        <w:rPr>
          <w:spacing w:val="19"/>
          <w:sz w:val="15"/>
        </w:rPr>
        <w:t xml:space="preserve"> </w:t>
      </w:r>
      <w:r>
        <w:rPr>
          <w:spacing w:val="-5"/>
          <w:sz w:val="15"/>
        </w:rPr>
        <w:t>РФ.</w:t>
      </w:r>
    </w:p>
    <w:p w14:paraId="194316FB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line="252" w:lineRule="auto"/>
        <w:ind w:right="145" w:firstLine="158"/>
        <w:jc w:val="both"/>
        <w:rPr>
          <w:sz w:val="15"/>
        </w:rPr>
      </w:pPr>
      <w:r>
        <w:rPr>
          <w:w w:val="105"/>
          <w:sz w:val="15"/>
        </w:rPr>
        <w:t>В случае расторжения Договора Лицензиар возвращает Лицензиату неиспользованные денежные средства пропорционально количеству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полных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неиспользованных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предоплаченных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месяцев,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за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исключением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денежных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средств,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внесенных в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рамках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оплаты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потребленных дополнительных услуг. Возврат денежных средств осуществляется по письменному заявлению Лицензиата только в безналичной форме и непосредственно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Лицензиату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течение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10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(Десяти)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рабочих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дней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момента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поступления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такого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заявления.</w:t>
      </w:r>
    </w:p>
    <w:p w14:paraId="3DD55AF3" w14:textId="77777777" w:rsidR="00317069" w:rsidRDefault="00A17895">
      <w:pPr>
        <w:pStyle w:val="1"/>
        <w:numPr>
          <w:ilvl w:val="0"/>
          <w:numId w:val="4"/>
        </w:numPr>
        <w:tabs>
          <w:tab w:val="left" w:pos="4556"/>
        </w:tabs>
        <w:ind w:left="4556" w:hanging="653"/>
        <w:jc w:val="left"/>
      </w:pPr>
      <w:r>
        <w:rPr>
          <w:spacing w:val="-2"/>
          <w:w w:val="105"/>
        </w:rPr>
        <w:t>ПОРЯДОК</w:t>
      </w:r>
      <w:r>
        <w:rPr>
          <w:w w:val="105"/>
        </w:rPr>
        <w:t xml:space="preserve"> </w:t>
      </w:r>
      <w:r>
        <w:rPr>
          <w:spacing w:val="-2"/>
          <w:w w:val="105"/>
        </w:rPr>
        <w:t>РАЗРЕШЕНИЯ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СПОРОВ</w:t>
      </w:r>
    </w:p>
    <w:p w14:paraId="3D0EE5DC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line="249" w:lineRule="auto"/>
        <w:ind w:right="149" w:firstLine="68"/>
        <w:jc w:val="both"/>
        <w:rPr>
          <w:sz w:val="15"/>
        </w:rPr>
      </w:pPr>
      <w:r>
        <w:rPr>
          <w:w w:val="105"/>
          <w:sz w:val="15"/>
        </w:rPr>
        <w:t>Стороны установили обязательный претензионный порядок разрешения споров. Претензия направляется в письменном виде с указанием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обстоятельств,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послуживших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основанием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для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направления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претензии,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приложением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подтверждающих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документов.</w:t>
      </w:r>
    </w:p>
    <w:p w14:paraId="7F94EAA1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9" w:line="249" w:lineRule="auto"/>
        <w:ind w:right="149" w:firstLine="68"/>
        <w:jc w:val="both"/>
        <w:rPr>
          <w:sz w:val="15"/>
        </w:rPr>
      </w:pPr>
      <w:r>
        <w:rPr>
          <w:w w:val="105"/>
          <w:sz w:val="15"/>
        </w:rPr>
        <w:t>Претензия может быть направлена путем почтового отправления по юридическому адресу Лицензиара, юридическому адресу/адресу регистрации Лицензиата или в Личном кабинете.</w:t>
      </w:r>
    </w:p>
    <w:p w14:paraId="0EFA2E28" w14:textId="77777777" w:rsidR="00317069" w:rsidRDefault="00A17895">
      <w:pPr>
        <w:pStyle w:val="a4"/>
        <w:numPr>
          <w:ilvl w:val="1"/>
          <w:numId w:val="4"/>
        </w:numPr>
        <w:tabs>
          <w:tab w:val="left" w:pos="568"/>
        </w:tabs>
        <w:spacing w:before="117"/>
        <w:ind w:left="568" w:hanging="356"/>
        <w:jc w:val="both"/>
        <w:rPr>
          <w:sz w:val="15"/>
        </w:rPr>
      </w:pPr>
      <w:r>
        <w:rPr>
          <w:w w:val="105"/>
          <w:sz w:val="15"/>
        </w:rPr>
        <w:t>Сторона,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получившая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претензию,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обязана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ее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рассмотреть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направить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ответ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срок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не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позднее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10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(десяти)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рабочих</w:t>
      </w:r>
      <w:r>
        <w:rPr>
          <w:spacing w:val="-1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дней.</w:t>
      </w:r>
    </w:p>
    <w:p w14:paraId="2EC97E30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line="252" w:lineRule="auto"/>
        <w:ind w:right="151" w:firstLine="68"/>
        <w:jc w:val="both"/>
        <w:rPr>
          <w:sz w:val="15"/>
        </w:rPr>
      </w:pPr>
      <w:r>
        <w:rPr>
          <w:w w:val="105"/>
          <w:sz w:val="15"/>
        </w:rPr>
        <w:t>В случае неурегулирования спора в претензионном порядке, спор передается на разрешение в Арбитражный суд Свердловской области,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если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Лицензиат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является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юридическим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лицом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индивидуальным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предпринимателем,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суд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по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месту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нахождения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истца,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случае если Лицензиат является физическим лицом.</w:t>
      </w:r>
    </w:p>
    <w:p w14:paraId="02FAC01F" w14:textId="77777777" w:rsidR="00317069" w:rsidRDefault="00A17895">
      <w:pPr>
        <w:pStyle w:val="1"/>
        <w:numPr>
          <w:ilvl w:val="0"/>
          <w:numId w:val="4"/>
        </w:numPr>
        <w:tabs>
          <w:tab w:val="left" w:pos="3722"/>
        </w:tabs>
        <w:spacing w:before="118"/>
        <w:ind w:left="3722" w:hanging="653"/>
        <w:jc w:val="left"/>
      </w:pPr>
      <w:r>
        <w:t>КОНФИДЕНЦИАЛЬНОСТЬ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ПЕРСОНАЛЬНЫЕ</w:t>
      </w:r>
      <w:r>
        <w:rPr>
          <w:spacing w:val="41"/>
        </w:rPr>
        <w:t xml:space="preserve"> </w:t>
      </w:r>
      <w:r>
        <w:rPr>
          <w:spacing w:val="-2"/>
        </w:rPr>
        <w:t>ДАННЫЕ</w:t>
      </w:r>
    </w:p>
    <w:p w14:paraId="68A92014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25" w:line="249" w:lineRule="auto"/>
        <w:ind w:right="158" w:firstLine="68"/>
        <w:jc w:val="both"/>
        <w:rPr>
          <w:sz w:val="15"/>
        </w:rPr>
      </w:pPr>
      <w:r>
        <w:rPr>
          <w:w w:val="105"/>
          <w:sz w:val="15"/>
        </w:rPr>
        <w:t xml:space="preserve">Каждая из Сторон обязуется не разглашать конфиденциальную информацию, полученную от другой Стороны в связи с исполнением </w:t>
      </w:r>
      <w:r>
        <w:rPr>
          <w:spacing w:val="-2"/>
          <w:w w:val="105"/>
          <w:sz w:val="15"/>
        </w:rPr>
        <w:t>Договора.</w:t>
      </w:r>
    </w:p>
    <w:p w14:paraId="3B408FA9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7" w:line="252" w:lineRule="auto"/>
        <w:ind w:right="156" w:firstLine="68"/>
        <w:jc w:val="both"/>
        <w:rPr>
          <w:sz w:val="15"/>
        </w:rPr>
      </w:pPr>
      <w:r>
        <w:rPr>
          <w:w w:val="105"/>
          <w:sz w:val="15"/>
        </w:rPr>
        <w:t>Под конфиденциальной информацией для целей Договора понимается любая научно-техническая, технологическая, коммерческая, организационная или иная информация, имеющая действительную потенциальную коммерческую ценность для Сторон по Договору в силу ее неизвестности третьим лицам, которые могли бы получить выгоду от ее разглашения или использования, к которой нет свободного доступа на законном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основании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по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отношению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к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которой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принимаются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адекватные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ее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ценности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меры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охраны.</w:t>
      </w:r>
    </w:p>
    <w:p w14:paraId="36D4228F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7" w:line="249" w:lineRule="auto"/>
        <w:ind w:right="153" w:firstLine="68"/>
        <w:jc w:val="both"/>
        <w:rPr>
          <w:sz w:val="15"/>
        </w:rPr>
      </w:pPr>
      <w:r>
        <w:rPr>
          <w:w w:val="105"/>
          <w:sz w:val="15"/>
        </w:rPr>
        <w:t>Стороны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соглашаются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тем,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что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Лицензиар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использует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Конфиденциальную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информацию,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полученную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от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Лицензиата,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только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объеме, необходимом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для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исполнения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Лицензиаром своих обязательств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по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Договору.</w:t>
      </w:r>
    </w:p>
    <w:p w14:paraId="033E8B77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7" w:line="249" w:lineRule="auto"/>
        <w:ind w:right="152" w:firstLine="68"/>
        <w:jc w:val="both"/>
        <w:rPr>
          <w:sz w:val="15"/>
        </w:rPr>
      </w:pPr>
      <w:r>
        <w:rPr>
          <w:w w:val="105"/>
          <w:sz w:val="15"/>
        </w:rPr>
        <w:t>При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регистрации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Личном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кабинете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Лицензиат,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если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Лицензиат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является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юридическим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лицом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организации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другой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организационно-правовой формы, представитель такого лица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(организации) указывает свое имя.</w:t>
      </w:r>
    </w:p>
    <w:p w14:paraId="1178FA99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9" w:line="252" w:lineRule="auto"/>
        <w:ind w:right="147" w:firstLine="68"/>
        <w:jc w:val="both"/>
        <w:rPr>
          <w:sz w:val="15"/>
        </w:rPr>
      </w:pPr>
      <w:r>
        <w:rPr>
          <w:w w:val="105"/>
          <w:sz w:val="15"/>
        </w:rPr>
        <w:t>Предоставляя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свои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персональные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данные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при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регистрации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на Сайте,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Лицензиат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тем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самым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свободно,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своей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волей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своих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 xml:space="preserve">интересах предоставляет свое информированное и добровольное согласие на обработку персональных данных в соответствии с целями и задачами, указанными в Политике конфиденциальности, размещенной по адресу: </w:t>
      </w:r>
      <w:hyperlink r:id="rId10">
        <w:r>
          <w:rPr>
            <w:w w:val="105"/>
            <w:sz w:val="15"/>
          </w:rPr>
          <w:t>https://www.netangels.ru/oferta/personal_data_politics.pdf</w:t>
        </w:r>
      </w:hyperlink>
      <w:r>
        <w:rPr>
          <w:w w:val="105"/>
          <w:sz w:val="15"/>
        </w:rPr>
        <w:t>, а также в целях выполнения Лицензиаром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своих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обязательств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по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настоящему Договору, включая,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но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не ограничиваясь: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цели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регистрации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Лицензиата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на Сайте, оказание Лицензиату услуг/предоставления доступа к Платформе, осуществления взаимодействия Сторон, контроль качества услуг, идентификация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Лицензиата,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бухгалтерский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учет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операций,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обработка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запросов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от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государственных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органов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иные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цели,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отраженные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Политике конфиденциальности. .</w:t>
      </w:r>
    </w:p>
    <w:p w14:paraId="6932730F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8" w:line="271" w:lineRule="auto"/>
        <w:ind w:right="156" w:firstLine="68"/>
        <w:jc w:val="both"/>
        <w:rPr>
          <w:sz w:val="15"/>
        </w:rPr>
      </w:pPr>
      <w:r>
        <w:rPr>
          <w:w w:val="105"/>
          <w:sz w:val="15"/>
        </w:rPr>
        <w:t>Под обработкой персональных данных понимаются предусмотренные Федеральным законом от 27.07.2006 г. № 152-ФЗ «О персональных данных» действия или совокупность действий,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использование,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передачу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(распространение,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предоставление,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доступ)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удаление,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уничтожение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персональных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данных.</w:t>
      </w:r>
    </w:p>
    <w:p w14:paraId="4F74EF20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56" w:line="252" w:lineRule="auto"/>
        <w:ind w:right="149" w:firstLine="68"/>
        <w:jc w:val="both"/>
        <w:rPr>
          <w:sz w:val="15"/>
        </w:rPr>
      </w:pPr>
      <w:r>
        <w:rPr>
          <w:w w:val="105"/>
          <w:sz w:val="15"/>
        </w:rPr>
        <w:t>Обработка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персональных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данных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Лицензиаром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осуществляется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течение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сроков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действия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настоящего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Договора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до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истечения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сроков хранения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соответствующих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данных,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определяемых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соответствии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действующим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законодательством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Российской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Федерации.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Для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прекращения обработки персональных данных Лицензиаром, Сторонам необходимо расторгнуть настоящий Договор, в связи с невозможностью оказания услуг/предоставления лицензии по нему, при этом персональные данные Лицензиата могут обрабатываться после расторжения настоящего Договора в течение срока, необходимого для выполнения обязательств, возложенных на Лицензиара в соответствии с законодательством Российской Федерации. В таком случае обработка персональных данных будет осуществляться в объеме, необходимом для соблюдения указанных обязательств.</w:t>
      </w:r>
    </w:p>
    <w:p w14:paraId="54066EF2" w14:textId="77777777" w:rsidR="00317069" w:rsidRDefault="00A17895">
      <w:pPr>
        <w:pStyle w:val="a4"/>
        <w:numPr>
          <w:ilvl w:val="1"/>
          <w:numId w:val="4"/>
        </w:numPr>
        <w:tabs>
          <w:tab w:val="left" w:pos="956"/>
        </w:tabs>
        <w:spacing w:before="118" w:line="249" w:lineRule="auto"/>
        <w:ind w:right="153" w:firstLine="68"/>
        <w:jc w:val="both"/>
        <w:rPr>
          <w:sz w:val="15"/>
        </w:rPr>
      </w:pPr>
      <w:r>
        <w:rPr>
          <w:w w:val="105"/>
          <w:sz w:val="15"/>
        </w:rPr>
        <w:t>Лицензиар осуществляет обработку персональных данных Лицензиата в целях предоставления доступа к Личному кабинету, к Платформе и в целях выполнения Лицензиаром обязательств по Договору.</w:t>
      </w:r>
    </w:p>
    <w:p w14:paraId="15DB2F54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19" w:line="252" w:lineRule="auto"/>
        <w:ind w:right="151" w:firstLine="68"/>
        <w:jc w:val="both"/>
        <w:rPr>
          <w:sz w:val="15"/>
        </w:rPr>
      </w:pPr>
      <w:r>
        <w:rPr>
          <w:w w:val="105"/>
          <w:sz w:val="15"/>
        </w:rPr>
        <w:t>Лицензиар вправе направлять Лицензиату сообщения рекламно-информационного характера при наличии дополнительного, добровольного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информированного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согласия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Лицензиата,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которое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может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быть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получено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Лицензиаром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через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Личный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кабинет.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Лицензиат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вправе отказаться от получения таких сообщений в Личном кабинете.</w:t>
      </w:r>
    </w:p>
    <w:p w14:paraId="14B37532" w14:textId="77777777" w:rsidR="00317069" w:rsidRDefault="00A17895">
      <w:pPr>
        <w:pStyle w:val="a4"/>
        <w:numPr>
          <w:ilvl w:val="1"/>
          <w:numId w:val="4"/>
        </w:numPr>
        <w:tabs>
          <w:tab w:val="left" w:pos="862"/>
        </w:tabs>
        <w:spacing w:before="116" w:line="252" w:lineRule="auto"/>
        <w:ind w:right="149" w:firstLine="122"/>
        <w:jc w:val="both"/>
        <w:rPr>
          <w:sz w:val="15"/>
        </w:rPr>
      </w:pPr>
      <w:r>
        <w:rPr>
          <w:w w:val="105"/>
          <w:sz w:val="15"/>
        </w:rPr>
        <w:t>Для достижения целей, определенных в настоящем Договоре, Лицензиар при наличии добровольного информированного согласия Лицензиата может осуществлять передачу персональных данных Лицензиата третьим лицам. Передача персональных данных третьим лицам осуществляется в объеме, необходимом исключительно для целей их обработки. К третьим лицам, которым Лицензиар может осуществлять передачу персональных данных Лицензиата относятся: поставщики услуг связи, поставщики услуг рассылки информационных и рекламных материалов (в случае предоставления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Лицензиатом отдельного согласия на указанные рассылки), партнеры, предоставляющие Лицензиару услуги по использованию информационных сервисов, аффилированным лицам Лицензиара, лицам, действующим по поручению Лицензиара, иным</w:t>
      </w:r>
      <w:r>
        <w:rPr>
          <w:spacing w:val="10"/>
          <w:w w:val="105"/>
          <w:sz w:val="15"/>
        </w:rPr>
        <w:t xml:space="preserve"> </w:t>
      </w:r>
      <w:r>
        <w:rPr>
          <w:w w:val="105"/>
          <w:sz w:val="15"/>
        </w:rPr>
        <w:t>третьим</w:t>
      </w:r>
      <w:r>
        <w:rPr>
          <w:spacing w:val="10"/>
          <w:w w:val="105"/>
          <w:sz w:val="15"/>
        </w:rPr>
        <w:t xml:space="preserve"> </w:t>
      </w:r>
      <w:r>
        <w:rPr>
          <w:w w:val="105"/>
          <w:sz w:val="15"/>
        </w:rPr>
        <w:t>лицам,</w:t>
      </w:r>
      <w:r>
        <w:rPr>
          <w:spacing w:val="10"/>
          <w:w w:val="105"/>
          <w:sz w:val="15"/>
        </w:rPr>
        <w:t xml:space="preserve"> </w:t>
      </w:r>
      <w:r>
        <w:rPr>
          <w:w w:val="105"/>
          <w:sz w:val="15"/>
        </w:rPr>
        <w:t>передача</w:t>
      </w:r>
      <w:r>
        <w:rPr>
          <w:spacing w:val="12"/>
          <w:w w:val="105"/>
          <w:sz w:val="15"/>
        </w:rPr>
        <w:t xml:space="preserve"> </w:t>
      </w:r>
      <w:r>
        <w:rPr>
          <w:w w:val="105"/>
          <w:sz w:val="15"/>
        </w:rPr>
        <w:t>данных которым</w:t>
      </w:r>
      <w:r>
        <w:rPr>
          <w:spacing w:val="13"/>
          <w:w w:val="105"/>
          <w:sz w:val="15"/>
        </w:rPr>
        <w:t xml:space="preserve"> </w:t>
      </w:r>
      <w:r>
        <w:rPr>
          <w:w w:val="105"/>
          <w:sz w:val="15"/>
        </w:rPr>
        <w:t>необходима</w:t>
      </w:r>
      <w:r>
        <w:rPr>
          <w:spacing w:val="11"/>
          <w:w w:val="105"/>
          <w:sz w:val="15"/>
        </w:rPr>
        <w:t xml:space="preserve"> </w:t>
      </w:r>
      <w:r>
        <w:rPr>
          <w:w w:val="105"/>
          <w:sz w:val="15"/>
        </w:rPr>
        <w:t>для выполнения</w:t>
      </w:r>
      <w:r>
        <w:rPr>
          <w:spacing w:val="12"/>
          <w:w w:val="105"/>
          <w:sz w:val="15"/>
        </w:rPr>
        <w:t xml:space="preserve"> </w:t>
      </w:r>
      <w:r>
        <w:rPr>
          <w:w w:val="105"/>
          <w:sz w:val="15"/>
        </w:rPr>
        <w:t>обязательств</w:t>
      </w:r>
      <w:r>
        <w:rPr>
          <w:spacing w:val="11"/>
          <w:w w:val="105"/>
          <w:sz w:val="15"/>
        </w:rPr>
        <w:t xml:space="preserve"> </w:t>
      </w:r>
      <w:r>
        <w:rPr>
          <w:w w:val="105"/>
          <w:sz w:val="15"/>
        </w:rPr>
        <w:t>Лицензиара</w:t>
      </w:r>
      <w:r>
        <w:rPr>
          <w:spacing w:val="11"/>
          <w:w w:val="105"/>
          <w:sz w:val="15"/>
        </w:rPr>
        <w:t xml:space="preserve"> </w:t>
      </w:r>
      <w:r>
        <w:rPr>
          <w:w w:val="105"/>
          <w:sz w:val="15"/>
        </w:rPr>
        <w:t>перед</w:t>
      </w:r>
      <w:r>
        <w:rPr>
          <w:spacing w:val="13"/>
          <w:w w:val="105"/>
          <w:sz w:val="15"/>
        </w:rPr>
        <w:t xml:space="preserve"> </w:t>
      </w:r>
      <w:r>
        <w:rPr>
          <w:w w:val="105"/>
          <w:sz w:val="15"/>
        </w:rPr>
        <w:t>Лицензиатом</w:t>
      </w:r>
      <w:r>
        <w:rPr>
          <w:spacing w:val="10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11"/>
          <w:w w:val="105"/>
          <w:sz w:val="15"/>
        </w:rPr>
        <w:t xml:space="preserve"> </w:t>
      </w:r>
      <w:r>
        <w:rPr>
          <w:w w:val="105"/>
          <w:sz w:val="15"/>
        </w:rPr>
        <w:t>соответствии</w:t>
      </w:r>
      <w:r>
        <w:rPr>
          <w:spacing w:val="10"/>
          <w:w w:val="105"/>
          <w:sz w:val="15"/>
        </w:rPr>
        <w:t xml:space="preserve"> </w:t>
      </w:r>
      <w:r>
        <w:rPr>
          <w:w w:val="105"/>
          <w:sz w:val="15"/>
        </w:rPr>
        <w:t>с</w:t>
      </w:r>
    </w:p>
    <w:p w14:paraId="43A3C42C" w14:textId="77777777" w:rsidR="00317069" w:rsidRDefault="00317069">
      <w:pPr>
        <w:pStyle w:val="a4"/>
        <w:spacing w:line="252" w:lineRule="auto"/>
        <w:rPr>
          <w:sz w:val="15"/>
        </w:rPr>
        <w:sectPr w:rsidR="00317069">
          <w:pgSz w:w="11910" w:h="16840"/>
          <w:pgMar w:top="480" w:right="425" w:bottom="1080" w:left="425" w:header="0" w:footer="825" w:gutter="0"/>
          <w:cols w:space="720"/>
        </w:sectPr>
      </w:pPr>
    </w:p>
    <w:p w14:paraId="7CA9B0FC" w14:textId="77777777" w:rsidR="00317069" w:rsidRDefault="00A17895">
      <w:pPr>
        <w:pStyle w:val="a3"/>
        <w:spacing w:before="78" w:line="252" w:lineRule="auto"/>
      </w:pPr>
      <w:r>
        <w:rPr>
          <w:w w:val="105"/>
        </w:rPr>
        <w:lastRenderedPageBreak/>
        <w:t>Договором. Передача персональных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-3"/>
          <w:w w:val="105"/>
        </w:rPr>
        <w:t xml:space="preserve"> </w:t>
      </w:r>
      <w:r>
        <w:rPr>
          <w:w w:val="105"/>
        </w:rPr>
        <w:t>третьим</w:t>
      </w:r>
      <w:r>
        <w:rPr>
          <w:spacing w:val="-2"/>
          <w:w w:val="105"/>
        </w:rPr>
        <w:t xml:space="preserve"> </w:t>
      </w:r>
      <w:r>
        <w:rPr>
          <w:w w:val="105"/>
        </w:rPr>
        <w:t>лицам</w:t>
      </w:r>
      <w:r>
        <w:rPr>
          <w:spacing w:val="-2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1"/>
          <w:w w:val="105"/>
        </w:rPr>
        <w:t xml:space="preserve"> </w:t>
      </w:r>
      <w:r>
        <w:rPr>
          <w:w w:val="105"/>
        </w:rPr>
        <w:t>заключенных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третьими</w:t>
      </w:r>
      <w:r>
        <w:rPr>
          <w:spacing w:val="-2"/>
          <w:w w:val="105"/>
        </w:rPr>
        <w:t xml:space="preserve"> </w:t>
      </w:r>
      <w:r>
        <w:rPr>
          <w:w w:val="105"/>
        </w:rPr>
        <w:t>лицами</w:t>
      </w:r>
      <w:r>
        <w:rPr>
          <w:spacing w:val="-2"/>
          <w:w w:val="105"/>
        </w:rPr>
        <w:t xml:space="preserve"> </w:t>
      </w:r>
      <w:r>
        <w:rPr>
          <w:w w:val="105"/>
        </w:rPr>
        <w:t>договоров, включающих обязательства о сохранении конфиденциальности полученных данных.</w:t>
      </w:r>
    </w:p>
    <w:p w14:paraId="14F7AE0F" w14:textId="77777777" w:rsidR="00317069" w:rsidRDefault="00A17895">
      <w:pPr>
        <w:pStyle w:val="a4"/>
        <w:numPr>
          <w:ilvl w:val="1"/>
          <w:numId w:val="4"/>
        </w:numPr>
        <w:tabs>
          <w:tab w:val="left" w:pos="862"/>
        </w:tabs>
        <w:spacing w:before="116" w:line="252" w:lineRule="auto"/>
        <w:ind w:right="150" w:firstLine="122"/>
        <w:jc w:val="both"/>
        <w:rPr>
          <w:sz w:val="15"/>
        </w:rPr>
      </w:pPr>
      <w:r>
        <w:rPr>
          <w:w w:val="105"/>
          <w:sz w:val="15"/>
        </w:rPr>
        <w:t>При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обработке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персональных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данных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Лицензиар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принимает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необходимые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правовые,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организационные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технические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меры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для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защиты персональных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данных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от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неправомерного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случайного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доступа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к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ним,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уничтожения,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изменения,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блокирования,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копирования,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предоставления, распространения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персональных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данных,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а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также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от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иных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неправомерных действий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отношении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персональных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данных.</w:t>
      </w:r>
    </w:p>
    <w:p w14:paraId="7CDD2852" w14:textId="77777777" w:rsidR="00317069" w:rsidRDefault="00A17895">
      <w:pPr>
        <w:pStyle w:val="1"/>
        <w:numPr>
          <w:ilvl w:val="0"/>
          <w:numId w:val="4"/>
        </w:numPr>
        <w:tabs>
          <w:tab w:val="left" w:pos="4600"/>
        </w:tabs>
        <w:spacing w:before="158"/>
        <w:ind w:left="4600" w:hanging="575"/>
        <w:jc w:val="left"/>
      </w:pPr>
      <w:r>
        <w:rPr>
          <w:spacing w:val="2"/>
        </w:rPr>
        <w:t>АНТИКОРРУПЦИОННАЯ</w:t>
      </w:r>
      <w:r>
        <w:rPr>
          <w:spacing w:val="27"/>
        </w:rPr>
        <w:t xml:space="preserve"> </w:t>
      </w:r>
      <w:r>
        <w:rPr>
          <w:spacing w:val="-2"/>
        </w:rPr>
        <w:t>ОГОВОРКА</w:t>
      </w:r>
    </w:p>
    <w:p w14:paraId="4B60DECE" w14:textId="77777777" w:rsidR="00317069" w:rsidRDefault="00317069">
      <w:pPr>
        <w:pStyle w:val="a3"/>
        <w:spacing w:before="70"/>
        <w:ind w:left="0"/>
        <w:rPr>
          <w:rFonts w:ascii="Arial"/>
          <w:b/>
        </w:rPr>
      </w:pPr>
    </w:p>
    <w:p w14:paraId="5E5058FB" w14:textId="77777777" w:rsidR="00317069" w:rsidRDefault="00A17895">
      <w:pPr>
        <w:pStyle w:val="a4"/>
        <w:numPr>
          <w:ilvl w:val="1"/>
          <w:numId w:val="4"/>
        </w:numPr>
        <w:tabs>
          <w:tab w:val="left" w:pos="863"/>
        </w:tabs>
        <w:spacing w:before="0" w:line="252" w:lineRule="auto"/>
        <w:ind w:right="147" w:firstLine="98"/>
        <w:jc w:val="both"/>
        <w:rPr>
          <w:sz w:val="15"/>
        </w:rPr>
      </w:pPr>
      <w:r>
        <w:rPr>
          <w:w w:val="105"/>
          <w:sz w:val="15"/>
        </w:rPr>
        <w:t>При исполнении своих обязательств по Договору Стороны, их аффилированные лица, работники или посредники не выплачивают, не предлагают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выплатить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не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разрешают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выплату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каких-либо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средств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ценностей,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т.ч.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работ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услуг,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которые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могут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прямо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косвенно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иметь своей целью получение какие-либо неправомерных преимуществ или иных неправомерных целей. При исполнении своих обязательств по Договору Стороны, их аффилированные лица, работники, посредники не осуществляют действия, которые могут быть квалифицированы как дача/получение взятки, коммерческий подкуп, а также действия, нарушающие требования законодательства и международных актов о противодействии легализации (отмыванию) доходов, полученных преступным путем. В случае возникновения у Стороны подозрений, что произошло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может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произойти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нарушение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каких-либо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положений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настоящего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Раздела,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соответствующая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Сторона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обязуется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уведомить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другую Сторону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письменной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форме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по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электронной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почте,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указанной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реквизитах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к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Договору.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письменном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уведомлении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Сторона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обязана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сослаться на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факты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предоставить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материалы,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подтверждающие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дающие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основание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предполагать,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что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произошло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или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может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произойти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нарушение каких-либо положений настоящего Раздела контрагентом, его аффилированными лицами, работниками или посредниками, выражающиеся в действиях,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которые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могут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быть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квалифицированы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как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дача/получение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взятки,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коммерческий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подкуп,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также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действиях,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нарушающих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требования законодательства и международных актов о противодействии легализации (отмыванию) доходов, полученных преступным путем. Сторона, получившая уведомление о нарушении антикоррупционной оговорки, обязана рассмотреть уведомление и сообщить другой Стороне об итогах его рассмотрения в течении 10 (десяти) рабочих дней с даты получения.</w:t>
      </w:r>
    </w:p>
    <w:p w14:paraId="4B726E59" w14:textId="77777777" w:rsidR="00317069" w:rsidRDefault="00317069">
      <w:pPr>
        <w:pStyle w:val="a3"/>
        <w:spacing w:before="75"/>
        <w:ind w:left="0"/>
      </w:pPr>
    </w:p>
    <w:p w14:paraId="00002C05" w14:textId="77777777" w:rsidR="00317069" w:rsidRDefault="00A17895">
      <w:pPr>
        <w:pStyle w:val="a4"/>
        <w:numPr>
          <w:ilvl w:val="1"/>
          <w:numId w:val="4"/>
        </w:numPr>
        <w:tabs>
          <w:tab w:val="left" w:pos="863"/>
        </w:tabs>
        <w:spacing w:before="0" w:line="249" w:lineRule="auto"/>
        <w:ind w:right="160" w:firstLine="98"/>
        <w:jc w:val="both"/>
        <w:rPr>
          <w:sz w:val="15"/>
        </w:rPr>
      </w:pPr>
      <w:r>
        <w:rPr>
          <w:w w:val="105"/>
          <w:sz w:val="15"/>
        </w:rPr>
        <w:t>Стороны гарантируют друг другу отсутствие негативных последствий как для уведомившей Стороны в целом, так и для конкретных работников уведомившей Стороны, сообщивших о фактах нарушений.</w:t>
      </w:r>
    </w:p>
    <w:p w14:paraId="21A56D92" w14:textId="77777777" w:rsidR="00317069" w:rsidRDefault="00317069">
      <w:pPr>
        <w:pStyle w:val="a3"/>
        <w:spacing w:before="67"/>
        <w:ind w:left="0"/>
      </w:pPr>
    </w:p>
    <w:p w14:paraId="626944E4" w14:textId="77777777" w:rsidR="00317069" w:rsidRDefault="00A17895">
      <w:pPr>
        <w:pStyle w:val="a4"/>
        <w:numPr>
          <w:ilvl w:val="1"/>
          <w:numId w:val="4"/>
        </w:numPr>
        <w:tabs>
          <w:tab w:val="left" w:pos="863"/>
        </w:tabs>
        <w:spacing w:before="0" w:line="252" w:lineRule="auto"/>
        <w:ind w:right="149" w:firstLine="98"/>
        <w:jc w:val="both"/>
        <w:rPr>
          <w:sz w:val="15"/>
        </w:rPr>
      </w:pPr>
      <w:r>
        <w:rPr>
          <w:w w:val="105"/>
          <w:sz w:val="15"/>
        </w:rPr>
        <w:t>В случае нарушениях одной Стороной обязательств воздерживаться от запрещенных в настоящем Разделе действий и/или неполучения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другой Стороной в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установленный Договором срок подтверждения, что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нарушения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не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произошло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не произойдет, другая Сторона имеет право расторгнуть Договор в судебном порядке.</w:t>
      </w:r>
    </w:p>
    <w:p w14:paraId="7B84D80F" w14:textId="77777777" w:rsidR="00317069" w:rsidRDefault="00317069">
      <w:pPr>
        <w:pStyle w:val="a3"/>
        <w:spacing w:before="68"/>
        <w:ind w:left="0"/>
      </w:pPr>
    </w:p>
    <w:p w14:paraId="3261B39B" w14:textId="77777777" w:rsidR="00317069" w:rsidRDefault="00A17895">
      <w:pPr>
        <w:pStyle w:val="1"/>
        <w:numPr>
          <w:ilvl w:val="0"/>
          <w:numId w:val="4"/>
        </w:numPr>
        <w:tabs>
          <w:tab w:val="left" w:pos="653"/>
        </w:tabs>
        <w:spacing w:before="1"/>
        <w:ind w:left="653" w:right="4290" w:hanging="653"/>
      </w:pPr>
      <w:r>
        <w:rPr>
          <w:spacing w:val="-2"/>
          <w:w w:val="105"/>
        </w:rPr>
        <w:t>ПРОЧИЕ</w:t>
      </w:r>
      <w:r>
        <w:rPr>
          <w:w w:val="105"/>
        </w:rPr>
        <w:t xml:space="preserve"> </w:t>
      </w:r>
      <w:r>
        <w:rPr>
          <w:spacing w:val="-2"/>
          <w:w w:val="105"/>
        </w:rPr>
        <w:t>ПОЛОЖЕНИЯ</w:t>
      </w:r>
    </w:p>
    <w:p w14:paraId="69341A65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124"/>
        <w:ind w:left="864" w:hanging="652"/>
        <w:jc w:val="left"/>
        <w:rPr>
          <w:sz w:val="15"/>
        </w:rPr>
      </w:pPr>
      <w:r>
        <w:rPr>
          <w:w w:val="105"/>
          <w:sz w:val="15"/>
        </w:rPr>
        <w:t>Договор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вступает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силу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момента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подписания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его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Сторонами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действует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1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календарный</w:t>
      </w:r>
      <w:r>
        <w:rPr>
          <w:spacing w:val="-10"/>
          <w:w w:val="105"/>
          <w:sz w:val="15"/>
        </w:rPr>
        <w:t xml:space="preserve"> </w:t>
      </w:r>
      <w:r>
        <w:rPr>
          <w:spacing w:val="-4"/>
          <w:w w:val="105"/>
          <w:sz w:val="15"/>
        </w:rPr>
        <w:t>год.</w:t>
      </w:r>
    </w:p>
    <w:p w14:paraId="0EE593C6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29" w:line="285" w:lineRule="auto"/>
        <w:ind w:right="154" w:firstLine="40"/>
        <w:jc w:val="left"/>
        <w:rPr>
          <w:sz w:val="15"/>
        </w:rPr>
      </w:pPr>
      <w:r>
        <w:rPr>
          <w:w w:val="105"/>
          <w:sz w:val="15"/>
        </w:rPr>
        <w:t>Все</w:t>
      </w:r>
      <w:r>
        <w:rPr>
          <w:spacing w:val="31"/>
          <w:w w:val="105"/>
          <w:sz w:val="15"/>
        </w:rPr>
        <w:t xml:space="preserve"> </w:t>
      </w:r>
      <w:r>
        <w:rPr>
          <w:w w:val="105"/>
          <w:sz w:val="15"/>
        </w:rPr>
        <w:t>приложения,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изменения</w:t>
      </w:r>
      <w:r>
        <w:rPr>
          <w:spacing w:val="31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дополнения,</w:t>
      </w:r>
      <w:r>
        <w:rPr>
          <w:spacing w:val="31"/>
          <w:w w:val="105"/>
          <w:sz w:val="15"/>
        </w:rPr>
        <w:t xml:space="preserve"> </w:t>
      </w:r>
      <w:r>
        <w:rPr>
          <w:w w:val="105"/>
          <w:sz w:val="15"/>
        </w:rPr>
        <w:t>оформленные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письменно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31"/>
          <w:w w:val="105"/>
          <w:sz w:val="15"/>
        </w:rPr>
        <w:t xml:space="preserve"> </w:t>
      </w:r>
      <w:r>
        <w:rPr>
          <w:w w:val="105"/>
          <w:sz w:val="15"/>
        </w:rPr>
        <w:t>подписанные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Сторонами,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признаются</w:t>
      </w:r>
      <w:r>
        <w:rPr>
          <w:spacing w:val="31"/>
          <w:w w:val="105"/>
          <w:sz w:val="15"/>
        </w:rPr>
        <w:t xml:space="preserve"> </w:t>
      </w:r>
      <w:r>
        <w:rPr>
          <w:w w:val="105"/>
          <w:sz w:val="15"/>
        </w:rPr>
        <w:t>действительными</w:t>
      </w:r>
      <w:r>
        <w:rPr>
          <w:spacing w:val="31"/>
          <w:w w:val="105"/>
          <w:sz w:val="15"/>
        </w:rPr>
        <w:t xml:space="preserve"> </w:t>
      </w:r>
      <w:r>
        <w:rPr>
          <w:w w:val="105"/>
          <w:sz w:val="15"/>
        </w:rPr>
        <w:t>и являются неотъемлемой частью Договора.</w:t>
      </w:r>
    </w:p>
    <w:p w14:paraId="1862C8CE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0" w:line="285" w:lineRule="auto"/>
        <w:ind w:right="162" w:firstLine="40"/>
        <w:jc w:val="left"/>
        <w:rPr>
          <w:sz w:val="15"/>
        </w:rPr>
      </w:pPr>
      <w:r>
        <w:rPr>
          <w:sz w:val="15"/>
        </w:rPr>
        <w:t>Договор</w:t>
      </w:r>
      <w:r>
        <w:rPr>
          <w:spacing w:val="19"/>
          <w:sz w:val="15"/>
        </w:rPr>
        <w:t xml:space="preserve"> </w:t>
      </w:r>
      <w:r>
        <w:rPr>
          <w:sz w:val="15"/>
        </w:rPr>
        <w:t>составлен</w:t>
      </w:r>
      <w:r>
        <w:rPr>
          <w:spacing w:val="19"/>
          <w:sz w:val="15"/>
        </w:rPr>
        <w:t xml:space="preserve"> </w:t>
      </w:r>
      <w:r>
        <w:rPr>
          <w:sz w:val="15"/>
        </w:rPr>
        <w:t>в</w:t>
      </w:r>
      <w:r>
        <w:rPr>
          <w:spacing w:val="18"/>
          <w:sz w:val="15"/>
        </w:rPr>
        <w:t xml:space="preserve"> </w:t>
      </w:r>
      <w:r>
        <w:rPr>
          <w:sz w:val="15"/>
        </w:rPr>
        <w:t>2</w:t>
      </w:r>
      <w:r>
        <w:rPr>
          <w:spacing w:val="19"/>
          <w:sz w:val="15"/>
        </w:rPr>
        <w:t xml:space="preserve"> </w:t>
      </w:r>
      <w:r>
        <w:rPr>
          <w:sz w:val="15"/>
        </w:rPr>
        <w:t>(двух)</w:t>
      </w:r>
      <w:r>
        <w:rPr>
          <w:spacing w:val="19"/>
          <w:sz w:val="15"/>
        </w:rPr>
        <w:t xml:space="preserve"> </w:t>
      </w:r>
      <w:r>
        <w:rPr>
          <w:sz w:val="15"/>
        </w:rPr>
        <w:t>экземплярах,</w:t>
      </w:r>
      <w:r>
        <w:rPr>
          <w:spacing w:val="21"/>
          <w:sz w:val="15"/>
        </w:rPr>
        <w:t xml:space="preserve"> </w:t>
      </w:r>
      <w:r>
        <w:rPr>
          <w:sz w:val="15"/>
        </w:rPr>
        <w:t>каждый</w:t>
      </w:r>
      <w:r>
        <w:rPr>
          <w:spacing w:val="18"/>
          <w:sz w:val="15"/>
        </w:rPr>
        <w:t xml:space="preserve"> </w:t>
      </w:r>
      <w:r>
        <w:rPr>
          <w:sz w:val="15"/>
        </w:rPr>
        <w:t>из</w:t>
      </w:r>
      <w:r>
        <w:rPr>
          <w:spacing w:val="18"/>
          <w:sz w:val="15"/>
        </w:rPr>
        <w:t xml:space="preserve"> </w:t>
      </w:r>
      <w:r>
        <w:rPr>
          <w:sz w:val="15"/>
        </w:rPr>
        <w:t>которых</w:t>
      </w:r>
      <w:r>
        <w:rPr>
          <w:spacing w:val="19"/>
          <w:sz w:val="15"/>
        </w:rPr>
        <w:t xml:space="preserve"> </w:t>
      </w:r>
      <w:r>
        <w:rPr>
          <w:sz w:val="15"/>
        </w:rPr>
        <w:t>имеет</w:t>
      </w:r>
      <w:r>
        <w:rPr>
          <w:spacing w:val="18"/>
          <w:sz w:val="15"/>
        </w:rPr>
        <w:t xml:space="preserve"> </w:t>
      </w:r>
      <w:r>
        <w:rPr>
          <w:sz w:val="15"/>
        </w:rPr>
        <w:t>одинаковую</w:t>
      </w:r>
      <w:r>
        <w:rPr>
          <w:spacing w:val="21"/>
          <w:sz w:val="15"/>
        </w:rPr>
        <w:t xml:space="preserve"> </w:t>
      </w:r>
      <w:r>
        <w:rPr>
          <w:sz w:val="15"/>
        </w:rPr>
        <w:t>юридическую</w:t>
      </w:r>
      <w:r>
        <w:rPr>
          <w:spacing w:val="18"/>
          <w:sz w:val="15"/>
        </w:rPr>
        <w:t xml:space="preserve"> </w:t>
      </w:r>
      <w:r>
        <w:rPr>
          <w:sz w:val="15"/>
        </w:rPr>
        <w:t>силу.</w:t>
      </w:r>
      <w:r>
        <w:rPr>
          <w:spacing w:val="18"/>
          <w:sz w:val="15"/>
        </w:rPr>
        <w:t xml:space="preserve"> </w:t>
      </w:r>
      <w:r>
        <w:rPr>
          <w:sz w:val="15"/>
        </w:rPr>
        <w:t>Копии</w:t>
      </w:r>
      <w:r>
        <w:rPr>
          <w:spacing w:val="21"/>
          <w:sz w:val="15"/>
        </w:rPr>
        <w:t xml:space="preserve"> </w:t>
      </w:r>
      <w:r>
        <w:rPr>
          <w:sz w:val="15"/>
        </w:rPr>
        <w:t>настоящего</w:t>
      </w:r>
      <w:r>
        <w:rPr>
          <w:spacing w:val="19"/>
          <w:sz w:val="15"/>
        </w:rPr>
        <w:t xml:space="preserve"> </w:t>
      </w:r>
      <w:r>
        <w:rPr>
          <w:sz w:val="15"/>
        </w:rPr>
        <w:t>Договора</w:t>
      </w:r>
      <w:r>
        <w:rPr>
          <w:spacing w:val="22"/>
          <w:sz w:val="15"/>
        </w:rPr>
        <w:t xml:space="preserve"> </w:t>
      </w:r>
      <w:r>
        <w:rPr>
          <w:sz w:val="15"/>
        </w:rPr>
        <w:t>также</w:t>
      </w:r>
      <w:r>
        <w:rPr>
          <w:spacing w:val="40"/>
          <w:sz w:val="15"/>
        </w:rPr>
        <w:t xml:space="preserve"> </w:t>
      </w:r>
      <w:r>
        <w:rPr>
          <w:sz w:val="15"/>
        </w:rPr>
        <w:t>имеют юридическую силу.</w:t>
      </w:r>
    </w:p>
    <w:p w14:paraId="20BE5151" w14:textId="77777777" w:rsidR="00317069" w:rsidRDefault="00A17895">
      <w:pPr>
        <w:pStyle w:val="a4"/>
        <w:numPr>
          <w:ilvl w:val="1"/>
          <w:numId w:val="4"/>
        </w:numPr>
        <w:tabs>
          <w:tab w:val="left" w:pos="864"/>
        </w:tabs>
        <w:spacing w:before="0" w:line="178" w:lineRule="exact"/>
        <w:ind w:left="864" w:hanging="652"/>
        <w:jc w:val="left"/>
        <w:rPr>
          <w:sz w:val="15"/>
        </w:rPr>
      </w:pPr>
      <w:r>
        <w:rPr>
          <w:sz w:val="15"/>
        </w:rPr>
        <w:t>К</w:t>
      </w:r>
      <w:r>
        <w:rPr>
          <w:spacing w:val="11"/>
          <w:sz w:val="15"/>
        </w:rPr>
        <w:t xml:space="preserve"> </w:t>
      </w:r>
      <w:r>
        <w:rPr>
          <w:sz w:val="15"/>
        </w:rPr>
        <w:t>отношениям</w:t>
      </w:r>
      <w:r>
        <w:rPr>
          <w:spacing w:val="13"/>
          <w:sz w:val="15"/>
        </w:rPr>
        <w:t xml:space="preserve"> </w:t>
      </w:r>
      <w:r>
        <w:rPr>
          <w:sz w:val="15"/>
        </w:rPr>
        <w:t>Сторон</w:t>
      </w:r>
      <w:r>
        <w:rPr>
          <w:spacing w:val="14"/>
          <w:sz w:val="15"/>
        </w:rPr>
        <w:t xml:space="preserve"> </w:t>
      </w:r>
      <w:r>
        <w:rPr>
          <w:sz w:val="15"/>
        </w:rPr>
        <w:t>по</w:t>
      </w:r>
      <w:r>
        <w:rPr>
          <w:spacing w:val="11"/>
          <w:sz w:val="15"/>
        </w:rPr>
        <w:t xml:space="preserve"> </w:t>
      </w:r>
      <w:r>
        <w:rPr>
          <w:sz w:val="15"/>
        </w:rPr>
        <w:t>Договору</w:t>
      </w:r>
      <w:r>
        <w:rPr>
          <w:spacing w:val="15"/>
          <w:sz w:val="15"/>
        </w:rPr>
        <w:t xml:space="preserve"> </w:t>
      </w:r>
      <w:r>
        <w:rPr>
          <w:sz w:val="15"/>
        </w:rPr>
        <w:t>применяется</w:t>
      </w:r>
      <w:r>
        <w:rPr>
          <w:spacing w:val="14"/>
          <w:sz w:val="15"/>
        </w:rPr>
        <w:t xml:space="preserve"> </w:t>
      </w:r>
      <w:r>
        <w:rPr>
          <w:sz w:val="15"/>
        </w:rPr>
        <w:t>право</w:t>
      </w:r>
      <w:r>
        <w:rPr>
          <w:spacing w:val="16"/>
          <w:sz w:val="15"/>
        </w:rPr>
        <w:t xml:space="preserve"> </w:t>
      </w:r>
      <w:r>
        <w:rPr>
          <w:sz w:val="15"/>
        </w:rPr>
        <w:t>Российской</w:t>
      </w:r>
      <w:r>
        <w:rPr>
          <w:spacing w:val="13"/>
          <w:sz w:val="15"/>
        </w:rPr>
        <w:t xml:space="preserve"> </w:t>
      </w:r>
      <w:r>
        <w:rPr>
          <w:spacing w:val="-2"/>
          <w:sz w:val="15"/>
        </w:rPr>
        <w:t>Федерации.</w:t>
      </w:r>
    </w:p>
    <w:p w14:paraId="40425908" w14:textId="77777777" w:rsidR="00317069" w:rsidRDefault="00A17895">
      <w:pPr>
        <w:pStyle w:val="1"/>
        <w:numPr>
          <w:ilvl w:val="0"/>
          <w:numId w:val="4"/>
        </w:numPr>
        <w:tabs>
          <w:tab w:val="left" w:pos="575"/>
        </w:tabs>
        <w:spacing w:before="124"/>
        <w:ind w:left="575" w:right="4213" w:hanging="575"/>
      </w:pPr>
      <w:r>
        <w:t>РЕКВИЗИТЫ</w:t>
      </w:r>
      <w:r>
        <w:rPr>
          <w:spacing w:val="31"/>
        </w:rPr>
        <w:t xml:space="preserve"> </w:t>
      </w:r>
      <w:r>
        <w:rPr>
          <w:spacing w:val="-2"/>
        </w:rPr>
        <w:t>СТОРОН</w:t>
      </w:r>
    </w:p>
    <w:p w14:paraId="4C5E621F" w14:textId="77777777" w:rsidR="00317069" w:rsidRDefault="00317069">
      <w:pPr>
        <w:pStyle w:val="1"/>
        <w:jc w:val="right"/>
        <w:sectPr w:rsidR="00317069">
          <w:pgSz w:w="11910" w:h="16840"/>
          <w:pgMar w:top="480" w:right="425" w:bottom="1080" w:left="425" w:header="0" w:footer="825" w:gutter="0"/>
          <w:cols w:space="720"/>
        </w:sectPr>
      </w:pPr>
    </w:p>
    <w:p w14:paraId="5BE70D69" w14:textId="77777777" w:rsidR="00317069" w:rsidRDefault="00317069">
      <w:pPr>
        <w:pStyle w:val="a3"/>
        <w:spacing w:before="7"/>
        <w:ind w:left="0"/>
        <w:rPr>
          <w:rFonts w:ascii="Arial"/>
          <w:b/>
        </w:rPr>
      </w:pPr>
    </w:p>
    <w:p w14:paraId="49FA604B" w14:textId="77777777" w:rsidR="00317069" w:rsidRDefault="00A17895">
      <w:pPr>
        <w:pStyle w:val="2"/>
        <w:spacing w:before="0"/>
      </w:pPr>
      <w:r>
        <w:rPr>
          <w:spacing w:val="-2"/>
          <w:w w:val="105"/>
        </w:rPr>
        <w:t>Лицензиат:</w:t>
      </w:r>
    </w:p>
    <w:p w14:paraId="254CED59" w14:textId="77777777" w:rsidR="00317069" w:rsidRDefault="00A17895">
      <w:pPr>
        <w:spacing w:before="58" w:line="278" w:lineRule="auto"/>
        <w:ind w:left="252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2"/>
          <w:w w:val="105"/>
          <w:sz w:val="15"/>
        </w:rPr>
        <w:t xml:space="preserve">Федеральное государственное бюджетное образовательное </w:t>
      </w:r>
      <w:r>
        <w:rPr>
          <w:rFonts w:ascii="Arial" w:hAnsi="Arial"/>
          <w:b/>
          <w:w w:val="105"/>
          <w:sz w:val="15"/>
        </w:rPr>
        <w:t>учреждение высшего образования "Екатеринбургский государственный театральный институт"</w:t>
      </w:r>
    </w:p>
    <w:p w14:paraId="133A297B" w14:textId="77777777" w:rsidR="00317069" w:rsidRDefault="00A17895">
      <w:pPr>
        <w:spacing w:before="44"/>
        <w:ind w:left="252"/>
        <w:rPr>
          <w:sz w:val="15"/>
        </w:rPr>
      </w:pPr>
      <w:r>
        <w:rPr>
          <w:w w:val="105"/>
          <w:sz w:val="15"/>
        </w:rPr>
        <w:t>ОГРН</w:t>
      </w:r>
      <w:r>
        <w:rPr>
          <w:spacing w:val="-1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1036602631966</w:t>
      </w:r>
    </w:p>
    <w:p w14:paraId="3956055D" w14:textId="77777777" w:rsidR="00317069" w:rsidRDefault="00A17895">
      <w:pPr>
        <w:spacing w:before="40"/>
        <w:ind w:left="252"/>
        <w:rPr>
          <w:sz w:val="15"/>
        </w:rPr>
      </w:pPr>
      <w:r>
        <w:rPr>
          <w:w w:val="105"/>
          <w:sz w:val="15"/>
        </w:rPr>
        <w:t>ИНН</w:t>
      </w:r>
      <w:r>
        <w:rPr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6658040878</w:t>
      </w:r>
    </w:p>
    <w:p w14:paraId="341884AC" w14:textId="77777777" w:rsidR="00317069" w:rsidRDefault="00A17895">
      <w:pPr>
        <w:spacing w:before="41"/>
        <w:ind w:left="252"/>
        <w:rPr>
          <w:sz w:val="15"/>
        </w:rPr>
      </w:pPr>
      <w:r>
        <w:rPr>
          <w:sz w:val="15"/>
        </w:rPr>
        <w:t>КПП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665801001</w:t>
      </w:r>
    </w:p>
    <w:p w14:paraId="2BA683B1" w14:textId="77777777" w:rsidR="00317069" w:rsidRDefault="00A17895">
      <w:pPr>
        <w:pStyle w:val="a3"/>
        <w:spacing w:before="40" w:line="252" w:lineRule="auto"/>
        <w:ind w:left="252" w:right="498"/>
      </w:pPr>
      <w:r>
        <w:rPr>
          <w:w w:val="105"/>
        </w:rPr>
        <w:t>Юр.Адрес:</w:t>
      </w:r>
      <w:r>
        <w:rPr>
          <w:spacing w:val="-11"/>
          <w:w w:val="105"/>
        </w:rPr>
        <w:t xml:space="preserve"> </w:t>
      </w:r>
      <w:r>
        <w:rPr>
          <w:w w:val="105"/>
        </w:rPr>
        <w:t>620014</w:t>
      </w:r>
      <w:r>
        <w:rPr>
          <w:spacing w:val="-10"/>
          <w:w w:val="105"/>
        </w:rPr>
        <w:t xml:space="preserve"> </w:t>
      </w:r>
      <w:r>
        <w:rPr>
          <w:w w:val="105"/>
        </w:rPr>
        <w:t>обл.</w:t>
      </w:r>
      <w:r>
        <w:rPr>
          <w:spacing w:val="-11"/>
          <w:w w:val="105"/>
        </w:rPr>
        <w:t xml:space="preserve"> </w:t>
      </w:r>
      <w:r>
        <w:rPr>
          <w:w w:val="105"/>
        </w:rPr>
        <w:t>Свердловская,</w:t>
      </w:r>
      <w:r>
        <w:rPr>
          <w:spacing w:val="-10"/>
          <w:w w:val="105"/>
        </w:rPr>
        <w:t xml:space="preserve"> </w:t>
      </w:r>
      <w:r>
        <w:rPr>
          <w:w w:val="105"/>
        </w:rPr>
        <w:t>г.</w:t>
      </w:r>
      <w:r>
        <w:rPr>
          <w:spacing w:val="-11"/>
          <w:w w:val="105"/>
        </w:rPr>
        <w:t xml:space="preserve"> </w:t>
      </w:r>
      <w:r>
        <w:rPr>
          <w:w w:val="105"/>
        </w:rPr>
        <w:t>Екатеринбург,</w:t>
      </w:r>
      <w:r>
        <w:rPr>
          <w:spacing w:val="-10"/>
          <w:w w:val="105"/>
        </w:rPr>
        <w:t xml:space="preserve"> </w:t>
      </w:r>
      <w:r>
        <w:rPr>
          <w:w w:val="105"/>
        </w:rPr>
        <w:t>ул. Вайнера, стр.2</w:t>
      </w:r>
    </w:p>
    <w:p w14:paraId="2E16E289" w14:textId="77777777" w:rsidR="00317069" w:rsidRDefault="00A17895">
      <w:pPr>
        <w:pStyle w:val="a3"/>
        <w:spacing w:before="31" w:line="254" w:lineRule="auto"/>
        <w:ind w:left="252" w:right="404"/>
      </w:pPr>
      <w:r>
        <w:rPr>
          <w:w w:val="105"/>
        </w:rPr>
        <w:t>Почт.адрес:</w:t>
      </w:r>
      <w:r>
        <w:rPr>
          <w:spacing w:val="-11"/>
          <w:w w:val="105"/>
        </w:rPr>
        <w:t xml:space="preserve"> </w:t>
      </w:r>
      <w:r>
        <w:rPr>
          <w:w w:val="105"/>
        </w:rPr>
        <w:t>620014</w:t>
      </w:r>
      <w:r>
        <w:rPr>
          <w:spacing w:val="-10"/>
          <w:w w:val="105"/>
        </w:rPr>
        <w:t xml:space="preserve"> </w:t>
      </w:r>
      <w:r>
        <w:rPr>
          <w:w w:val="105"/>
        </w:rPr>
        <w:t>обл.</w:t>
      </w:r>
      <w:r>
        <w:rPr>
          <w:spacing w:val="-11"/>
          <w:w w:val="105"/>
        </w:rPr>
        <w:t xml:space="preserve"> </w:t>
      </w:r>
      <w:r>
        <w:rPr>
          <w:w w:val="105"/>
        </w:rPr>
        <w:t>Свердловская,</w:t>
      </w:r>
      <w:r>
        <w:rPr>
          <w:spacing w:val="-10"/>
          <w:w w:val="105"/>
        </w:rPr>
        <w:t xml:space="preserve"> </w:t>
      </w:r>
      <w:r>
        <w:rPr>
          <w:w w:val="105"/>
        </w:rPr>
        <w:t>г.</w:t>
      </w:r>
      <w:r>
        <w:rPr>
          <w:spacing w:val="-11"/>
          <w:w w:val="105"/>
        </w:rPr>
        <w:t xml:space="preserve"> </w:t>
      </w:r>
      <w:r>
        <w:rPr>
          <w:w w:val="105"/>
        </w:rPr>
        <w:t>Екатеринбург,</w:t>
      </w:r>
      <w:r>
        <w:rPr>
          <w:spacing w:val="-10"/>
          <w:w w:val="105"/>
        </w:rPr>
        <w:t xml:space="preserve"> </w:t>
      </w:r>
      <w:r>
        <w:rPr>
          <w:w w:val="105"/>
        </w:rPr>
        <w:t>ул. Вайнера, стр.2</w:t>
      </w:r>
    </w:p>
    <w:p w14:paraId="3EFD7551" w14:textId="77777777" w:rsidR="00317069" w:rsidRDefault="00A17895">
      <w:pPr>
        <w:pStyle w:val="a3"/>
        <w:spacing w:before="30" w:line="297" w:lineRule="auto"/>
        <w:ind w:left="252" w:right="2966"/>
      </w:pPr>
      <w:r>
        <w:rPr>
          <w:spacing w:val="-2"/>
          <w:w w:val="105"/>
        </w:rPr>
        <w:t>Телефоны+79678552157</w:t>
      </w:r>
      <w:r>
        <w:rPr>
          <w:w w:val="105"/>
        </w:rPr>
        <w:t xml:space="preserve"> </w:t>
      </w:r>
      <w:r>
        <w:t>E-mail</w:t>
      </w:r>
      <w:r>
        <w:rPr>
          <w:spacing w:val="15"/>
        </w:rPr>
        <w:t xml:space="preserve"> </w:t>
      </w:r>
      <w:hyperlink r:id="rId11">
        <w:r>
          <w:rPr>
            <w:spacing w:val="-2"/>
          </w:rPr>
          <w:t>xenia1981@mail.ru</w:t>
        </w:r>
      </w:hyperlink>
    </w:p>
    <w:p w14:paraId="1C8A6C36" w14:textId="519330E3" w:rsidR="00317069" w:rsidRDefault="00A17895">
      <w:pPr>
        <w:pStyle w:val="a3"/>
        <w:spacing w:line="252" w:lineRule="auto"/>
        <w:ind w:left="252"/>
      </w:pPr>
      <w:r>
        <w:t>Банк: ОКЦ № 1 СибГУ Банка России//УФК по Новосибирской</w:t>
      </w:r>
      <w:r>
        <w:rPr>
          <w:spacing w:val="40"/>
        </w:rPr>
        <w:t xml:space="preserve"> </w:t>
      </w:r>
      <w:r>
        <w:t>области, г НовосибирскФК по Свердловской области</w:t>
      </w:r>
      <w:r>
        <w:rPr>
          <w:spacing w:val="40"/>
        </w:rPr>
        <w:t xml:space="preserve"> </w:t>
      </w:r>
      <w:r>
        <w:t>(Екатеринбургский государственный театральный институт л/с</w:t>
      </w:r>
      <w:r>
        <w:rPr>
          <w:spacing w:val="40"/>
        </w:rPr>
        <w:t xml:space="preserve"> </w:t>
      </w:r>
      <w:r>
        <w:t>20626У59880)</w:t>
      </w:r>
    </w:p>
    <w:p w14:paraId="0566078C" w14:textId="77777777" w:rsidR="00317069" w:rsidRDefault="00A17895">
      <w:pPr>
        <w:spacing w:before="32"/>
        <w:ind w:left="252"/>
        <w:rPr>
          <w:sz w:val="15"/>
        </w:rPr>
      </w:pPr>
      <w:r>
        <w:rPr>
          <w:sz w:val="15"/>
        </w:rPr>
        <w:t xml:space="preserve">БИК: </w:t>
      </w:r>
      <w:r>
        <w:rPr>
          <w:spacing w:val="-2"/>
          <w:sz w:val="15"/>
        </w:rPr>
        <w:t>015004950</w:t>
      </w:r>
    </w:p>
    <w:p w14:paraId="445DABC2" w14:textId="77777777" w:rsidR="00EB27DD" w:rsidRPr="00EB27DD" w:rsidRDefault="00EB27DD" w:rsidP="00EB27DD">
      <w:pPr>
        <w:pStyle w:val="a3"/>
        <w:spacing w:before="10"/>
        <w:rPr>
          <w:spacing w:val="-2"/>
          <w:w w:val="105"/>
        </w:rPr>
      </w:pPr>
      <w:r w:rsidRPr="00EB27DD">
        <w:rPr>
          <w:spacing w:val="-2"/>
          <w:w w:val="105"/>
        </w:rPr>
        <w:t>Казначейский счет 03214643000000015113</w:t>
      </w:r>
    </w:p>
    <w:p w14:paraId="33480049" w14:textId="5E98E221" w:rsidR="00317069" w:rsidRDefault="00EB27DD" w:rsidP="00EB27DD">
      <w:pPr>
        <w:pStyle w:val="a3"/>
        <w:spacing w:before="10"/>
        <w:ind w:left="0"/>
      </w:pPr>
      <w:r>
        <w:rPr>
          <w:spacing w:val="-2"/>
          <w:w w:val="105"/>
        </w:rPr>
        <w:t xml:space="preserve">     </w:t>
      </w:r>
      <w:r w:rsidRPr="00EB27DD">
        <w:rPr>
          <w:spacing w:val="-2"/>
          <w:w w:val="105"/>
        </w:rPr>
        <w:t>Единый казначейский счет 40102810445370000043</w:t>
      </w:r>
      <w:r w:rsidR="00A17895">
        <w:br w:type="column"/>
      </w:r>
    </w:p>
    <w:p w14:paraId="6C3FCD81" w14:textId="77777777" w:rsidR="00317069" w:rsidRDefault="00A17895">
      <w:pPr>
        <w:pStyle w:val="2"/>
        <w:spacing w:before="0"/>
      </w:pPr>
      <w:r>
        <w:rPr>
          <w:spacing w:val="-2"/>
          <w:w w:val="105"/>
        </w:rPr>
        <w:t>Лицензиар:</w:t>
      </w:r>
    </w:p>
    <w:p w14:paraId="46771F2E" w14:textId="77777777" w:rsidR="00317069" w:rsidRDefault="00317069">
      <w:pPr>
        <w:spacing w:line="169" w:lineRule="exact"/>
        <w:rPr>
          <w:sz w:val="15"/>
        </w:rPr>
        <w:sectPr w:rsidR="00317069">
          <w:type w:val="continuous"/>
          <w:pgSz w:w="11910" w:h="16840"/>
          <w:pgMar w:top="480" w:right="425" w:bottom="1020" w:left="425" w:header="0" w:footer="825" w:gutter="0"/>
          <w:cols w:num="2" w:space="720" w:equalWidth="0">
            <w:col w:w="5051" w:space="49"/>
            <w:col w:w="5960"/>
          </w:cols>
        </w:sectPr>
      </w:pPr>
    </w:p>
    <w:p w14:paraId="62F3FF73" w14:textId="77777777" w:rsidR="00317069" w:rsidRDefault="00317069">
      <w:pPr>
        <w:pStyle w:val="a3"/>
        <w:spacing w:before="158"/>
        <w:ind w:left="0"/>
      </w:pPr>
    </w:p>
    <w:p w14:paraId="459BD384" w14:textId="77777777" w:rsidR="00317069" w:rsidRDefault="00A17895">
      <w:pPr>
        <w:pStyle w:val="a3"/>
        <w:ind w:left="365"/>
      </w:pPr>
      <w:r>
        <w:rPr>
          <w:spacing w:val="-2"/>
        </w:rPr>
        <w:t>Ректор</w:t>
      </w:r>
    </w:p>
    <w:p w14:paraId="060E48A5" w14:textId="77777777" w:rsidR="00317069" w:rsidRDefault="00A17895">
      <w:pPr>
        <w:pStyle w:val="a3"/>
        <w:tabs>
          <w:tab w:val="left" w:pos="1436"/>
        </w:tabs>
        <w:spacing w:before="30" w:line="283" w:lineRule="auto"/>
        <w:ind w:left="365" w:right="38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"/>
        </w:rPr>
        <w:t xml:space="preserve"> </w:t>
      </w:r>
      <w:r>
        <w:rPr>
          <w:w w:val="105"/>
        </w:rPr>
        <w:t>/А.А</w:t>
      </w:r>
      <w:r>
        <w:rPr>
          <w:spacing w:val="-10"/>
          <w:w w:val="105"/>
        </w:rPr>
        <w:t xml:space="preserve"> </w:t>
      </w:r>
      <w:r>
        <w:rPr>
          <w:w w:val="105"/>
        </w:rPr>
        <w:t>Глуханюк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/ </w:t>
      </w:r>
      <w:r>
        <w:rPr>
          <w:spacing w:val="-4"/>
          <w:w w:val="105"/>
        </w:rPr>
        <w:t>м.п.</w:t>
      </w:r>
    </w:p>
    <w:p w14:paraId="6D05A5AD" w14:textId="64FA62DC" w:rsidR="00317069" w:rsidRDefault="00A17895" w:rsidP="00EB27DD">
      <w:pPr>
        <w:pStyle w:val="1"/>
        <w:tabs>
          <w:tab w:val="left" w:pos="940"/>
        </w:tabs>
        <w:spacing w:before="69"/>
      </w:pPr>
      <w:r>
        <w:rPr>
          <w:b w:val="0"/>
        </w:rPr>
        <w:br w:type="column"/>
      </w:r>
      <w:r w:rsidRPr="00EB27DD">
        <w:rPr>
          <w:spacing w:val="-2"/>
          <w:w w:val="105"/>
        </w:rPr>
        <w:t>ПОДПИСИ</w:t>
      </w:r>
      <w:r w:rsidRPr="00EB27DD">
        <w:rPr>
          <w:w w:val="105"/>
        </w:rPr>
        <w:t xml:space="preserve"> </w:t>
      </w:r>
      <w:r w:rsidRPr="00EB27DD">
        <w:rPr>
          <w:spacing w:val="-2"/>
          <w:w w:val="105"/>
        </w:rPr>
        <w:t>СТОРОН:</w:t>
      </w:r>
    </w:p>
    <w:p w14:paraId="6614E506" w14:textId="77777777" w:rsidR="00EB27DD" w:rsidRDefault="00EB27DD">
      <w:pPr>
        <w:pStyle w:val="a3"/>
        <w:tabs>
          <w:tab w:val="left" w:pos="2032"/>
        </w:tabs>
        <w:spacing w:before="31" w:line="283" w:lineRule="auto"/>
        <w:ind w:left="961" w:right="3388"/>
        <w:rPr>
          <w:spacing w:val="-4"/>
          <w:w w:val="105"/>
        </w:rPr>
      </w:pPr>
    </w:p>
    <w:p w14:paraId="6D745FE4" w14:textId="044A4957" w:rsidR="00EB27DD" w:rsidRDefault="00EB27DD">
      <w:pPr>
        <w:pStyle w:val="a3"/>
        <w:tabs>
          <w:tab w:val="left" w:pos="2032"/>
        </w:tabs>
        <w:spacing w:before="31" w:line="283" w:lineRule="auto"/>
        <w:ind w:left="961" w:right="3388"/>
        <w:rPr>
          <w:spacing w:val="-4"/>
          <w:w w:val="105"/>
        </w:rPr>
      </w:pPr>
      <w:r>
        <w:rPr>
          <w:spacing w:val="-4"/>
          <w:w w:val="105"/>
        </w:rPr>
        <w:t>___________________/______/</w:t>
      </w:r>
    </w:p>
    <w:p w14:paraId="1A0B9F3D" w14:textId="4AA31549" w:rsidR="00317069" w:rsidRDefault="00A17895">
      <w:pPr>
        <w:pStyle w:val="a3"/>
        <w:tabs>
          <w:tab w:val="left" w:pos="2032"/>
        </w:tabs>
        <w:spacing w:before="31" w:line="283" w:lineRule="auto"/>
        <w:ind w:left="961" w:right="3388"/>
      </w:pPr>
      <w:r>
        <w:rPr>
          <w:spacing w:val="-4"/>
          <w:w w:val="105"/>
        </w:rPr>
        <w:t>м.п.</w:t>
      </w:r>
    </w:p>
    <w:p w14:paraId="4AE89A90" w14:textId="77777777" w:rsidR="00317069" w:rsidRDefault="00317069">
      <w:pPr>
        <w:pStyle w:val="a3"/>
        <w:spacing w:line="283" w:lineRule="auto"/>
        <w:sectPr w:rsidR="00317069">
          <w:type w:val="continuous"/>
          <w:pgSz w:w="11910" w:h="16840"/>
          <w:pgMar w:top="480" w:right="425" w:bottom="1020" w:left="425" w:header="0" w:footer="825" w:gutter="0"/>
          <w:cols w:num="2" w:space="720" w:equalWidth="0">
            <w:col w:w="2646" w:space="1858"/>
            <w:col w:w="6556"/>
          </w:cols>
        </w:sectPr>
      </w:pPr>
    </w:p>
    <w:p w14:paraId="587E5104" w14:textId="77777777" w:rsidR="00317069" w:rsidRDefault="00A17895">
      <w:pPr>
        <w:spacing w:before="89"/>
        <w:ind w:left="1310"/>
        <w:jc w:val="center"/>
        <w:rPr>
          <w:rFonts w:ascii="Arial" w:hAnsi="Arial"/>
          <w:b/>
          <w:sz w:val="15"/>
        </w:rPr>
      </w:pPr>
      <w:r>
        <w:rPr>
          <w:rFonts w:ascii="Arial" w:hAnsi="Arial"/>
          <w:b/>
          <w:w w:val="105"/>
          <w:sz w:val="15"/>
        </w:rPr>
        <w:lastRenderedPageBreak/>
        <w:t>Соглашение</w:t>
      </w:r>
      <w:r>
        <w:rPr>
          <w:rFonts w:ascii="Arial" w:hAnsi="Arial"/>
          <w:b/>
          <w:spacing w:val="-7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о</w:t>
      </w:r>
      <w:r>
        <w:rPr>
          <w:rFonts w:ascii="Arial" w:hAnsi="Arial"/>
          <w:b/>
          <w:spacing w:val="-8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Тарифе</w:t>
      </w:r>
      <w:r>
        <w:rPr>
          <w:rFonts w:ascii="Arial" w:hAnsi="Arial"/>
          <w:b/>
          <w:spacing w:val="-8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№</w:t>
      </w:r>
      <w:r>
        <w:rPr>
          <w:rFonts w:ascii="Arial" w:hAnsi="Arial"/>
          <w:b/>
          <w:spacing w:val="-7"/>
          <w:w w:val="105"/>
          <w:sz w:val="15"/>
        </w:rPr>
        <w:t xml:space="preserve"> </w:t>
      </w:r>
      <w:r>
        <w:rPr>
          <w:rFonts w:ascii="Arial" w:hAnsi="Arial"/>
          <w:b/>
          <w:spacing w:val="-10"/>
          <w:w w:val="105"/>
          <w:sz w:val="15"/>
        </w:rPr>
        <w:t>1</w:t>
      </w:r>
    </w:p>
    <w:p w14:paraId="00F6E3F8" w14:textId="40E69F9C" w:rsidR="00317069" w:rsidRDefault="00A17895">
      <w:pPr>
        <w:spacing w:before="6"/>
        <w:ind w:left="1310" w:right="489"/>
        <w:jc w:val="center"/>
        <w:rPr>
          <w:rFonts w:ascii="Arial" w:hAnsi="Arial"/>
          <w:b/>
          <w:sz w:val="15"/>
        </w:rPr>
      </w:pPr>
      <w:r>
        <w:rPr>
          <w:rFonts w:ascii="Arial" w:hAnsi="Arial"/>
          <w:b/>
          <w:w w:val="105"/>
          <w:sz w:val="15"/>
        </w:rPr>
        <w:t>к</w:t>
      </w:r>
      <w:r>
        <w:rPr>
          <w:rFonts w:ascii="Arial" w:hAnsi="Arial"/>
          <w:b/>
          <w:spacing w:val="-8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договору</w:t>
      </w:r>
      <w:r>
        <w:rPr>
          <w:rFonts w:ascii="Arial" w:hAnsi="Arial"/>
          <w:b/>
          <w:spacing w:val="-9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на</w:t>
      </w:r>
      <w:r>
        <w:rPr>
          <w:rFonts w:ascii="Arial" w:hAnsi="Arial"/>
          <w:b/>
          <w:spacing w:val="-8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использование</w:t>
      </w:r>
      <w:r>
        <w:rPr>
          <w:rFonts w:ascii="Arial" w:hAnsi="Arial"/>
          <w:b/>
          <w:spacing w:val="-8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Платформы</w:t>
      </w:r>
      <w:r>
        <w:rPr>
          <w:rFonts w:ascii="Arial" w:hAnsi="Arial"/>
          <w:b/>
          <w:spacing w:val="-8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NetAngels</w:t>
      </w:r>
      <w:r>
        <w:rPr>
          <w:rFonts w:ascii="Arial" w:hAnsi="Arial"/>
          <w:b/>
          <w:spacing w:val="-7"/>
          <w:w w:val="105"/>
          <w:sz w:val="15"/>
        </w:rPr>
        <w:t xml:space="preserve"> </w:t>
      </w:r>
      <w:r w:rsidR="00EB27DD">
        <w:rPr>
          <w:rFonts w:ascii="Arial" w:hAnsi="Arial"/>
          <w:b/>
          <w:w w:val="105"/>
          <w:sz w:val="15"/>
        </w:rPr>
        <w:t>_________</w:t>
      </w:r>
      <w:r>
        <w:rPr>
          <w:rFonts w:ascii="Arial" w:hAnsi="Arial"/>
          <w:b/>
          <w:spacing w:val="-7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от</w:t>
      </w:r>
      <w:r>
        <w:rPr>
          <w:rFonts w:ascii="Arial" w:hAnsi="Arial"/>
          <w:b/>
          <w:spacing w:val="-8"/>
          <w:w w:val="105"/>
          <w:sz w:val="15"/>
        </w:rPr>
        <w:t xml:space="preserve"> </w:t>
      </w:r>
      <w:r w:rsidR="00EB27DD">
        <w:rPr>
          <w:rFonts w:ascii="Arial" w:hAnsi="Arial"/>
          <w:b/>
          <w:w w:val="105"/>
          <w:sz w:val="15"/>
        </w:rPr>
        <w:t>______</w:t>
      </w:r>
      <w:r>
        <w:rPr>
          <w:rFonts w:ascii="Arial" w:hAnsi="Arial"/>
          <w:b/>
          <w:spacing w:val="-7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2026</w:t>
      </w:r>
      <w:r>
        <w:rPr>
          <w:rFonts w:ascii="Arial" w:hAnsi="Arial"/>
          <w:b/>
          <w:spacing w:val="-6"/>
          <w:w w:val="105"/>
          <w:sz w:val="15"/>
        </w:rPr>
        <w:t xml:space="preserve"> </w:t>
      </w:r>
      <w:r>
        <w:rPr>
          <w:rFonts w:ascii="Arial" w:hAnsi="Arial"/>
          <w:b/>
          <w:spacing w:val="-5"/>
          <w:w w:val="105"/>
          <w:sz w:val="15"/>
        </w:rPr>
        <w:t>г.</w:t>
      </w:r>
    </w:p>
    <w:p w14:paraId="1A944895" w14:textId="4E4623CC" w:rsidR="00317069" w:rsidRDefault="00A17895">
      <w:pPr>
        <w:pStyle w:val="a3"/>
        <w:tabs>
          <w:tab w:val="left" w:pos="9918"/>
        </w:tabs>
        <w:spacing w:before="64"/>
        <w:ind w:left="152"/>
      </w:pPr>
      <w:r>
        <w:rPr>
          <w:w w:val="105"/>
        </w:rPr>
        <w:t>г.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Екатеринбург</w:t>
      </w:r>
      <w:r>
        <w:tab/>
      </w:r>
      <w:r w:rsidR="00EB27DD">
        <w:rPr>
          <w:w w:val="105"/>
        </w:rPr>
        <w:t>______</w:t>
      </w:r>
      <w:r>
        <w:rPr>
          <w:spacing w:val="-3"/>
          <w:w w:val="105"/>
        </w:rPr>
        <w:t xml:space="preserve"> </w:t>
      </w:r>
      <w:r>
        <w:rPr>
          <w:w w:val="105"/>
        </w:rPr>
        <w:t>2026</w:t>
      </w:r>
      <w:r>
        <w:rPr>
          <w:spacing w:val="-2"/>
          <w:w w:val="105"/>
        </w:rPr>
        <w:t xml:space="preserve"> </w:t>
      </w:r>
      <w:r>
        <w:rPr>
          <w:spacing w:val="-5"/>
          <w:w w:val="105"/>
        </w:rPr>
        <w:t>г.</w:t>
      </w:r>
    </w:p>
    <w:p w14:paraId="45B14B67" w14:textId="77777777" w:rsidR="00317069" w:rsidRDefault="00317069">
      <w:pPr>
        <w:pStyle w:val="a3"/>
        <w:spacing w:before="50"/>
        <w:ind w:left="0"/>
      </w:pPr>
    </w:p>
    <w:p w14:paraId="3DA69A81" w14:textId="11104522" w:rsidR="00317069" w:rsidRDefault="00EB27DD">
      <w:pPr>
        <w:pStyle w:val="a3"/>
        <w:spacing w:line="252" w:lineRule="auto"/>
        <w:ind w:right="151" w:firstLine="103"/>
        <w:jc w:val="both"/>
      </w:pPr>
      <w:r>
        <w:t>_______________________________</w:t>
      </w:r>
      <w:r w:rsidR="00A17895">
        <w:rPr>
          <w:spacing w:val="40"/>
        </w:rPr>
        <w:t xml:space="preserve"> </w:t>
      </w:r>
      <w:r w:rsidR="00A17895">
        <w:t>(далее</w:t>
      </w:r>
      <w:r w:rsidR="00A17895">
        <w:rPr>
          <w:w w:val="165"/>
        </w:rPr>
        <w:t xml:space="preserve"> – </w:t>
      </w:r>
      <w:r w:rsidR="00A17895">
        <w:t>«Лицензиар»)</w:t>
      </w:r>
      <w:r w:rsidR="00A17895">
        <w:rPr>
          <w:spacing w:val="40"/>
        </w:rPr>
        <w:t xml:space="preserve"> </w:t>
      </w:r>
      <w:r w:rsidR="00A17895">
        <w:t>в</w:t>
      </w:r>
      <w:r w:rsidR="00A17895">
        <w:rPr>
          <w:spacing w:val="40"/>
        </w:rPr>
        <w:t xml:space="preserve"> </w:t>
      </w:r>
      <w:r w:rsidR="00A17895">
        <w:t>лице</w:t>
      </w:r>
      <w:r w:rsidR="00A17895">
        <w:rPr>
          <w:spacing w:val="40"/>
        </w:rPr>
        <w:t xml:space="preserve"> </w:t>
      </w:r>
      <w:r>
        <w:t>___________________</w:t>
      </w:r>
      <w:r w:rsidR="00A17895">
        <w:t>,</w:t>
      </w:r>
      <w:r w:rsidR="00A17895">
        <w:rPr>
          <w:spacing w:val="40"/>
        </w:rPr>
        <w:t xml:space="preserve"> </w:t>
      </w:r>
      <w:r w:rsidR="00A17895">
        <w:t>действующего на основании Устава, и Федеральное государственное бюджетное образовательное учреждение высшего образования</w:t>
      </w:r>
      <w:r w:rsidR="00A17895">
        <w:rPr>
          <w:spacing w:val="40"/>
        </w:rPr>
        <w:t xml:space="preserve"> </w:t>
      </w:r>
      <w:r w:rsidR="00A17895">
        <w:t>"Екатеринбургский государственный театральный институт", именуемое в дальнейшем «Лицензиат», в лице ректора Глуханюк Анны Аркадьевны,</w:t>
      </w:r>
      <w:r w:rsidR="00A17895">
        <w:rPr>
          <w:spacing w:val="40"/>
        </w:rPr>
        <w:t xml:space="preserve"> </w:t>
      </w:r>
      <w:r w:rsidR="00A17895">
        <w:t>действующего</w:t>
      </w:r>
      <w:r w:rsidR="00A17895">
        <w:rPr>
          <w:spacing w:val="30"/>
        </w:rPr>
        <w:t xml:space="preserve"> </w:t>
      </w:r>
      <w:r w:rsidR="00A17895">
        <w:t>на</w:t>
      </w:r>
      <w:r w:rsidR="00A17895">
        <w:rPr>
          <w:spacing w:val="28"/>
        </w:rPr>
        <w:t xml:space="preserve"> </w:t>
      </w:r>
      <w:r w:rsidR="00A17895">
        <w:t>основании</w:t>
      </w:r>
      <w:r w:rsidR="00A17895">
        <w:rPr>
          <w:spacing w:val="29"/>
        </w:rPr>
        <w:t xml:space="preserve"> </w:t>
      </w:r>
      <w:r w:rsidR="00A17895">
        <w:t>Устава,</w:t>
      </w:r>
      <w:r w:rsidR="00A17895">
        <w:rPr>
          <w:spacing w:val="32"/>
        </w:rPr>
        <w:t xml:space="preserve"> </w:t>
      </w:r>
      <w:r w:rsidR="00A17895">
        <w:t>заключили</w:t>
      </w:r>
      <w:r w:rsidR="00A17895">
        <w:rPr>
          <w:spacing w:val="29"/>
        </w:rPr>
        <w:t xml:space="preserve"> </w:t>
      </w:r>
      <w:r w:rsidR="00A17895">
        <w:t>настоящее</w:t>
      </w:r>
      <w:r w:rsidR="00A17895">
        <w:rPr>
          <w:spacing w:val="30"/>
        </w:rPr>
        <w:t xml:space="preserve"> </w:t>
      </w:r>
      <w:r w:rsidR="00A17895">
        <w:t>соглашение</w:t>
      </w:r>
      <w:r w:rsidR="00A17895">
        <w:rPr>
          <w:spacing w:val="28"/>
        </w:rPr>
        <w:t xml:space="preserve"> </w:t>
      </w:r>
      <w:r w:rsidR="00A17895">
        <w:t>о</w:t>
      </w:r>
      <w:r w:rsidR="00A17895">
        <w:rPr>
          <w:spacing w:val="28"/>
        </w:rPr>
        <w:t xml:space="preserve"> </w:t>
      </w:r>
      <w:r w:rsidR="00A17895">
        <w:t>Тарифе</w:t>
      </w:r>
      <w:r w:rsidR="00A17895">
        <w:rPr>
          <w:spacing w:val="30"/>
        </w:rPr>
        <w:t xml:space="preserve"> </w:t>
      </w:r>
      <w:r w:rsidR="00A17895">
        <w:t>к</w:t>
      </w:r>
      <w:r w:rsidR="00A17895">
        <w:rPr>
          <w:spacing w:val="25"/>
        </w:rPr>
        <w:t xml:space="preserve"> </w:t>
      </w:r>
      <w:r w:rsidR="00A17895">
        <w:t>Договору</w:t>
      </w:r>
      <w:r w:rsidR="00A17895">
        <w:rPr>
          <w:spacing w:val="30"/>
        </w:rPr>
        <w:t xml:space="preserve"> </w:t>
      </w:r>
      <w:r w:rsidR="00A17895">
        <w:t>на</w:t>
      </w:r>
      <w:r w:rsidR="00A17895">
        <w:rPr>
          <w:spacing w:val="30"/>
        </w:rPr>
        <w:t xml:space="preserve"> </w:t>
      </w:r>
      <w:r w:rsidR="00A17895">
        <w:t>использование</w:t>
      </w:r>
      <w:r w:rsidR="00A17895">
        <w:rPr>
          <w:spacing w:val="30"/>
        </w:rPr>
        <w:t xml:space="preserve"> </w:t>
      </w:r>
      <w:r w:rsidR="00A17895">
        <w:t>Платформы</w:t>
      </w:r>
      <w:r w:rsidR="00A17895">
        <w:rPr>
          <w:spacing w:val="30"/>
        </w:rPr>
        <w:t xml:space="preserve"> </w:t>
      </w:r>
      <w:r w:rsidR="00A17895">
        <w:t>NetAngels</w:t>
      </w:r>
      <w:r w:rsidR="00A17895">
        <w:rPr>
          <w:spacing w:val="33"/>
        </w:rPr>
        <w:t xml:space="preserve"> </w:t>
      </w:r>
      <w:r w:rsidR="00A17895">
        <w:t>№</w:t>
      </w:r>
      <w:r w:rsidR="00A17895">
        <w:rPr>
          <w:spacing w:val="26"/>
        </w:rPr>
        <w:t xml:space="preserve"> </w:t>
      </w:r>
      <w:r>
        <w:t>______________</w:t>
      </w:r>
      <w:r w:rsidR="00A17895">
        <w:rPr>
          <w:spacing w:val="40"/>
        </w:rPr>
        <w:t xml:space="preserve"> </w:t>
      </w:r>
      <w:r w:rsidR="00A17895">
        <w:t xml:space="preserve">от </w:t>
      </w:r>
      <w:r>
        <w:t>___________</w:t>
      </w:r>
      <w:r w:rsidR="00A17895">
        <w:t xml:space="preserve"> 2026 (далее по тексту «Договор») о нижеследующем:</w:t>
      </w:r>
    </w:p>
    <w:p w14:paraId="3B820E32" w14:textId="77777777" w:rsidR="00317069" w:rsidRDefault="00317069">
      <w:pPr>
        <w:pStyle w:val="a3"/>
        <w:spacing w:before="75"/>
        <w:ind w:left="0"/>
      </w:pPr>
    </w:p>
    <w:p w14:paraId="07676B02" w14:textId="77777777" w:rsidR="00317069" w:rsidRDefault="00A17895">
      <w:pPr>
        <w:pStyle w:val="a4"/>
        <w:numPr>
          <w:ilvl w:val="0"/>
          <w:numId w:val="1"/>
        </w:numPr>
        <w:tabs>
          <w:tab w:val="left" w:pos="317"/>
          <w:tab w:val="left" w:pos="5843"/>
          <w:tab w:val="left" w:pos="6969"/>
        </w:tabs>
        <w:spacing w:before="0"/>
        <w:ind w:left="317" w:hanging="172"/>
        <w:rPr>
          <w:sz w:val="15"/>
        </w:rPr>
      </w:pPr>
      <w:r>
        <w:rPr>
          <w:spacing w:val="-2"/>
          <w:w w:val="105"/>
          <w:sz w:val="15"/>
        </w:rPr>
        <w:t>Стороны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договорились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распространять</w:t>
      </w:r>
      <w:r>
        <w:rPr>
          <w:spacing w:val="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действие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Договора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период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</w:t>
      </w:r>
      <w:r>
        <w:rPr>
          <w:w w:val="105"/>
          <w:sz w:val="15"/>
        </w:rPr>
        <w:t xml:space="preserve"> </w:t>
      </w:r>
      <w:r>
        <w:rPr>
          <w:rFonts w:ascii="Times New Roman" w:hAnsi="Times New Roman"/>
          <w:sz w:val="15"/>
          <w:u w:val="single"/>
        </w:rPr>
        <w:tab/>
      </w:r>
      <w:r>
        <w:rPr>
          <w:w w:val="105"/>
          <w:sz w:val="15"/>
        </w:rPr>
        <w:t xml:space="preserve">.07.2026 по </w:t>
      </w:r>
      <w:r>
        <w:rPr>
          <w:rFonts w:ascii="Times New Roman" w:hAnsi="Times New Roman"/>
          <w:sz w:val="15"/>
          <w:u w:val="single"/>
        </w:rPr>
        <w:tab/>
      </w:r>
      <w:r>
        <w:rPr>
          <w:spacing w:val="-2"/>
          <w:w w:val="105"/>
          <w:sz w:val="15"/>
        </w:rPr>
        <w:t>.07.2027</w:t>
      </w:r>
    </w:p>
    <w:p w14:paraId="2580F336" w14:textId="77777777" w:rsidR="00317069" w:rsidRDefault="00317069">
      <w:pPr>
        <w:pStyle w:val="a3"/>
        <w:spacing w:before="80"/>
        <w:ind w:left="0"/>
      </w:pPr>
    </w:p>
    <w:p w14:paraId="5EFF1D08" w14:textId="77777777" w:rsidR="00317069" w:rsidRDefault="00A17895">
      <w:pPr>
        <w:pStyle w:val="a4"/>
        <w:numPr>
          <w:ilvl w:val="0"/>
          <w:numId w:val="1"/>
        </w:numPr>
        <w:tabs>
          <w:tab w:val="left" w:pos="317"/>
        </w:tabs>
        <w:spacing w:before="0" w:after="33"/>
        <w:ind w:left="317" w:hanging="172"/>
        <w:rPr>
          <w:sz w:val="15"/>
        </w:rPr>
      </w:pPr>
      <w:r>
        <w:rPr>
          <w:spacing w:val="-2"/>
          <w:w w:val="105"/>
          <w:sz w:val="15"/>
        </w:rPr>
        <w:t>Объем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содержание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лицензий/услуг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по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Соглашению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№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1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определяется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следующим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Тарифом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(перечнем):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2944"/>
        <w:gridCol w:w="3286"/>
        <w:gridCol w:w="1020"/>
        <w:gridCol w:w="960"/>
        <w:gridCol w:w="854"/>
        <w:gridCol w:w="1302"/>
      </w:tblGrid>
      <w:tr w:rsidR="00317069" w14:paraId="22E2A7D5" w14:textId="77777777">
        <w:trPr>
          <w:trHeight w:val="597"/>
        </w:trPr>
        <w:tc>
          <w:tcPr>
            <w:tcW w:w="400" w:type="dxa"/>
          </w:tcPr>
          <w:p w14:paraId="7C09A181" w14:textId="77777777" w:rsidR="00317069" w:rsidRDefault="00A17895">
            <w:pPr>
              <w:pStyle w:val="TableParagraph"/>
              <w:ind w:left="81" w:right="81"/>
              <w:jc w:val="center"/>
              <w:rPr>
                <w:sz w:val="15"/>
              </w:rPr>
            </w:pPr>
            <w:r>
              <w:rPr>
                <w:spacing w:val="-10"/>
                <w:w w:val="110"/>
                <w:sz w:val="15"/>
              </w:rPr>
              <w:t>№</w:t>
            </w:r>
          </w:p>
        </w:tc>
        <w:tc>
          <w:tcPr>
            <w:tcW w:w="2944" w:type="dxa"/>
          </w:tcPr>
          <w:p w14:paraId="1885DDC2" w14:textId="77777777" w:rsidR="00317069" w:rsidRDefault="00A17895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Услуга</w:t>
            </w:r>
          </w:p>
        </w:tc>
        <w:tc>
          <w:tcPr>
            <w:tcW w:w="3286" w:type="dxa"/>
          </w:tcPr>
          <w:p w14:paraId="629913BF" w14:textId="77777777" w:rsidR="00317069" w:rsidRDefault="00A17895">
            <w:pPr>
              <w:pStyle w:val="TableParagraph"/>
              <w:spacing w:line="254" w:lineRule="auto"/>
              <w:ind w:right="139"/>
              <w:rPr>
                <w:sz w:val="15"/>
              </w:rPr>
            </w:pPr>
            <w:r>
              <w:rPr>
                <w:sz w:val="15"/>
              </w:rPr>
              <w:t>Описание, характеристики, параметры</w:t>
            </w:r>
            <w:r>
              <w:rPr>
                <w:w w:val="105"/>
                <w:sz w:val="15"/>
              </w:rPr>
              <w:t xml:space="preserve"> лицензий и/или услуг</w:t>
            </w:r>
          </w:p>
        </w:tc>
        <w:tc>
          <w:tcPr>
            <w:tcW w:w="1020" w:type="dxa"/>
          </w:tcPr>
          <w:p w14:paraId="2597700A" w14:textId="77777777" w:rsidR="00317069" w:rsidRDefault="00A17895">
            <w:pPr>
              <w:pStyle w:val="TableParagraph"/>
              <w:spacing w:line="252" w:lineRule="auto"/>
              <w:ind w:right="164"/>
              <w:rPr>
                <w:sz w:val="15"/>
              </w:rPr>
            </w:pPr>
            <w:r>
              <w:rPr>
                <w:sz w:val="15"/>
              </w:rPr>
              <w:t>Цена без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учета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НДС,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руб.</w:t>
            </w:r>
          </w:p>
        </w:tc>
        <w:tc>
          <w:tcPr>
            <w:tcW w:w="960" w:type="dxa"/>
          </w:tcPr>
          <w:p w14:paraId="3DB1E774" w14:textId="77777777" w:rsidR="00317069" w:rsidRDefault="00A17895">
            <w:pPr>
              <w:pStyle w:val="TableParagraph"/>
              <w:spacing w:line="254" w:lineRule="auto"/>
              <w:ind w:right="52"/>
              <w:rPr>
                <w:sz w:val="15"/>
              </w:rPr>
            </w:pPr>
            <w:r>
              <w:rPr>
                <w:spacing w:val="-2"/>
                <w:sz w:val="15"/>
              </w:rPr>
              <w:t>Ставка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НДС</w:t>
            </w:r>
          </w:p>
        </w:tc>
        <w:tc>
          <w:tcPr>
            <w:tcW w:w="854" w:type="dxa"/>
          </w:tcPr>
          <w:p w14:paraId="6D093357" w14:textId="77777777" w:rsidR="00317069" w:rsidRDefault="00A17895">
            <w:pPr>
              <w:pStyle w:val="TableParagraph"/>
              <w:spacing w:line="254" w:lineRule="auto"/>
              <w:rPr>
                <w:sz w:val="15"/>
              </w:rPr>
            </w:pPr>
            <w:r>
              <w:rPr>
                <w:spacing w:val="-2"/>
                <w:sz w:val="15"/>
              </w:rPr>
              <w:t>Размер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налога</w:t>
            </w:r>
          </w:p>
        </w:tc>
        <w:tc>
          <w:tcPr>
            <w:tcW w:w="1302" w:type="dxa"/>
          </w:tcPr>
          <w:p w14:paraId="15038785" w14:textId="77777777" w:rsidR="00317069" w:rsidRDefault="00A17895">
            <w:pPr>
              <w:pStyle w:val="TableParagraph"/>
              <w:spacing w:line="254" w:lineRule="auto"/>
              <w:ind w:right="89"/>
              <w:rPr>
                <w:sz w:val="15"/>
              </w:rPr>
            </w:pPr>
            <w:r>
              <w:rPr>
                <w:spacing w:val="-2"/>
                <w:sz w:val="15"/>
              </w:rPr>
              <w:t>Стоимость,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руб.,</w:t>
            </w:r>
          </w:p>
          <w:p w14:paraId="4372B6FC" w14:textId="77777777" w:rsidR="00317069" w:rsidRDefault="00A17895">
            <w:pPr>
              <w:pStyle w:val="TableParagraph"/>
              <w:spacing w:before="0" w:line="168" w:lineRule="exact"/>
              <w:rPr>
                <w:sz w:val="15"/>
              </w:rPr>
            </w:pPr>
            <w:r>
              <w:rPr>
                <w:sz w:val="15"/>
              </w:rPr>
              <w:t>в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т.ч.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НДС</w:t>
            </w:r>
          </w:p>
        </w:tc>
      </w:tr>
      <w:tr w:rsidR="00317069" w14:paraId="3884C6FD" w14:textId="77777777">
        <w:trPr>
          <w:trHeight w:val="612"/>
        </w:trPr>
        <w:tc>
          <w:tcPr>
            <w:tcW w:w="400" w:type="dxa"/>
          </w:tcPr>
          <w:p w14:paraId="6C4D5863" w14:textId="77777777" w:rsidR="00317069" w:rsidRDefault="00A17895">
            <w:pPr>
              <w:pStyle w:val="TableParagraph"/>
              <w:spacing w:before="39"/>
              <w:ind w:left="0" w:right="8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2</w:t>
            </w:r>
          </w:p>
        </w:tc>
        <w:tc>
          <w:tcPr>
            <w:tcW w:w="2944" w:type="dxa"/>
          </w:tcPr>
          <w:p w14:paraId="6E44CF24" w14:textId="77777777" w:rsidR="00317069" w:rsidRDefault="00A17895">
            <w:pPr>
              <w:pStyle w:val="TableParagraph"/>
              <w:spacing w:before="39" w:line="252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Лицензия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использования</w:t>
            </w:r>
            <w:r>
              <w:rPr>
                <w:w w:val="105"/>
                <w:sz w:val="15"/>
              </w:rPr>
              <w:t xml:space="preserve"> платформы в рамках пакета</w:t>
            </w:r>
          </w:p>
          <w:p w14:paraId="60CB779C" w14:textId="4CA2E1C6" w:rsidR="00317069" w:rsidRDefault="00A17895">
            <w:pPr>
              <w:pStyle w:val="TableParagraph"/>
              <w:spacing w:before="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</w:t>
            </w:r>
            <w:r w:rsidR="00920B03">
              <w:rPr>
                <w:spacing w:val="-2"/>
                <w:w w:val="105"/>
                <w:sz w:val="15"/>
              </w:rPr>
              <w:t>__________</w:t>
            </w:r>
            <w:r>
              <w:rPr>
                <w:spacing w:val="-4"/>
                <w:w w:val="105"/>
                <w:sz w:val="15"/>
              </w:rPr>
              <w:t>»</w:t>
            </w:r>
          </w:p>
        </w:tc>
        <w:tc>
          <w:tcPr>
            <w:tcW w:w="3286" w:type="dxa"/>
          </w:tcPr>
          <w:p w14:paraId="78B88C49" w14:textId="2AEE2500" w:rsidR="00317069" w:rsidRDefault="00A17895">
            <w:pPr>
              <w:pStyle w:val="TableParagraph"/>
              <w:spacing w:before="39" w:line="252" w:lineRule="auto"/>
              <w:ind w:right="139"/>
              <w:rPr>
                <w:sz w:val="15"/>
              </w:rPr>
            </w:pPr>
            <w:r>
              <w:rPr>
                <w:w w:val="105"/>
                <w:sz w:val="15"/>
              </w:rPr>
              <w:t>Тариф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r w:rsidR="00EB27DD">
              <w:rPr>
                <w:w w:val="105"/>
                <w:sz w:val="15"/>
              </w:rPr>
              <w:t>__________</w:t>
            </w:r>
            <w:r>
              <w:rPr>
                <w:w w:val="105"/>
                <w:sz w:val="15"/>
              </w:rPr>
              <w:t>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IP-адрес,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Гб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диска, резервное копирование. Абонемент</w:t>
            </w:r>
          </w:p>
        </w:tc>
        <w:tc>
          <w:tcPr>
            <w:tcW w:w="1020" w:type="dxa"/>
          </w:tcPr>
          <w:p w14:paraId="5AEACCF2" w14:textId="3BF5D411" w:rsidR="00317069" w:rsidRDefault="00EB27DD">
            <w:pPr>
              <w:pStyle w:val="TableParagraph"/>
              <w:spacing w:before="3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________</w:t>
            </w:r>
          </w:p>
        </w:tc>
        <w:tc>
          <w:tcPr>
            <w:tcW w:w="960" w:type="dxa"/>
          </w:tcPr>
          <w:p w14:paraId="7CC546A3" w14:textId="1F3B4D1A" w:rsidR="00317069" w:rsidRDefault="00317069">
            <w:pPr>
              <w:pStyle w:val="TableParagraph"/>
              <w:spacing w:before="39"/>
              <w:rPr>
                <w:sz w:val="15"/>
              </w:rPr>
            </w:pPr>
          </w:p>
        </w:tc>
        <w:tc>
          <w:tcPr>
            <w:tcW w:w="854" w:type="dxa"/>
          </w:tcPr>
          <w:p w14:paraId="3733DC8B" w14:textId="784236C0" w:rsidR="00317069" w:rsidRDefault="00317069">
            <w:pPr>
              <w:pStyle w:val="TableParagraph"/>
              <w:spacing w:before="39"/>
              <w:rPr>
                <w:sz w:val="15"/>
              </w:rPr>
            </w:pPr>
          </w:p>
        </w:tc>
        <w:tc>
          <w:tcPr>
            <w:tcW w:w="1302" w:type="dxa"/>
          </w:tcPr>
          <w:p w14:paraId="5BA087C0" w14:textId="60D576FA" w:rsidR="00317069" w:rsidRDefault="00317069">
            <w:pPr>
              <w:pStyle w:val="TableParagraph"/>
              <w:spacing w:before="39"/>
              <w:rPr>
                <w:sz w:val="15"/>
              </w:rPr>
            </w:pPr>
          </w:p>
        </w:tc>
      </w:tr>
    </w:tbl>
    <w:p w14:paraId="58D2A383" w14:textId="77777777" w:rsidR="00317069" w:rsidRDefault="00317069">
      <w:pPr>
        <w:pStyle w:val="a3"/>
        <w:spacing w:before="78"/>
        <w:ind w:left="0"/>
      </w:pPr>
    </w:p>
    <w:p w14:paraId="23D7BCFF" w14:textId="77777777" w:rsidR="00317069" w:rsidRDefault="00A17895">
      <w:pPr>
        <w:pStyle w:val="a4"/>
        <w:numPr>
          <w:ilvl w:val="0"/>
          <w:numId w:val="1"/>
        </w:numPr>
        <w:tabs>
          <w:tab w:val="left" w:pos="317"/>
        </w:tabs>
        <w:spacing w:before="1"/>
        <w:ind w:left="317" w:hanging="172"/>
        <w:rPr>
          <w:sz w:val="15"/>
        </w:rPr>
      </w:pPr>
      <w:r>
        <w:rPr>
          <w:spacing w:val="-2"/>
          <w:w w:val="105"/>
          <w:sz w:val="15"/>
        </w:rPr>
        <w:t>Цена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Соглашения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составляет:</w:t>
      </w:r>
    </w:p>
    <w:p w14:paraId="267A4566" w14:textId="77777777" w:rsidR="00317069" w:rsidRDefault="00317069">
      <w:pPr>
        <w:pStyle w:val="a3"/>
        <w:spacing w:before="50"/>
        <w:ind w:left="0"/>
      </w:pPr>
    </w:p>
    <w:p w14:paraId="4DDDFBB5" w14:textId="77777777" w:rsidR="00EB27DD" w:rsidRDefault="00A17895">
      <w:pPr>
        <w:pStyle w:val="a3"/>
        <w:spacing w:line="506" w:lineRule="auto"/>
        <w:ind w:right="5557"/>
        <w:rPr>
          <w:w w:val="105"/>
        </w:rPr>
      </w:pP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стоимость</w:t>
      </w:r>
      <w:r>
        <w:rPr>
          <w:spacing w:val="-10"/>
          <w:w w:val="105"/>
        </w:rPr>
        <w:t xml:space="preserve"> </w:t>
      </w:r>
      <w:r>
        <w:rPr>
          <w:w w:val="105"/>
        </w:rPr>
        <w:t>приобретаемых</w:t>
      </w:r>
      <w:r>
        <w:rPr>
          <w:spacing w:val="-11"/>
          <w:w w:val="105"/>
        </w:rPr>
        <w:t xml:space="preserve"> </w:t>
      </w:r>
      <w:r>
        <w:rPr>
          <w:w w:val="105"/>
        </w:rPr>
        <w:t>лицензий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 w:rsidR="00EB27DD">
        <w:rPr>
          <w:w w:val="105"/>
        </w:rPr>
        <w:t>___________</w:t>
      </w:r>
      <w:r>
        <w:rPr>
          <w:w w:val="105"/>
        </w:rPr>
        <w:t>рублей</w:t>
      </w:r>
      <w:r>
        <w:rPr>
          <w:spacing w:val="-11"/>
          <w:w w:val="105"/>
        </w:rPr>
        <w:t xml:space="preserve"> </w:t>
      </w:r>
      <w:r w:rsidR="00EB27DD">
        <w:rPr>
          <w:w w:val="105"/>
        </w:rPr>
        <w:t xml:space="preserve">__________ </w:t>
      </w:r>
      <w:r>
        <w:rPr>
          <w:w w:val="105"/>
        </w:rPr>
        <w:t>копеек,</w:t>
      </w:r>
      <w:r>
        <w:rPr>
          <w:spacing w:val="-11"/>
          <w:w w:val="105"/>
        </w:rPr>
        <w:t xml:space="preserve"> </w:t>
      </w:r>
      <w:r>
        <w:rPr>
          <w:w w:val="105"/>
        </w:rPr>
        <w:t>без</w:t>
      </w:r>
      <w:r>
        <w:rPr>
          <w:spacing w:val="-10"/>
          <w:w w:val="105"/>
        </w:rPr>
        <w:t xml:space="preserve"> </w:t>
      </w:r>
      <w:r>
        <w:rPr>
          <w:w w:val="105"/>
        </w:rPr>
        <w:t>НДС</w:t>
      </w:r>
      <w:r w:rsidR="00EB27DD">
        <w:rPr>
          <w:w w:val="105"/>
        </w:rPr>
        <w:t xml:space="preserve">/включая НДС </w:t>
      </w:r>
    </w:p>
    <w:p w14:paraId="3BC52DD3" w14:textId="29693C1F" w:rsidR="00317069" w:rsidRDefault="00A17895">
      <w:pPr>
        <w:pStyle w:val="a3"/>
        <w:spacing w:line="506" w:lineRule="auto"/>
        <w:ind w:right="5557"/>
      </w:pPr>
      <w:r>
        <w:rPr>
          <w:w w:val="105"/>
        </w:rPr>
        <w:t xml:space="preserve"> Итоговая стоимость: </w:t>
      </w:r>
      <w:r w:rsidR="00EB27DD">
        <w:rPr>
          <w:w w:val="105"/>
        </w:rPr>
        <w:t>__________</w:t>
      </w:r>
      <w:r>
        <w:rPr>
          <w:w w:val="105"/>
        </w:rPr>
        <w:t xml:space="preserve"> рублей </w:t>
      </w:r>
      <w:r w:rsidR="00EB27DD">
        <w:rPr>
          <w:w w:val="105"/>
        </w:rPr>
        <w:t>_______</w:t>
      </w:r>
      <w:r>
        <w:rPr>
          <w:w w:val="105"/>
        </w:rPr>
        <w:t xml:space="preserve"> копеек</w:t>
      </w:r>
    </w:p>
    <w:p w14:paraId="167BD457" w14:textId="77777777" w:rsidR="00317069" w:rsidRDefault="00A17895">
      <w:pPr>
        <w:pStyle w:val="a4"/>
        <w:numPr>
          <w:ilvl w:val="0"/>
          <w:numId w:val="1"/>
        </w:numPr>
        <w:tabs>
          <w:tab w:val="left" w:pos="317"/>
        </w:tabs>
        <w:spacing w:before="66" w:line="254" w:lineRule="auto"/>
        <w:ind w:left="145" w:right="344" w:firstLine="0"/>
        <w:rPr>
          <w:sz w:val="15"/>
        </w:rPr>
      </w:pPr>
      <w:r>
        <w:rPr>
          <w:spacing w:val="-2"/>
          <w:w w:val="105"/>
          <w:sz w:val="15"/>
        </w:rPr>
        <w:t>Исполнитель гарантирует, что заключая настоящее Соглашение, обладает всеми необходимыми правами и полномочиями для надлежащего</w:t>
      </w:r>
      <w:r>
        <w:rPr>
          <w:w w:val="105"/>
          <w:sz w:val="15"/>
        </w:rPr>
        <w:t xml:space="preserve"> исполнения обязательств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по настоящему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Соглашению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соответствии с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законодательством РФ</w:t>
      </w:r>
    </w:p>
    <w:p w14:paraId="278DDB88" w14:textId="77777777" w:rsidR="00317069" w:rsidRDefault="00A17895">
      <w:pPr>
        <w:pStyle w:val="a4"/>
        <w:numPr>
          <w:ilvl w:val="0"/>
          <w:numId w:val="1"/>
        </w:numPr>
        <w:tabs>
          <w:tab w:val="left" w:pos="317"/>
        </w:tabs>
        <w:spacing w:before="30"/>
        <w:ind w:left="317" w:hanging="172"/>
        <w:rPr>
          <w:sz w:val="15"/>
        </w:rPr>
      </w:pPr>
      <w:r>
        <w:rPr>
          <w:w w:val="105"/>
          <w:sz w:val="15"/>
        </w:rPr>
        <w:t>Настоящее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Соглашение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1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вступает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силу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с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момента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его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подписания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Сторонами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и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является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неотъемлемой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частью</w:t>
      </w:r>
      <w:r>
        <w:rPr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Договора.</w:t>
      </w:r>
    </w:p>
    <w:p w14:paraId="082BC6A7" w14:textId="77777777" w:rsidR="00317069" w:rsidRDefault="00A17895">
      <w:pPr>
        <w:pStyle w:val="a4"/>
        <w:numPr>
          <w:ilvl w:val="0"/>
          <w:numId w:val="1"/>
        </w:numPr>
        <w:tabs>
          <w:tab w:val="left" w:pos="317"/>
        </w:tabs>
        <w:spacing w:before="40"/>
        <w:ind w:left="317" w:hanging="172"/>
        <w:rPr>
          <w:sz w:val="15"/>
        </w:rPr>
      </w:pPr>
      <w:r>
        <w:rPr>
          <w:spacing w:val="-2"/>
          <w:w w:val="105"/>
          <w:sz w:val="15"/>
        </w:rPr>
        <w:t>Во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всем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остальном,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что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не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предусмотрено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настоящим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Соглашением,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Стороны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руководствуются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условиями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Договора.</w:t>
      </w:r>
    </w:p>
    <w:p w14:paraId="1270AAC5" w14:textId="77777777" w:rsidR="00317069" w:rsidRDefault="00A17895">
      <w:pPr>
        <w:pStyle w:val="a4"/>
        <w:numPr>
          <w:ilvl w:val="0"/>
          <w:numId w:val="1"/>
        </w:numPr>
        <w:tabs>
          <w:tab w:val="left" w:pos="317"/>
        </w:tabs>
        <w:spacing w:before="40"/>
        <w:ind w:left="317" w:hanging="172"/>
        <w:rPr>
          <w:sz w:val="15"/>
        </w:rPr>
      </w:pPr>
      <w:r>
        <w:rPr>
          <w:spacing w:val="-2"/>
          <w:w w:val="105"/>
          <w:sz w:val="15"/>
        </w:rPr>
        <w:t>Настоящее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Соглашение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составлено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в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2 (двух)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экземплярах,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имеющих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одинаковую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силу, по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одному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экземпляру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для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каждой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из Сторон.</w:t>
      </w:r>
    </w:p>
    <w:p w14:paraId="07540097" w14:textId="77777777" w:rsidR="00317069" w:rsidRDefault="00317069">
      <w:pPr>
        <w:pStyle w:val="a3"/>
        <w:spacing w:before="62"/>
        <w:ind w:left="0"/>
      </w:pPr>
    </w:p>
    <w:p w14:paraId="3CA75D19" w14:textId="77777777" w:rsidR="00317069" w:rsidRDefault="00A17895">
      <w:pPr>
        <w:spacing w:before="1"/>
        <w:ind w:left="1310" w:right="664"/>
        <w:jc w:val="center"/>
        <w:rPr>
          <w:sz w:val="15"/>
        </w:rPr>
      </w:pPr>
      <w:r>
        <w:rPr>
          <w:sz w:val="15"/>
        </w:rPr>
        <w:t>ПОДПИСИ</w:t>
      </w:r>
      <w:r>
        <w:rPr>
          <w:spacing w:val="13"/>
          <w:sz w:val="15"/>
        </w:rPr>
        <w:t xml:space="preserve"> </w:t>
      </w:r>
      <w:r>
        <w:rPr>
          <w:sz w:val="15"/>
        </w:rPr>
        <w:t>ПРЕДСТАВИТЕЛЕЙ</w:t>
      </w:r>
      <w:r>
        <w:rPr>
          <w:spacing w:val="12"/>
          <w:sz w:val="15"/>
        </w:rPr>
        <w:t xml:space="preserve"> </w:t>
      </w:r>
      <w:r>
        <w:rPr>
          <w:spacing w:val="-2"/>
          <w:sz w:val="15"/>
        </w:rPr>
        <w:t>СТОРОН</w:t>
      </w:r>
    </w:p>
    <w:p w14:paraId="7BAB636B" w14:textId="77777777" w:rsidR="00317069" w:rsidRDefault="00317069">
      <w:pPr>
        <w:pStyle w:val="a3"/>
        <w:spacing w:before="8"/>
        <w:ind w:left="0"/>
        <w:rPr>
          <w:sz w:val="11"/>
        </w:rPr>
      </w:pPr>
    </w:p>
    <w:p w14:paraId="7911E9D1" w14:textId="77777777" w:rsidR="00317069" w:rsidRDefault="00317069">
      <w:pPr>
        <w:pStyle w:val="a3"/>
        <w:rPr>
          <w:sz w:val="11"/>
        </w:rPr>
        <w:sectPr w:rsidR="00317069">
          <w:footerReference w:type="default" r:id="rId12"/>
          <w:pgSz w:w="11910" w:h="16840"/>
          <w:pgMar w:top="880" w:right="425" w:bottom="1080" w:left="425" w:header="0" w:footer="889" w:gutter="0"/>
          <w:cols w:space="720"/>
        </w:sectPr>
      </w:pPr>
    </w:p>
    <w:p w14:paraId="3F43F122" w14:textId="77777777" w:rsidR="00317069" w:rsidRDefault="00A17895">
      <w:pPr>
        <w:pStyle w:val="2"/>
        <w:spacing w:before="101"/>
      </w:pPr>
      <w:r>
        <w:rPr>
          <w:spacing w:val="-2"/>
          <w:w w:val="105"/>
        </w:rPr>
        <w:t>Лицензиат:</w:t>
      </w:r>
    </w:p>
    <w:p w14:paraId="2C868915" w14:textId="77777777" w:rsidR="00317069" w:rsidRDefault="00A17895">
      <w:pPr>
        <w:spacing w:before="57" w:line="278" w:lineRule="auto"/>
        <w:ind w:left="252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2"/>
          <w:w w:val="105"/>
          <w:sz w:val="15"/>
        </w:rPr>
        <w:t xml:space="preserve">Федеральное государственное бюджетное образовательное </w:t>
      </w:r>
      <w:r>
        <w:rPr>
          <w:rFonts w:ascii="Arial" w:hAnsi="Arial"/>
          <w:b/>
          <w:w w:val="105"/>
          <w:sz w:val="15"/>
        </w:rPr>
        <w:t>учреждение высшего образования "Екатеринбургский государственный театральный институт"</w:t>
      </w:r>
    </w:p>
    <w:p w14:paraId="4045BB67" w14:textId="77777777" w:rsidR="00317069" w:rsidRDefault="00A17895">
      <w:pPr>
        <w:spacing w:before="45"/>
        <w:ind w:left="252"/>
        <w:rPr>
          <w:sz w:val="15"/>
        </w:rPr>
      </w:pPr>
      <w:r>
        <w:rPr>
          <w:w w:val="105"/>
          <w:sz w:val="15"/>
        </w:rPr>
        <w:t>ОГРН</w:t>
      </w:r>
      <w:r>
        <w:rPr>
          <w:spacing w:val="-1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1036602631966</w:t>
      </w:r>
    </w:p>
    <w:p w14:paraId="4E3330EA" w14:textId="77777777" w:rsidR="00317069" w:rsidRDefault="00A17895">
      <w:pPr>
        <w:spacing w:before="40"/>
        <w:ind w:left="252"/>
        <w:rPr>
          <w:sz w:val="15"/>
        </w:rPr>
      </w:pPr>
      <w:r>
        <w:rPr>
          <w:w w:val="105"/>
          <w:sz w:val="15"/>
        </w:rPr>
        <w:t>ИНН</w:t>
      </w:r>
      <w:r>
        <w:rPr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6658040878</w:t>
      </w:r>
    </w:p>
    <w:p w14:paraId="1CE85A53" w14:textId="77777777" w:rsidR="00317069" w:rsidRDefault="00A17895">
      <w:pPr>
        <w:spacing w:before="40"/>
        <w:ind w:left="252"/>
        <w:rPr>
          <w:sz w:val="15"/>
        </w:rPr>
      </w:pPr>
      <w:r>
        <w:rPr>
          <w:sz w:val="15"/>
        </w:rPr>
        <w:t>КПП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665801001</w:t>
      </w:r>
    </w:p>
    <w:p w14:paraId="18DDE969" w14:textId="77777777" w:rsidR="00317069" w:rsidRDefault="00A17895">
      <w:pPr>
        <w:pStyle w:val="a3"/>
        <w:spacing w:before="40" w:line="252" w:lineRule="auto"/>
        <w:ind w:left="252" w:right="457" w:firstLine="41"/>
      </w:pPr>
      <w:r>
        <w:rPr>
          <w:w w:val="105"/>
        </w:rPr>
        <w:t>Юр.Адрес:</w:t>
      </w:r>
      <w:r>
        <w:rPr>
          <w:spacing w:val="-11"/>
          <w:w w:val="105"/>
        </w:rPr>
        <w:t xml:space="preserve"> </w:t>
      </w:r>
      <w:r>
        <w:rPr>
          <w:w w:val="105"/>
        </w:rPr>
        <w:t>620014</w:t>
      </w:r>
      <w:r>
        <w:rPr>
          <w:spacing w:val="-10"/>
          <w:w w:val="105"/>
        </w:rPr>
        <w:t xml:space="preserve"> </w:t>
      </w:r>
      <w:r>
        <w:rPr>
          <w:w w:val="105"/>
        </w:rPr>
        <w:t>обл.</w:t>
      </w:r>
      <w:r>
        <w:rPr>
          <w:spacing w:val="-11"/>
          <w:w w:val="105"/>
        </w:rPr>
        <w:t xml:space="preserve"> </w:t>
      </w:r>
      <w:r>
        <w:rPr>
          <w:w w:val="105"/>
        </w:rPr>
        <w:t>Свердловская,</w:t>
      </w:r>
      <w:r>
        <w:rPr>
          <w:spacing w:val="-10"/>
          <w:w w:val="105"/>
        </w:rPr>
        <w:t xml:space="preserve"> </w:t>
      </w:r>
      <w:r>
        <w:rPr>
          <w:w w:val="105"/>
        </w:rPr>
        <w:t>г.</w:t>
      </w:r>
      <w:r>
        <w:rPr>
          <w:spacing w:val="-11"/>
          <w:w w:val="105"/>
        </w:rPr>
        <w:t xml:space="preserve"> </w:t>
      </w:r>
      <w:r>
        <w:rPr>
          <w:w w:val="105"/>
        </w:rPr>
        <w:t>Екатеринбург,</w:t>
      </w:r>
      <w:r>
        <w:rPr>
          <w:spacing w:val="-10"/>
          <w:w w:val="105"/>
        </w:rPr>
        <w:t xml:space="preserve"> </w:t>
      </w:r>
      <w:r>
        <w:rPr>
          <w:w w:val="105"/>
        </w:rPr>
        <w:t>ул. Вайнера, стр.2</w:t>
      </w:r>
    </w:p>
    <w:p w14:paraId="14503105" w14:textId="77777777" w:rsidR="00317069" w:rsidRDefault="00A17895">
      <w:pPr>
        <w:pStyle w:val="a3"/>
        <w:spacing w:before="32" w:line="254" w:lineRule="auto"/>
        <w:ind w:left="252" w:right="404"/>
      </w:pPr>
      <w:r>
        <w:rPr>
          <w:w w:val="105"/>
        </w:rPr>
        <w:t>Почт.адрес:</w:t>
      </w:r>
      <w:r>
        <w:rPr>
          <w:spacing w:val="-11"/>
          <w:w w:val="105"/>
        </w:rPr>
        <w:t xml:space="preserve"> </w:t>
      </w:r>
      <w:r>
        <w:rPr>
          <w:w w:val="105"/>
        </w:rPr>
        <w:t>620014</w:t>
      </w:r>
      <w:r>
        <w:rPr>
          <w:spacing w:val="-10"/>
          <w:w w:val="105"/>
        </w:rPr>
        <w:t xml:space="preserve"> </w:t>
      </w:r>
      <w:r>
        <w:rPr>
          <w:w w:val="105"/>
        </w:rPr>
        <w:t>обл.</w:t>
      </w:r>
      <w:r>
        <w:rPr>
          <w:spacing w:val="-11"/>
          <w:w w:val="105"/>
        </w:rPr>
        <w:t xml:space="preserve"> </w:t>
      </w:r>
      <w:r>
        <w:rPr>
          <w:w w:val="105"/>
        </w:rPr>
        <w:t>Свердловская,</w:t>
      </w:r>
      <w:r>
        <w:rPr>
          <w:spacing w:val="-10"/>
          <w:w w:val="105"/>
        </w:rPr>
        <w:t xml:space="preserve"> </w:t>
      </w:r>
      <w:r>
        <w:rPr>
          <w:w w:val="105"/>
        </w:rPr>
        <w:t>г.</w:t>
      </w:r>
      <w:r>
        <w:rPr>
          <w:spacing w:val="-11"/>
          <w:w w:val="105"/>
        </w:rPr>
        <w:t xml:space="preserve"> </w:t>
      </w:r>
      <w:r>
        <w:rPr>
          <w:w w:val="105"/>
        </w:rPr>
        <w:t>Екатеринбург,</w:t>
      </w:r>
      <w:r>
        <w:rPr>
          <w:spacing w:val="-10"/>
          <w:w w:val="105"/>
        </w:rPr>
        <w:t xml:space="preserve"> </w:t>
      </w:r>
      <w:r>
        <w:rPr>
          <w:w w:val="105"/>
        </w:rPr>
        <w:t>ул. Вайнера, стр.2</w:t>
      </w:r>
    </w:p>
    <w:p w14:paraId="6375586B" w14:textId="77777777" w:rsidR="00317069" w:rsidRDefault="00A17895">
      <w:pPr>
        <w:pStyle w:val="a3"/>
        <w:spacing w:before="30" w:line="297" w:lineRule="auto"/>
        <w:ind w:left="252" w:right="2966"/>
      </w:pPr>
      <w:r>
        <w:rPr>
          <w:spacing w:val="-2"/>
          <w:w w:val="105"/>
        </w:rPr>
        <w:t>Телефоны+79678552157</w:t>
      </w:r>
      <w:r>
        <w:rPr>
          <w:w w:val="105"/>
        </w:rPr>
        <w:t xml:space="preserve"> </w:t>
      </w:r>
      <w:r>
        <w:t>E-mail</w:t>
      </w:r>
      <w:r>
        <w:rPr>
          <w:spacing w:val="15"/>
        </w:rPr>
        <w:t xml:space="preserve"> </w:t>
      </w:r>
      <w:hyperlink r:id="rId13">
        <w:r>
          <w:rPr>
            <w:spacing w:val="-2"/>
          </w:rPr>
          <w:t>xenia1981@mail.ru</w:t>
        </w:r>
      </w:hyperlink>
    </w:p>
    <w:p w14:paraId="27CDE547" w14:textId="3C8BCC9B" w:rsidR="00317069" w:rsidRDefault="00A17895">
      <w:pPr>
        <w:pStyle w:val="a3"/>
        <w:spacing w:line="252" w:lineRule="auto"/>
        <w:ind w:left="252"/>
      </w:pPr>
      <w:r>
        <w:t>Банк: ОКЦ № 1 СибГУ Банка России//УФК по Новосибирской</w:t>
      </w:r>
      <w:r>
        <w:rPr>
          <w:spacing w:val="40"/>
        </w:rPr>
        <w:t xml:space="preserve"> </w:t>
      </w:r>
      <w:r>
        <w:t>области, г НовосибирскФК по Свердловской области</w:t>
      </w:r>
      <w:r>
        <w:rPr>
          <w:spacing w:val="40"/>
        </w:rPr>
        <w:t xml:space="preserve"> </w:t>
      </w:r>
      <w:r>
        <w:t>(Екатеринбургский государственный театральный институт л/с</w:t>
      </w:r>
      <w:r>
        <w:rPr>
          <w:spacing w:val="40"/>
        </w:rPr>
        <w:t xml:space="preserve"> </w:t>
      </w:r>
      <w:r>
        <w:t>20626У59880)</w:t>
      </w:r>
    </w:p>
    <w:p w14:paraId="20E1978E" w14:textId="77777777" w:rsidR="00317069" w:rsidRDefault="00A17895">
      <w:pPr>
        <w:spacing w:before="32"/>
        <w:ind w:left="252"/>
        <w:rPr>
          <w:sz w:val="15"/>
        </w:rPr>
      </w:pPr>
      <w:r>
        <w:rPr>
          <w:sz w:val="15"/>
        </w:rPr>
        <w:t xml:space="preserve">БИК: </w:t>
      </w:r>
      <w:r>
        <w:rPr>
          <w:spacing w:val="-2"/>
          <w:sz w:val="15"/>
        </w:rPr>
        <w:t>015004950</w:t>
      </w:r>
    </w:p>
    <w:p w14:paraId="097FF65C" w14:textId="4CA7418E" w:rsidR="00317069" w:rsidRDefault="00EB27DD">
      <w:pPr>
        <w:pStyle w:val="a3"/>
        <w:spacing w:before="40"/>
        <w:ind w:left="252"/>
      </w:pPr>
      <w:r w:rsidRPr="00EB27DD">
        <w:rPr>
          <w:spacing w:val="-2"/>
          <w:w w:val="105"/>
        </w:rPr>
        <w:t xml:space="preserve">Казначейский счет </w:t>
      </w:r>
      <w:r w:rsidR="00A17895">
        <w:rPr>
          <w:spacing w:val="-2"/>
          <w:w w:val="105"/>
        </w:rPr>
        <w:t>03214643000000015113</w:t>
      </w:r>
    </w:p>
    <w:p w14:paraId="0D1ADDC0" w14:textId="2D87AA20" w:rsidR="00317069" w:rsidRDefault="00EB27DD">
      <w:pPr>
        <w:pStyle w:val="a3"/>
        <w:spacing w:before="40"/>
        <w:ind w:left="252"/>
      </w:pPr>
      <w:r w:rsidRPr="00EB27DD">
        <w:t xml:space="preserve">Единый казначейский счет </w:t>
      </w:r>
      <w:r w:rsidR="00A17895">
        <w:rPr>
          <w:spacing w:val="-2"/>
        </w:rPr>
        <w:t>40102810445370000043</w:t>
      </w:r>
    </w:p>
    <w:p w14:paraId="2193F14F" w14:textId="77777777" w:rsidR="00317069" w:rsidRDefault="00A17895">
      <w:pPr>
        <w:pStyle w:val="a3"/>
        <w:spacing w:before="21"/>
        <w:ind w:left="365"/>
      </w:pPr>
      <w:r>
        <w:rPr>
          <w:spacing w:val="-2"/>
        </w:rPr>
        <w:t>Ректор</w:t>
      </w:r>
    </w:p>
    <w:p w14:paraId="439D19CC" w14:textId="77777777" w:rsidR="00317069" w:rsidRDefault="00A17895">
      <w:pPr>
        <w:pStyle w:val="a3"/>
        <w:tabs>
          <w:tab w:val="left" w:pos="1436"/>
        </w:tabs>
        <w:spacing w:before="31" w:line="283" w:lineRule="auto"/>
        <w:ind w:left="365" w:right="2573"/>
      </w:pPr>
      <w:r>
        <w:rPr>
          <w:rFonts w:ascii="Times New Roman" w:hAnsi="Times New Roman"/>
          <w:u w:val="single"/>
        </w:rPr>
        <w:tab/>
      </w:r>
      <w:r>
        <w:rPr>
          <w:spacing w:val="-2"/>
          <w:w w:val="105"/>
        </w:rPr>
        <w:t>/А.А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Глуханюк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м.п.</w:t>
      </w:r>
    </w:p>
    <w:p w14:paraId="7CF3867D" w14:textId="77777777" w:rsidR="00317069" w:rsidRDefault="00A17895">
      <w:pPr>
        <w:pStyle w:val="2"/>
        <w:spacing w:before="101"/>
      </w:pPr>
      <w:r>
        <w:rPr>
          <w:b w:val="0"/>
        </w:rPr>
        <w:br w:type="column"/>
      </w:r>
      <w:r>
        <w:rPr>
          <w:spacing w:val="-2"/>
          <w:w w:val="105"/>
        </w:rPr>
        <w:t>Лицензиар:</w:t>
      </w:r>
    </w:p>
    <w:p w14:paraId="2684FD4B" w14:textId="77777777" w:rsidR="00317069" w:rsidRDefault="00317069">
      <w:pPr>
        <w:pStyle w:val="a3"/>
        <w:ind w:left="0"/>
      </w:pPr>
    </w:p>
    <w:p w14:paraId="56F5E509" w14:textId="77777777" w:rsidR="00317069" w:rsidRDefault="00317069">
      <w:pPr>
        <w:pStyle w:val="a3"/>
        <w:ind w:left="0"/>
      </w:pPr>
    </w:p>
    <w:p w14:paraId="32606C5A" w14:textId="77777777" w:rsidR="00317069" w:rsidRDefault="00317069">
      <w:pPr>
        <w:pStyle w:val="a3"/>
        <w:ind w:left="0"/>
      </w:pPr>
    </w:p>
    <w:p w14:paraId="2C9152D5" w14:textId="77777777" w:rsidR="00317069" w:rsidRPr="00EB27DD" w:rsidRDefault="00317069">
      <w:pPr>
        <w:pStyle w:val="a3"/>
        <w:spacing w:before="139"/>
        <w:ind w:left="0"/>
        <w:rPr>
          <w:lang w:val="en-US"/>
        </w:rPr>
      </w:pPr>
    </w:p>
    <w:sectPr w:rsidR="00317069" w:rsidRPr="00EB27DD">
      <w:type w:val="continuous"/>
      <w:pgSz w:w="11910" w:h="16840"/>
      <w:pgMar w:top="480" w:right="425" w:bottom="1020" w:left="425" w:header="0" w:footer="889" w:gutter="0"/>
      <w:cols w:num="2" w:space="720" w:equalWidth="0">
        <w:col w:w="5051" w:space="49"/>
        <w:col w:w="59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8D4F5" w14:textId="77777777" w:rsidR="00826CFD" w:rsidRDefault="00826CFD">
      <w:r>
        <w:separator/>
      </w:r>
    </w:p>
  </w:endnote>
  <w:endnote w:type="continuationSeparator" w:id="0">
    <w:p w14:paraId="3C3222D0" w14:textId="77777777" w:rsidR="00826CFD" w:rsidRDefault="0082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07C1D" w14:textId="77777777" w:rsidR="00317069" w:rsidRDefault="00A17895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92256" behindDoc="1" locked="0" layoutInCell="1" allowOverlap="1" wp14:anchorId="10E2572D" wp14:editId="56372327">
              <wp:simplePos x="0" y="0"/>
              <wp:positionH relativeFrom="page">
                <wp:posOffset>6318250</wp:posOffset>
              </wp:positionH>
              <wp:positionV relativeFrom="page">
                <wp:posOffset>9987531</wp:posOffset>
              </wp:positionV>
              <wp:extent cx="896619" cy="1873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6619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03B025" w14:textId="77777777" w:rsidR="00317069" w:rsidRDefault="00A17895">
                          <w:pPr>
                            <w:spacing w:before="10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Times New Roman" w:hAnsi="Times New Roman"/>
                              <w:w w:val="110"/>
                              <w:sz w:val="18"/>
                            </w:rPr>
                            <w:t>Страница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w w:val="110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w w:val="110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10"/>
                              <w:sz w:val="18"/>
                            </w:rPr>
                            <w:t>из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0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w w:val="1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w w:val="110"/>
                            </w:rPr>
                            <w:t>7</w:t>
                          </w:r>
                          <w:r>
                            <w:rPr>
                              <w:rFonts w:ascii="Calibri" w:hAnsi="Calibri"/>
                              <w:spacing w:val="-10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2572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7.5pt;margin-top:786.4pt;width:70.6pt;height:14.75pt;z-index:-159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" filled="f" stroked="f">
              <v:textbox inset="0,0,0,0">
                <w:txbxContent>
                  <w:p w14:paraId="5403B025" w14:textId="77777777" w:rsidR="00317069" w:rsidRDefault="00A17895">
                    <w:pPr>
                      <w:spacing w:before="10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Times New Roman" w:hAnsi="Times New Roman"/>
                        <w:w w:val="110"/>
                        <w:sz w:val="18"/>
                      </w:rPr>
                      <w:t>Страница</w:t>
                    </w:r>
                    <w:r>
                      <w:rPr>
                        <w:rFonts w:ascii="Times New Roman" w:hAnsi="Times New Roman"/>
                        <w:spacing w:val="-5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10"/>
                      </w:rPr>
                      <w:fldChar w:fldCharType="begin"/>
                    </w:r>
                    <w:r>
                      <w:rPr>
                        <w:rFonts w:ascii="Calibri" w:hAnsi="Calibri"/>
                        <w:w w:val="110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w w:val="110"/>
                      </w:rPr>
                      <w:fldChar w:fldCharType="separate"/>
                    </w:r>
                    <w:r>
                      <w:rPr>
                        <w:rFonts w:ascii="Calibri" w:hAnsi="Calibri"/>
                        <w:w w:val="110"/>
                      </w:rPr>
                      <w:t>1</w:t>
                    </w:r>
                    <w:r>
                      <w:rPr>
                        <w:rFonts w:ascii="Calibri" w:hAnsi="Calibri"/>
                        <w:w w:val="110"/>
                      </w:rPr>
                      <w:fldChar w:fldCharType="end"/>
                    </w:r>
                    <w:r>
                      <w:rPr>
                        <w:rFonts w:ascii="Calibri" w:hAnsi="Calibri"/>
                        <w:spacing w:val="-12"/>
                        <w:w w:val="1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10"/>
                        <w:sz w:val="18"/>
                      </w:rPr>
                      <w:t>из</w:t>
                    </w:r>
                    <w:r>
                      <w:rPr>
                        <w:rFonts w:ascii="Times New Roman" w:hAnsi="Times New Roman"/>
                        <w:spacing w:val="-5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0"/>
                        <w:w w:val="110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w w:val="110"/>
                      </w:rPr>
                      <w:instrText xml:space="preserve"> NUMPAGES </w:instrText>
                    </w:r>
                    <w:r>
                      <w:rPr>
                        <w:rFonts w:ascii="Calibri" w:hAnsi="Calibri"/>
                        <w:spacing w:val="-10"/>
                        <w:w w:val="110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w w:val="110"/>
                      </w:rPr>
                      <w:t>7</w:t>
                    </w:r>
                    <w:r>
                      <w:rPr>
                        <w:rFonts w:ascii="Calibri" w:hAnsi="Calibri"/>
                        <w:spacing w:val="-10"/>
                        <w:w w:val="1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367DA" w14:textId="77777777" w:rsidR="00317069" w:rsidRDefault="00A17895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92768" behindDoc="1" locked="0" layoutInCell="1" allowOverlap="1" wp14:anchorId="1C4C65CA" wp14:editId="39E9A8F6">
              <wp:simplePos x="0" y="0"/>
              <wp:positionH relativeFrom="page">
                <wp:posOffset>6318250</wp:posOffset>
              </wp:positionH>
              <wp:positionV relativeFrom="page">
                <wp:posOffset>9987531</wp:posOffset>
              </wp:positionV>
              <wp:extent cx="896619" cy="1873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6619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31AA77" w14:textId="77777777" w:rsidR="00317069" w:rsidRDefault="00A17895">
                          <w:pPr>
                            <w:spacing w:before="10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Times New Roman" w:hAnsi="Times New Roman"/>
                              <w:w w:val="110"/>
                              <w:sz w:val="18"/>
                            </w:rPr>
                            <w:t>Страница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w w:val="110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10"/>
                              <w:sz w:val="18"/>
                            </w:rPr>
                            <w:t>из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0"/>
                              <w:w w:val="11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4C65C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497.5pt;margin-top:786.4pt;width:70.6pt;height:14.75pt;z-index:-159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" filled="f" stroked="f">
              <v:textbox inset="0,0,0,0">
                <w:txbxContent>
                  <w:p w14:paraId="2D31AA77" w14:textId="77777777" w:rsidR="00317069" w:rsidRDefault="00A17895">
                    <w:pPr>
                      <w:spacing w:before="10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Times New Roman" w:hAnsi="Times New Roman"/>
                        <w:w w:val="110"/>
                        <w:sz w:val="18"/>
                      </w:rPr>
                      <w:t>Страница</w:t>
                    </w:r>
                    <w:r>
                      <w:rPr>
                        <w:rFonts w:ascii="Times New Roman" w:hAnsi="Times New Roman"/>
                        <w:spacing w:val="-5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10"/>
                      </w:rPr>
                      <w:t>1</w:t>
                    </w:r>
                    <w:r>
                      <w:rPr>
                        <w:rFonts w:ascii="Calibri" w:hAnsi="Calibri"/>
                        <w:spacing w:val="-12"/>
                        <w:w w:val="1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10"/>
                        <w:sz w:val="18"/>
                      </w:rPr>
                      <w:t>из</w:t>
                    </w:r>
                    <w:r>
                      <w:rPr>
                        <w:rFonts w:ascii="Times New Roman" w:hAnsi="Times New Roman"/>
                        <w:spacing w:val="-5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0"/>
                        <w:w w:val="11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90ACC" w14:textId="77777777" w:rsidR="00826CFD" w:rsidRDefault="00826CFD">
      <w:r>
        <w:separator/>
      </w:r>
    </w:p>
  </w:footnote>
  <w:footnote w:type="continuationSeparator" w:id="0">
    <w:p w14:paraId="5F5E2067" w14:textId="77777777" w:rsidR="00826CFD" w:rsidRDefault="00826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1917"/>
    <w:multiLevelType w:val="hybridMultilevel"/>
    <w:tmpl w:val="72C0D32C"/>
    <w:lvl w:ilvl="0" w:tplc="FF40F8B0">
      <w:start w:val="1"/>
      <w:numFmt w:val="decimal"/>
      <w:lvlText w:val="%1."/>
      <w:lvlJc w:val="left"/>
      <w:pPr>
        <w:ind w:left="318" w:hanging="17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4"/>
        <w:sz w:val="15"/>
        <w:szCs w:val="15"/>
        <w:lang w:val="ru-RU" w:eastAsia="en-US" w:bidi="ar-SA"/>
      </w:rPr>
    </w:lvl>
    <w:lvl w:ilvl="1" w:tplc="2662D52C">
      <w:numFmt w:val="bullet"/>
      <w:lvlText w:val="•"/>
      <w:lvlJc w:val="left"/>
      <w:pPr>
        <w:ind w:left="1393" w:hanging="174"/>
      </w:pPr>
      <w:rPr>
        <w:rFonts w:hint="default"/>
        <w:lang w:val="ru-RU" w:eastAsia="en-US" w:bidi="ar-SA"/>
      </w:rPr>
    </w:lvl>
    <w:lvl w:ilvl="2" w:tplc="AC000978">
      <w:numFmt w:val="bullet"/>
      <w:lvlText w:val="•"/>
      <w:lvlJc w:val="left"/>
      <w:pPr>
        <w:ind w:left="2467" w:hanging="174"/>
      </w:pPr>
      <w:rPr>
        <w:rFonts w:hint="default"/>
        <w:lang w:val="ru-RU" w:eastAsia="en-US" w:bidi="ar-SA"/>
      </w:rPr>
    </w:lvl>
    <w:lvl w:ilvl="3" w:tplc="B69E7DB8">
      <w:numFmt w:val="bullet"/>
      <w:lvlText w:val="•"/>
      <w:lvlJc w:val="left"/>
      <w:pPr>
        <w:ind w:left="3540" w:hanging="174"/>
      </w:pPr>
      <w:rPr>
        <w:rFonts w:hint="default"/>
        <w:lang w:val="ru-RU" w:eastAsia="en-US" w:bidi="ar-SA"/>
      </w:rPr>
    </w:lvl>
    <w:lvl w:ilvl="4" w:tplc="5FF4A9D0">
      <w:numFmt w:val="bullet"/>
      <w:lvlText w:val="•"/>
      <w:lvlJc w:val="left"/>
      <w:pPr>
        <w:ind w:left="4614" w:hanging="174"/>
      </w:pPr>
      <w:rPr>
        <w:rFonts w:hint="default"/>
        <w:lang w:val="ru-RU" w:eastAsia="en-US" w:bidi="ar-SA"/>
      </w:rPr>
    </w:lvl>
    <w:lvl w:ilvl="5" w:tplc="FB9C4114">
      <w:numFmt w:val="bullet"/>
      <w:lvlText w:val="•"/>
      <w:lvlJc w:val="left"/>
      <w:pPr>
        <w:ind w:left="5688" w:hanging="174"/>
      </w:pPr>
      <w:rPr>
        <w:rFonts w:hint="default"/>
        <w:lang w:val="ru-RU" w:eastAsia="en-US" w:bidi="ar-SA"/>
      </w:rPr>
    </w:lvl>
    <w:lvl w:ilvl="6" w:tplc="2A1CE434">
      <w:numFmt w:val="bullet"/>
      <w:lvlText w:val="•"/>
      <w:lvlJc w:val="left"/>
      <w:pPr>
        <w:ind w:left="6761" w:hanging="174"/>
      </w:pPr>
      <w:rPr>
        <w:rFonts w:hint="default"/>
        <w:lang w:val="ru-RU" w:eastAsia="en-US" w:bidi="ar-SA"/>
      </w:rPr>
    </w:lvl>
    <w:lvl w:ilvl="7" w:tplc="540CDCB6">
      <w:numFmt w:val="bullet"/>
      <w:lvlText w:val="•"/>
      <w:lvlJc w:val="left"/>
      <w:pPr>
        <w:ind w:left="7835" w:hanging="174"/>
      </w:pPr>
      <w:rPr>
        <w:rFonts w:hint="default"/>
        <w:lang w:val="ru-RU" w:eastAsia="en-US" w:bidi="ar-SA"/>
      </w:rPr>
    </w:lvl>
    <w:lvl w:ilvl="8" w:tplc="DFF8BDC4">
      <w:numFmt w:val="bullet"/>
      <w:lvlText w:val="•"/>
      <w:lvlJc w:val="left"/>
      <w:pPr>
        <w:ind w:left="8908" w:hanging="174"/>
      </w:pPr>
      <w:rPr>
        <w:rFonts w:hint="default"/>
        <w:lang w:val="ru-RU" w:eastAsia="en-US" w:bidi="ar-SA"/>
      </w:rPr>
    </w:lvl>
  </w:abstractNum>
  <w:abstractNum w:abstractNumId="1" w15:restartNumberingAfterBreak="0">
    <w:nsid w:val="11006B2B"/>
    <w:multiLevelType w:val="hybridMultilevel"/>
    <w:tmpl w:val="1F3CB78A"/>
    <w:lvl w:ilvl="0" w:tplc="AAFCF6FC">
      <w:numFmt w:val="bullet"/>
      <w:lvlText w:val="-"/>
      <w:lvlJc w:val="left"/>
      <w:pPr>
        <w:ind w:left="145" w:hanging="15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4"/>
        <w:sz w:val="15"/>
        <w:szCs w:val="15"/>
        <w:lang w:val="ru-RU" w:eastAsia="en-US" w:bidi="ar-SA"/>
      </w:rPr>
    </w:lvl>
    <w:lvl w:ilvl="1" w:tplc="C33A4510">
      <w:numFmt w:val="bullet"/>
      <w:lvlText w:val="•"/>
      <w:lvlJc w:val="left"/>
      <w:pPr>
        <w:ind w:left="1231" w:hanging="154"/>
      </w:pPr>
      <w:rPr>
        <w:rFonts w:hint="default"/>
        <w:lang w:val="ru-RU" w:eastAsia="en-US" w:bidi="ar-SA"/>
      </w:rPr>
    </w:lvl>
    <w:lvl w:ilvl="2" w:tplc="E654BD46">
      <w:numFmt w:val="bullet"/>
      <w:lvlText w:val="•"/>
      <w:lvlJc w:val="left"/>
      <w:pPr>
        <w:ind w:left="2323" w:hanging="154"/>
      </w:pPr>
      <w:rPr>
        <w:rFonts w:hint="default"/>
        <w:lang w:val="ru-RU" w:eastAsia="en-US" w:bidi="ar-SA"/>
      </w:rPr>
    </w:lvl>
    <w:lvl w:ilvl="3" w:tplc="DD524368">
      <w:numFmt w:val="bullet"/>
      <w:lvlText w:val="•"/>
      <w:lvlJc w:val="left"/>
      <w:pPr>
        <w:ind w:left="3414" w:hanging="154"/>
      </w:pPr>
      <w:rPr>
        <w:rFonts w:hint="default"/>
        <w:lang w:val="ru-RU" w:eastAsia="en-US" w:bidi="ar-SA"/>
      </w:rPr>
    </w:lvl>
    <w:lvl w:ilvl="4" w:tplc="754660B4">
      <w:numFmt w:val="bullet"/>
      <w:lvlText w:val="•"/>
      <w:lvlJc w:val="left"/>
      <w:pPr>
        <w:ind w:left="4506" w:hanging="154"/>
      </w:pPr>
      <w:rPr>
        <w:rFonts w:hint="default"/>
        <w:lang w:val="ru-RU" w:eastAsia="en-US" w:bidi="ar-SA"/>
      </w:rPr>
    </w:lvl>
    <w:lvl w:ilvl="5" w:tplc="711CD644">
      <w:numFmt w:val="bullet"/>
      <w:lvlText w:val="•"/>
      <w:lvlJc w:val="left"/>
      <w:pPr>
        <w:ind w:left="5598" w:hanging="154"/>
      </w:pPr>
      <w:rPr>
        <w:rFonts w:hint="default"/>
        <w:lang w:val="ru-RU" w:eastAsia="en-US" w:bidi="ar-SA"/>
      </w:rPr>
    </w:lvl>
    <w:lvl w:ilvl="6" w:tplc="67802FEC">
      <w:numFmt w:val="bullet"/>
      <w:lvlText w:val="•"/>
      <w:lvlJc w:val="left"/>
      <w:pPr>
        <w:ind w:left="6689" w:hanging="154"/>
      </w:pPr>
      <w:rPr>
        <w:rFonts w:hint="default"/>
        <w:lang w:val="ru-RU" w:eastAsia="en-US" w:bidi="ar-SA"/>
      </w:rPr>
    </w:lvl>
    <w:lvl w:ilvl="7" w:tplc="FD14AE52">
      <w:numFmt w:val="bullet"/>
      <w:lvlText w:val="•"/>
      <w:lvlJc w:val="left"/>
      <w:pPr>
        <w:ind w:left="7781" w:hanging="154"/>
      </w:pPr>
      <w:rPr>
        <w:rFonts w:hint="default"/>
        <w:lang w:val="ru-RU" w:eastAsia="en-US" w:bidi="ar-SA"/>
      </w:rPr>
    </w:lvl>
    <w:lvl w:ilvl="8" w:tplc="EE7006A6">
      <w:numFmt w:val="bullet"/>
      <w:lvlText w:val="•"/>
      <w:lvlJc w:val="left"/>
      <w:pPr>
        <w:ind w:left="8872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44BA6179"/>
    <w:multiLevelType w:val="hybridMultilevel"/>
    <w:tmpl w:val="4E4C123A"/>
    <w:lvl w:ilvl="0" w:tplc="832835F4">
      <w:numFmt w:val="bullet"/>
      <w:lvlText w:val="-"/>
      <w:lvlJc w:val="left"/>
      <w:pPr>
        <w:ind w:left="238" w:hanging="9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4"/>
        <w:sz w:val="15"/>
        <w:szCs w:val="15"/>
        <w:lang w:val="ru-RU" w:eastAsia="en-US" w:bidi="ar-SA"/>
      </w:rPr>
    </w:lvl>
    <w:lvl w:ilvl="1" w:tplc="3FBC77E0">
      <w:numFmt w:val="bullet"/>
      <w:lvlText w:val="•"/>
      <w:lvlJc w:val="left"/>
      <w:pPr>
        <w:ind w:left="1321" w:hanging="94"/>
      </w:pPr>
      <w:rPr>
        <w:rFonts w:hint="default"/>
        <w:lang w:val="ru-RU" w:eastAsia="en-US" w:bidi="ar-SA"/>
      </w:rPr>
    </w:lvl>
    <w:lvl w:ilvl="2" w:tplc="3D7647E8">
      <w:numFmt w:val="bullet"/>
      <w:lvlText w:val="•"/>
      <w:lvlJc w:val="left"/>
      <w:pPr>
        <w:ind w:left="2403" w:hanging="94"/>
      </w:pPr>
      <w:rPr>
        <w:rFonts w:hint="default"/>
        <w:lang w:val="ru-RU" w:eastAsia="en-US" w:bidi="ar-SA"/>
      </w:rPr>
    </w:lvl>
    <w:lvl w:ilvl="3" w:tplc="DC006EA4">
      <w:numFmt w:val="bullet"/>
      <w:lvlText w:val="•"/>
      <w:lvlJc w:val="left"/>
      <w:pPr>
        <w:ind w:left="3484" w:hanging="94"/>
      </w:pPr>
      <w:rPr>
        <w:rFonts w:hint="default"/>
        <w:lang w:val="ru-RU" w:eastAsia="en-US" w:bidi="ar-SA"/>
      </w:rPr>
    </w:lvl>
    <w:lvl w:ilvl="4" w:tplc="16B8FCF8">
      <w:numFmt w:val="bullet"/>
      <w:lvlText w:val="•"/>
      <w:lvlJc w:val="left"/>
      <w:pPr>
        <w:ind w:left="4566" w:hanging="94"/>
      </w:pPr>
      <w:rPr>
        <w:rFonts w:hint="default"/>
        <w:lang w:val="ru-RU" w:eastAsia="en-US" w:bidi="ar-SA"/>
      </w:rPr>
    </w:lvl>
    <w:lvl w:ilvl="5" w:tplc="65B0805C">
      <w:numFmt w:val="bullet"/>
      <w:lvlText w:val="•"/>
      <w:lvlJc w:val="left"/>
      <w:pPr>
        <w:ind w:left="5648" w:hanging="94"/>
      </w:pPr>
      <w:rPr>
        <w:rFonts w:hint="default"/>
        <w:lang w:val="ru-RU" w:eastAsia="en-US" w:bidi="ar-SA"/>
      </w:rPr>
    </w:lvl>
    <w:lvl w:ilvl="6" w:tplc="AF1EC7B0">
      <w:numFmt w:val="bullet"/>
      <w:lvlText w:val="•"/>
      <w:lvlJc w:val="left"/>
      <w:pPr>
        <w:ind w:left="6729" w:hanging="94"/>
      </w:pPr>
      <w:rPr>
        <w:rFonts w:hint="default"/>
        <w:lang w:val="ru-RU" w:eastAsia="en-US" w:bidi="ar-SA"/>
      </w:rPr>
    </w:lvl>
    <w:lvl w:ilvl="7" w:tplc="48C0792E">
      <w:numFmt w:val="bullet"/>
      <w:lvlText w:val="•"/>
      <w:lvlJc w:val="left"/>
      <w:pPr>
        <w:ind w:left="7811" w:hanging="94"/>
      </w:pPr>
      <w:rPr>
        <w:rFonts w:hint="default"/>
        <w:lang w:val="ru-RU" w:eastAsia="en-US" w:bidi="ar-SA"/>
      </w:rPr>
    </w:lvl>
    <w:lvl w:ilvl="8" w:tplc="6E3463D2">
      <w:numFmt w:val="bullet"/>
      <w:lvlText w:val="•"/>
      <w:lvlJc w:val="left"/>
      <w:pPr>
        <w:ind w:left="8892" w:hanging="94"/>
      </w:pPr>
      <w:rPr>
        <w:rFonts w:hint="default"/>
        <w:lang w:val="ru-RU" w:eastAsia="en-US" w:bidi="ar-SA"/>
      </w:rPr>
    </w:lvl>
  </w:abstractNum>
  <w:abstractNum w:abstractNumId="3" w15:restartNumberingAfterBreak="0">
    <w:nsid w:val="6AE64014"/>
    <w:multiLevelType w:val="multilevel"/>
    <w:tmpl w:val="1F489892"/>
    <w:lvl w:ilvl="0">
      <w:start w:val="1"/>
      <w:numFmt w:val="decimal"/>
      <w:lvlText w:val="%1."/>
      <w:lvlJc w:val="left"/>
      <w:pPr>
        <w:ind w:left="4885" w:hanging="49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4"/>
        <w:sz w:val="15"/>
        <w:szCs w:val="1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" w:hanging="562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6"/>
        <w:sz w:val="16"/>
        <w:szCs w:val="1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" w:hanging="47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4"/>
        <w:sz w:val="15"/>
        <w:szCs w:val="15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9" w:hanging="56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4"/>
        <w:sz w:val="15"/>
        <w:szCs w:val="15"/>
        <w:lang w:val="ru-RU" w:eastAsia="en-US" w:bidi="ar-SA"/>
      </w:rPr>
    </w:lvl>
    <w:lvl w:ilvl="4">
      <w:numFmt w:val="bullet"/>
      <w:lvlText w:val="—"/>
      <w:lvlJc w:val="left"/>
      <w:pPr>
        <w:ind w:left="429" w:hanging="2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77"/>
        <w:sz w:val="15"/>
        <w:szCs w:val="15"/>
        <w:lang w:val="ru-RU" w:eastAsia="en-US" w:bidi="ar-SA"/>
      </w:rPr>
    </w:lvl>
    <w:lvl w:ilvl="5">
      <w:numFmt w:val="bullet"/>
      <w:lvlText w:val="•"/>
      <w:lvlJc w:val="left"/>
      <w:pPr>
        <w:ind w:left="6644" w:hanging="2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6" w:hanging="2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2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1" w:hanging="256"/>
      </w:pPr>
      <w:rPr>
        <w:rFonts w:hint="default"/>
        <w:lang w:val="ru-RU" w:eastAsia="en-US" w:bidi="ar-SA"/>
      </w:rPr>
    </w:lvl>
  </w:abstractNum>
  <w:num w:numId="1" w16cid:durableId="1068958657">
    <w:abstractNumId w:val="0"/>
  </w:num>
  <w:num w:numId="2" w16cid:durableId="228424647">
    <w:abstractNumId w:val="2"/>
  </w:num>
  <w:num w:numId="3" w16cid:durableId="1797486170">
    <w:abstractNumId w:val="1"/>
  </w:num>
  <w:num w:numId="4" w16cid:durableId="22413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69"/>
    <w:rsid w:val="00281DE3"/>
    <w:rsid w:val="00286B29"/>
    <w:rsid w:val="00317069"/>
    <w:rsid w:val="004E71AF"/>
    <w:rsid w:val="00826CFD"/>
    <w:rsid w:val="00920B03"/>
    <w:rsid w:val="009B6E28"/>
    <w:rsid w:val="00A17895"/>
    <w:rsid w:val="00EB27DD"/>
    <w:rsid w:val="00F831C4"/>
    <w:rsid w:val="00FD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E573"/>
  <w15:docId w15:val="{629C6ED8-7BDD-4480-A0A9-1AD8A431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120"/>
      <w:ind w:left="575" w:hanging="565"/>
      <w:outlineLvl w:val="0"/>
    </w:pPr>
    <w:rPr>
      <w:rFonts w:ascii="Arial" w:eastAsia="Arial" w:hAnsi="Arial" w:cs="Arial"/>
      <w:b/>
      <w:bCs/>
      <w:sz w:val="15"/>
      <w:szCs w:val="15"/>
    </w:rPr>
  </w:style>
  <w:style w:type="paragraph" w:styleId="2">
    <w:name w:val="heading 2"/>
    <w:basedOn w:val="a"/>
    <w:uiPriority w:val="9"/>
    <w:unhideWhenUsed/>
    <w:qFormat/>
    <w:pPr>
      <w:spacing w:before="123"/>
      <w:ind w:left="252"/>
      <w:outlineLvl w:val="1"/>
    </w:pPr>
    <w:rPr>
      <w:rFonts w:ascii="Arial" w:eastAsia="Arial" w:hAnsi="Arial" w:cs="Arial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</w:pPr>
    <w:rPr>
      <w:sz w:val="15"/>
      <w:szCs w:val="15"/>
    </w:rPr>
  </w:style>
  <w:style w:type="paragraph" w:styleId="a4">
    <w:name w:val="List Paragraph"/>
    <w:basedOn w:val="a"/>
    <w:uiPriority w:val="1"/>
    <w:qFormat/>
    <w:pPr>
      <w:spacing w:before="123"/>
      <w:ind w:left="145" w:firstLine="15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7"/>
      <w:ind w:left="110"/>
    </w:pPr>
  </w:style>
  <w:style w:type="character" w:styleId="a5">
    <w:name w:val="Hyperlink"/>
    <w:basedOn w:val="a0"/>
    <w:uiPriority w:val="99"/>
    <w:unhideWhenUsed/>
    <w:rsid w:val="00F831C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831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netangels.ru/public/docs/UserManual.pdf" TargetMode="External"/><Relationship Id="rId13" Type="http://schemas.openxmlformats.org/officeDocument/2006/relationships/hyperlink" Target="mailto:xenia198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etangels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xenia1981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netangels.ru/oferta/personal_data_politics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5628</Words>
  <Characters>32084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Надежда Демешкина</cp:lastModifiedBy>
  <cp:revision>3</cp:revision>
  <dcterms:created xsi:type="dcterms:W3CDTF">2026-07-22T08:22:00Z</dcterms:created>
  <dcterms:modified xsi:type="dcterms:W3CDTF">2026-07-22T08:23:00Z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Writer</vt:lpwstr>
  </property>
  <property fmtid="{D5CDD505-2E9C-101B-9397-08002B2CF9AE}" pid="5" name="LastSaved">
    <vt:filetime>2026-07-21T00:00:00Z</vt:filetime>
  </property>
  <property fmtid="{D5CDD505-2E9C-101B-9397-08002B2CF9AE}" pid="6" name="Producer">
    <vt:lpwstr>LibreOffice 7.3</vt:lpwstr>
  </property>
</Properties>
</file>