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65D4E" w14:textId="77777777" w:rsidR="000F58D1" w:rsidRDefault="00E42F4B">
      <w:pPr>
        <w:pStyle w:val="a9"/>
        <w:jc w:val="center"/>
        <w:rPr>
          <w:rFonts w:ascii="Times New Roman" w:hAnsi="Times New Roman"/>
          <w:b/>
          <w:sz w:val="20"/>
        </w:rPr>
      </w:pPr>
      <w:r>
        <w:rPr>
          <w:rFonts w:ascii="Times New Roman" w:hAnsi="Times New Roman"/>
          <w:b/>
          <w:sz w:val="20"/>
        </w:rPr>
        <w:t>Государственный контракт № ____/____</w:t>
      </w:r>
    </w:p>
    <w:p w14:paraId="1A16537A" w14:textId="77777777" w:rsidR="000F58D1" w:rsidRDefault="00E42F4B">
      <w:pPr>
        <w:pStyle w:val="a9"/>
        <w:jc w:val="center"/>
        <w:rPr>
          <w:rFonts w:ascii="Times New Roman" w:hAnsi="Times New Roman"/>
          <w:b/>
          <w:sz w:val="20"/>
        </w:rPr>
      </w:pPr>
      <w:r>
        <w:rPr>
          <w:rFonts w:ascii="Times New Roman" w:hAnsi="Times New Roman"/>
          <w:b/>
          <w:sz w:val="20"/>
        </w:rPr>
        <w:t xml:space="preserve">на оказание услуг по техническому обслуживанию автомобиля </w:t>
      </w:r>
      <w:r>
        <w:rPr>
          <w:rFonts w:ascii="XO Thames" w:hAnsi="XO Thames"/>
          <w:b/>
          <w:sz w:val="20"/>
        </w:rPr>
        <w:t>LADA GRANTA</w:t>
      </w:r>
    </w:p>
    <w:p w14:paraId="658D3680" w14:textId="77777777" w:rsidR="000F58D1" w:rsidRDefault="000F58D1">
      <w:pPr>
        <w:pStyle w:val="a9"/>
        <w:jc w:val="center"/>
        <w:rPr>
          <w:rFonts w:ascii="Times New Roman" w:hAnsi="Times New Roman"/>
          <w:b/>
          <w:sz w:val="20"/>
        </w:rPr>
      </w:pPr>
    </w:p>
    <w:p w14:paraId="7570BBC4" w14:textId="77777777" w:rsidR="000F58D1" w:rsidRDefault="00E42F4B">
      <w:pPr>
        <w:pStyle w:val="a9"/>
        <w:jc w:val="center"/>
        <w:rPr>
          <w:rFonts w:ascii="Times New Roman" w:hAnsi="Times New Roman"/>
          <w:sz w:val="20"/>
        </w:rPr>
      </w:pPr>
      <w:r>
        <w:rPr>
          <w:rFonts w:ascii="Times New Roman" w:hAnsi="Times New Roman"/>
          <w:sz w:val="20"/>
        </w:rPr>
        <w:t>г. Киров</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____» __________ 2026 г.</w:t>
      </w:r>
    </w:p>
    <w:p w14:paraId="00E0444B" w14:textId="77777777" w:rsidR="000F58D1" w:rsidRDefault="000F58D1">
      <w:pPr>
        <w:pStyle w:val="af6"/>
        <w:rPr>
          <w:b w:val="0"/>
          <w:sz w:val="20"/>
        </w:rPr>
      </w:pPr>
    </w:p>
    <w:p w14:paraId="36A8AEEA" w14:textId="77833272" w:rsidR="000F58D1" w:rsidRDefault="00E42F4B">
      <w:pPr>
        <w:ind w:firstLine="708"/>
        <w:jc w:val="both"/>
        <w:rPr>
          <w:rFonts w:ascii="XO Thames" w:hAnsi="XO Thames"/>
        </w:rPr>
      </w:pPr>
      <w:r>
        <w:rPr>
          <w:rFonts w:ascii="XO Thames" w:hAnsi="XO Thames"/>
          <w:b/>
        </w:rPr>
        <w:t xml:space="preserve">Федеральное казенное учреждение «Уголовно-исполнительная инспекция Управления Федеральной службы исполнения наказаний по Кировской области» (ФКУ УИИ УФСИН России </w:t>
      </w:r>
      <w:r>
        <w:rPr>
          <w:rFonts w:ascii="XO Thames" w:hAnsi="XO Thames"/>
          <w:b/>
        </w:rPr>
        <w:br/>
        <w:t xml:space="preserve">по Кировской области), </w:t>
      </w:r>
      <w:r>
        <w:rPr>
          <w:rFonts w:ascii="XO Thames" w:hAnsi="XO Thames"/>
        </w:rPr>
        <w:t>выступающее от имени Российской Федерации, в целях обеспечения государственных нужд, именуемое в дальнейшем «Государственный заказчик» (далее – Заказ</w:t>
      </w:r>
      <w:r w:rsidR="00834CB5">
        <w:rPr>
          <w:rFonts w:ascii="XO Thames" w:hAnsi="XO Thames"/>
        </w:rPr>
        <w:t>ч</w:t>
      </w:r>
      <w:bookmarkStart w:id="0" w:name="_GoBack"/>
      <w:bookmarkEnd w:id="0"/>
      <w:r>
        <w:rPr>
          <w:rFonts w:ascii="XO Thames" w:hAnsi="XO Thames"/>
        </w:rPr>
        <w:t xml:space="preserve">ик) __________________________________, действующего на основании _________________, с одной стороны, и </w:t>
      </w:r>
      <w:r>
        <w:rPr>
          <w:rFonts w:ascii="XO Thames" w:hAnsi="XO Thames"/>
          <w:highlight w:val="yellow"/>
        </w:rPr>
        <w:t>____________________________, именуемое в дальнейшем «Исполнитель», в лице _________________________, действующего на основании __________,</w:t>
      </w:r>
      <w:r>
        <w:rPr>
          <w:rFonts w:ascii="XO Thames" w:hAnsi="XO Thames"/>
        </w:rPr>
        <w:t xml:space="preserve"> с другой стороны, вместе именуемые «Стороны», руководствуясь п. 4 ч. 1 ст. 93 Федерального закона от 05.04.2013 № 44-ФЗ </w:t>
      </w:r>
      <w:r>
        <w:rPr>
          <w:rFonts w:ascii="XO Thames" w:hAnsi="XO Thames"/>
        </w:rPr>
        <w:br/>
        <w:t xml:space="preserve">«О контрактной системе в сфере закупок товаров, работ, услуг для обеспечения государственных </w:t>
      </w:r>
      <w:r>
        <w:rPr>
          <w:rFonts w:ascii="XO Thames" w:hAnsi="XO Thames"/>
        </w:rPr>
        <w:br/>
        <w:t>и муниципальных нужд» (далее – Федеральный закон от 05.04.2013 № 44-ФЗ) заключили настоящий государственный контракт (далее - контракт) о нижеследующем:</w:t>
      </w:r>
    </w:p>
    <w:p w14:paraId="004B0D4C" w14:textId="77777777" w:rsidR="000F58D1" w:rsidRDefault="000F58D1">
      <w:pPr>
        <w:ind w:firstLine="567"/>
        <w:jc w:val="both"/>
        <w:rPr>
          <w:b/>
        </w:rPr>
      </w:pPr>
    </w:p>
    <w:p w14:paraId="5A49C3B8" w14:textId="77777777" w:rsidR="000F58D1" w:rsidRDefault="00E42F4B">
      <w:pPr>
        <w:pStyle w:val="af6"/>
        <w:ind w:firstLine="0"/>
        <w:jc w:val="center"/>
        <w:rPr>
          <w:sz w:val="20"/>
        </w:rPr>
      </w:pPr>
      <w:r>
        <w:rPr>
          <w:sz w:val="20"/>
        </w:rPr>
        <w:t>1. Предмет Контракта</w:t>
      </w:r>
    </w:p>
    <w:p w14:paraId="5AE66301" w14:textId="77777777" w:rsidR="000F58D1" w:rsidRDefault="00E42F4B">
      <w:pPr>
        <w:pStyle w:val="Style14"/>
        <w:widowControl/>
        <w:tabs>
          <w:tab w:val="left" w:pos="1032"/>
        </w:tabs>
        <w:spacing w:line="240" w:lineRule="auto"/>
        <w:ind w:firstLine="567"/>
        <w:rPr>
          <w:sz w:val="20"/>
        </w:rPr>
      </w:pPr>
      <w:r>
        <w:rPr>
          <w:sz w:val="20"/>
        </w:rPr>
        <w:t xml:space="preserve">1.1. Исполнитель обязуется по заданию Заказчика </w:t>
      </w:r>
      <w:r>
        <w:rPr>
          <w:color w:val="0000CC"/>
          <w:sz w:val="20"/>
        </w:rPr>
        <w:t>оказать услуги по техническому обслуживанию автомобиля LADA GRANTA</w:t>
      </w:r>
      <w:r>
        <w:rPr>
          <w:sz w:val="20"/>
        </w:rPr>
        <w:t xml:space="preserve"> в соответствии с Описанием объекта закупки (Приложение № 1 к настоящему Контракту), являющимся неотъемлемой частью настоящего Контракта, а Заказчик принять их и оплатить.</w:t>
      </w:r>
    </w:p>
    <w:p w14:paraId="5370FA93" w14:textId="77777777" w:rsidR="000F58D1" w:rsidRDefault="00E42F4B">
      <w:pPr>
        <w:ind w:firstLine="567"/>
        <w:jc w:val="both"/>
      </w:pPr>
      <w:r>
        <w:t xml:space="preserve">1.2. Понятия, используемые сторонами обязательства в настоящем Контракте, имеют, если не оговорено особо, значения, определённые Гражданским кодексом Российской Федерации, Федеральным законом </w:t>
      </w:r>
      <w:r>
        <w:br/>
        <w:t>от 05.04.2013 г. № 44-ФЗ.</w:t>
      </w:r>
    </w:p>
    <w:p w14:paraId="3049B1BE" w14:textId="77777777" w:rsidR="000F58D1" w:rsidRDefault="00E42F4B">
      <w:pPr>
        <w:pStyle w:val="a5"/>
        <w:widowControl/>
        <w:ind w:left="0" w:firstLine="567"/>
        <w:rPr>
          <w:sz w:val="20"/>
        </w:rPr>
      </w:pPr>
      <w:r>
        <w:rPr>
          <w:sz w:val="20"/>
        </w:rPr>
        <w:t xml:space="preserve">1.3. Идентификационный код закупки: 26 1 4345314679 434501001 0005 000 0000 000. </w:t>
      </w:r>
    </w:p>
    <w:p w14:paraId="1634A5C9" w14:textId="77777777" w:rsidR="000F58D1" w:rsidRDefault="000F58D1">
      <w:pPr>
        <w:jc w:val="center"/>
        <w:rPr>
          <w:b/>
        </w:rPr>
      </w:pPr>
    </w:p>
    <w:p w14:paraId="7CC8C8BD" w14:textId="77777777" w:rsidR="000F58D1" w:rsidRDefault="00E42F4B">
      <w:pPr>
        <w:jc w:val="center"/>
        <w:rPr>
          <w:b/>
        </w:rPr>
      </w:pPr>
      <w:r>
        <w:rPr>
          <w:b/>
        </w:rPr>
        <w:t>2. Условия и порядок оказания услуг</w:t>
      </w:r>
    </w:p>
    <w:p w14:paraId="3DC9E7C2" w14:textId="77777777" w:rsidR="000F58D1" w:rsidRDefault="00E42F4B">
      <w:pPr>
        <w:ind w:firstLine="567"/>
        <w:jc w:val="both"/>
      </w:pPr>
      <w:r>
        <w:t>2.1. Услуги оказываются иждивением Исполнителя в соответствии с условиями настоящего Контракта.</w:t>
      </w:r>
    </w:p>
    <w:p w14:paraId="05CCC2F0" w14:textId="77777777" w:rsidR="000F58D1" w:rsidRDefault="00E42F4B">
      <w:pPr>
        <w:ind w:firstLine="567"/>
        <w:jc w:val="both"/>
      </w:pPr>
      <w:r>
        <w:t>2.2. Место оказания услуг: Кировская область, г. Киров, по месту нахождения Исполнителя.</w:t>
      </w:r>
    </w:p>
    <w:p w14:paraId="1B5F3347" w14:textId="77777777" w:rsidR="000F58D1" w:rsidRDefault="00E42F4B">
      <w:pPr>
        <w:ind w:firstLine="567"/>
        <w:jc w:val="both"/>
      </w:pPr>
      <w:r>
        <w:t xml:space="preserve">2.3. Срок оказания услуг: </w:t>
      </w:r>
      <w:r>
        <w:rPr>
          <w:color w:val="0000CC"/>
        </w:rPr>
        <w:t>с момента заключения настоящего Контракта по 30.10.2026 г. (включительно).</w:t>
      </w:r>
    </w:p>
    <w:p w14:paraId="2E3EE636" w14:textId="77777777" w:rsidR="000F58D1" w:rsidRDefault="00E42F4B">
      <w:pPr>
        <w:tabs>
          <w:tab w:val="left" w:pos="8100"/>
          <w:tab w:val="right" w:pos="10207"/>
        </w:tabs>
        <w:ind w:right="-2" w:firstLine="567"/>
        <w:jc w:val="both"/>
        <w:rPr>
          <w:spacing w:val="-4"/>
          <w:sz w:val="16"/>
        </w:rPr>
      </w:pPr>
      <w:r>
        <w:t>2.4. По решению Заказчика для приёмки оказанных услуг, а также результатов отдельного этапа исполнения Контракта может создаваться приёмочная комиссия.</w:t>
      </w:r>
    </w:p>
    <w:p w14:paraId="3E128108" w14:textId="77777777" w:rsidR="000F58D1" w:rsidRDefault="00E42F4B">
      <w:pPr>
        <w:tabs>
          <w:tab w:val="left" w:pos="935"/>
        </w:tabs>
        <w:ind w:firstLine="567"/>
        <w:jc w:val="both"/>
      </w:pPr>
      <w:r>
        <w:t>2.5. Осмотр, экспертиза и приёмка результата оказанных услуг Заказчиком (приёмочной комиссией Заказчика) осуществляется после окончания оказания услуг.</w:t>
      </w:r>
    </w:p>
    <w:p w14:paraId="66ECDA75" w14:textId="77777777" w:rsidR="000F58D1" w:rsidRDefault="00E42F4B">
      <w:pPr>
        <w:ind w:firstLine="567"/>
        <w:jc w:val="both"/>
      </w:pPr>
      <w:r>
        <w:t>2.6. Обязательства Исполнителя по оказанию услуг считаются исполненными в соответствии с условиями настоящего Контракта, что подтверждается подписанием обеими сторонами обязательства - документа о приемке (далее - акта приёмки оказанных услуг (Приложение № 2 к настоящему Контракту)), с учётом результатов экспертизы оказанных услуг.</w:t>
      </w:r>
    </w:p>
    <w:p w14:paraId="2785B071" w14:textId="77777777" w:rsidR="000F58D1" w:rsidRDefault="00E42F4B">
      <w:pPr>
        <w:ind w:firstLine="567"/>
        <w:jc w:val="both"/>
        <w:rPr>
          <w:sz w:val="16"/>
        </w:rPr>
      </w:pPr>
      <w:r>
        <w:rPr>
          <w:b/>
          <w:sz w:val="16"/>
          <w:u w:val="single"/>
        </w:rPr>
        <w:t>Примечание</w:t>
      </w:r>
      <w:r>
        <w:rPr>
          <w:b/>
          <w:sz w:val="16"/>
        </w:rPr>
        <w:t>:</w:t>
      </w:r>
      <w:r>
        <w:rPr>
          <w:sz w:val="16"/>
        </w:rPr>
        <w:t xml:space="preserve"> при исполнении настоящего Контракта стороны обязательства универсальный передаточный документ (акт), объединяющий и содержащий обязательные реквизиты счетов-фактур и первичных учётных документов, предусмотренные действующим законодательством Российской Федерации, не используют.</w:t>
      </w:r>
    </w:p>
    <w:p w14:paraId="4ECEB525" w14:textId="77777777" w:rsidR="000F58D1" w:rsidRDefault="00E42F4B">
      <w:pPr>
        <w:tabs>
          <w:tab w:val="left" w:pos="0"/>
        </w:tabs>
        <w:ind w:firstLine="567"/>
        <w:jc w:val="both"/>
      </w:pPr>
      <w:r>
        <w:t>2.7. После окончания оказания услуг Исполнитель передает Заказчику акт приёмки оказанных услуг (Приложение № 2 к настоящему Контракту), оформленный на бумажном носителе в 2 (двух) экземплярах.</w:t>
      </w:r>
    </w:p>
    <w:p w14:paraId="6B081AF7" w14:textId="77777777" w:rsidR="000F58D1" w:rsidRDefault="00E42F4B">
      <w:pPr>
        <w:ind w:firstLine="567"/>
        <w:jc w:val="both"/>
        <w:rPr>
          <w:sz w:val="16"/>
        </w:rPr>
      </w:pPr>
      <w:r>
        <w:t>2.8. Обязанность по оформлению акта приёмки оказанных услуг (Приложение № 2 к настоящему Контракту) возлагается на Исполнителя.</w:t>
      </w:r>
    </w:p>
    <w:p w14:paraId="30FF5D5C" w14:textId="77777777" w:rsidR="000F58D1" w:rsidRDefault="00E42F4B">
      <w:pPr>
        <w:ind w:firstLine="567"/>
        <w:jc w:val="both"/>
      </w:pPr>
      <w:r>
        <w:t>2.9. Заказчик в течение 5 (пяти) рабочих дней после получения акта приёмки оказанных услуг (Приложение № 2 к настоящему Контракту) должен его подписать и вернуть 1 (один) экземпляр Исполнителю либо направить свои мотивированные возражения.</w:t>
      </w:r>
    </w:p>
    <w:p w14:paraId="4FAD4DFD" w14:textId="77777777" w:rsidR="000F58D1" w:rsidRDefault="00E42F4B">
      <w:pPr>
        <w:ind w:firstLine="567"/>
        <w:jc w:val="both"/>
      </w:pPr>
      <w:r>
        <w:t>2.10. Исполнитель в течение 5 (пяти) рабочих дней после получения возражений обязан устранить замечания и повторно предъявить к приёмке результат оказанных услуг.</w:t>
      </w:r>
    </w:p>
    <w:p w14:paraId="4695CC42" w14:textId="77777777" w:rsidR="000F58D1" w:rsidRDefault="000F58D1"/>
    <w:p w14:paraId="7BC9E8A6" w14:textId="77777777" w:rsidR="000F58D1" w:rsidRDefault="00E42F4B">
      <w:pPr>
        <w:keepNext/>
        <w:jc w:val="center"/>
        <w:outlineLvl w:val="1"/>
        <w:rPr>
          <w:b/>
        </w:rPr>
      </w:pPr>
      <w:r>
        <w:rPr>
          <w:b/>
        </w:rPr>
        <w:t>3. Стоимость услуг и порядок расчётов</w:t>
      </w:r>
    </w:p>
    <w:p w14:paraId="0BEF1EFF" w14:textId="77777777" w:rsidR="000F58D1" w:rsidRDefault="00E42F4B">
      <w:pPr>
        <w:keepNext/>
        <w:ind w:firstLine="567"/>
        <w:jc w:val="both"/>
        <w:outlineLvl w:val="1"/>
      </w:pPr>
      <w:r>
        <w:t xml:space="preserve">3.1. Цена настоящего Контракта: </w:t>
      </w:r>
      <w:r>
        <w:rPr>
          <w:highlight w:val="yellow"/>
        </w:rPr>
        <w:t>___________ (________) рублей 00 копеек (с учетом НДС/НДС не облагается).</w:t>
      </w:r>
    </w:p>
    <w:p w14:paraId="6F84C552" w14:textId="77777777" w:rsidR="000F58D1" w:rsidRDefault="00E42F4B">
      <w:pPr>
        <w:keepNext/>
        <w:ind w:firstLine="567"/>
        <w:jc w:val="both"/>
        <w:outlineLvl w:val="1"/>
      </w:pPr>
      <w:r>
        <w:t>3.2. Источник финансирования: федеральный бюджет.</w:t>
      </w:r>
    </w:p>
    <w:p w14:paraId="5392CCD4" w14:textId="77777777" w:rsidR="000F58D1" w:rsidRDefault="00E42F4B">
      <w:pPr>
        <w:ind w:firstLine="567"/>
        <w:jc w:val="both"/>
      </w:pPr>
      <w:r>
        <w:t>3.3. Цена настоящего Контракта включает исключительно все расходы Исполнителя, необходимые для качественного и своевременного оказания услуг, в том числе затраты на материалы, используемые при техническом обслуживании транспортного средства; страхование; уплату таможенных пошлин, налогов (в том числе НДС, если Исполнитель является плательщиком НДС), сборов и других обязательных платежей, связанных с исполнением настоящего Контракта.</w:t>
      </w:r>
    </w:p>
    <w:p w14:paraId="41C8CC63" w14:textId="77777777" w:rsidR="000F58D1" w:rsidRDefault="00E42F4B">
      <w:pPr>
        <w:ind w:firstLine="567"/>
        <w:jc w:val="both"/>
      </w:pPr>
      <w:r>
        <w:t xml:space="preserve">3.4. Цена за единицу услуг указана в Описании объекта закупки (Приложение № 1 к настоящему Контракту). </w:t>
      </w:r>
    </w:p>
    <w:p w14:paraId="4F55D6F8" w14:textId="77777777" w:rsidR="000F58D1" w:rsidRDefault="00E42F4B">
      <w:pPr>
        <w:ind w:firstLine="567"/>
        <w:jc w:val="both"/>
      </w:pPr>
      <w:r>
        <w:t xml:space="preserve">3.5. Цена настоящего Контракта является твёрдой, определяется на весь срок исполнения настоящего Контракта и может изменяться в случаях, порядке и на условиях,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Контрактом. </w:t>
      </w:r>
    </w:p>
    <w:p w14:paraId="2B24BC3D" w14:textId="77777777" w:rsidR="000F58D1" w:rsidRDefault="00E42F4B">
      <w:pPr>
        <w:tabs>
          <w:tab w:val="left" w:pos="8100"/>
          <w:tab w:val="right" w:pos="10207"/>
        </w:tabs>
        <w:ind w:right="-2" w:firstLine="567"/>
        <w:jc w:val="both"/>
      </w:pPr>
      <w:r>
        <w:lastRenderedPageBreak/>
        <w:t xml:space="preserve">3.6. Оплата оказанных услуг Заказчиком осуществляется путём безналичного перечисления денежных средств на расчётный счёт Исполнителя в течение </w:t>
      </w:r>
      <w:r>
        <w:rPr>
          <w:color w:val="0000CC"/>
        </w:rPr>
        <w:t>7 (семи) рабочих</w:t>
      </w:r>
      <w:r>
        <w:t xml:space="preserve"> дней с момента подписания обеими сторонами документа</w:t>
      </w:r>
      <w:r>
        <w:rPr>
          <w:b/>
        </w:rPr>
        <w:t xml:space="preserve"> </w:t>
      </w:r>
      <w:r>
        <w:t>о приемке (п. 2.7. настоящего Контракта), с учётом результатов экспертизы оказанных услуг.</w:t>
      </w:r>
    </w:p>
    <w:p w14:paraId="3B564953" w14:textId="77777777" w:rsidR="000F58D1" w:rsidRDefault="00E42F4B">
      <w:pPr>
        <w:ind w:firstLine="567"/>
        <w:jc w:val="both"/>
      </w:pPr>
      <w:r>
        <w:t>3.7. В случае если настоящий Контракт заключён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47D4D5" w14:textId="77777777" w:rsidR="000F58D1" w:rsidRDefault="00E42F4B">
      <w:pPr>
        <w:ind w:firstLine="567"/>
        <w:jc w:val="both"/>
      </w:pPr>
      <w:r>
        <w:t xml:space="preserve">3.8. В случае неисполнения или ненадлежащего исполнения Исполнителем обязательств, предусмотренных настоящим Контрактом,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w:t>
      </w:r>
      <w:r>
        <w:rPr>
          <w:rFonts w:ascii="XO Thames" w:hAnsi="XO Thames"/>
        </w:rPr>
        <w:t xml:space="preserve">от 05.04.2013 </w:t>
      </w:r>
      <w:r>
        <w:t>№ 44-ФЗ, из суммы, подлежащей оплате Исполнителю.</w:t>
      </w:r>
    </w:p>
    <w:p w14:paraId="76BCEDDB" w14:textId="77777777" w:rsidR="000F58D1" w:rsidRDefault="00E42F4B">
      <w:pPr>
        <w:ind w:firstLine="567"/>
        <w:jc w:val="both"/>
      </w:pPr>
      <w:r>
        <w:t>3.9. Авансовые платежи при исполнении настоящего Контракта не предусмотрены.</w:t>
      </w:r>
    </w:p>
    <w:p w14:paraId="48FDDBC6" w14:textId="77777777" w:rsidR="000F58D1" w:rsidRDefault="000F58D1">
      <w:pPr>
        <w:jc w:val="center"/>
        <w:rPr>
          <w:b/>
        </w:rPr>
      </w:pPr>
    </w:p>
    <w:p w14:paraId="4DE52674" w14:textId="77777777" w:rsidR="000F58D1" w:rsidRDefault="00E42F4B">
      <w:pPr>
        <w:jc w:val="center"/>
        <w:rPr>
          <w:b/>
        </w:rPr>
      </w:pPr>
      <w:r>
        <w:rPr>
          <w:b/>
        </w:rPr>
        <w:t>4. Права и обязанности сторон</w:t>
      </w:r>
    </w:p>
    <w:p w14:paraId="6B00FCB7" w14:textId="77777777" w:rsidR="000F58D1" w:rsidRDefault="00E42F4B">
      <w:pPr>
        <w:ind w:firstLine="567"/>
        <w:jc w:val="both"/>
        <w:rPr>
          <w:b/>
        </w:rPr>
      </w:pPr>
      <w:r>
        <w:rPr>
          <w:b/>
        </w:rPr>
        <w:t>4.1. Исполнитель обязан:</w:t>
      </w:r>
    </w:p>
    <w:p w14:paraId="1FEBEAC0" w14:textId="77777777" w:rsidR="000F58D1" w:rsidRDefault="00E42F4B">
      <w:pPr>
        <w:ind w:firstLine="567"/>
        <w:jc w:val="both"/>
      </w:pPr>
      <w:r>
        <w:t>4.1.1. оказать услуги в соответствии с действующим законодательством Российской Федерации и на условиях, предусмотренных настоящим Контрактом;</w:t>
      </w:r>
    </w:p>
    <w:p w14:paraId="38997B60" w14:textId="77777777" w:rsidR="000F58D1" w:rsidRDefault="00E42F4B">
      <w:pPr>
        <w:ind w:firstLine="567"/>
        <w:jc w:val="both"/>
      </w:pPr>
      <w:r>
        <w:t>4.1.2. после завершения оказания услуг либо окончания (прекращения) действия настоящего Контракта представить Заказчику двусторонний акт сверки расчётов;</w:t>
      </w:r>
    </w:p>
    <w:p w14:paraId="731EF17B" w14:textId="77777777" w:rsidR="000F58D1" w:rsidRDefault="00E42F4B">
      <w:pPr>
        <w:widowControl w:val="0"/>
        <w:tabs>
          <w:tab w:val="left" w:pos="1321"/>
        </w:tabs>
        <w:ind w:firstLine="567"/>
        <w:jc w:val="both"/>
      </w:pPr>
      <w:r>
        <w:t>4.1.3. незамедлительно устранить за свой счёт недостатки (дефекты), выявленные при экспертизе и/или приёмке результата оказанных услуг;</w:t>
      </w:r>
    </w:p>
    <w:p w14:paraId="0522F333" w14:textId="77777777" w:rsidR="000F58D1" w:rsidRDefault="00E42F4B">
      <w:pPr>
        <w:widowControl w:val="0"/>
        <w:tabs>
          <w:tab w:val="left" w:pos="1321"/>
        </w:tabs>
        <w:ind w:firstLine="567"/>
        <w:jc w:val="both"/>
      </w:pPr>
      <w:r>
        <w:t>4.1.4. соответствовать в течение срока действия настоящего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28D89437" w14:textId="77777777" w:rsidR="000F58D1" w:rsidRDefault="00E42F4B">
      <w:pPr>
        <w:widowControl w:val="0"/>
        <w:tabs>
          <w:tab w:val="left" w:pos="1321"/>
        </w:tabs>
        <w:ind w:firstLine="567"/>
        <w:jc w:val="both"/>
      </w:pPr>
      <w:r>
        <w:t>4.1.5.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17BACDA9" w14:textId="77777777" w:rsidR="000F58D1" w:rsidRDefault="00E42F4B">
      <w:pPr>
        <w:widowControl w:val="0"/>
        <w:tabs>
          <w:tab w:val="left" w:pos="1321"/>
        </w:tabs>
        <w:ind w:firstLine="567"/>
        <w:jc w:val="both"/>
      </w:pPr>
      <w:r>
        <w:t>4.1.6. к установленному настоящим Контрактом сроку представить Заказчику результаты оказания услуг, предусмотренные настоящим Контрактом;</w:t>
      </w:r>
    </w:p>
    <w:p w14:paraId="74709167" w14:textId="77777777" w:rsidR="000F58D1" w:rsidRDefault="00E42F4B">
      <w:pPr>
        <w:ind w:firstLine="567"/>
        <w:jc w:val="both"/>
      </w:pPr>
      <w:r>
        <w:t>4.1.7. исполнять иные обязанности, предусмотренные законодательством Российской Федерации и/или настоящим Контрактом.</w:t>
      </w:r>
    </w:p>
    <w:p w14:paraId="1D87016C" w14:textId="77777777" w:rsidR="000F58D1" w:rsidRDefault="000F58D1">
      <w:pPr>
        <w:jc w:val="both"/>
      </w:pPr>
    </w:p>
    <w:p w14:paraId="5F4E6061" w14:textId="77777777" w:rsidR="000F58D1" w:rsidRDefault="00E42F4B">
      <w:pPr>
        <w:ind w:firstLine="567"/>
        <w:jc w:val="both"/>
        <w:rPr>
          <w:b/>
        </w:rPr>
      </w:pPr>
      <w:r>
        <w:rPr>
          <w:b/>
        </w:rPr>
        <w:t>4.2. Исполнитель вправе:</w:t>
      </w:r>
    </w:p>
    <w:p w14:paraId="5CD44267" w14:textId="77777777" w:rsidR="000F58D1" w:rsidRDefault="00E42F4B">
      <w:pPr>
        <w:ind w:firstLine="567"/>
        <w:jc w:val="both"/>
      </w:pPr>
      <w:r>
        <w:t>4.2.1. требовать своевременной оплаты на условиях, предусмотренных настоящим Контрактом, надлежащим образом оказанных и принятых Заказчиком услуг;</w:t>
      </w:r>
    </w:p>
    <w:p w14:paraId="5604491A" w14:textId="77777777" w:rsidR="000F58D1" w:rsidRDefault="00E42F4B">
      <w:pPr>
        <w:ind w:firstLine="567"/>
        <w:jc w:val="both"/>
      </w:pPr>
      <w:r>
        <w:t xml:space="preserve">4.2.2. осуществлять иные права, предусмотренные законодательством Российской Федерации и/или настоящим Контрактом. </w:t>
      </w:r>
    </w:p>
    <w:p w14:paraId="7D75428F" w14:textId="77777777" w:rsidR="000F58D1" w:rsidRDefault="000F58D1">
      <w:pPr>
        <w:ind w:firstLine="567"/>
        <w:jc w:val="both"/>
        <w:rPr>
          <w:color w:val="339966"/>
        </w:rPr>
      </w:pPr>
    </w:p>
    <w:p w14:paraId="1687592B" w14:textId="77777777" w:rsidR="000F58D1" w:rsidRDefault="00E42F4B">
      <w:pPr>
        <w:tabs>
          <w:tab w:val="left" w:pos="1094"/>
        </w:tabs>
        <w:ind w:firstLine="567"/>
        <w:jc w:val="both"/>
        <w:rPr>
          <w:b/>
        </w:rPr>
      </w:pPr>
      <w:r>
        <w:rPr>
          <w:b/>
          <w:color w:val="212121"/>
        </w:rPr>
        <w:t>4.3. Заказчик обязан:</w:t>
      </w:r>
    </w:p>
    <w:p w14:paraId="61748BC7" w14:textId="77777777" w:rsidR="000F58D1" w:rsidRDefault="00E42F4B">
      <w:pPr>
        <w:tabs>
          <w:tab w:val="left" w:pos="1228"/>
        </w:tabs>
        <w:ind w:firstLine="567"/>
        <w:jc w:val="both"/>
      </w:pPr>
      <w:r>
        <w:rPr>
          <w:color w:val="212121"/>
        </w:rPr>
        <w:t>4.3.1. принять оказанные услуги, соответствующие требованиям, установленным настоящим Контрактом, и оплатить эти услуги на указанных в нём условиях;</w:t>
      </w:r>
    </w:p>
    <w:p w14:paraId="4F23443B" w14:textId="77777777" w:rsidR="000F58D1" w:rsidRDefault="00E42F4B">
      <w:pPr>
        <w:ind w:right="72" w:firstLine="567"/>
        <w:jc w:val="both"/>
        <w:rPr>
          <w:color w:val="212121"/>
        </w:rPr>
      </w:pPr>
      <w:r>
        <w:rPr>
          <w:color w:val="212121"/>
        </w:rPr>
        <w:t>4.3.2. представить Исполнителю:</w:t>
      </w:r>
    </w:p>
    <w:p w14:paraId="16FD7DB4" w14:textId="77777777" w:rsidR="000F58D1" w:rsidRDefault="00E42F4B">
      <w:pPr>
        <w:ind w:right="72" w:firstLine="567"/>
        <w:jc w:val="both"/>
        <w:rPr>
          <w:color w:val="212121"/>
        </w:rPr>
      </w:pPr>
      <w:r>
        <w:rPr>
          <w:color w:val="212121"/>
        </w:rPr>
        <w:t>4.3.2.1. необходимую для оказания услуг, предусмотренных настоящим Контрактом, информацию и документацию на транспортное средство;</w:t>
      </w:r>
    </w:p>
    <w:p w14:paraId="15CC15F2" w14:textId="77777777" w:rsidR="000F58D1" w:rsidRDefault="00E42F4B">
      <w:pPr>
        <w:ind w:firstLine="567"/>
        <w:jc w:val="both"/>
      </w:pPr>
      <w:r>
        <w:t>4.3.2.2. транспортное средство в пригодном для целей настоящего Контракта виде;</w:t>
      </w:r>
    </w:p>
    <w:p w14:paraId="51729731" w14:textId="77777777" w:rsidR="000F58D1" w:rsidRDefault="00E42F4B">
      <w:pPr>
        <w:ind w:firstLine="567"/>
        <w:jc w:val="both"/>
      </w:pPr>
      <w:r>
        <w:t>4.3.3. провести экспертизу оказанных услуг в части их соответствия условиям настоящего Контракта. В случаях,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 проведению экспертизы могут привлекаться эксперты, экспертные организации на основании государственных контрактов, заключенных в соответствии с законодательством Российской Федерации;</w:t>
      </w:r>
    </w:p>
    <w:p w14:paraId="341F0812" w14:textId="77777777" w:rsidR="000F58D1" w:rsidRDefault="00E42F4B">
      <w:pPr>
        <w:ind w:firstLine="567"/>
        <w:jc w:val="both"/>
      </w:pPr>
      <w:r>
        <w:t>4.3.4. в течение 5 (пяти) календарных дней с момента получения акта сверки расчётов направить Исполнителю подписанный акт сверки расчётов или мотивированный отказ;</w:t>
      </w:r>
    </w:p>
    <w:p w14:paraId="25856924" w14:textId="77777777" w:rsidR="000F58D1" w:rsidRDefault="00E42F4B">
      <w:pPr>
        <w:ind w:firstLine="567"/>
        <w:jc w:val="both"/>
      </w:pPr>
      <w:r>
        <w:t>4.3.5. исполнять иные обязанности, предусмотренные законодательством Российской Федерации и/или настоящим Контрактом.</w:t>
      </w:r>
    </w:p>
    <w:p w14:paraId="0A1F5250" w14:textId="77777777" w:rsidR="000F58D1" w:rsidRDefault="000F58D1">
      <w:pPr>
        <w:ind w:firstLine="567"/>
        <w:jc w:val="both"/>
      </w:pPr>
    </w:p>
    <w:p w14:paraId="6EA57E6F" w14:textId="77777777" w:rsidR="000F58D1" w:rsidRDefault="00E42F4B">
      <w:pPr>
        <w:ind w:firstLine="567"/>
        <w:jc w:val="both"/>
        <w:rPr>
          <w:b/>
        </w:rPr>
      </w:pPr>
      <w:r>
        <w:rPr>
          <w:b/>
        </w:rPr>
        <w:t>4.4. Заказчик вправе:</w:t>
      </w:r>
    </w:p>
    <w:p w14:paraId="5DF04B14" w14:textId="77777777" w:rsidR="000F58D1" w:rsidRDefault="00E42F4B">
      <w:pPr>
        <w:tabs>
          <w:tab w:val="left" w:pos="709"/>
        </w:tabs>
        <w:ind w:firstLine="567"/>
        <w:jc w:val="both"/>
      </w:pPr>
      <w:r>
        <w:t>4.4.1. требовать от Исполнителя надлежащего исполнения обязательств, предусмотренных настоящим Контрактом;</w:t>
      </w:r>
    </w:p>
    <w:p w14:paraId="667D278A" w14:textId="77777777" w:rsidR="000F58D1" w:rsidRDefault="00E42F4B">
      <w:pPr>
        <w:tabs>
          <w:tab w:val="left" w:pos="709"/>
        </w:tabs>
        <w:ind w:firstLine="567"/>
        <w:jc w:val="both"/>
      </w:pPr>
      <w:r>
        <w:t>4.4.2. требовать от Исполнителя своевременного устранения выявленных недостатков (дефектов);</w:t>
      </w:r>
    </w:p>
    <w:p w14:paraId="6A62BAD6" w14:textId="77777777" w:rsidR="000F58D1" w:rsidRDefault="00E42F4B">
      <w:pPr>
        <w:tabs>
          <w:tab w:val="left" w:pos="709"/>
        </w:tabs>
        <w:ind w:firstLine="567"/>
        <w:jc w:val="both"/>
      </w:pPr>
      <w:r>
        <w:t>4.4.3. отказаться от приёмки результата оказанных услуг, несоответствующего настоящему Контракту;</w:t>
      </w:r>
    </w:p>
    <w:p w14:paraId="68A69E8C" w14:textId="77777777" w:rsidR="000F58D1" w:rsidRDefault="00E42F4B">
      <w:pPr>
        <w:ind w:firstLine="567"/>
        <w:jc w:val="both"/>
      </w:pPr>
      <w:r>
        <w:t>4.4.4. осуществлять контроль за исполнением настоящего Контракта без вмешательства в оперативно-хозяйственную деятельность Исполнителя;</w:t>
      </w:r>
    </w:p>
    <w:p w14:paraId="5B1D55E5" w14:textId="77777777" w:rsidR="000F58D1" w:rsidRDefault="00E42F4B">
      <w:pPr>
        <w:ind w:firstLine="567"/>
        <w:jc w:val="both"/>
      </w:pPr>
      <w:r>
        <w:lastRenderedPageBreak/>
        <w:t>4.4.5. осуществлять иные права, предусмотренные законодательством Российской Федерации и/или настоящим Контрактом.</w:t>
      </w:r>
    </w:p>
    <w:p w14:paraId="0F7527C2" w14:textId="77777777" w:rsidR="000F58D1" w:rsidRDefault="000F58D1">
      <w:pPr>
        <w:jc w:val="both"/>
      </w:pPr>
    </w:p>
    <w:p w14:paraId="1C82F0BB" w14:textId="77777777" w:rsidR="000F58D1" w:rsidRDefault="00E42F4B">
      <w:pPr>
        <w:jc w:val="center"/>
        <w:rPr>
          <w:b/>
        </w:rPr>
      </w:pPr>
      <w:r>
        <w:rPr>
          <w:b/>
        </w:rPr>
        <w:t>5. Ответственность сторон</w:t>
      </w:r>
    </w:p>
    <w:p w14:paraId="6659F2B3" w14:textId="77777777" w:rsidR="000F58D1" w:rsidRDefault="00E42F4B">
      <w:pPr>
        <w:ind w:firstLine="567"/>
        <w:jc w:val="both"/>
        <w:rPr>
          <w:rFonts w:ascii="XO Thames" w:hAnsi="XO Thames"/>
        </w:rPr>
      </w:pPr>
      <w:r>
        <w:rPr>
          <w:rFonts w:ascii="XO Thames" w:hAnsi="XO Thames"/>
        </w:rPr>
        <w:t>5.1.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14:paraId="23C0A2C8" w14:textId="77777777" w:rsidR="000F58D1" w:rsidRDefault="00E42F4B">
      <w:pPr>
        <w:ind w:firstLine="567"/>
        <w:jc w:val="both"/>
        <w:rPr>
          <w:rFonts w:ascii="XO Thames" w:hAnsi="XO Thames"/>
        </w:rPr>
      </w:pPr>
      <w:r>
        <w:rPr>
          <w:rFonts w:ascii="XO Thames" w:hAnsi="XO Thames"/>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319FC2" w14:textId="77777777" w:rsidR="000F58D1" w:rsidRDefault="00E42F4B">
      <w:pPr>
        <w:ind w:firstLine="567"/>
        <w:jc w:val="both"/>
        <w:rPr>
          <w:rFonts w:ascii="XO Thames" w:hAnsi="XO Thames"/>
        </w:rPr>
      </w:pPr>
      <w:r>
        <w:rPr>
          <w:rFonts w:ascii="XO Thames" w:hAnsi="XO Thames"/>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Pr>
            <w:rFonts w:ascii="XO Thames" w:hAnsi="XO Thames"/>
            <w:color w:val="0000FF"/>
          </w:rPr>
          <w:t>порядке</w:t>
        </w:r>
      </w:hyperlink>
      <w:r>
        <w:rPr>
          <w:rFonts w:ascii="XO Thames" w:hAnsi="XO Thames"/>
        </w:rPr>
        <w:t>, установленном Правительством Российской Федерации.</w:t>
      </w:r>
    </w:p>
    <w:p w14:paraId="7ACAABCA" w14:textId="77777777" w:rsidR="000F58D1" w:rsidRDefault="00E42F4B">
      <w:pPr>
        <w:ind w:firstLine="567"/>
        <w:jc w:val="both"/>
        <w:rPr>
          <w:rFonts w:ascii="XO Thames" w:hAnsi="XO Thames"/>
          <w:color w:val="0000CC"/>
        </w:rPr>
      </w:pPr>
      <w:r>
        <w:rPr>
          <w:rFonts w:ascii="XO Thames" w:hAnsi="XO Thames"/>
        </w:rPr>
        <w:t xml:space="preserve">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rFonts w:ascii="XO Thames" w:hAnsi="XO Thames"/>
          <w:color w:val="0000CC"/>
        </w:rPr>
        <w:t>1000 рублей, если цена контракта не превышает 3 млн. рублей (включительно).</w:t>
      </w:r>
    </w:p>
    <w:p w14:paraId="4C2D6E2D" w14:textId="77777777" w:rsidR="000F58D1" w:rsidRDefault="00E42F4B">
      <w:pPr>
        <w:ind w:firstLine="567"/>
        <w:jc w:val="both"/>
        <w:rPr>
          <w:rFonts w:ascii="XO Thames" w:hAnsi="XO Thames"/>
        </w:rPr>
      </w:pPr>
      <w:r>
        <w:rPr>
          <w:rFonts w:ascii="XO Thames" w:hAnsi="XO Thames"/>
        </w:rPr>
        <w:t>5.4. Государственный заказчик освобождается от ответственности, предусмотренной п. 7.2, п. 7.3 настоящего контракта в случае непредставления (несвоевременного представления) Исполнителем сопроводительных документов, предусмотренных разделом 4 настоящего Контракта.</w:t>
      </w:r>
    </w:p>
    <w:p w14:paraId="05E88FB0" w14:textId="77777777" w:rsidR="000F58D1" w:rsidRDefault="00E42F4B">
      <w:pPr>
        <w:ind w:firstLine="567"/>
        <w:jc w:val="both"/>
        <w:rPr>
          <w:rFonts w:ascii="XO Thames" w:hAnsi="XO Thames"/>
        </w:rPr>
      </w:pPr>
      <w:r>
        <w:rPr>
          <w:rFonts w:ascii="XO Thames" w:hAnsi="XO Thames"/>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5DD1686" w14:textId="77777777" w:rsidR="000F58D1" w:rsidRDefault="00E42F4B">
      <w:pPr>
        <w:pStyle w:val="ConsPlusNormal"/>
        <w:ind w:firstLine="567"/>
        <w:jc w:val="both"/>
        <w:rPr>
          <w:rFonts w:ascii="XO Thames" w:hAnsi="XO Thames"/>
          <w:sz w:val="20"/>
        </w:rPr>
      </w:pPr>
      <w:r>
        <w:rPr>
          <w:rFonts w:ascii="XO Thames" w:hAnsi="XO Thames"/>
          <w:sz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DB5E660" w14:textId="77777777" w:rsidR="000F58D1" w:rsidRDefault="00E42F4B">
      <w:pPr>
        <w:pStyle w:val="ConsPlusNormal"/>
        <w:ind w:firstLine="567"/>
        <w:jc w:val="both"/>
        <w:rPr>
          <w:rFonts w:ascii="XO Thames" w:hAnsi="XO Thames"/>
          <w:sz w:val="20"/>
        </w:rPr>
      </w:pPr>
      <w:r>
        <w:rPr>
          <w:rFonts w:ascii="XO Thames" w:hAnsi="XO Thames"/>
          <w:sz w:val="20"/>
        </w:rPr>
        <w:t xml:space="preserve">5.6. За каждый факт неисполнения или ненадлежащего исполнения Исполнителем обязательств, предусмотренных Контрактом: отступление Исполнителя при оказании услуг от условий контракта или иные недостатки результата услуг,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устанавливается в следующем </w:t>
      </w:r>
      <w:hyperlink r:id="rId7"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Pr>
            <w:rFonts w:ascii="XO Thames" w:hAnsi="XO Thames"/>
            <w:sz w:val="20"/>
          </w:rPr>
          <w:t>порядке</w:t>
        </w:r>
      </w:hyperlink>
      <w:r>
        <w:rPr>
          <w:rFonts w:ascii="XO Thames" w:hAnsi="XO Thames"/>
          <w:sz w:val="20"/>
        </w:rPr>
        <w:t>: 10 процентов цены контракта (этапа) в случае, если цена контракта (этапа) не превышает 3 млн. рублей.</w:t>
      </w:r>
    </w:p>
    <w:p w14:paraId="5653C698" w14:textId="77777777" w:rsidR="000F58D1" w:rsidRDefault="00E42F4B">
      <w:pPr>
        <w:ind w:firstLine="567"/>
        <w:jc w:val="both"/>
        <w:rPr>
          <w:rFonts w:ascii="XO Thames" w:hAnsi="XO Thames"/>
        </w:rPr>
      </w:pPr>
      <w:r>
        <w:rPr>
          <w:rFonts w:ascii="XO Thames" w:hAnsi="XO Thames"/>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w:t>
      </w:r>
    </w:p>
    <w:p w14:paraId="66F68743" w14:textId="77777777" w:rsidR="000F58D1" w:rsidRDefault="00E42F4B">
      <w:pPr>
        <w:ind w:firstLine="567"/>
        <w:jc w:val="both"/>
        <w:rPr>
          <w:rFonts w:ascii="XO Thames" w:hAnsi="XO Thames"/>
        </w:rPr>
      </w:pPr>
      <w:r>
        <w:rPr>
          <w:rFonts w:ascii="XO Thames" w:hAnsi="XO Thames"/>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AB01193" w14:textId="77777777" w:rsidR="000F58D1" w:rsidRDefault="00E42F4B">
      <w:pPr>
        <w:ind w:firstLine="567"/>
        <w:jc w:val="both"/>
        <w:rPr>
          <w:rFonts w:ascii="XO Thames" w:hAnsi="XO Thames"/>
        </w:rPr>
      </w:pPr>
      <w:r>
        <w:rPr>
          <w:rFonts w:ascii="XO Thames" w:hAnsi="XO Thames"/>
        </w:rPr>
        <w:t>5.9.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F9EEE05" w14:textId="77777777" w:rsidR="000F58D1" w:rsidRDefault="00E42F4B">
      <w:pPr>
        <w:ind w:firstLine="567"/>
        <w:jc w:val="both"/>
        <w:rPr>
          <w:rFonts w:ascii="XO Thames" w:hAnsi="XO Thames"/>
        </w:rPr>
      </w:pPr>
      <w:r>
        <w:rPr>
          <w:rFonts w:ascii="XO Thames" w:hAnsi="XO Thame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1E29CE" w14:textId="77777777" w:rsidR="000F58D1" w:rsidRDefault="00E42F4B">
      <w:pPr>
        <w:ind w:firstLine="567"/>
        <w:jc w:val="both"/>
        <w:rPr>
          <w:rFonts w:ascii="XO Thames" w:hAnsi="XO Thames"/>
        </w:rPr>
      </w:pPr>
      <w:r>
        <w:rPr>
          <w:rFonts w:ascii="XO Thames" w:hAnsi="XO Thames"/>
        </w:rPr>
        <w:t>5.11. Уплата Исполнителем неустойки или применение иной формы ответственности не освобождает его от исполнения обязательств по контракту.</w:t>
      </w:r>
    </w:p>
    <w:p w14:paraId="0336A493" w14:textId="77777777" w:rsidR="000F58D1" w:rsidRDefault="00E42F4B">
      <w:pPr>
        <w:ind w:firstLine="567"/>
        <w:jc w:val="both"/>
        <w:rPr>
          <w:rFonts w:ascii="XO Thames" w:hAnsi="XO Thames"/>
        </w:rPr>
      </w:pPr>
      <w:r>
        <w:rPr>
          <w:rFonts w:ascii="XO Thames" w:hAnsi="XO Thames"/>
        </w:rPr>
        <w:t>5.12. Убытки по контракту подлежат взысканию с Исполнителя в полном объеме, сверх размера взысканной неустойки.</w:t>
      </w:r>
    </w:p>
    <w:p w14:paraId="62543B9F" w14:textId="77777777" w:rsidR="000F58D1" w:rsidRDefault="00E42F4B">
      <w:pPr>
        <w:ind w:right="-2" w:firstLine="567"/>
        <w:jc w:val="both"/>
        <w:rPr>
          <w:rFonts w:ascii="XO Thames" w:hAnsi="XO Thames"/>
        </w:rPr>
      </w:pPr>
      <w:r>
        <w:rPr>
          <w:rFonts w:ascii="XO Thames" w:hAnsi="XO Thames"/>
        </w:rPr>
        <w:t>5.13. Исполнитель несет ответственность за утрату, повреждение или недостачу оборудования Государственного заказчика.</w:t>
      </w:r>
    </w:p>
    <w:p w14:paraId="548020A6" w14:textId="77777777" w:rsidR="000F58D1" w:rsidRDefault="000F58D1">
      <w:pPr>
        <w:jc w:val="center"/>
        <w:rPr>
          <w:b/>
        </w:rPr>
      </w:pPr>
    </w:p>
    <w:p w14:paraId="527161A3" w14:textId="77777777" w:rsidR="000F58D1" w:rsidRDefault="00E42F4B">
      <w:pPr>
        <w:jc w:val="center"/>
        <w:rPr>
          <w:b/>
        </w:rPr>
      </w:pPr>
      <w:r>
        <w:rPr>
          <w:b/>
        </w:rPr>
        <w:t>6. Качество услуг</w:t>
      </w:r>
    </w:p>
    <w:p w14:paraId="62BB822E" w14:textId="77777777" w:rsidR="000F58D1" w:rsidRDefault="00E42F4B">
      <w:pPr>
        <w:tabs>
          <w:tab w:val="left" w:pos="993"/>
        </w:tabs>
        <w:ind w:firstLine="567"/>
        <w:jc w:val="both"/>
      </w:pPr>
      <w:r>
        <w:t>6.1. Услуги оказываются Исполнителем согласно техническим условиям завода-изготовителя транспортного средства и требованиям, предусмотренным законодательством Российской Федерации и условиями настоящего Контракта.</w:t>
      </w:r>
    </w:p>
    <w:p w14:paraId="4E7E01FE" w14:textId="77777777" w:rsidR="000F58D1" w:rsidRDefault="00E42F4B">
      <w:pPr>
        <w:tabs>
          <w:tab w:val="left" w:pos="0"/>
        </w:tabs>
        <w:ind w:firstLine="567"/>
        <w:jc w:val="both"/>
      </w:pPr>
      <w:r>
        <w:lastRenderedPageBreak/>
        <w:t>6.2. Исполнитель гарантирует, что он обладает квалифицированным персоналом, соответствующими правами и специальными разрешениями, необходимыми для оказания услуг.</w:t>
      </w:r>
    </w:p>
    <w:p w14:paraId="531F3A99" w14:textId="77777777" w:rsidR="000F58D1" w:rsidRDefault="00E42F4B">
      <w:pPr>
        <w:ind w:firstLine="567"/>
        <w:jc w:val="both"/>
      </w:pPr>
      <w:r>
        <w:t>6.3. Заказчик вправе предъявить Исполнителю претензии по качеству ранее оказанных услуг в течение гарантийного срока.</w:t>
      </w:r>
    </w:p>
    <w:p w14:paraId="7017EACD" w14:textId="77777777" w:rsidR="000F58D1" w:rsidRDefault="00E42F4B">
      <w:pPr>
        <w:ind w:firstLine="567"/>
        <w:jc w:val="both"/>
      </w:pPr>
      <w:r>
        <w:t>6.4</w:t>
      </w:r>
      <w:r>
        <w:rPr>
          <w:color w:val="FF0000"/>
        </w:rPr>
        <w:t xml:space="preserve">. </w:t>
      </w:r>
      <w:r>
        <w:t>Срок гарантии: 1 (один) месяц с момента приёмки результата оказанных услуг Заказчиком (приёмочной комиссией Заказчика).</w:t>
      </w:r>
    </w:p>
    <w:p w14:paraId="6097B7E7" w14:textId="77777777" w:rsidR="000F58D1" w:rsidRDefault="00E42F4B">
      <w:pPr>
        <w:ind w:firstLine="567"/>
        <w:jc w:val="both"/>
      </w:pPr>
      <w:r>
        <w:t>6.5. Используемые (использованные) Исполнителем расходные материалы при оказании услуг должны соответствовать следующим требованиям:</w:t>
      </w:r>
    </w:p>
    <w:p w14:paraId="3776F54E" w14:textId="77777777" w:rsidR="000F58D1" w:rsidRDefault="00E42F4B">
      <w:pPr>
        <w:ind w:firstLine="567"/>
        <w:jc w:val="both"/>
      </w:pPr>
      <w:r>
        <w:t>6.5.1. качество, безопасность и комплектность должны соответствовать действующим ГОСТам, ОСТам;</w:t>
      </w:r>
    </w:p>
    <w:p w14:paraId="69AD89C0" w14:textId="77777777" w:rsidR="000F58D1" w:rsidRDefault="00E42F4B">
      <w:pPr>
        <w:ind w:firstLine="567"/>
        <w:jc w:val="both"/>
      </w:pPr>
      <w:r>
        <w:t>6.5.2. быть новыми, без дефектов материала и изготовления, не модифицированными, не переделанными, не поврежденными, не бывшими в употреблении, в ремонте и не содержать восстановленных элементов и потребительских свойств.</w:t>
      </w:r>
    </w:p>
    <w:p w14:paraId="418A717A" w14:textId="77777777" w:rsidR="000F58D1" w:rsidRDefault="00E42F4B">
      <w:pPr>
        <w:ind w:firstLine="567"/>
        <w:jc w:val="both"/>
      </w:pPr>
      <w:r>
        <w:t>6.6. На услуги, оказанные Исполнителем взамен услуг, в течение гарантийного срока которых были обнаружены недостатки (дефекты), устанавливается гарантийный срок той же продолжительности (п. 6.4. настоящего Контракта), что и на оказанные ранее, если иное не предусмотрено настоящим Контрактом.</w:t>
      </w:r>
    </w:p>
    <w:p w14:paraId="77303048" w14:textId="77777777" w:rsidR="000F58D1" w:rsidRDefault="000F58D1">
      <w:pPr>
        <w:ind w:firstLine="567"/>
        <w:jc w:val="both"/>
      </w:pPr>
    </w:p>
    <w:p w14:paraId="0EB927A1" w14:textId="77777777" w:rsidR="000F58D1" w:rsidRDefault="00E42F4B">
      <w:pPr>
        <w:jc w:val="center"/>
        <w:rPr>
          <w:b/>
        </w:rPr>
      </w:pPr>
      <w:r>
        <w:rPr>
          <w:b/>
        </w:rPr>
        <w:t>7. Разрешение споров</w:t>
      </w:r>
    </w:p>
    <w:p w14:paraId="70320D7F" w14:textId="77777777" w:rsidR="000F58D1" w:rsidRDefault="00E42F4B">
      <w:pPr>
        <w:tabs>
          <w:tab w:val="left" w:pos="993"/>
        </w:tabs>
        <w:ind w:firstLine="567"/>
        <w:jc w:val="both"/>
      </w:pPr>
      <w:r>
        <w:t xml:space="preserve">7.1. Все споры и разногласия, возникшие между сторонами обязательства в ходе исполнения настоящего Контракта, разрешаются путём переговоров. </w:t>
      </w:r>
    </w:p>
    <w:p w14:paraId="4B3CC250" w14:textId="77777777" w:rsidR="000F58D1" w:rsidRDefault="00E42F4B">
      <w:pPr>
        <w:tabs>
          <w:tab w:val="left" w:pos="993"/>
        </w:tabs>
        <w:ind w:firstLine="567"/>
        <w:jc w:val="both"/>
      </w:pPr>
      <w:r>
        <w:t>7.2. В случае просрочки исполнения Заказчиком и/или Исполнителем обязательств (в том числе гарантийного обязательства Исполнителем), предусмотренных настоящим Контрактом, а также в иных случаях ненадлежащего исполнения одной из сторон обязательств, предусмотренных настоящим Контрактом, сторона направляет другой стороне письменное требование об уплате неустойки (штрафа, пени), если иной порядок уплаты (взыскания, удержания) неустойки (штрафа, пени) не предусмотрен настоящим Контрактом.</w:t>
      </w:r>
    </w:p>
    <w:p w14:paraId="74F75698" w14:textId="77777777" w:rsidR="000F58D1" w:rsidRDefault="00E42F4B">
      <w:pPr>
        <w:ind w:firstLine="567"/>
        <w:jc w:val="both"/>
      </w:pPr>
      <w:r>
        <w:t>7.3. Срок рассмотрения требования об уплате неустойки (штрафа, пени), а также иных претензий (требований) в порядке досудебного урегулирования спора сторонами обязательства: 5 (пять) календарных дней с момента его (их) получения, если иные срок и/или порядок не установлены законодательством Российской Федерации.</w:t>
      </w:r>
    </w:p>
    <w:p w14:paraId="4FC1F5C3" w14:textId="77777777" w:rsidR="000F58D1" w:rsidRDefault="00E42F4B">
      <w:pPr>
        <w:ind w:firstLine="567"/>
        <w:jc w:val="both"/>
      </w:pPr>
      <w:r>
        <w:t>7.4. При невозможности разрешения споров в досудебном порядке, споры подлежат рассмотрению в Арбитражном суде Кировской области.</w:t>
      </w:r>
    </w:p>
    <w:p w14:paraId="5EFE0CEF" w14:textId="77777777" w:rsidR="000F58D1" w:rsidRDefault="000F58D1">
      <w:pPr>
        <w:ind w:firstLine="567"/>
        <w:jc w:val="both"/>
      </w:pPr>
    </w:p>
    <w:p w14:paraId="53431785" w14:textId="77777777" w:rsidR="000F58D1" w:rsidRDefault="00E42F4B">
      <w:pPr>
        <w:jc w:val="center"/>
        <w:rPr>
          <w:b/>
        </w:rPr>
      </w:pPr>
      <w:r>
        <w:rPr>
          <w:b/>
        </w:rPr>
        <w:t>8. Особые условия</w:t>
      </w:r>
    </w:p>
    <w:p w14:paraId="4FEA3C55" w14:textId="77777777" w:rsidR="000F58D1" w:rsidRDefault="00E42F4B">
      <w:pPr>
        <w:ind w:firstLine="567"/>
        <w:jc w:val="both"/>
      </w:pPr>
      <w:r>
        <w:t>8.1. Настоящий Контракт составлен в 2 (двух) экземплярах, имеющих одинаковую юридическую силу, по одному для каждой из сторон.</w:t>
      </w:r>
    </w:p>
    <w:p w14:paraId="68195BBF" w14:textId="77777777" w:rsidR="000F58D1" w:rsidRDefault="00E42F4B">
      <w:pPr>
        <w:ind w:right="-5" w:firstLine="567"/>
        <w:jc w:val="both"/>
      </w:pPr>
      <w:r>
        <w:t>8.2. По всем вопросам, не предусмотренным настоящим Контрактом, стороны обязательства руководствуются действующим на момент заключения Контракта законодательством Российской Федерации.</w:t>
      </w:r>
    </w:p>
    <w:p w14:paraId="2FE1AA8B" w14:textId="77777777" w:rsidR="000F58D1" w:rsidRDefault="00E42F4B">
      <w:pPr>
        <w:ind w:firstLine="567"/>
        <w:jc w:val="both"/>
      </w:pPr>
      <w:r>
        <w:t>8.3. В случае изменения наименования, юридических адресов (адресов), банковских и отгрузочных реквизитов, сторона обязана сообщить об этом другой стороне в письменном виде в течение 10 (десяти) календарных дней.</w:t>
      </w:r>
    </w:p>
    <w:p w14:paraId="7F586F82" w14:textId="77777777" w:rsidR="000F58D1" w:rsidRDefault="00E42F4B">
      <w:pPr>
        <w:ind w:firstLine="567"/>
        <w:jc w:val="both"/>
      </w:pPr>
      <w:r>
        <w:t>8.4. Расторжение настоящего Контракта допускается по соглашению сторон, по решению суда в соответствии с гражданским законодательством.</w:t>
      </w:r>
    </w:p>
    <w:p w14:paraId="7EBAC655" w14:textId="77777777" w:rsidR="000F58D1" w:rsidRDefault="00E42F4B">
      <w:pPr>
        <w:ind w:firstLine="567"/>
        <w:jc w:val="both"/>
      </w:pPr>
      <w:r>
        <w:t>8.5. Односторонний отказ от исполнения настоящего Контракта допускается:</w:t>
      </w:r>
    </w:p>
    <w:p w14:paraId="5E57B1AC" w14:textId="77777777" w:rsidR="000F58D1" w:rsidRDefault="00E42F4B">
      <w:pPr>
        <w:ind w:firstLine="567"/>
        <w:jc w:val="both"/>
      </w:pPr>
      <w:r>
        <w:t>8.5.1. в случае существенного нарушения Контракта одной из сторон;</w:t>
      </w:r>
    </w:p>
    <w:p w14:paraId="65480AFE" w14:textId="77777777" w:rsidR="000F58D1" w:rsidRDefault="00E42F4B">
      <w:pPr>
        <w:ind w:firstLine="567"/>
        <w:jc w:val="both"/>
      </w:pPr>
      <w:r>
        <w:t>8.5.1.1. нарушение настоящего Контракта Исполнителем является существенным:</w:t>
      </w:r>
    </w:p>
    <w:p w14:paraId="17DAA79D" w14:textId="77777777" w:rsidR="000F58D1" w:rsidRDefault="00E42F4B">
      <w:pPr>
        <w:ind w:firstLine="567"/>
        <w:jc w:val="both"/>
      </w:pPr>
      <w:r>
        <w:t>8.5.1.1.1. в случае оказания услуг ненадлежащего качества либо оказания услуг ненадлежащего качества с недостатками (дефектами), которые не могут быть устранены в срок, предусмотренный п. 5.3. настоящего Контракта;</w:t>
      </w:r>
    </w:p>
    <w:p w14:paraId="3A5CF6BF" w14:textId="77777777" w:rsidR="000F58D1" w:rsidRDefault="00E42F4B">
      <w:pPr>
        <w:ind w:firstLine="567"/>
        <w:jc w:val="both"/>
      </w:pPr>
      <w:r>
        <w:t>8.5.1.1.2. неоднократного невыполнения письменных (устных) требований (предписаний, указаний) Заказчика в случаях, предусмотренных настоящим Контрактом;</w:t>
      </w:r>
    </w:p>
    <w:p w14:paraId="1B72C685" w14:textId="77777777" w:rsidR="000F58D1" w:rsidRDefault="00E42F4B">
      <w:pPr>
        <w:ind w:firstLine="567"/>
        <w:jc w:val="both"/>
      </w:pPr>
      <w:r>
        <w:t>8.5.1.1.3. неоднократного неоказания услуг, а равно неоднократного оказания услуг не в полном объёме;</w:t>
      </w:r>
    </w:p>
    <w:p w14:paraId="1D369A96" w14:textId="77777777" w:rsidR="000F58D1" w:rsidRDefault="00E42F4B">
      <w:pPr>
        <w:ind w:firstLine="567"/>
        <w:jc w:val="both"/>
      </w:pPr>
      <w:r>
        <w:t>8.5.1.1.4. неоднократного нарушения сроков оказания услуг (исполнения заявки Заказчика (</w:t>
      </w:r>
      <w:proofErr w:type="spellStart"/>
      <w:r>
        <w:t>п.п</w:t>
      </w:r>
      <w:proofErr w:type="spellEnd"/>
      <w:r>
        <w:t>. 2.4., 2.5. настоящего Контракта));</w:t>
      </w:r>
    </w:p>
    <w:p w14:paraId="52D51DCB" w14:textId="77777777" w:rsidR="000F58D1" w:rsidRDefault="00E42F4B">
      <w:pPr>
        <w:ind w:firstLine="567"/>
        <w:jc w:val="both"/>
      </w:pPr>
      <w:r>
        <w:t>8.5.1.1.5. если оказанные услуги не соответствуют условиям настоящего Контракта;</w:t>
      </w:r>
    </w:p>
    <w:p w14:paraId="54E4E284" w14:textId="77777777" w:rsidR="000F58D1" w:rsidRDefault="00E42F4B">
      <w:pPr>
        <w:ind w:firstLine="567"/>
        <w:jc w:val="both"/>
      </w:pPr>
      <w:r>
        <w:t>8.5.1.2. нарушение настоящего Контракта Заказчиком является существенным в случае неоднократного нарушения срока оплаты оказанных услуг;</w:t>
      </w:r>
    </w:p>
    <w:p w14:paraId="6BD2BFC3" w14:textId="77777777" w:rsidR="000F58D1" w:rsidRDefault="00E42F4B">
      <w:pPr>
        <w:ind w:firstLine="567"/>
        <w:jc w:val="both"/>
      </w:pPr>
      <w:r>
        <w:t>8.5.2. по основаниям, предусмотренным гражданским законодательством Российской Федерации;</w:t>
      </w:r>
    </w:p>
    <w:p w14:paraId="0F138591" w14:textId="77777777" w:rsidR="000F58D1" w:rsidRDefault="00E42F4B">
      <w:pPr>
        <w:ind w:firstLine="567"/>
        <w:jc w:val="both"/>
      </w:pPr>
      <w:r>
        <w:t>8.6. Корреспонденция направляется по указанным в настоящем Контракте адресам. Неполученная (возвращенная) корреспонденция, направленная по указанным в настоящем Контракте адресам, считается полученной, а уведомление одной стороны другую соответственно состоявшимся.</w:t>
      </w:r>
    </w:p>
    <w:p w14:paraId="7AF7CA8A" w14:textId="77777777" w:rsidR="000F58D1" w:rsidRDefault="00E42F4B">
      <w:pPr>
        <w:ind w:firstLine="567"/>
        <w:jc w:val="both"/>
      </w:pPr>
      <w:r>
        <w:t xml:space="preserve">Корреспонденция может направляться либо дублироваться сторонами обязательства посредством электронной почты, указанной в настоящем Контракте, если иной порядок её направления (размещения) не предусмотрен законодательством Российской Федерации либо настоящим Контрактом.   </w:t>
      </w:r>
    </w:p>
    <w:p w14:paraId="0F21F930" w14:textId="77777777" w:rsidR="000F58D1" w:rsidRDefault="00E42F4B">
      <w:pPr>
        <w:ind w:firstLine="567"/>
        <w:jc w:val="both"/>
      </w:pPr>
      <w:r>
        <w:t xml:space="preserve">В случае направления корреспонденции с использованием почты, корреспонденция считается полученной другой стороной при наличии подтверждающей отметки почты. В случае отправления корреспонденции посредством электронной почты, корреспонденция считается полученной другой стороной в день её отправки. </w:t>
      </w:r>
    </w:p>
    <w:p w14:paraId="25614CE1" w14:textId="77777777" w:rsidR="000F58D1" w:rsidRDefault="00E42F4B">
      <w:pPr>
        <w:ind w:firstLine="567"/>
        <w:jc w:val="both"/>
      </w:pPr>
      <w:r>
        <w:lastRenderedPageBreak/>
        <w:t>8.7. Изменение существенных условий настоящего Контракта при его исполнении не допускается, за исключением их изменения по письменному соглашению сторон в случаях, предусмотренных Федеральным законом от 05.04.2013 № 44-ФЗ.</w:t>
      </w:r>
    </w:p>
    <w:p w14:paraId="20CF0E2F" w14:textId="77777777" w:rsidR="000F58D1" w:rsidRDefault="00E42F4B">
      <w:pPr>
        <w:ind w:firstLine="567"/>
        <w:jc w:val="both"/>
      </w:pPr>
      <w:r>
        <w:t>8.8. Использование в ходе исполнения настоящего Контракта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не допускается (за исключением случаев, предусмотренных законодательством Российской Федерации, или соглашением сторон).</w:t>
      </w:r>
    </w:p>
    <w:p w14:paraId="425FEEA0" w14:textId="77777777" w:rsidR="000F58D1" w:rsidRDefault="000F58D1">
      <w:pPr>
        <w:jc w:val="both"/>
      </w:pPr>
    </w:p>
    <w:p w14:paraId="755249E3" w14:textId="77777777" w:rsidR="000F58D1" w:rsidRDefault="00E42F4B">
      <w:pPr>
        <w:ind w:right="-2"/>
        <w:jc w:val="center"/>
        <w:rPr>
          <w:b/>
        </w:rPr>
      </w:pPr>
      <w:r>
        <w:rPr>
          <w:b/>
        </w:rPr>
        <w:t>9. Срок действия Контракта</w:t>
      </w:r>
    </w:p>
    <w:p w14:paraId="70E97A87" w14:textId="77777777" w:rsidR="000F58D1" w:rsidRDefault="00E42F4B">
      <w:pPr>
        <w:ind w:firstLine="567"/>
        <w:jc w:val="both"/>
      </w:pPr>
      <w:r>
        <w:t>9.1. Настоящий Контракт вступает в силу с момента заключения и действует до:</w:t>
      </w:r>
    </w:p>
    <w:p w14:paraId="480E90FE" w14:textId="77777777" w:rsidR="000F58D1" w:rsidRDefault="00E42F4B">
      <w:pPr>
        <w:ind w:firstLine="567"/>
        <w:jc w:val="both"/>
      </w:pPr>
      <w:r>
        <w:t>9.1.1. надлежащего исполнения обязательств сторонами;</w:t>
      </w:r>
    </w:p>
    <w:p w14:paraId="71DD352A" w14:textId="77777777" w:rsidR="000F58D1" w:rsidRDefault="00E42F4B">
      <w:pPr>
        <w:ind w:firstLine="567"/>
        <w:jc w:val="both"/>
      </w:pPr>
      <w:r>
        <w:t>9.1.2. истечения срока, предусмотренного п. 2.3. настоящего Контракта.</w:t>
      </w:r>
    </w:p>
    <w:p w14:paraId="4E4D84BE" w14:textId="77777777" w:rsidR="000F58D1" w:rsidRDefault="00E42F4B">
      <w:pPr>
        <w:ind w:firstLine="567"/>
        <w:jc w:val="both"/>
      </w:pPr>
      <w:r>
        <w:t xml:space="preserve">9.2. Надлежащее исполнение обязательств сторонами либо окончание срока действия настоящего Контракта влечёт прекращение обязательств сторон по Контракту, за исключением обязательств сторон: </w:t>
      </w:r>
    </w:p>
    <w:p w14:paraId="0EEA49DD" w14:textId="77777777" w:rsidR="000F58D1" w:rsidRDefault="00E42F4B">
      <w:pPr>
        <w:ind w:firstLine="567"/>
        <w:jc w:val="both"/>
      </w:pPr>
      <w:r>
        <w:t xml:space="preserve">- по оплате принятых услуг; </w:t>
      </w:r>
    </w:p>
    <w:p w14:paraId="4D2058C9" w14:textId="77777777" w:rsidR="000F58D1" w:rsidRDefault="00E42F4B">
      <w:pPr>
        <w:ind w:firstLine="567"/>
        <w:jc w:val="both"/>
      </w:pPr>
      <w:r>
        <w:t xml:space="preserve">- гарантии качества; </w:t>
      </w:r>
    </w:p>
    <w:p w14:paraId="6CFAE504" w14:textId="77777777" w:rsidR="000F58D1" w:rsidRDefault="00E42F4B">
      <w:pPr>
        <w:ind w:firstLine="567"/>
        <w:jc w:val="both"/>
      </w:pPr>
      <w:r>
        <w:t xml:space="preserve">- по приёмке результата оказанных услуг (если услуги оказаны Исполнителем в пределах срока, предусмотренного п. 2.3. настоящего Контракта); </w:t>
      </w:r>
    </w:p>
    <w:p w14:paraId="7030CE06" w14:textId="77777777" w:rsidR="000F58D1" w:rsidRDefault="00E42F4B">
      <w:pPr>
        <w:ind w:firstLine="567"/>
        <w:jc w:val="both"/>
      </w:pPr>
      <w:r>
        <w:t>- по оказанию услуг надлежащего качества в пределах срока, предусмотренного п. 5.3. настоящего Контракта.</w:t>
      </w:r>
    </w:p>
    <w:p w14:paraId="1B5CBAE3" w14:textId="77777777" w:rsidR="000F58D1" w:rsidRDefault="00E42F4B">
      <w:pPr>
        <w:ind w:firstLine="567"/>
        <w:jc w:val="both"/>
        <w:rPr>
          <w:highlight w:val="yellow"/>
        </w:rPr>
      </w:pPr>
      <w:r>
        <w:t>9.3. Прекращение обязательств сторон по Контракту не освобождает стороны от ответственности за его нарушение, а также возмещения убытков.</w:t>
      </w:r>
    </w:p>
    <w:p w14:paraId="4F7A4FEF" w14:textId="77777777" w:rsidR="000F58D1" w:rsidRDefault="000F58D1">
      <w:pPr>
        <w:pStyle w:val="af6"/>
        <w:ind w:firstLine="567"/>
        <w:jc w:val="center"/>
        <w:rPr>
          <w:b w:val="0"/>
          <w:sz w:val="20"/>
        </w:rPr>
      </w:pPr>
    </w:p>
    <w:p w14:paraId="225969E1" w14:textId="77777777" w:rsidR="000F58D1" w:rsidRDefault="00E42F4B">
      <w:pPr>
        <w:jc w:val="center"/>
        <w:rPr>
          <w:b/>
        </w:rPr>
      </w:pPr>
      <w:r>
        <w:rPr>
          <w:b/>
        </w:rPr>
        <w:t>10. Адреса, реквизиты и подписи сторон</w:t>
      </w:r>
    </w:p>
    <w:p w14:paraId="5B3F9F59" w14:textId="77777777" w:rsidR="000F58D1" w:rsidRDefault="000F58D1">
      <w:pPr>
        <w:jc w:val="center"/>
        <w:rPr>
          <w:b/>
        </w:rPr>
      </w:pPr>
    </w:p>
    <w:tbl>
      <w:tblPr>
        <w:tblW w:w="0" w:type="auto"/>
        <w:tblInd w:w="-34" w:type="dxa"/>
        <w:tblLayout w:type="fixed"/>
        <w:tblLook w:val="04A0" w:firstRow="1" w:lastRow="0" w:firstColumn="1" w:lastColumn="0" w:noHBand="0" w:noVBand="1"/>
      </w:tblPr>
      <w:tblGrid>
        <w:gridCol w:w="5104"/>
        <w:gridCol w:w="4677"/>
      </w:tblGrid>
      <w:tr w:rsidR="000F58D1" w14:paraId="3E6835AA" w14:textId="77777777">
        <w:tc>
          <w:tcPr>
            <w:tcW w:w="5104" w:type="dxa"/>
          </w:tcPr>
          <w:tbl>
            <w:tblPr>
              <w:tblW w:w="0" w:type="auto"/>
              <w:tblLayout w:type="fixed"/>
              <w:tblLook w:val="04A0" w:firstRow="1" w:lastRow="0" w:firstColumn="1" w:lastColumn="0" w:noHBand="0" w:noVBand="1"/>
            </w:tblPr>
            <w:tblGrid>
              <w:gridCol w:w="4640"/>
            </w:tblGrid>
            <w:tr w:rsidR="000F58D1" w14:paraId="1A93D5B8" w14:textId="77777777">
              <w:tc>
                <w:tcPr>
                  <w:tcW w:w="4640" w:type="dxa"/>
                </w:tcPr>
                <w:p w14:paraId="32D10588" w14:textId="77777777" w:rsidR="000F58D1" w:rsidRDefault="00E42F4B">
                  <w:pPr>
                    <w:rPr>
                      <w:rFonts w:ascii="XO Thames" w:hAnsi="XO Thames"/>
                      <w:b/>
                    </w:rPr>
                  </w:pPr>
                  <w:r>
                    <w:rPr>
                      <w:rFonts w:ascii="XO Thames" w:hAnsi="XO Thames"/>
                      <w:b/>
                    </w:rPr>
                    <w:t xml:space="preserve">Государственный заказчик </w:t>
                  </w:r>
                </w:p>
                <w:p w14:paraId="17CDF0F9" w14:textId="77777777" w:rsidR="000F58D1" w:rsidRDefault="00E42F4B">
                  <w:pPr>
                    <w:rPr>
                      <w:rFonts w:ascii="XO Thames" w:hAnsi="XO Thames"/>
                      <w:b/>
                    </w:rPr>
                  </w:pPr>
                  <w:r>
                    <w:rPr>
                      <w:rFonts w:ascii="XO Thames" w:hAnsi="XO Thames"/>
                      <w:b/>
                    </w:rPr>
                    <w:t xml:space="preserve">ФКУ УИИ УФСИН России по Кировской области </w:t>
                  </w:r>
                </w:p>
                <w:p w14:paraId="37765E9D" w14:textId="77777777" w:rsidR="00911000" w:rsidRPr="00664F65" w:rsidRDefault="00911000" w:rsidP="00911000">
                  <w:pPr>
                    <w:rPr>
                      <w:rFonts w:ascii="XO Thames" w:hAnsi="XO Thames"/>
                      <w:color w:val="0000CC"/>
                    </w:rPr>
                  </w:pPr>
                  <w:r w:rsidRPr="00664F65">
                    <w:rPr>
                      <w:rFonts w:ascii="XO Thames" w:hAnsi="XO Thames"/>
                      <w:color w:val="0000CC"/>
                    </w:rPr>
                    <w:t xml:space="preserve">Юридический адрес: 610027, Кировская область, </w:t>
                  </w:r>
                  <w:r w:rsidRPr="00664F65">
                    <w:rPr>
                      <w:rFonts w:ascii="XO Thames" w:hAnsi="XO Thames"/>
                      <w:color w:val="0000CC"/>
                    </w:rPr>
                    <w:br/>
                  </w:r>
                  <w:proofErr w:type="spellStart"/>
                  <w:r w:rsidRPr="00664F65">
                    <w:rPr>
                      <w:rFonts w:ascii="XO Thames" w:hAnsi="XO Thames"/>
                      <w:color w:val="0000CC"/>
                    </w:rPr>
                    <w:t>г.о</w:t>
                  </w:r>
                  <w:proofErr w:type="spellEnd"/>
                  <w:r w:rsidRPr="00664F65">
                    <w:rPr>
                      <w:rFonts w:ascii="XO Thames" w:hAnsi="XO Thames"/>
                      <w:color w:val="0000CC"/>
                    </w:rPr>
                    <w:t xml:space="preserve">. г Киров, г. Киров, ул. Защитников Отечества, </w:t>
                  </w:r>
                  <w:r w:rsidRPr="00664F65">
                    <w:rPr>
                      <w:rFonts w:ascii="XO Thames" w:hAnsi="XO Thames"/>
                      <w:color w:val="0000CC"/>
                    </w:rPr>
                    <w:br/>
                    <w:t xml:space="preserve">д. 154, </w:t>
                  </w:r>
                  <w:proofErr w:type="spellStart"/>
                  <w:r w:rsidRPr="00664F65">
                    <w:rPr>
                      <w:rFonts w:ascii="XO Thames" w:hAnsi="XO Thames"/>
                      <w:color w:val="0000CC"/>
                    </w:rPr>
                    <w:t>помещ</w:t>
                  </w:r>
                  <w:proofErr w:type="spellEnd"/>
                  <w:r w:rsidRPr="00664F65">
                    <w:rPr>
                      <w:rFonts w:ascii="XO Thames" w:hAnsi="XO Thames"/>
                      <w:color w:val="0000CC"/>
                    </w:rPr>
                    <w:t>. 1005</w:t>
                  </w:r>
                </w:p>
                <w:p w14:paraId="5318806E" w14:textId="77777777" w:rsidR="00911000" w:rsidRPr="00664F65" w:rsidRDefault="00911000" w:rsidP="00911000">
                  <w:pPr>
                    <w:rPr>
                      <w:rFonts w:ascii="XO Thames" w:hAnsi="XO Thames"/>
                    </w:rPr>
                  </w:pPr>
                  <w:r w:rsidRPr="00664F65">
                    <w:rPr>
                      <w:rFonts w:ascii="XO Thames" w:hAnsi="XO Thames"/>
                    </w:rPr>
                    <w:t xml:space="preserve">Почтовый адрес: 610027, Кировская область, </w:t>
                  </w:r>
                  <w:r w:rsidRPr="00664F65">
                    <w:rPr>
                      <w:rFonts w:ascii="XO Thames" w:hAnsi="XO Thames"/>
                    </w:rPr>
                    <w:br/>
                    <w:t xml:space="preserve">г. Киров, ул. </w:t>
                  </w:r>
                  <w:r w:rsidRPr="00664F65">
                    <w:rPr>
                      <w:rFonts w:ascii="XO Thames" w:hAnsi="XO Thames"/>
                      <w:color w:val="0000CC"/>
                    </w:rPr>
                    <w:t>Защитников Отечества</w:t>
                  </w:r>
                  <w:r w:rsidRPr="00664F65">
                    <w:rPr>
                      <w:rFonts w:ascii="XO Thames" w:hAnsi="XO Thames"/>
                    </w:rPr>
                    <w:t>, д. 154</w:t>
                  </w:r>
                </w:p>
                <w:p w14:paraId="6E03DC2B" w14:textId="77777777" w:rsidR="00911000" w:rsidRPr="00664F65" w:rsidRDefault="00911000" w:rsidP="00911000">
                  <w:pPr>
                    <w:rPr>
                      <w:rFonts w:ascii="XO Thames" w:hAnsi="XO Thames"/>
                    </w:rPr>
                  </w:pPr>
                  <w:r w:rsidRPr="00664F65">
                    <w:rPr>
                      <w:rFonts w:ascii="XO Thames" w:hAnsi="XO Thames"/>
                    </w:rPr>
                    <w:t>ИНН 4345314679, КПП 434501001</w:t>
                  </w:r>
                </w:p>
                <w:p w14:paraId="25224027" w14:textId="77777777" w:rsidR="00911000" w:rsidRPr="00664F65" w:rsidRDefault="00911000" w:rsidP="00911000">
                  <w:pPr>
                    <w:rPr>
                      <w:rFonts w:ascii="XO Thames" w:hAnsi="XO Thames"/>
                    </w:rPr>
                  </w:pPr>
                  <w:r w:rsidRPr="00664F65">
                    <w:rPr>
                      <w:rFonts w:ascii="XO Thames" w:hAnsi="XO Thames"/>
                    </w:rPr>
                    <w:t>ОРГН 1114345039852</w:t>
                  </w:r>
                </w:p>
                <w:p w14:paraId="2E03EC9D" w14:textId="77777777" w:rsidR="00911000" w:rsidRPr="00664F65" w:rsidRDefault="00911000" w:rsidP="00911000">
                  <w:pPr>
                    <w:rPr>
                      <w:rFonts w:ascii="XO Thames" w:hAnsi="XO Thames"/>
                    </w:rPr>
                  </w:pPr>
                </w:p>
                <w:p w14:paraId="679911B5" w14:textId="77777777" w:rsidR="00911000" w:rsidRPr="00664F65" w:rsidRDefault="00911000" w:rsidP="00911000">
                  <w:pPr>
                    <w:rPr>
                      <w:rFonts w:ascii="XO Thames" w:hAnsi="XO Thames"/>
                    </w:rPr>
                  </w:pPr>
                  <w:r w:rsidRPr="00664F65">
                    <w:rPr>
                      <w:rFonts w:ascii="XO Thames" w:hAnsi="XO Thames"/>
                    </w:rPr>
                    <w:t xml:space="preserve">Банковские реквизиты: </w:t>
                  </w:r>
                </w:p>
                <w:p w14:paraId="76494250" w14:textId="77777777" w:rsidR="00911000" w:rsidRPr="00664F65" w:rsidRDefault="00911000" w:rsidP="00911000">
                  <w:pPr>
                    <w:rPr>
                      <w:rFonts w:ascii="XO Thames" w:hAnsi="XO Thames"/>
                    </w:rPr>
                  </w:pPr>
                  <w:r w:rsidRPr="00664F65">
                    <w:rPr>
                      <w:rFonts w:ascii="XO Thames" w:hAnsi="XO Thames"/>
                    </w:rPr>
                    <w:t>БИК 012202102</w:t>
                  </w:r>
                </w:p>
                <w:p w14:paraId="7381F70A" w14:textId="77777777" w:rsidR="00911000" w:rsidRPr="00664F65" w:rsidRDefault="00911000" w:rsidP="00911000">
                  <w:pPr>
                    <w:rPr>
                      <w:rFonts w:ascii="XO Thames" w:hAnsi="XO Thames"/>
                    </w:rPr>
                  </w:pPr>
                  <w:r w:rsidRPr="00664F65">
                    <w:rPr>
                      <w:rFonts w:ascii="XO Thames" w:hAnsi="XO Thames"/>
                    </w:rPr>
                    <w:t>Р/</w:t>
                  </w:r>
                  <w:proofErr w:type="spellStart"/>
                  <w:r w:rsidRPr="00664F65">
                    <w:rPr>
                      <w:rFonts w:ascii="XO Thames" w:hAnsi="XO Thames"/>
                    </w:rPr>
                    <w:t>сч</w:t>
                  </w:r>
                  <w:proofErr w:type="spellEnd"/>
                  <w:r w:rsidRPr="00664F65">
                    <w:rPr>
                      <w:rFonts w:ascii="XO Thames" w:hAnsi="XO Thames"/>
                    </w:rPr>
                    <w:t>. 40102810745370000024</w:t>
                  </w:r>
                </w:p>
                <w:p w14:paraId="5BEF1DC3" w14:textId="77777777" w:rsidR="00911000" w:rsidRPr="00664F65" w:rsidRDefault="00911000" w:rsidP="00911000">
                  <w:pPr>
                    <w:rPr>
                      <w:rFonts w:ascii="XO Thames" w:hAnsi="XO Thames"/>
                    </w:rPr>
                  </w:pPr>
                  <w:r w:rsidRPr="00664F65">
                    <w:rPr>
                      <w:rFonts w:ascii="XO Thames" w:hAnsi="XO Thames"/>
                    </w:rPr>
                    <w:t>Банк: ОКЦ № 1 ВВГУ Банка России//</w:t>
                  </w:r>
                  <w:r w:rsidRPr="00664F65">
                    <w:rPr>
                      <w:rFonts w:ascii="XO Thames" w:hAnsi="XO Thames"/>
                    </w:rPr>
                    <w:br/>
                    <w:t>УФК по Нижегородской области, г. Нижний Новгород л/с 03401А66920</w:t>
                  </w:r>
                </w:p>
                <w:p w14:paraId="7F55A7AA" w14:textId="77777777" w:rsidR="00911000" w:rsidRPr="00664F65" w:rsidRDefault="00911000" w:rsidP="00911000">
                  <w:pPr>
                    <w:rPr>
                      <w:rFonts w:ascii="XO Thames" w:hAnsi="XO Thames"/>
                    </w:rPr>
                  </w:pPr>
                  <w:r w:rsidRPr="00664F65">
                    <w:rPr>
                      <w:rFonts w:ascii="XO Thames" w:hAnsi="XO Thames"/>
                    </w:rPr>
                    <w:t>К/</w:t>
                  </w:r>
                  <w:proofErr w:type="spellStart"/>
                  <w:r w:rsidRPr="00664F65">
                    <w:rPr>
                      <w:rFonts w:ascii="XO Thames" w:hAnsi="XO Thames"/>
                    </w:rPr>
                    <w:t>сч</w:t>
                  </w:r>
                  <w:proofErr w:type="spellEnd"/>
                  <w:r w:rsidRPr="00664F65">
                    <w:rPr>
                      <w:rFonts w:ascii="XO Thames" w:hAnsi="XO Thames"/>
                    </w:rPr>
                    <w:t>. 03211643000000013246</w:t>
                  </w:r>
                </w:p>
                <w:p w14:paraId="140E1F32" w14:textId="77777777" w:rsidR="00911000" w:rsidRPr="00664F65" w:rsidRDefault="00911000" w:rsidP="00911000">
                  <w:pPr>
                    <w:rPr>
                      <w:rFonts w:ascii="XO Thames" w:hAnsi="XO Thames"/>
                      <w:lang w:eastAsia="ar-SA"/>
                    </w:rPr>
                  </w:pPr>
                </w:p>
                <w:p w14:paraId="7CCF6D25" w14:textId="77777777" w:rsidR="00911000" w:rsidRPr="00664F65" w:rsidRDefault="00911000" w:rsidP="00911000">
                  <w:pPr>
                    <w:rPr>
                      <w:rFonts w:ascii="XO Thames" w:hAnsi="XO Thames"/>
                    </w:rPr>
                  </w:pPr>
                  <w:r w:rsidRPr="00664F65">
                    <w:rPr>
                      <w:rFonts w:ascii="XO Thames" w:hAnsi="XO Thames"/>
                    </w:rPr>
                    <w:t>Тел.: +7 8332 37-04-93, 37-15-55 (бухгалтерия)</w:t>
                  </w:r>
                </w:p>
                <w:p w14:paraId="3C9B162F" w14:textId="77777777" w:rsidR="00911000" w:rsidRPr="00664F65" w:rsidRDefault="00911000" w:rsidP="00911000">
                  <w:pPr>
                    <w:shd w:val="clear" w:color="auto" w:fill="FFFFFF"/>
                    <w:tabs>
                      <w:tab w:val="left" w:leader="underscore" w:pos="8755"/>
                    </w:tabs>
                    <w:rPr>
                      <w:rFonts w:ascii="XO Thames" w:hAnsi="XO Thames"/>
                      <w:lang w:eastAsia="ar-SA"/>
                    </w:rPr>
                  </w:pPr>
                  <w:r w:rsidRPr="00664F65">
                    <w:rPr>
                      <w:rFonts w:ascii="XO Thames" w:hAnsi="XO Thames"/>
                      <w:lang w:val="en-US"/>
                    </w:rPr>
                    <w:t>E</w:t>
                  </w:r>
                  <w:r w:rsidRPr="00664F65">
                    <w:rPr>
                      <w:rFonts w:ascii="XO Thames" w:hAnsi="XO Thames"/>
                    </w:rPr>
                    <w:t>-</w:t>
                  </w:r>
                  <w:r w:rsidRPr="00664F65">
                    <w:rPr>
                      <w:rFonts w:ascii="XO Thames" w:hAnsi="XO Thames"/>
                      <w:lang w:val="en-US"/>
                    </w:rPr>
                    <w:t>mail</w:t>
                  </w:r>
                  <w:r w:rsidRPr="00664F65">
                    <w:rPr>
                      <w:rFonts w:ascii="XO Thames" w:hAnsi="XO Thames"/>
                    </w:rPr>
                    <w:t xml:space="preserve">: </w:t>
                  </w:r>
                  <w:hyperlink r:id="rId8" w:history="1">
                    <w:r w:rsidRPr="00664F65">
                      <w:rPr>
                        <w:rStyle w:val="af"/>
                        <w:rFonts w:ascii="XO Thames" w:hAnsi="XO Thames"/>
                        <w:lang w:val="en-US"/>
                      </w:rPr>
                      <w:t>fku</w:t>
                    </w:r>
                    <w:r w:rsidRPr="00664F65">
                      <w:rPr>
                        <w:rStyle w:val="af"/>
                        <w:rFonts w:ascii="XO Thames" w:hAnsi="XO Thames"/>
                      </w:rPr>
                      <w:t>-</w:t>
                    </w:r>
                    <w:r w:rsidRPr="00664F65">
                      <w:rPr>
                        <w:rStyle w:val="af"/>
                        <w:rFonts w:ascii="XO Thames" w:hAnsi="XO Thames"/>
                        <w:lang w:val="en-US"/>
                      </w:rPr>
                      <w:t>kirov</w:t>
                    </w:r>
                    <w:r w:rsidRPr="00664F65">
                      <w:rPr>
                        <w:rStyle w:val="af"/>
                        <w:rFonts w:ascii="XO Thames" w:hAnsi="XO Thames"/>
                      </w:rPr>
                      <w:t>43@</w:t>
                    </w:r>
                    <w:r w:rsidRPr="00664F65">
                      <w:rPr>
                        <w:rStyle w:val="af"/>
                        <w:rFonts w:ascii="XO Thames" w:hAnsi="XO Thames"/>
                        <w:lang w:val="en-US"/>
                      </w:rPr>
                      <w:t>yandex</w:t>
                    </w:r>
                    <w:r w:rsidRPr="00664F65">
                      <w:rPr>
                        <w:rStyle w:val="af"/>
                        <w:rFonts w:ascii="XO Thames" w:hAnsi="XO Thames"/>
                      </w:rPr>
                      <w:t>.</w:t>
                    </w:r>
                    <w:proofErr w:type="spellStart"/>
                    <w:r w:rsidRPr="00664F65">
                      <w:rPr>
                        <w:rStyle w:val="af"/>
                        <w:rFonts w:ascii="XO Thames" w:hAnsi="XO Thames"/>
                        <w:lang w:val="en-US"/>
                      </w:rPr>
                      <w:t>ru</w:t>
                    </w:r>
                    <w:proofErr w:type="spellEnd"/>
                  </w:hyperlink>
                </w:p>
                <w:p w14:paraId="472B8F71" w14:textId="77777777" w:rsidR="000F58D1" w:rsidRDefault="000F58D1">
                  <w:pPr>
                    <w:widowControl w:val="0"/>
                    <w:rPr>
                      <w:rFonts w:ascii="XO Thames" w:hAnsi="XO Thames"/>
                    </w:rPr>
                  </w:pPr>
                </w:p>
                <w:p w14:paraId="6D2AB5F8" w14:textId="77777777" w:rsidR="000F58D1" w:rsidRDefault="000F58D1">
                  <w:pPr>
                    <w:widowControl w:val="0"/>
                    <w:rPr>
                      <w:rFonts w:ascii="XO Thames" w:hAnsi="XO Thames"/>
                    </w:rPr>
                  </w:pPr>
                </w:p>
              </w:tc>
            </w:tr>
            <w:tr w:rsidR="000F58D1" w14:paraId="66562CAD" w14:textId="77777777">
              <w:tc>
                <w:tcPr>
                  <w:tcW w:w="4640" w:type="dxa"/>
                </w:tcPr>
                <w:p w14:paraId="347AB99A" w14:textId="77777777" w:rsidR="000F58D1" w:rsidRDefault="00E42F4B">
                  <w:pPr>
                    <w:pStyle w:val="25"/>
                    <w:widowControl/>
                    <w:spacing w:line="220" w:lineRule="auto"/>
                    <w:ind w:firstLine="0"/>
                    <w:jc w:val="left"/>
                    <w:rPr>
                      <w:rFonts w:ascii="XO Thames" w:hAnsi="XO Thames"/>
                      <w:sz w:val="20"/>
                    </w:rPr>
                  </w:pPr>
                  <w:proofErr w:type="spellStart"/>
                  <w:r>
                    <w:rPr>
                      <w:rFonts w:ascii="XO Thames" w:hAnsi="XO Thames"/>
                      <w:sz w:val="20"/>
                    </w:rPr>
                    <w:t>Врио</w:t>
                  </w:r>
                  <w:proofErr w:type="spellEnd"/>
                  <w:r>
                    <w:rPr>
                      <w:rFonts w:ascii="XO Thames" w:hAnsi="XO Thames"/>
                      <w:sz w:val="20"/>
                    </w:rPr>
                    <w:t xml:space="preserve"> начальника</w:t>
                  </w:r>
                </w:p>
                <w:p w14:paraId="632F26E7" w14:textId="77777777" w:rsidR="000F58D1" w:rsidRDefault="000F58D1">
                  <w:pPr>
                    <w:pStyle w:val="25"/>
                    <w:widowControl/>
                    <w:spacing w:line="220" w:lineRule="auto"/>
                    <w:ind w:firstLine="0"/>
                    <w:jc w:val="left"/>
                    <w:rPr>
                      <w:rFonts w:ascii="XO Thames" w:hAnsi="XO Thames"/>
                      <w:sz w:val="20"/>
                    </w:rPr>
                  </w:pPr>
                </w:p>
                <w:p w14:paraId="22F46395" w14:textId="77777777" w:rsidR="000F58D1" w:rsidRDefault="00E42F4B">
                  <w:pPr>
                    <w:pStyle w:val="25"/>
                    <w:widowControl/>
                    <w:spacing w:line="220" w:lineRule="auto"/>
                    <w:ind w:firstLine="0"/>
                    <w:jc w:val="left"/>
                    <w:rPr>
                      <w:rFonts w:ascii="XO Thames" w:hAnsi="XO Thames"/>
                      <w:sz w:val="20"/>
                    </w:rPr>
                  </w:pPr>
                  <w:r>
                    <w:rPr>
                      <w:rFonts w:ascii="XO Thames" w:hAnsi="XO Thames"/>
                      <w:sz w:val="20"/>
                    </w:rPr>
                    <w:t>____________________/ /</w:t>
                  </w:r>
                </w:p>
                <w:p w14:paraId="149D01AE" w14:textId="77777777" w:rsidR="000F58D1" w:rsidRDefault="000F58D1">
                  <w:pPr>
                    <w:pStyle w:val="25"/>
                    <w:widowControl/>
                    <w:spacing w:line="220" w:lineRule="auto"/>
                    <w:ind w:firstLine="0"/>
                    <w:jc w:val="left"/>
                    <w:rPr>
                      <w:rFonts w:ascii="XO Thames" w:hAnsi="XO Thames"/>
                      <w:b/>
                      <w:sz w:val="20"/>
                    </w:rPr>
                  </w:pPr>
                </w:p>
              </w:tc>
            </w:tr>
          </w:tbl>
          <w:p w14:paraId="12FCD918" w14:textId="77777777" w:rsidR="000F58D1" w:rsidRDefault="000F58D1"/>
        </w:tc>
        <w:tc>
          <w:tcPr>
            <w:tcW w:w="4677" w:type="dxa"/>
          </w:tcPr>
          <w:p w14:paraId="092124F2" w14:textId="77777777" w:rsidR="000F58D1" w:rsidRDefault="00E42F4B">
            <w:pPr>
              <w:jc w:val="center"/>
              <w:rPr>
                <w:b/>
              </w:rPr>
            </w:pPr>
            <w:r>
              <w:rPr>
                <w:b/>
              </w:rPr>
              <w:t>«Исполнитель»</w:t>
            </w:r>
          </w:p>
          <w:p w14:paraId="5793065E" w14:textId="77777777" w:rsidR="000F58D1" w:rsidRDefault="000F58D1">
            <w:pPr>
              <w:tabs>
                <w:tab w:val="left" w:pos="851"/>
              </w:tabs>
              <w:ind w:right="-1"/>
            </w:pPr>
          </w:p>
        </w:tc>
      </w:tr>
    </w:tbl>
    <w:p w14:paraId="3EDF9BB7" w14:textId="77777777" w:rsidR="000F58D1" w:rsidRDefault="000F58D1">
      <w:pPr>
        <w:widowControl w:val="0"/>
        <w:spacing w:before="15" w:line="118" w:lineRule="atLeast"/>
        <w:ind w:left="6663"/>
        <w:rPr>
          <w:sz w:val="16"/>
        </w:rPr>
      </w:pPr>
    </w:p>
    <w:p w14:paraId="236596F8" w14:textId="77777777" w:rsidR="000F58D1" w:rsidRDefault="000F58D1">
      <w:pPr>
        <w:widowControl w:val="0"/>
        <w:spacing w:before="15" w:line="118" w:lineRule="atLeast"/>
        <w:ind w:left="6663"/>
        <w:rPr>
          <w:sz w:val="16"/>
        </w:rPr>
      </w:pPr>
    </w:p>
    <w:p w14:paraId="0B5D799F" w14:textId="77777777" w:rsidR="000F58D1" w:rsidRDefault="000F58D1">
      <w:pPr>
        <w:widowControl w:val="0"/>
        <w:spacing w:before="15" w:line="118" w:lineRule="atLeast"/>
        <w:ind w:left="6663"/>
        <w:rPr>
          <w:sz w:val="16"/>
        </w:rPr>
      </w:pPr>
    </w:p>
    <w:p w14:paraId="1C0F6DDB" w14:textId="77777777" w:rsidR="000F58D1" w:rsidRDefault="000F58D1">
      <w:pPr>
        <w:widowControl w:val="0"/>
        <w:spacing w:before="15" w:line="118" w:lineRule="atLeast"/>
        <w:ind w:left="6663"/>
        <w:rPr>
          <w:sz w:val="16"/>
        </w:rPr>
      </w:pPr>
    </w:p>
    <w:p w14:paraId="16F61AAA" w14:textId="77777777" w:rsidR="000F58D1" w:rsidRDefault="000F58D1">
      <w:pPr>
        <w:widowControl w:val="0"/>
        <w:spacing w:before="15" w:line="118" w:lineRule="atLeast"/>
        <w:ind w:left="6663"/>
        <w:rPr>
          <w:sz w:val="16"/>
        </w:rPr>
      </w:pPr>
    </w:p>
    <w:p w14:paraId="7A69B6C2" w14:textId="77777777" w:rsidR="000F58D1" w:rsidRDefault="000F58D1">
      <w:pPr>
        <w:widowControl w:val="0"/>
        <w:spacing w:before="15" w:line="118" w:lineRule="atLeast"/>
        <w:ind w:left="6663"/>
        <w:rPr>
          <w:sz w:val="16"/>
        </w:rPr>
      </w:pPr>
    </w:p>
    <w:p w14:paraId="449529DC" w14:textId="77777777" w:rsidR="000F58D1" w:rsidRDefault="000F58D1">
      <w:pPr>
        <w:widowControl w:val="0"/>
        <w:spacing w:before="15" w:line="118" w:lineRule="atLeast"/>
        <w:ind w:left="6663"/>
        <w:rPr>
          <w:sz w:val="16"/>
        </w:rPr>
      </w:pPr>
    </w:p>
    <w:p w14:paraId="2973C0A7" w14:textId="77777777" w:rsidR="000F58D1" w:rsidRDefault="000F58D1">
      <w:pPr>
        <w:widowControl w:val="0"/>
        <w:spacing w:before="15" w:line="118" w:lineRule="atLeast"/>
        <w:ind w:left="6663"/>
        <w:rPr>
          <w:sz w:val="16"/>
        </w:rPr>
      </w:pPr>
    </w:p>
    <w:p w14:paraId="58B29771" w14:textId="77777777" w:rsidR="000F58D1" w:rsidRDefault="000F58D1">
      <w:pPr>
        <w:widowControl w:val="0"/>
        <w:spacing w:before="15" w:line="118" w:lineRule="atLeast"/>
        <w:ind w:left="6663"/>
        <w:rPr>
          <w:sz w:val="16"/>
        </w:rPr>
      </w:pPr>
    </w:p>
    <w:p w14:paraId="56689C8C" w14:textId="77777777" w:rsidR="000F58D1" w:rsidRDefault="000F58D1">
      <w:pPr>
        <w:widowControl w:val="0"/>
        <w:spacing w:before="15" w:line="118" w:lineRule="atLeast"/>
        <w:ind w:left="6663"/>
        <w:rPr>
          <w:sz w:val="16"/>
        </w:rPr>
      </w:pPr>
    </w:p>
    <w:p w14:paraId="064A802E" w14:textId="77777777" w:rsidR="000F58D1" w:rsidRDefault="000F58D1">
      <w:pPr>
        <w:widowControl w:val="0"/>
        <w:spacing w:before="15" w:line="118" w:lineRule="atLeast"/>
        <w:ind w:left="6663"/>
        <w:rPr>
          <w:sz w:val="16"/>
        </w:rPr>
      </w:pPr>
    </w:p>
    <w:p w14:paraId="7324059A" w14:textId="77777777" w:rsidR="000F58D1" w:rsidRDefault="000F58D1">
      <w:pPr>
        <w:widowControl w:val="0"/>
        <w:spacing w:before="15" w:line="118" w:lineRule="atLeast"/>
        <w:ind w:left="6663"/>
        <w:rPr>
          <w:sz w:val="16"/>
        </w:rPr>
      </w:pPr>
    </w:p>
    <w:p w14:paraId="47F7DB2F" w14:textId="77777777" w:rsidR="000F58D1" w:rsidRDefault="000F58D1">
      <w:pPr>
        <w:widowControl w:val="0"/>
        <w:spacing w:before="15" w:line="118" w:lineRule="atLeast"/>
        <w:ind w:left="6663"/>
        <w:rPr>
          <w:sz w:val="16"/>
        </w:rPr>
      </w:pPr>
    </w:p>
    <w:p w14:paraId="0AA065AE" w14:textId="77777777" w:rsidR="000F58D1" w:rsidRDefault="000F58D1">
      <w:pPr>
        <w:widowControl w:val="0"/>
        <w:spacing w:before="15" w:line="118" w:lineRule="atLeast"/>
        <w:ind w:left="6663"/>
        <w:rPr>
          <w:sz w:val="16"/>
        </w:rPr>
      </w:pPr>
    </w:p>
    <w:p w14:paraId="46698240" w14:textId="77777777" w:rsidR="000F58D1" w:rsidRDefault="000F58D1">
      <w:pPr>
        <w:widowControl w:val="0"/>
        <w:spacing w:before="15" w:line="118" w:lineRule="atLeast"/>
        <w:ind w:left="6663"/>
        <w:rPr>
          <w:sz w:val="16"/>
        </w:rPr>
      </w:pPr>
    </w:p>
    <w:p w14:paraId="58B6BA60" w14:textId="77777777" w:rsidR="000F58D1" w:rsidRDefault="000F58D1">
      <w:pPr>
        <w:widowControl w:val="0"/>
        <w:spacing w:before="15" w:line="118" w:lineRule="atLeast"/>
        <w:ind w:left="6663"/>
        <w:rPr>
          <w:sz w:val="16"/>
        </w:rPr>
      </w:pPr>
    </w:p>
    <w:p w14:paraId="7518C8A4" w14:textId="77777777" w:rsidR="000F58D1" w:rsidRDefault="000F58D1">
      <w:pPr>
        <w:widowControl w:val="0"/>
        <w:spacing w:before="15" w:line="118" w:lineRule="atLeast"/>
        <w:ind w:left="6663"/>
        <w:rPr>
          <w:sz w:val="16"/>
        </w:rPr>
      </w:pPr>
    </w:p>
    <w:p w14:paraId="52D63EA0" w14:textId="77777777" w:rsidR="000F58D1" w:rsidRDefault="000F58D1">
      <w:pPr>
        <w:widowControl w:val="0"/>
        <w:spacing w:before="15" w:line="118" w:lineRule="atLeast"/>
        <w:ind w:left="6663"/>
        <w:rPr>
          <w:sz w:val="16"/>
        </w:rPr>
      </w:pPr>
    </w:p>
    <w:p w14:paraId="002D747E" w14:textId="77777777" w:rsidR="000F58D1" w:rsidRDefault="000F58D1">
      <w:pPr>
        <w:widowControl w:val="0"/>
        <w:spacing w:before="15" w:line="118" w:lineRule="atLeast"/>
        <w:ind w:left="6663"/>
        <w:rPr>
          <w:sz w:val="16"/>
        </w:rPr>
      </w:pPr>
    </w:p>
    <w:p w14:paraId="6ADABC9E" w14:textId="77777777" w:rsidR="000F58D1" w:rsidRDefault="00E42F4B">
      <w:pPr>
        <w:widowControl w:val="0"/>
        <w:spacing w:before="15" w:line="118" w:lineRule="atLeast"/>
        <w:ind w:left="6663"/>
        <w:rPr>
          <w:sz w:val="16"/>
        </w:rPr>
      </w:pPr>
      <w:r>
        <w:rPr>
          <w:sz w:val="16"/>
        </w:rPr>
        <w:t>Приложение № 1</w:t>
      </w:r>
    </w:p>
    <w:p w14:paraId="6482F81A" w14:textId="77777777" w:rsidR="000F58D1" w:rsidRDefault="00E42F4B">
      <w:pPr>
        <w:widowControl w:val="0"/>
        <w:spacing w:before="15" w:line="118" w:lineRule="atLeast"/>
        <w:ind w:left="6663"/>
        <w:rPr>
          <w:sz w:val="16"/>
        </w:rPr>
      </w:pPr>
      <w:r>
        <w:rPr>
          <w:sz w:val="16"/>
        </w:rPr>
        <w:t>к государственному контракту</w:t>
      </w:r>
    </w:p>
    <w:p w14:paraId="0F74EB85" w14:textId="77777777" w:rsidR="000F58D1" w:rsidRDefault="00E42F4B">
      <w:pPr>
        <w:widowControl w:val="0"/>
        <w:spacing w:before="15" w:line="118" w:lineRule="atLeast"/>
        <w:ind w:left="6663"/>
        <w:rPr>
          <w:sz w:val="16"/>
        </w:rPr>
      </w:pPr>
      <w:r>
        <w:rPr>
          <w:sz w:val="16"/>
        </w:rPr>
        <w:t>№ ________ от «_____» ________ 2026 г.</w:t>
      </w:r>
    </w:p>
    <w:p w14:paraId="137BFA47" w14:textId="77777777" w:rsidR="000F58D1" w:rsidRDefault="000F58D1">
      <w:pPr>
        <w:ind w:left="4963" w:firstLine="709"/>
        <w:jc w:val="center"/>
      </w:pPr>
    </w:p>
    <w:p w14:paraId="163D28AC" w14:textId="77777777" w:rsidR="000F58D1" w:rsidRDefault="000F58D1">
      <w:pPr>
        <w:ind w:left="4963" w:firstLine="709"/>
        <w:jc w:val="center"/>
      </w:pPr>
    </w:p>
    <w:p w14:paraId="434E0EC6" w14:textId="77777777" w:rsidR="000F58D1" w:rsidRDefault="00E42F4B">
      <w:pPr>
        <w:ind w:firstLine="567"/>
        <w:jc w:val="center"/>
        <w:rPr>
          <w:b/>
        </w:rPr>
      </w:pPr>
      <w:r>
        <w:rPr>
          <w:b/>
        </w:rPr>
        <w:t>Описание объекта закупки</w:t>
      </w:r>
    </w:p>
    <w:p w14:paraId="249995ED" w14:textId="77777777" w:rsidR="000F58D1" w:rsidRDefault="00E42F4B">
      <w:pPr>
        <w:pStyle w:val="af8"/>
        <w:tabs>
          <w:tab w:val="left" w:pos="3544"/>
        </w:tabs>
        <w:rPr>
          <w:b w:val="0"/>
          <w:color w:val="0000CC"/>
          <w:sz w:val="20"/>
        </w:rPr>
      </w:pPr>
      <w:r>
        <w:rPr>
          <w:b w:val="0"/>
          <w:color w:val="0000CC"/>
          <w:sz w:val="20"/>
        </w:rPr>
        <w:t xml:space="preserve">на оказание услуг по техническому обслуживанию автомобиля LADA GRANTA </w:t>
      </w:r>
    </w:p>
    <w:p w14:paraId="33197054" w14:textId="77777777" w:rsidR="000F58D1" w:rsidRDefault="00E42F4B">
      <w:pPr>
        <w:pStyle w:val="af8"/>
        <w:tabs>
          <w:tab w:val="left" w:pos="3544"/>
        </w:tabs>
        <w:rPr>
          <w:b w:val="0"/>
          <w:color w:val="0000CC"/>
          <w:sz w:val="20"/>
        </w:rPr>
      </w:pPr>
      <w:r>
        <w:rPr>
          <w:b w:val="0"/>
          <w:color w:val="0000CC"/>
          <w:sz w:val="20"/>
        </w:rPr>
        <w:t xml:space="preserve">ОКПД2 71.20.14.000 </w:t>
      </w:r>
    </w:p>
    <w:p w14:paraId="71F70813" w14:textId="77777777" w:rsidR="000F58D1" w:rsidRDefault="000F58D1">
      <w:pPr>
        <w:pStyle w:val="af8"/>
        <w:tabs>
          <w:tab w:val="left" w:pos="3544"/>
        </w:tabs>
        <w:rPr>
          <w:b w:val="0"/>
          <w:sz w:val="20"/>
        </w:rPr>
      </w:pPr>
    </w:p>
    <w:p w14:paraId="2CFDBEA2" w14:textId="77777777" w:rsidR="000F58D1" w:rsidRDefault="00E42F4B">
      <w:pPr>
        <w:jc w:val="center"/>
        <w:rPr>
          <w:b/>
        </w:rPr>
      </w:pPr>
      <w:r>
        <w:rPr>
          <w:b/>
        </w:rPr>
        <w:t>1. Общие положения.</w:t>
      </w:r>
    </w:p>
    <w:p w14:paraId="1D871EC0" w14:textId="77777777" w:rsidR="000F58D1" w:rsidRDefault="00E42F4B">
      <w:pPr>
        <w:ind w:firstLine="567"/>
        <w:jc w:val="both"/>
      </w:pPr>
      <w:r>
        <w:t>1.1. Технические характеристики транспортных средств после окончания оказания услуг не должны измениться.</w:t>
      </w:r>
    </w:p>
    <w:p w14:paraId="63B373AE" w14:textId="77777777" w:rsidR="000F58D1" w:rsidRDefault="00E42F4B">
      <w:pPr>
        <w:pStyle w:val="af8"/>
        <w:tabs>
          <w:tab w:val="left" w:pos="567"/>
        </w:tabs>
        <w:ind w:firstLine="0"/>
        <w:jc w:val="both"/>
        <w:rPr>
          <w:b w:val="0"/>
          <w:sz w:val="20"/>
        </w:rPr>
      </w:pPr>
      <w:r>
        <w:rPr>
          <w:b w:val="0"/>
          <w:sz w:val="20"/>
        </w:rPr>
        <w:tab/>
        <w:t>1.2. Услуги оказываются Исполнителем в соответствии с требованиями завода-изготовителя соответствующей марки (модели) транспортных средств и условиями настоящего Контракта.</w:t>
      </w:r>
    </w:p>
    <w:p w14:paraId="7669C26F" w14:textId="77777777" w:rsidR="000F58D1" w:rsidRDefault="000F58D1">
      <w:pPr>
        <w:pStyle w:val="af8"/>
        <w:tabs>
          <w:tab w:val="left" w:pos="3544"/>
        </w:tabs>
        <w:rPr>
          <w:sz w:val="20"/>
        </w:rPr>
      </w:pPr>
    </w:p>
    <w:p w14:paraId="52550F90" w14:textId="77777777" w:rsidR="000F58D1" w:rsidRDefault="00E42F4B">
      <w:pPr>
        <w:pStyle w:val="af8"/>
        <w:tabs>
          <w:tab w:val="left" w:pos="3544"/>
        </w:tabs>
        <w:rPr>
          <w:sz w:val="20"/>
        </w:rPr>
      </w:pPr>
      <w:r>
        <w:rPr>
          <w:sz w:val="20"/>
        </w:rPr>
        <w:t>2. Объём услуг.</w:t>
      </w:r>
    </w:p>
    <w:p w14:paraId="2442EF17" w14:textId="77777777" w:rsidR="000F58D1" w:rsidRDefault="000F58D1">
      <w:pPr>
        <w:tabs>
          <w:tab w:val="left" w:pos="3544"/>
        </w:tabs>
        <w:ind w:firstLine="709"/>
        <w:jc w:val="center"/>
        <w:rPr>
          <w:b/>
        </w:rPr>
      </w:pPr>
    </w:p>
    <w:p w14:paraId="36DB0EC9" w14:textId="77777777" w:rsidR="000F58D1" w:rsidRDefault="00E42F4B">
      <w:pPr>
        <w:keepNext/>
        <w:tabs>
          <w:tab w:val="left" w:pos="567"/>
        </w:tabs>
        <w:ind w:firstLine="540"/>
        <w:jc w:val="right"/>
        <w:rPr>
          <w:b/>
          <w:sz w:val="16"/>
        </w:rPr>
      </w:pPr>
      <w:r>
        <w:rPr>
          <w:b/>
          <w:sz w:val="16"/>
        </w:rPr>
        <w:t>Таблица № 1</w:t>
      </w:r>
    </w:p>
    <w:tbl>
      <w:tblPr>
        <w:tblW w:w="0" w:type="auto"/>
        <w:tblLayout w:type="fixed"/>
        <w:tblLook w:val="04A0" w:firstRow="1" w:lastRow="0" w:firstColumn="1" w:lastColumn="0" w:noHBand="0" w:noVBand="1"/>
      </w:tblPr>
      <w:tblGrid>
        <w:gridCol w:w="794"/>
        <w:gridCol w:w="8845"/>
      </w:tblGrid>
      <w:tr w:rsidR="000F58D1" w14:paraId="166DA6B6" w14:textId="77777777">
        <w:trPr>
          <w:trHeight w:val="362"/>
        </w:trPr>
        <w:tc>
          <w:tcPr>
            <w:tcW w:w="794" w:type="dxa"/>
            <w:tcBorders>
              <w:top w:val="single" w:sz="8" w:space="0" w:color="000000"/>
              <w:left w:val="single" w:sz="8" w:space="0" w:color="000000"/>
              <w:bottom w:val="single" w:sz="8" w:space="0" w:color="000000"/>
              <w:right w:val="single" w:sz="8" w:space="0" w:color="000000"/>
            </w:tcBorders>
            <w:vAlign w:val="center"/>
          </w:tcPr>
          <w:p w14:paraId="0CD30F29" w14:textId="77777777" w:rsidR="000F58D1" w:rsidRDefault="00E42F4B">
            <w:pPr>
              <w:spacing w:line="276" w:lineRule="auto"/>
              <w:jc w:val="center"/>
              <w:rPr>
                <w:b/>
                <w:sz w:val="16"/>
              </w:rPr>
            </w:pPr>
            <w:r>
              <w:rPr>
                <w:b/>
                <w:sz w:val="16"/>
              </w:rPr>
              <w:t xml:space="preserve">№ </w:t>
            </w:r>
          </w:p>
          <w:p w14:paraId="17F95F14" w14:textId="77777777" w:rsidR="000F58D1" w:rsidRDefault="00E42F4B">
            <w:pPr>
              <w:spacing w:line="276" w:lineRule="auto"/>
              <w:jc w:val="center"/>
              <w:rPr>
                <w:b/>
                <w:sz w:val="16"/>
              </w:rPr>
            </w:pPr>
            <w:r>
              <w:rPr>
                <w:b/>
                <w:sz w:val="16"/>
              </w:rPr>
              <w:t>п/п</w:t>
            </w:r>
          </w:p>
        </w:tc>
        <w:tc>
          <w:tcPr>
            <w:tcW w:w="8845" w:type="dxa"/>
            <w:tcBorders>
              <w:top w:val="single" w:sz="8" w:space="0" w:color="000000"/>
              <w:left w:val="single" w:sz="8" w:space="0" w:color="000000"/>
              <w:bottom w:val="single" w:sz="8" w:space="0" w:color="000000"/>
              <w:right w:val="single" w:sz="8" w:space="0" w:color="000000"/>
            </w:tcBorders>
            <w:vAlign w:val="center"/>
          </w:tcPr>
          <w:p w14:paraId="54C14B2B" w14:textId="77777777" w:rsidR="000F58D1" w:rsidRDefault="00E42F4B">
            <w:pPr>
              <w:spacing w:line="276" w:lineRule="auto"/>
              <w:jc w:val="center"/>
              <w:rPr>
                <w:b/>
                <w:sz w:val="16"/>
              </w:rPr>
            </w:pPr>
            <w:r>
              <w:rPr>
                <w:b/>
                <w:sz w:val="16"/>
              </w:rPr>
              <w:t>Наименование работ</w:t>
            </w:r>
          </w:p>
        </w:tc>
      </w:tr>
      <w:tr w:rsidR="000F58D1" w14:paraId="5F14FD25" w14:textId="77777777">
        <w:trPr>
          <w:trHeight w:val="161"/>
        </w:trPr>
        <w:tc>
          <w:tcPr>
            <w:tcW w:w="794" w:type="dxa"/>
            <w:tcBorders>
              <w:top w:val="single" w:sz="8" w:space="0" w:color="000000"/>
              <w:left w:val="single" w:sz="8" w:space="0" w:color="000000"/>
              <w:bottom w:val="single" w:sz="8" w:space="0" w:color="000000"/>
              <w:right w:val="single" w:sz="8" w:space="0" w:color="000000"/>
            </w:tcBorders>
            <w:vAlign w:val="center"/>
          </w:tcPr>
          <w:p w14:paraId="07A151C9" w14:textId="77777777" w:rsidR="000F58D1" w:rsidRDefault="00E42F4B">
            <w:pPr>
              <w:spacing w:line="276" w:lineRule="auto"/>
              <w:jc w:val="center"/>
              <w:rPr>
                <w:rFonts w:ascii="XO Thames" w:hAnsi="XO Thames"/>
                <w:sz w:val="16"/>
              </w:rPr>
            </w:pPr>
            <w:r>
              <w:rPr>
                <w:rFonts w:ascii="XO Thames" w:hAnsi="XO Thames"/>
                <w:sz w:val="16"/>
              </w:rPr>
              <w:t>1.</w:t>
            </w:r>
          </w:p>
        </w:tc>
        <w:tc>
          <w:tcPr>
            <w:tcW w:w="8845" w:type="dxa"/>
            <w:tcBorders>
              <w:top w:val="single" w:sz="8" w:space="0" w:color="000000"/>
              <w:left w:val="single" w:sz="8" w:space="0" w:color="000000"/>
              <w:bottom w:val="single" w:sz="8" w:space="0" w:color="000000"/>
              <w:right w:val="single" w:sz="4" w:space="0" w:color="000000"/>
            </w:tcBorders>
            <w:vAlign w:val="center"/>
          </w:tcPr>
          <w:p w14:paraId="52CB524D" w14:textId="77777777" w:rsidR="000F58D1" w:rsidRDefault="00E42F4B">
            <w:pPr>
              <w:spacing w:line="276" w:lineRule="auto"/>
              <w:jc w:val="center"/>
              <w:rPr>
                <w:rFonts w:ascii="XO Thames" w:hAnsi="XO Thames"/>
                <w:sz w:val="16"/>
              </w:rPr>
            </w:pPr>
            <w:r>
              <w:rPr>
                <w:rFonts w:ascii="XO Thames" w:hAnsi="XO Thames"/>
                <w:b/>
                <w:sz w:val="16"/>
              </w:rPr>
              <w:t>Контрольно-осмотровые (диагностические) работы</w:t>
            </w:r>
          </w:p>
          <w:p w14:paraId="5D213C59" w14:textId="77777777" w:rsidR="000F58D1" w:rsidRDefault="00E42F4B">
            <w:pPr>
              <w:spacing w:line="276" w:lineRule="auto"/>
              <w:rPr>
                <w:rFonts w:ascii="XO Thames" w:hAnsi="XO Thames"/>
                <w:b/>
                <w:sz w:val="16"/>
              </w:rPr>
            </w:pPr>
            <w:r>
              <w:rPr>
                <w:rFonts w:ascii="XO Thames" w:hAnsi="XO Thames"/>
                <w:sz w:val="16"/>
              </w:rPr>
              <w:t>Проверить:</w:t>
            </w:r>
          </w:p>
        </w:tc>
      </w:tr>
      <w:tr w:rsidR="000F58D1" w14:paraId="0C131F87" w14:textId="77777777">
        <w:trPr>
          <w:trHeight w:val="307"/>
        </w:trPr>
        <w:tc>
          <w:tcPr>
            <w:tcW w:w="794" w:type="dxa"/>
            <w:tcBorders>
              <w:top w:val="single" w:sz="8" w:space="0" w:color="000000"/>
              <w:left w:val="single" w:sz="8" w:space="0" w:color="000000"/>
              <w:bottom w:val="single" w:sz="8" w:space="0" w:color="000000"/>
              <w:right w:val="single" w:sz="8" w:space="0" w:color="000000"/>
            </w:tcBorders>
            <w:vAlign w:val="center"/>
          </w:tcPr>
          <w:p w14:paraId="434053FA" w14:textId="77777777" w:rsidR="000F58D1" w:rsidRDefault="00E42F4B">
            <w:pPr>
              <w:spacing w:line="276" w:lineRule="auto"/>
              <w:jc w:val="center"/>
              <w:rPr>
                <w:rFonts w:ascii="XO Thames" w:hAnsi="XO Thames"/>
                <w:sz w:val="16"/>
              </w:rPr>
            </w:pPr>
            <w:r>
              <w:rPr>
                <w:rFonts w:ascii="XO Thames" w:hAnsi="XO Thames"/>
                <w:sz w:val="16"/>
              </w:rPr>
              <w:t>1.1.</w:t>
            </w:r>
          </w:p>
        </w:tc>
        <w:tc>
          <w:tcPr>
            <w:tcW w:w="8845" w:type="dxa"/>
            <w:tcBorders>
              <w:top w:val="single" w:sz="8" w:space="0" w:color="000000"/>
              <w:left w:val="single" w:sz="8" w:space="0" w:color="000000"/>
              <w:bottom w:val="single" w:sz="8" w:space="0" w:color="000000"/>
              <w:right w:val="single" w:sz="8" w:space="0" w:color="000000"/>
            </w:tcBorders>
            <w:vAlign w:val="center"/>
          </w:tcPr>
          <w:p w14:paraId="15E26801" w14:textId="77777777" w:rsidR="000F58D1" w:rsidRDefault="00E42F4B">
            <w:pPr>
              <w:spacing w:line="276" w:lineRule="auto"/>
              <w:jc w:val="both"/>
              <w:rPr>
                <w:rFonts w:ascii="XO Thames" w:hAnsi="XO Thames"/>
                <w:sz w:val="16"/>
              </w:rPr>
            </w:pPr>
            <w:r>
              <w:rPr>
                <w:rFonts w:ascii="XO Thames" w:hAnsi="XO Thames"/>
                <w:sz w:val="16"/>
              </w:rPr>
              <w:t>Состояние кузова:</w:t>
            </w:r>
          </w:p>
          <w:p w14:paraId="29BC9B19" w14:textId="77777777" w:rsidR="000F58D1" w:rsidRDefault="00E42F4B">
            <w:pPr>
              <w:spacing w:line="276" w:lineRule="auto"/>
              <w:jc w:val="both"/>
              <w:rPr>
                <w:rFonts w:ascii="XO Thames" w:hAnsi="XO Thames"/>
                <w:sz w:val="16"/>
              </w:rPr>
            </w:pPr>
            <w:r>
              <w:rPr>
                <w:rFonts w:ascii="XO Thames" w:hAnsi="XO Thames"/>
                <w:sz w:val="16"/>
              </w:rPr>
              <w:t>- наличие трещин и коррозии, отслоение мастики от днища и арок колес;</w:t>
            </w:r>
          </w:p>
          <w:p w14:paraId="4396D26B" w14:textId="77777777" w:rsidR="000F58D1" w:rsidRDefault="00E42F4B">
            <w:pPr>
              <w:spacing w:line="276" w:lineRule="auto"/>
              <w:jc w:val="both"/>
              <w:rPr>
                <w:rFonts w:ascii="XO Thames" w:hAnsi="XO Thames"/>
                <w:sz w:val="16"/>
              </w:rPr>
            </w:pPr>
            <w:r>
              <w:rPr>
                <w:rFonts w:ascii="XO Thames" w:hAnsi="XO Thames"/>
                <w:sz w:val="16"/>
              </w:rPr>
              <w:t>- работу замков дверей и капота.</w:t>
            </w:r>
          </w:p>
        </w:tc>
      </w:tr>
      <w:tr w:rsidR="000F58D1" w14:paraId="37830FC3" w14:textId="77777777">
        <w:trPr>
          <w:trHeight w:val="749"/>
        </w:trPr>
        <w:tc>
          <w:tcPr>
            <w:tcW w:w="794" w:type="dxa"/>
            <w:tcBorders>
              <w:top w:val="single" w:sz="8" w:space="0" w:color="000000"/>
              <w:left w:val="single" w:sz="8" w:space="0" w:color="000000"/>
              <w:bottom w:val="single" w:sz="8" w:space="0" w:color="000000"/>
              <w:right w:val="single" w:sz="8" w:space="0" w:color="000000"/>
            </w:tcBorders>
            <w:vAlign w:val="center"/>
          </w:tcPr>
          <w:p w14:paraId="54AD2A8D" w14:textId="77777777" w:rsidR="000F58D1" w:rsidRDefault="00E42F4B">
            <w:pPr>
              <w:spacing w:line="276" w:lineRule="auto"/>
              <w:jc w:val="center"/>
              <w:rPr>
                <w:rFonts w:ascii="XO Thames" w:hAnsi="XO Thames"/>
                <w:sz w:val="16"/>
              </w:rPr>
            </w:pPr>
            <w:r>
              <w:rPr>
                <w:rFonts w:ascii="XO Thames" w:hAnsi="XO Thames"/>
                <w:sz w:val="16"/>
              </w:rPr>
              <w:t>1.2.</w:t>
            </w:r>
          </w:p>
        </w:tc>
        <w:tc>
          <w:tcPr>
            <w:tcW w:w="8845" w:type="dxa"/>
            <w:tcBorders>
              <w:top w:val="single" w:sz="8" w:space="0" w:color="000000"/>
              <w:left w:val="single" w:sz="8" w:space="0" w:color="000000"/>
              <w:bottom w:val="single" w:sz="8" w:space="0" w:color="000000"/>
              <w:right w:val="single" w:sz="8" w:space="0" w:color="000000"/>
            </w:tcBorders>
            <w:vAlign w:val="center"/>
          </w:tcPr>
          <w:p w14:paraId="12463905" w14:textId="77777777" w:rsidR="000F58D1" w:rsidRDefault="00E42F4B">
            <w:pPr>
              <w:spacing w:line="276" w:lineRule="auto"/>
              <w:jc w:val="both"/>
              <w:rPr>
                <w:rFonts w:ascii="XO Thames" w:hAnsi="XO Thames"/>
                <w:sz w:val="16"/>
              </w:rPr>
            </w:pPr>
            <w:r>
              <w:rPr>
                <w:rFonts w:ascii="XO Thames" w:hAnsi="XO Thames"/>
                <w:sz w:val="16"/>
              </w:rPr>
              <w:t>Состояние:</w:t>
            </w:r>
          </w:p>
          <w:p w14:paraId="2B062778" w14:textId="77777777" w:rsidR="000F58D1" w:rsidRDefault="00E42F4B">
            <w:pPr>
              <w:spacing w:line="276" w:lineRule="auto"/>
              <w:jc w:val="both"/>
              <w:rPr>
                <w:rFonts w:ascii="XO Thames" w:hAnsi="XO Thames"/>
                <w:sz w:val="16"/>
              </w:rPr>
            </w:pPr>
            <w:r>
              <w:rPr>
                <w:rFonts w:ascii="XO Thames" w:hAnsi="XO Thames"/>
                <w:sz w:val="16"/>
              </w:rPr>
              <w:t xml:space="preserve">- рычагов и штанг подвесок и их резинометаллических шарниров, втулок и чехлов; </w:t>
            </w:r>
          </w:p>
          <w:p w14:paraId="2624F858" w14:textId="77777777" w:rsidR="000F58D1" w:rsidRDefault="00E42F4B">
            <w:pPr>
              <w:spacing w:line="276" w:lineRule="auto"/>
              <w:jc w:val="both"/>
              <w:rPr>
                <w:rFonts w:ascii="XO Thames" w:hAnsi="XO Thames"/>
                <w:sz w:val="16"/>
              </w:rPr>
            </w:pPr>
            <w:r>
              <w:rPr>
                <w:rFonts w:ascii="XO Thames" w:hAnsi="XO Thames"/>
                <w:sz w:val="16"/>
              </w:rPr>
              <w:t xml:space="preserve">- деталей рулевого привода, шарниров рулевых тяг и их защитных колпачков; </w:t>
            </w:r>
          </w:p>
          <w:p w14:paraId="735801F6" w14:textId="77777777" w:rsidR="000F58D1" w:rsidRDefault="00E42F4B">
            <w:pPr>
              <w:spacing w:line="276" w:lineRule="auto"/>
              <w:jc w:val="both"/>
              <w:rPr>
                <w:rFonts w:ascii="XO Thames" w:hAnsi="XO Thames"/>
                <w:sz w:val="16"/>
              </w:rPr>
            </w:pPr>
            <w:r>
              <w:rPr>
                <w:rFonts w:ascii="XO Thames" w:hAnsi="XO Thames"/>
                <w:sz w:val="16"/>
              </w:rPr>
              <w:t xml:space="preserve">- защитных резиновых чехлов рулевого механизма, приводов колес; </w:t>
            </w:r>
          </w:p>
          <w:p w14:paraId="12502AD6" w14:textId="77777777" w:rsidR="000F58D1" w:rsidRDefault="00E42F4B">
            <w:pPr>
              <w:spacing w:line="276" w:lineRule="auto"/>
              <w:jc w:val="both"/>
              <w:rPr>
                <w:rFonts w:ascii="XO Thames" w:hAnsi="XO Thames"/>
                <w:sz w:val="16"/>
              </w:rPr>
            </w:pPr>
            <w:r>
              <w:rPr>
                <w:rFonts w:ascii="XO Thames" w:hAnsi="XO Thames"/>
                <w:sz w:val="16"/>
              </w:rPr>
              <w:t xml:space="preserve">- наконечников тросов привода управления механизма переключения передач и их защитных чехлов; </w:t>
            </w:r>
          </w:p>
          <w:p w14:paraId="28881FF2" w14:textId="77777777" w:rsidR="000F58D1" w:rsidRDefault="00E42F4B">
            <w:pPr>
              <w:spacing w:line="276" w:lineRule="auto"/>
              <w:jc w:val="both"/>
              <w:rPr>
                <w:rFonts w:ascii="XO Thames" w:hAnsi="XO Thames"/>
                <w:sz w:val="16"/>
              </w:rPr>
            </w:pPr>
            <w:r>
              <w:rPr>
                <w:rFonts w:ascii="XO Thames" w:hAnsi="XO Thames"/>
                <w:sz w:val="16"/>
              </w:rPr>
              <w:t xml:space="preserve">- буферов отбоя; </w:t>
            </w:r>
          </w:p>
          <w:p w14:paraId="093E5657" w14:textId="77777777" w:rsidR="000F58D1" w:rsidRDefault="00E42F4B">
            <w:pPr>
              <w:spacing w:line="276" w:lineRule="auto"/>
              <w:jc w:val="both"/>
              <w:rPr>
                <w:rFonts w:ascii="XO Thames" w:hAnsi="XO Thames"/>
                <w:sz w:val="16"/>
              </w:rPr>
            </w:pPr>
            <w:r>
              <w:rPr>
                <w:rFonts w:ascii="XO Thames" w:hAnsi="XO Thames"/>
                <w:sz w:val="16"/>
              </w:rPr>
              <w:t>- резиновых втулок, стоек и амортизаторов.</w:t>
            </w:r>
          </w:p>
        </w:tc>
      </w:tr>
      <w:tr w:rsidR="000F58D1" w14:paraId="3C7A02F9"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3A00829C" w14:textId="77777777" w:rsidR="000F58D1" w:rsidRDefault="00E42F4B">
            <w:pPr>
              <w:spacing w:line="276" w:lineRule="auto"/>
              <w:jc w:val="center"/>
              <w:rPr>
                <w:rFonts w:ascii="XO Thames" w:hAnsi="XO Thames"/>
                <w:sz w:val="16"/>
              </w:rPr>
            </w:pPr>
            <w:r>
              <w:rPr>
                <w:rFonts w:ascii="XO Thames" w:hAnsi="XO Thames"/>
                <w:sz w:val="16"/>
              </w:rPr>
              <w:t>1.3.</w:t>
            </w:r>
          </w:p>
        </w:tc>
        <w:tc>
          <w:tcPr>
            <w:tcW w:w="8845" w:type="dxa"/>
            <w:tcBorders>
              <w:top w:val="single" w:sz="8" w:space="0" w:color="000000"/>
              <w:left w:val="single" w:sz="8" w:space="0" w:color="000000"/>
              <w:bottom w:val="single" w:sz="8" w:space="0" w:color="000000"/>
              <w:right w:val="single" w:sz="8" w:space="0" w:color="000000"/>
            </w:tcBorders>
            <w:vAlign w:val="center"/>
          </w:tcPr>
          <w:p w14:paraId="409F5B2F" w14:textId="77777777" w:rsidR="000F58D1" w:rsidRDefault="00E42F4B">
            <w:pPr>
              <w:spacing w:line="276" w:lineRule="auto"/>
              <w:jc w:val="both"/>
              <w:rPr>
                <w:rFonts w:ascii="XO Thames" w:hAnsi="XO Thames"/>
                <w:sz w:val="16"/>
              </w:rPr>
            </w:pPr>
            <w:r>
              <w:rPr>
                <w:rFonts w:ascii="XO Thames" w:hAnsi="XO Thames"/>
                <w:sz w:val="16"/>
              </w:rPr>
              <w:t>Суммарный люфт в рулевом управлении.</w:t>
            </w:r>
          </w:p>
        </w:tc>
      </w:tr>
      <w:tr w:rsidR="000F58D1" w14:paraId="63E6C7ED" w14:textId="77777777">
        <w:trPr>
          <w:trHeight w:val="216"/>
        </w:trPr>
        <w:tc>
          <w:tcPr>
            <w:tcW w:w="794" w:type="dxa"/>
            <w:tcBorders>
              <w:top w:val="single" w:sz="8" w:space="0" w:color="000000"/>
              <w:left w:val="single" w:sz="8" w:space="0" w:color="000000"/>
              <w:bottom w:val="single" w:sz="8" w:space="0" w:color="000000"/>
              <w:right w:val="single" w:sz="8" w:space="0" w:color="000000"/>
            </w:tcBorders>
            <w:vAlign w:val="center"/>
          </w:tcPr>
          <w:p w14:paraId="2FD0EFB0" w14:textId="77777777" w:rsidR="000F58D1" w:rsidRDefault="00E42F4B">
            <w:pPr>
              <w:spacing w:line="276" w:lineRule="auto"/>
              <w:jc w:val="center"/>
              <w:rPr>
                <w:rFonts w:ascii="XO Thames" w:hAnsi="XO Thames"/>
                <w:sz w:val="16"/>
              </w:rPr>
            </w:pPr>
            <w:r>
              <w:rPr>
                <w:rFonts w:ascii="XO Thames" w:hAnsi="XO Thames"/>
                <w:sz w:val="16"/>
              </w:rPr>
              <w:t>1.4.</w:t>
            </w:r>
          </w:p>
        </w:tc>
        <w:tc>
          <w:tcPr>
            <w:tcW w:w="8845" w:type="dxa"/>
            <w:tcBorders>
              <w:top w:val="single" w:sz="8" w:space="0" w:color="000000"/>
              <w:left w:val="single" w:sz="8" w:space="0" w:color="000000"/>
              <w:bottom w:val="single" w:sz="8" w:space="0" w:color="000000"/>
              <w:right w:val="single" w:sz="8" w:space="0" w:color="000000"/>
            </w:tcBorders>
            <w:vAlign w:val="center"/>
          </w:tcPr>
          <w:p w14:paraId="7D87F59F" w14:textId="77777777" w:rsidR="000F58D1" w:rsidRDefault="00E42F4B">
            <w:pPr>
              <w:spacing w:line="276" w:lineRule="auto"/>
              <w:jc w:val="both"/>
              <w:rPr>
                <w:rFonts w:ascii="XO Thames" w:hAnsi="XO Thames"/>
                <w:sz w:val="16"/>
              </w:rPr>
            </w:pPr>
            <w:r>
              <w:rPr>
                <w:rFonts w:ascii="XO Thames" w:hAnsi="XO Thames"/>
                <w:sz w:val="16"/>
              </w:rPr>
              <w:t>Герметичность системы охлаждения, питания, гидравлического привода тормозов; состояние шлангов, трубок и соединений.</w:t>
            </w:r>
          </w:p>
        </w:tc>
      </w:tr>
      <w:tr w:rsidR="000F58D1" w14:paraId="6C0D4308"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2790AFFB" w14:textId="77777777" w:rsidR="000F58D1" w:rsidRDefault="00E42F4B">
            <w:pPr>
              <w:spacing w:line="276" w:lineRule="auto"/>
              <w:jc w:val="center"/>
              <w:rPr>
                <w:rFonts w:ascii="XO Thames" w:hAnsi="XO Thames"/>
                <w:sz w:val="16"/>
              </w:rPr>
            </w:pPr>
            <w:r>
              <w:rPr>
                <w:rFonts w:ascii="XO Thames" w:hAnsi="XO Thames"/>
                <w:sz w:val="16"/>
              </w:rPr>
              <w:t>1.5.</w:t>
            </w:r>
          </w:p>
        </w:tc>
        <w:tc>
          <w:tcPr>
            <w:tcW w:w="8845" w:type="dxa"/>
            <w:tcBorders>
              <w:top w:val="single" w:sz="8" w:space="0" w:color="000000"/>
              <w:left w:val="single" w:sz="8" w:space="0" w:color="000000"/>
              <w:bottom w:val="single" w:sz="8" w:space="0" w:color="000000"/>
              <w:right w:val="single" w:sz="8" w:space="0" w:color="000000"/>
            </w:tcBorders>
            <w:vAlign w:val="center"/>
          </w:tcPr>
          <w:p w14:paraId="74BC04B3" w14:textId="77777777" w:rsidR="000F58D1" w:rsidRDefault="00E42F4B">
            <w:pPr>
              <w:spacing w:line="276" w:lineRule="auto"/>
              <w:jc w:val="both"/>
              <w:rPr>
                <w:rFonts w:ascii="XO Thames" w:hAnsi="XO Thames"/>
                <w:sz w:val="16"/>
              </w:rPr>
            </w:pPr>
            <w:r>
              <w:rPr>
                <w:rFonts w:ascii="XO Thames" w:hAnsi="XO Thames"/>
                <w:sz w:val="16"/>
              </w:rPr>
              <w:t>Герметичность уплотнений узлов и агрегатов.</w:t>
            </w:r>
          </w:p>
        </w:tc>
      </w:tr>
      <w:tr w:rsidR="000F58D1" w14:paraId="014E762A"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53D17B6C" w14:textId="77777777" w:rsidR="000F58D1" w:rsidRDefault="00E42F4B">
            <w:pPr>
              <w:spacing w:line="276" w:lineRule="auto"/>
              <w:jc w:val="center"/>
              <w:rPr>
                <w:rFonts w:ascii="XO Thames" w:hAnsi="XO Thames"/>
                <w:sz w:val="16"/>
              </w:rPr>
            </w:pPr>
            <w:r>
              <w:rPr>
                <w:rFonts w:ascii="XO Thames" w:hAnsi="XO Thames"/>
                <w:sz w:val="16"/>
              </w:rPr>
              <w:t>1.6.</w:t>
            </w:r>
          </w:p>
        </w:tc>
        <w:tc>
          <w:tcPr>
            <w:tcW w:w="8845" w:type="dxa"/>
            <w:tcBorders>
              <w:top w:val="single" w:sz="8" w:space="0" w:color="000000"/>
              <w:left w:val="single" w:sz="8" w:space="0" w:color="000000"/>
              <w:bottom w:val="single" w:sz="8" w:space="0" w:color="000000"/>
              <w:right w:val="single" w:sz="8" w:space="0" w:color="000000"/>
            </w:tcBorders>
            <w:vAlign w:val="center"/>
          </w:tcPr>
          <w:p w14:paraId="2678BF45" w14:textId="77777777" w:rsidR="000F58D1" w:rsidRDefault="00E42F4B">
            <w:pPr>
              <w:spacing w:line="276" w:lineRule="auto"/>
              <w:jc w:val="both"/>
              <w:rPr>
                <w:rFonts w:ascii="XO Thames" w:hAnsi="XO Thames"/>
                <w:sz w:val="16"/>
              </w:rPr>
            </w:pPr>
            <w:r>
              <w:rPr>
                <w:rFonts w:ascii="XO Thames" w:hAnsi="XO Thames"/>
                <w:sz w:val="16"/>
              </w:rPr>
              <w:t xml:space="preserve">Уровень тормозной жидкости и работу сигнализатора уровня жидкости в бачке гидропривода тормозов.  </w:t>
            </w:r>
          </w:p>
        </w:tc>
      </w:tr>
      <w:tr w:rsidR="000F58D1" w14:paraId="6B230A18"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3A17D04C" w14:textId="77777777" w:rsidR="000F58D1" w:rsidRDefault="00E42F4B">
            <w:pPr>
              <w:spacing w:line="276" w:lineRule="auto"/>
              <w:jc w:val="center"/>
              <w:rPr>
                <w:rFonts w:ascii="XO Thames" w:hAnsi="XO Thames"/>
                <w:sz w:val="16"/>
              </w:rPr>
            </w:pPr>
            <w:r>
              <w:rPr>
                <w:rFonts w:ascii="XO Thames" w:hAnsi="XO Thames"/>
                <w:sz w:val="16"/>
              </w:rPr>
              <w:t>1.7.</w:t>
            </w:r>
          </w:p>
        </w:tc>
        <w:tc>
          <w:tcPr>
            <w:tcW w:w="8845" w:type="dxa"/>
            <w:tcBorders>
              <w:top w:val="single" w:sz="8" w:space="0" w:color="000000"/>
              <w:left w:val="single" w:sz="8" w:space="0" w:color="000000"/>
              <w:bottom w:val="single" w:sz="8" w:space="0" w:color="000000"/>
              <w:right w:val="single" w:sz="8" w:space="0" w:color="000000"/>
            </w:tcBorders>
            <w:vAlign w:val="center"/>
          </w:tcPr>
          <w:p w14:paraId="3E9EBF70" w14:textId="77777777" w:rsidR="000F58D1" w:rsidRDefault="00E42F4B">
            <w:pPr>
              <w:spacing w:line="276" w:lineRule="auto"/>
              <w:jc w:val="both"/>
              <w:rPr>
                <w:rFonts w:ascii="XO Thames" w:hAnsi="XO Thames"/>
                <w:sz w:val="16"/>
              </w:rPr>
            </w:pPr>
            <w:r>
              <w:rPr>
                <w:rFonts w:ascii="XO Thames" w:hAnsi="XO Thames"/>
                <w:sz w:val="16"/>
              </w:rPr>
              <w:t xml:space="preserve">Уровень охлаждающей жидкости.  </w:t>
            </w:r>
          </w:p>
        </w:tc>
      </w:tr>
      <w:tr w:rsidR="000F58D1" w14:paraId="75A4CB79"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3A4735D4" w14:textId="77777777" w:rsidR="000F58D1" w:rsidRDefault="00E42F4B">
            <w:pPr>
              <w:spacing w:line="276" w:lineRule="auto"/>
              <w:jc w:val="center"/>
              <w:rPr>
                <w:rFonts w:ascii="XO Thames" w:hAnsi="XO Thames"/>
                <w:sz w:val="16"/>
              </w:rPr>
            </w:pPr>
            <w:r>
              <w:rPr>
                <w:rFonts w:ascii="XO Thames" w:hAnsi="XO Thames"/>
                <w:sz w:val="16"/>
              </w:rPr>
              <w:t>1.8.</w:t>
            </w:r>
          </w:p>
        </w:tc>
        <w:tc>
          <w:tcPr>
            <w:tcW w:w="8845" w:type="dxa"/>
            <w:tcBorders>
              <w:top w:val="single" w:sz="8" w:space="0" w:color="000000"/>
              <w:left w:val="single" w:sz="8" w:space="0" w:color="000000"/>
              <w:bottom w:val="single" w:sz="8" w:space="0" w:color="000000"/>
              <w:right w:val="single" w:sz="8" w:space="0" w:color="000000"/>
            </w:tcBorders>
            <w:vAlign w:val="center"/>
          </w:tcPr>
          <w:p w14:paraId="58E8CA46" w14:textId="77777777" w:rsidR="000F58D1" w:rsidRDefault="00E42F4B">
            <w:pPr>
              <w:spacing w:line="276" w:lineRule="auto"/>
              <w:jc w:val="both"/>
              <w:rPr>
                <w:rFonts w:ascii="XO Thames" w:hAnsi="XO Thames"/>
                <w:sz w:val="16"/>
              </w:rPr>
            </w:pPr>
            <w:r>
              <w:rPr>
                <w:rFonts w:ascii="XO Thames" w:hAnsi="XO Thames"/>
                <w:sz w:val="16"/>
              </w:rPr>
              <w:t>Состояние и натяжение ремня привода генератора (ремня привода вспомогательных агрегатов).</w:t>
            </w:r>
          </w:p>
        </w:tc>
      </w:tr>
      <w:tr w:rsidR="000F58D1" w14:paraId="6474C317"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4E1EDE50" w14:textId="77777777" w:rsidR="000F58D1" w:rsidRDefault="00E42F4B">
            <w:pPr>
              <w:spacing w:line="276" w:lineRule="auto"/>
              <w:jc w:val="center"/>
              <w:rPr>
                <w:rFonts w:ascii="XO Thames" w:hAnsi="XO Thames"/>
                <w:sz w:val="16"/>
              </w:rPr>
            </w:pPr>
            <w:r>
              <w:rPr>
                <w:rFonts w:ascii="XO Thames" w:hAnsi="XO Thames"/>
                <w:sz w:val="16"/>
              </w:rPr>
              <w:t>1.9.</w:t>
            </w:r>
          </w:p>
        </w:tc>
        <w:tc>
          <w:tcPr>
            <w:tcW w:w="8845" w:type="dxa"/>
            <w:tcBorders>
              <w:top w:val="single" w:sz="8" w:space="0" w:color="000000"/>
              <w:left w:val="single" w:sz="8" w:space="0" w:color="000000"/>
              <w:bottom w:val="single" w:sz="8" w:space="0" w:color="000000"/>
              <w:right w:val="single" w:sz="8" w:space="0" w:color="000000"/>
            </w:tcBorders>
            <w:vAlign w:val="center"/>
          </w:tcPr>
          <w:p w14:paraId="1143788F" w14:textId="77777777" w:rsidR="000F58D1" w:rsidRDefault="00E42F4B">
            <w:pPr>
              <w:spacing w:line="276" w:lineRule="auto"/>
              <w:jc w:val="both"/>
              <w:rPr>
                <w:rFonts w:ascii="XO Thames" w:hAnsi="XO Thames"/>
                <w:sz w:val="16"/>
              </w:rPr>
            </w:pPr>
            <w:r>
              <w:rPr>
                <w:rFonts w:ascii="XO Thames" w:hAnsi="XO Thames"/>
                <w:sz w:val="16"/>
              </w:rPr>
              <w:t>Состояние проводов, надежность соединений и крепящих хомутов.</w:t>
            </w:r>
          </w:p>
        </w:tc>
      </w:tr>
      <w:tr w:rsidR="000F58D1" w14:paraId="179D6CE4" w14:textId="77777777">
        <w:trPr>
          <w:trHeight w:val="33"/>
        </w:trPr>
        <w:tc>
          <w:tcPr>
            <w:tcW w:w="794" w:type="dxa"/>
            <w:tcBorders>
              <w:top w:val="single" w:sz="8" w:space="0" w:color="000000"/>
              <w:left w:val="single" w:sz="8" w:space="0" w:color="000000"/>
              <w:bottom w:val="single" w:sz="8" w:space="0" w:color="000000"/>
              <w:right w:val="single" w:sz="8" w:space="0" w:color="000000"/>
            </w:tcBorders>
            <w:vAlign w:val="center"/>
          </w:tcPr>
          <w:p w14:paraId="6E6D2B95" w14:textId="77777777" w:rsidR="000F58D1" w:rsidRDefault="00E42F4B">
            <w:pPr>
              <w:spacing w:line="276" w:lineRule="auto"/>
              <w:jc w:val="center"/>
              <w:rPr>
                <w:rFonts w:ascii="XO Thames" w:hAnsi="XO Thames"/>
                <w:sz w:val="16"/>
              </w:rPr>
            </w:pPr>
            <w:r>
              <w:rPr>
                <w:rFonts w:ascii="XO Thames" w:hAnsi="XO Thames"/>
                <w:sz w:val="16"/>
              </w:rPr>
              <w:t>1.10.</w:t>
            </w:r>
          </w:p>
        </w:tc>
        <w:tc>
          <w:tcPr>
            <w:tcW w:w="8845" w:type="dxa"/>
            <w:tcBorders>
              <w:top w:val="single" w:sz="8" w:space="0" w:color="000000"/>
              <w:left w:val="single" w:sz="8" w:space="0" w:color="000000"/>
              <w:bottom w:val="single" w:sz="8" w:space="0" w:color="000000"/>
              <w:right w:val="single" w:sz="8" w:space="0" w:color="000000"/>
            </w:tcBorders>
            <w:vAlign w:val="center"/>
          </w:tcPr>
          <w:p w14:paraId="6D2DF859" w14:textId="77777777" w:rsidR="000F58D1" w:rsidRDefault="00E42F4B">
            <w:pPr>
              <w:spacing w:line="276" w:lineRule="auto"/>
              <w:jc w:val="both"/>
              <w:rPr>
                <w:rFonts w:ascii="XO Thames" w:hAnsi="XO Thames"/>
                <w:sz w:val="16"/>
              </w:rPr>
            </w:pPr>
            <w:r>
              <w:rPr>
                <w:rFonts w:ascii="XO Thames" w:hAnsi="XO Thames"/>
                <w:sz w:val="16"/>
              </w:rPr>
              <w:t>Работу генератора, освещения, световой и звуковой сигнализации, электрооборудования электронных систем по индикаторам комбинации приборов и других указателей на панели приборов.</w:t>
            </w:r>
          </w:p>
        </w:tc>
      </w:tr>
      <w:tr w:rsidR="000F58D1" w14:paraId="773DF1B4" w14:textId="77777777">
        <w:trPr>
          <w:trHeight w:val="89"/>
        </w:trPr>
        <w:tc>
          <w:tcPr>
            <w:tcW w:w="794" w:type="dxa"/>
            <w:tcBorders>
              <w:top w:val="single" w:sz="8" w:space="0" w:color="000000"/>
              <w:left w:val="single" w:sz="8" w:space="0" w:color="000000"/>
              <w:bottom w:val="single" w:sz="8" w:space="0" w:color="000000"/>
              <w:right w:val="single" w:sz="8" w:space="0" w:color="000000"/>
            </w:tcBorders>
            <w:vAlign w:val="center"/>
          </w:tcPr>
          <w:p w14:paraId="0D67125D" w14:textId="77777777" w:rsidR="000F58D1" w:rsidRDefault="00E42F4B">
            <w:pPr>
              <w:spacing w:line="276" w:lineRule="auto"/>
              <w:jc w:val="center"/>
              <w:rPr>
                <w:rFonts w:ascii="XO Thames" w:hAnsi="XO Thames"/>
                <w:sz w:val="16"/>
              </w:rPr>
            </w:pPr>
            <w:r>
              <w:rPr>
                <w:rFonts w:ascii="XO Thames" w:hAnsi="XO Thames"/>
                <w:sz w:val="16"/>
              </w:rPr>
              <w:t>1.11.</w:t>
            </w:r>
          </w:p>
        </w:tc>
        <w:tc>
          <w:tcPr>
            <w:tcW w:w="8845" w:type="dxa"/>
            <w:tcBorders>
              <w:top w:val="single" w:sz="8" w:space="0" w:color="000000"/>
              <w:left w:val="single" w:sz="8" w:space="0" w:color="000000"/>
              <w:bottom w:val="single" w:sz="8" w:space="0" w:color="000000"/>
              <w:right w:val="single" w:sz="8" w:space="0" w:color="000000"/>
            </w:tcBorders>
            <w:vAlign w:val="center"/>
          </w:tcPr>
          <w:p w14:paraId="463841B7" w14:textId="77777777" w:rsidR="000F58D1" w:rsidRDefault="00E42F4B">
            <w:pPr>
              <w:spacing w:line="276" w:lineRule="auto"/>
              <w:jc w:val="both"/>
              <w:rPr>
                <w:rFonts w:ascii="XO Thames" w:hAnsi="XO Thames"/>
                <w:sz w:val="16"/>
              </w:rPr>
            </w:pPr>
            <w:r>
              <w:rPr>
                <w:rFonts w:ascii="XO Thames" w:hAnsi="XO Thames"/>
                <w:sz w:val="16"/>
              </w:rPr>
              <w:t>Отсутствие нефункциональных шумов и стуков в двигателе, узлах и агрегатах трансмиссии.</w:t>
            </w:r>
          </w:p>
        </w:tc>
      </w:tr>
      <w:tr w:rsidR="000F58D1" w14:paraId="31CCE322"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1E6E79A2" w14:textId="77777777" w:rsidR="000F58D1" w:rsidRDefault="00E42F4B">
            <w:pPr>
              <w:spacing w:line="276" w:lineRule="auto"/>
              <w:jc w:val="center"/>
              <w:rPr>
                <w:rFonts w:ascii="XO Thames" w:hAnsi="XO Thames"/>
                <w:sz w:val="16"/>
              </w:rPr>
            </w:pPr>
            <w:r>
              <w:rPr>
                <w:rFonts w:ascii="XO Thames" w:hAnsi="XO Thames"/>
                <w:sz w:val="16"/>
              </w:rPr>
              <w:t>1.12.</w:t>
            </w:r>
          </w:p>
        </w:tc>
        <w:tc>
          <w:tcPr>
            <w:tcW w:w="8845" w:type="dxa"/>
            <w:tcBorders>
              <w:top w:val="single" w:sz="8" w:space="0" w:color="000000"/>
              <w:left w:val="single" w:sz="8" w:space="0" w:color="000000"/>
              <w:bottom w:val="single" w:sz="8" w:space="0" w:color="000000"/>
              <w:right w:val="single" w:sz="8" w:space="0" w:color="000000"/>
            </w:tcBorders>
            <w:vAlign w:val="center"/>
          </w:tcPr>
          <w:p w14:paraId="0F3CFD44" w14:textId="77777777" w:rsidR="000F58D1" w:rsidRDefault="00E42F4B">
            <w:pPr>
              <w:spacing w:line="276" w:lineRule="auto"/>
              <w:jc w:val="both"/>
              <w:rPr>
                <w:rFonts w:ascii="XO Thames" w:hAnsi="XO Thames"/>
                <w:sz w:val="16"/>
              </w:rPr>
            </w:pPr>
            <w:r>
              <w:rPr>
                <w:rFonts w:ascii="XO Thames" w:hAnsi="XO Thames"/>
                <w:sz w:val="16"/>
              </w:rPr>
              <w:t>Работоспособность рабочей и стояночной тормозных систем.</w:t>
            </w:r>
          </w:p>
        </w:tc>
      </w:tr>
      <w:tr w:rsidR="000F58D1" w14:paraId="5ABAF8E8"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1C32697E" w14:textId="77777777" w:rsidR="000F58D1" w:rsidRDefault="00E42F4B">
            <w:pPr>
              <w:spacing w:line="276" w:lineRule="auto"/>
              <w:jc w:val="center"/>
              <w:rPr>
                <w:rFonts w:ascii="XO Thames" w:hAnsi="XO Thames"/>
                <w:sz w:val="16"/>
              </w:rPr>
            </w:pPr>
            <w:r>
              <w:rPr>
                <w:rFonts w:ascii="XO Thames" w:hAnsi="XO Thames"/>
                <w:sz w:val="16"/>
              </w:rPr>
              <w:t>1.13.</w:t>
            </w:r>
          </w:p>
        </w:tc>
        <w:tc>
          <w:tcPr>
            <w:tcW w:w="8845" w:type="dxa"/>
            <w:tcBorders>
              <w:top w:val="single" w:sz="8" w:space="0" w:color="000000"/>
              <w:left w:val="single" w:sz="8" w:space="0" w:color="000000"/>
              <w:bottom w:val="single" w:sz="8" w:space="0" w:color="000000"/>
              <w:right w:val="single" w:sz="8" w:space="0" w:color="000000"/>
            </w:tcBorders>
            <w:vAlign w:val="center"/>
          </w:tcPr>
          <w:p w14:paraId="5505CDF4" w14:textId="77777777" w:rsidR="000F58D1" w:rsidRDefault="00E42F4B">
            <w:pPr>
              <w:spacing w:line="276" w:lineRule="auto"/>
              <w:jc w:val="both"/>
              <w:rPr>
                <w:rFonts w:ascii="XO Thames" w:hAnsi="XO Thames"/>
                <w:sz w:val="16"/>
              </w:rPr>
            </w:pPr>
            <w:r>
              <w:rPr>
                <w:rFonts w:ascii="XO Thames" w:hAnsi="XO Thames"/>
                <w:sz w:val="16"/>
              </w:rPr>
              <w:t>Состояние дисков и шин колес, давление воздуха в шинах.</w:t>
            </w:r>
          </w:p>
        </w:tc>
      </w:tr>
      <w:tr w:rsidR="000F58D1" w14:paraId="0F2E5EFF"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51EBD25E" w14:textId="77777777" w:rsidR="000F58D1" w:rsidRDefault="00E42F4B">
            <w:pPr>
              <w:spacing w:line="276" w:lineRule="auto"/>
              <w:jc w:val="center"/>
              <w:rPr>
                <w:rFonts w:ascii="XO Thames" w:hAnsi="XO Thames"/>
                <w:sz w:val="16"/>
              </w:rPr>
            </w:pPr>
            <w:r>
              <w:rPr>
                <w:rFonts w:ascii="XO Thames" w:hAnsi="XO Thames"/>
                <w:sz w:val="16"/>
              </w:rPr>
              <w:t>1.14.</w:t>
            </w:r>
          </w:p>
        </w:tc>
        <w:tc>
          <w:tcPr>
            <w:tcW w:w="8845" w:type="dxa"/>
            <w:tcBorders>
              <w:top w:val="single" w:sz="8" w:space="0" w:color="000000"/>
              <w:left w:val="single" w:sz="8" w:space="0" w:color="000000"/>
              <w:bottom w:val="single" w:sz="8" w:space="0" w:color="000000"/>
              <w:right w:val="single" w:sz="8" w:space="0" w:color="000000"/>
            </w:tcBorders>
            <w:vAlign w:val="center"/>
          </w:tcPr>
          <w:p w14:paraId="5EF2442D" w14:textId="77777777" w:rsidR="000F58D1" w:rsidRDefault="00E42F4B">
            <w:pPr>
              <w:spacing w:line="276" w:lineRule="auto"/>
              <w:jc w:val="both"/>
              <w:rPr>
                <w:rFonts w:ascii="XO Thames" w:hAnsi="XO Thames"/>
                <w:sz w:val="16"/>
              </w:rPr>
            </w:pPr>
            <w:r>
              <w:rPr>
                <w:rFonts w:ascii="XO Thames" w:hAnsi="XO Thames"/>
                <w:sz w:val="16"/>
              </w:rPr>
              <w:t>Состояние колодок передних тормозов, тормозных дисков.</w:t>
            </w:r>
          </w:p>
        </w:tc>
      </w:tr>
      <w:tr w:rsidR="000F58D1" w14:paraId="14FCDB70"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00FF1EA7" w14:textId="77777777" w:rsidR="000F58D1" w:rsidRDefault="00E42F4B">
            <w:pPr>
              <w:spacing w:line="276" w:lineRule="auto"/>
              <w:jc w:val="center"/>
              <w:rPr>
                <w:rFonts w:ascii="XO Thames" w:hAnsi="XO Thames"/>
                <w:sz w:val="16"/>
              </w:rPr>
            </w:pPr>
            <w:r>
              <w:rPr>
                <w:rFonts w:ascii="XO Thames" w:hAnsi="XO Thames"/>
                <w:sz w:val="16"/>
              </w:rPr>
              <w:t>1.15.</w:t>
            </w:r>
          </w:p>
        </w:tc>
        <w:tc>
          <w:tcPr>
            <w:tcW w:w="8845" w:type="dxa"/>
            <w:tcBorders>
              <w:top w:val="single" w:sz="8" w:space="0" w:color="000000"/>
              <w:left w:val="single" w:sz="8" w:space="0" w:color="000000"/>
              <w:bottom w:val="single" w:sz="8" w:space="0" w:color="000000"/>
              <w:right w:val="single" w:sz="8" w:space="0" w:color="000000"/>
            </w:tcBorders>
            <w:vAlign w:val="center"/>
          </w:tcPr>
          <w:p w14:paraId="5647A11E" w14:textId="77777777" w:rsidR="000F58D1" w:rsidRDefault="00E42F4B">
            <w:pPr>
              <w:spacing w:line="276" w:lineRule="auto"/>
              <w:jc w:val="both"/>
              <w:rPr>
                <w:rFonts w:ascii="XO Thames" w:hAnsi="XO Thames"/>
                <w:sz w:val="16"/>
              </w:rPr>
            </w:pPr>
            <w:r>
              <w:rPr>
                <w:rFonts w:ascii="XO Thames" w:hAnsi="XO Thames"/>
                <w:sz w:val="16"/>
              </w:rPr>
              <w:t>Состояние колодок задних тормозов.</w:t>
            </w:r>
          </w:p>
        </w:tc>
      </w:tr>
      <w:tr w:rsidR="000F58D1" w14:paraId="2F9D28F9"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437B06F8" w14:textId="77777777" w:rsidR="000F58D1" w:rsidRDefault="00E42F4B">
            <w:pPr>
              <w:spacing w:line="276" w:lineRule="auto"/>
              <w:jc w:val="center"/>
              <w:rPr>
                <w:rFonts w:ascii="XO Thames" w:hAnsi="XO Thames"/>
                <w:sz w:val="16"/>
              </w:rPr>
            </w:pPr>
            <w:r>
              <w:rPr>
                <w:rFonts w:ascii="XO Thames" w:hAnsi="XO Thames"/>
                <w:sz w:val="16"/>
              </w:rPr>
              <w:t>1.16.</w:t>
            </w:r>
          </w:p>
        </w:tc>
        <w:tc>
          <w:tcPr>
            <w:tcW w:w="8845" w:type="dxa"/>
            <w:tcBorders>
              <w:top w:val="single" w:sz="8" w:space="0" w:color="000000"/>
              <w:left w:val="single" w:sz="8" w:space="0" w:color="000000"/>
              <w:bottom w:val="single" w:sz="8" w:space="0" w:color="000000"/>
              <w:right w:val="single" w:sz="8" w:space="0" w:color="000000"/>
            </w:tcBorders>
            <w:vAlign w:val="center"/>
          </w:tcPr>
          <w:p w14:paraId="61C7232C" w14:textId="77777777" w:rsidR="000F58D1" w:rsidRDefault="00E42F4B">
            <w:pPr>
              <w:spacing w:line="276" w:lineRule="auto"/>
              <w:jc w:val="both"/>
              <w:rPr>
                <w:rFonts w:ascii="XO Thames" w:hAnsi="XO Thames"/>
                <w:sz w:val="16"/>
              </w:rPr>
            </w:pPr>
            <w:r>
              <w:rPr>
                <w:rFonts w:ascii="XO Thames" w:hAnsi="XO Thames"/>
                <w:sz w:val="16"/>
              </w:rPr>
              <w:t>Наличие и правильность расположения предупредительных этикеток в салоне автомобиля.</w:t>
            </w:r>
          </w:p>
        </w:tc>
      </w:tr>
      <w:tr w:rsidR="000F58D1" w14:paraId="1CA58021"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3B39B811" w14:textId="77777777" w:rsidR="000F58D1" w:rsidRDefault="00E42F4B">
            <w:pPr>
              <w:spacing w:line="276" w:lineRule="auto"/>
              <w:jc w:val="center"/>
              <w:rPr>
                <w:rFonts w:ascii="XO Thames" w:hAnsi="XO Thames"/>
                <w:sz w:val="16"/>
              </w:rPr>
            </w:pPr>
            <w:r>
              <w:rPr>
                <w:rFonts w:ascii="XO Thames" w:hAnsi="XO Thames"/>
                <w:sz w:val="16"/>
              </w:rPr>
              <w:t>1.17.</w:t>
            </w:r>
          </w:p>
        </w:tc>
        <w:tc>
          <w:tcPr>
            <w:tcW w:w="8845" w:type="dxa"/>
            <w:tcBorders>
              <w:top w:val="single" w:sz="8" w:space="0" w:color="000000"/>
              <w:left w:val="single" w:sz="8" w:space="0" w:color="000000"/>
              <w:bottom w:val="single" w:sz="8" w:space="0" w:color="000000"/>
              <w:right w:val="single" w:sz="8" w:space="0" w:color="000000"/>
            </w:tcBorders>
            <w:vAlign w:val="center"/>
          </w:tcPr>
          <w:p w14:paraId="30573553" w14:textId="77777777" w:rsidR="000F58D1" w:rsidRDefault="00E42F4B">
            <w:pPr>
              <w:spacing w:line="276" w:lineRule="auto"/>
              <w:jc w:val="both"/>
              <w:rPr>
                <w:rFonts w:ascii="XO Thames" w:hAnsi="XO Thames"/>
                <w:sz w:val="16"/>
              </w:rPr>
            </w:pPr>
            <w:r>
              <w:rPr>
                <w:rFonts w:ascii="XO Thames" w:hAnsi="XO Thames"/>
                <w:sz w:val="16"/>
              </w:rPr>
              <w:t xml:space="preserve">Состояние аккумуляторной батареи.     </w:t>
            </w:r>
          </w:p>
        </w:tc>
      </w:tr>
      <w:tr w:rsidR="000F58D1" w14:paraId="531FF529"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143136B3" w14:textId="77777777" w:rsidR="000F58D1" w:rsidRDefault="00E42F4B">
            <w:pPr>
              <w:spacing w:line="276" w:lineRule="auto"/>
              <w:jc w:val="center"/>
              <w:rPr>
                <w:rFonts w:ascii="XO Thames" w:hAnsi="XO Thames"/>
                <w:sz w:val="16"/>
              </w:rPr>
            </w:pPr>
            <w:r>
              <w:rPr>
                <w:rFonts w:ascii="XO Thames" w:hAnsi="XO Thames"/>
                <w:sz w:val="16"/>
              </w:rPr>
              <w:t>1.18.</w:t>
            </w:r>
          </w:p>
        </w:tc>
        <w:tc>
          <w:tcPr>
            <w:tcW w:w="8845" w:type="dxa"/>
            <w:tcBorders>
              <w:top w:val="single" w:sz="8" w:space="0" w:color="000000"/>
              <w:left w:val="single" w:sz="8" w:space="0" w:color="000000"/>
              <w:bottom w:val="single" w:sz="8" w:space="0" w:color="000000"/>
              <w:right w:val="single" w:sz="8" w:space="0" w:color="000000"/>
            </w:tcBorders>
            <w:vAlign w:val="center"/>
          </w:tcPr>
          <w:p w14:paraId="3F0C3A28" w14:textId="77777777" w:rsidR="000F58D1" w:rsidRDefault="00E42F4B">
            <w:pPr>
              <w:spacing w:line="276" w:lineRule="auto"/>
              <w:jc w:val="both"/>
              <w:rPr>
                <w:rFonts w:ascii="XO Thames" w:hAnsi="XO Thames"/>
                <w:sz w:val="16"/>
              </w:rPr>
            </w:pPr>
            <w:r>
              <w:rPr>
                <w:rFonts w:ascii="XO Thames" w:hAnsi="XO Thames"/>
                <w:sz w:val="16"/>
              </w:rPr>
              <w:t>Для автомобилей с задними барабанными тормозами: состояние колодок задних тормозов.</w:t>
            </w:r>
          </w:p>
        </w:tc>
      </w:tr>
      <w:tr w:rsidR="000F58D1" w14:paraId="602124A7"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0C0CFD90" w14:textId="77777777" w:rsidR="000F58D1" w:rsidRDefault="00E42F4B">
            <w:pPr>
              <w:spacing w:line="276" w:lineRule="auto"/>
              <w:jc w:val="center"/>
              <w:rPr>
                <w:rFonts w:ascii="XO Thames" w:hAnsi="XO Thames"/>
                <w:sz w:val="16"/>
              </w:rPr>
            </w:pPr>
            <w:r>
              <w:rPr>
                <w:rFonts w:ascii="XO Thames" w:hAnsi="XO Thames"/>
                <w:sz w:val="16"/>
              </w:rPr>
              <w:t>1.19.</w:t>
            </w:r>
          </w:p>
        </w:tc>
        <w:tc>
          <w:tcPr>
            <w:tcW w:w="8845" w:type="dxa"/>
            <w:tcBorders>
              <w:top w:val="single" w:sz="8" w:space="0" w:color="000000"/>
              <w:left w:val="single" w:sz="8" w:space="0" w:color="000000"/>
              <w:bottom w:val="single" w:sz="8" w:space="0" w:color="000000"/>
              <w:right w:val="single" w:sz="8" w:space="0" w:color="000000"/>
            </w:tcBorders>
            <w:vAlign w:val="center"/>
          </w:tcPr>
          <w:p w14:paraId="696844B8" w14:textId="77777777" w:rsidR="000F58D1" w:rsidRDefault="00E42F4B">
            <w:pPr>
              <w:spacing w:line="276" w:lineRule="auto"/>
              <w:jc w:val="both"/>
              <w:rPr>
                <w:rFonts w:ascii="XO Thames" w:hAnsi="XO Thames"/>
                <w:sz w:val="16"/>
              </w:rPr>
            </w:pPr>
            <w:r>
              <w:rPr>
                <w:rFonts w:ascii="XO Thames" w:hAnsi="XO Thames"/>
                <w:sz w:val="16"/>
              </w:rPr>
              <w:t>Работоспособность усилителя рулевого управления.</w:t>
            </w:r>
          </w:p>
        </w:tc>
      </w:tr>
      <w:tr w:rsidR="000F58D1" w14:paraId="6B6531C3" w14:textId="77777777">
        <w:trPr>
          <w:trHeight w:val="33"/>
        </w:trPr>
        <w:tc>
          <w:tcPr>
            <w:tcW w:w="794" w:type="dxa"/>
            <w:tcBorders>
              <w:top w:val="single" w:sz="8" w:space="0" w:color="000000"/>
              <w:left w:val="single" w:sz="8" w:space="0" w:color="000000"/>
              <w:bottom w:val="single" w:sz="8" w:space="0" w:color="000000"/>
              <w:right w:val="single" w:sz="8" w:space="0" w:color="000000"/>
            </w:tcBorders>
            <w:vAlign w:val="center"/>
          </w:tcPr>
          <w:p w14:paraId="72880464" w14:textId="77777777" w:rsidR="000F58D1" w:rsidRDefault="00E42F4B">
            <w:pPr>
              <w:spacing w:line="276" w:lineRule="auto"/>
              <w:jc w:val="center"/>
              <w:rPr>
                <w:rFonts w:ascii="XO Thames" w:hAnsi="XO Thames"/>
                <w:sz w:val="16"/>
              </w:rPr>
            </w:pPr>
            <w:r>
              <w:rPr>
                <w:rFonts w:ascii="XO Thames" w:hAnsi="XO Thames"/>
                <w:sz w:val="16"/>
              </w:rPr>
              <w:t>1.20.</w:t>
            </w:r>
          </w:p>
        </w:tc>
        <w:tc>
          <w:tcPr>
            <w:tcW w:w="8845" w:type="dxa"/>
            <w:tcBorders>
              <w:top w:val="single" w:sz="8" w:space="0" w:color="000000"/>
              <w:left w:val="single" w:sz="8" w:space="0" w:color="000000"/>
              <w:bottom w:val="single" w:sz="8" w:space="0" w:color="000000"/>
              <w:right w:val="single" w:sz="8" w:space="0" w:color="000000"/>
            </w:tcBorders>
            <w:vAlign w:val="center"/>
          </w:tcPr>
          <w:p w14:paraId="671D557B" w14:textId="77777777" w:rsidR="000F58D1" w:rsidRDefault="00E42F4B">
            <w:pPr>
              <w:spacing w:line="276" w:lineRule="auto"/>
              <w:jc w:val="both"/>
              <w:rPr>
                <w:rFonts w:ascii="XO Thames" w:hAnsi="XO Thames"/>
                <w:sz w:val="16"/>
              </w:rPr>
            </w:pPr>
            <w:r>
              <w:rPr>
                <w:rFonts w:ascii="XO Thames" w:hAnsi="XO Thames"/>
                <w:sz w:val="16"/>
              </w:rPr>
              <w:t>Работоспособность электронных систем автомобиля при помощи сигнализаторов панели приборов и отсутствие в памяти контроллера кодов неисправностей.</w:t>
            </w:r>
          </w:p>
        </w:tc>
      </w:tr>
      <w:tr w:rsidR="000F58D1" w14:paraId="63D43185"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2432FD21" w14:textId="77777777" w:rsidR="000F58D1" w:rsidRDefault="00E42F4B">
            <w:pPr>
              <w:spacing w:line="276" w:lineRule="auto"/>
              <w:jc w:val="center"/>
              <w:rPr>
                <w:rFonts w:ascii="XO Thames" w:hAnsi="XO Thames"/>
                <w:b/>
                <w:sz w:val="16"/>
              </w:rPr>
            </w:pPr>
            <w:r>
              <w:rPr>
                <w:rFonts w:ascii="XO Thames" w:hAnsi="XO Thames"/>
                <w:b/>
                <w:sz w:val="16"/>
              </w:rPr>
              <w:t>2.</w:t>
            </w:r>
          </w:p>
        </w:tc>
        <w:tc>
          <w:tcPr>
            <w:tcW w:w="8845" w:type="dxa"/>
            <w:tcBorders>
              <w:top w:val="single" w:sz="8" w:space="0" w:color="000000"/>
              <w:left w:val="single" w:sz="8" w:space="0" w:color="000000"/>
              <w:bottom w:val="single" w:sz="8" w:space="0" w:color="000000"/>
              <w:right w:val="single" w:sz="4" w:space="0" w:color="000000"/>
            </w:tcBorders>
            <w:vAlign w:val="center"/>
          </w:tcPr>
          <w:p w14:paraId="5325950F" w14:textId="77777777" w:rsidR="000F58D1" w:rsidRDefault="00E42F4B">
            <w:pPr>
              <w:spacing w:line="276" w:lineRule="auto"/>
              <w:jc w:val="center"/>
              <w:rPr>
                <w:rFonts w:ascii="XO Thames" w:hAnsi="XO Thames"/>
                <w:sz w:val="16"/>
              </w:rPr>
            </w:pPr>
            <w:r>
              <w:rPr>
                <w:rFonts w:ascii="XO Thames" w:hAnsi="XO Thames"/>
                <w:b/>
                <w:sz w:val="16"/>
              </w:rPr>
              <w:t>Регламентные работы</w:t>
            </w:r>
          </w:p>
        </w:tc>
      </w:tr>
      <w:tr w:rsidR="000F58D1" w14:paraId="17F98753" w14:textId="77777777">
        <w:trPr>
          <w:trHeight w:val="244"/>
        </w:trPr>
        <w:tc>
          <w:tcPr>
            <w:tcW w:w="794" w:type="dxa"/>
            <w:tcBorders>
              <w:top w:val="single" w:sz="8" w:space="0" w:color="000000"/>
              <w:left w:val="single" w:sz="8" w:space="0" w:color="000000"/>
              <w:bottom w:val="single" w:sz="8" w:space="0" w:color="000000"/>
              <w:right w:val="single" w:sz="8" w:space="0" w:color="000000"/>
            </w:tcBorders>
            <w:vAlign w:val="center"/>
          </w:tcPr>
          <w:p w14:paraId="5E7CA9AF" w14:textId="77777777" w:rsidR="000F58D1" w:rsidRDefault="00E42F4B">
            <w:pPr>
              <w:spacing w:line="276" w:lineRule="auto"/>
              <w:jc w:val="center"/>
              <w:rPr>
                <w:rFonts w:ascii="XO Thames" w:hAnsi="XO Thames"/>
                <w:sz w:val="16"/>
              </w:rPr>
            </w:pPr>
            <w:r>
              <w:rPr>
                <w:rFonts w:ascii="XO Thames" w:hAnsi="XO Thames"/>
                <w:sz w:val="16"/>
              </w:rPr>
              <w:t>2.1.</w:t>
            </w:r>
          </w:p>
        </w:tc>
        <w:tc>
          <w:tcPr>
            <w:tcW w:w="8845" w:type="dxa"/>
            <w:tcBorders>
              <w:top w:val="single" w:sz="8" w:space="0" w:color="000000"/>
              <w:left w:val="single" w:sz="8" w:space="0" w:color="000000"/>
              <w:bottom w:val="single" w:sz="8" w:space="0" w:color="000000"/>
              <w:right w:val="single" w:sz="8" w:space="0" w:color="000000"/>
            </w:tcBorders>
            <w:vAlign w:val="center"/>
          </w:tcPr>
          <w:p w14:paraId="6F868DC4" w14:textId="77777777" w:rsidR="000F58D1" w:rsidRDefault="00E42F4B">
            <w:pPr>
              <w:spacing w:line="276" w:lineRule="auto"/>
              <w:jc w:val="both"/>
              <w:rPr>
                <w:rFonts w:ascii="XO Thames" w:hAnsi="XO Thames"/>
                <w:sz w:val="16"/>
              </w:rPr>
            </w:pPr>
            <w:r>
              <w:rPr>
                <w:rFonts w:ascii="XO Thames" w:hAnsi="XO Thames"/>
                <w:sz w:val="16"/>
              </w:rPr>
              <w:t>Заменить масляный фильтр и масло в картере двигателя, закрепить в моторном отсеке этикетку с информацией о залитом масле.</w:t>
            </w:r>
          </w:p>
        </w:tc>
      </w:tr>
      <w:tr w:rsidR="000F58D1" w14:paraId="4925714B" w14:textId="77777777">
        <w:trPr>
          <w:trHeight w:val="244"/>
        </w:trPr>
        <w:tc>
          <w:tcPr>
            <w:tcW w:w="794" w:type="dxa"/>
            <w:tcBorders>
              <w:top w:val="single" w:sz="8" w:space="0" w:color="000000"/>
              <w:left w:val="single" w:sz="8" w:space="0" w:color="000000"/>
              <w:bottom w:val="single" w:sz="8" w:space="0" w:color="000000"/>
              <w:right w:val="single" w:sz="8" w:space="0" w:color="000000"/>
            </w:tcBorders>
            <w:vAlign w:val="center"/>
          </w:tcPr>
          <w:p w14:paraId="5AC93D03" w14:textId="77777777" w:rsidR="000F58D1" w:rsidRDefault="00E42F4B">
            <w:pPr>
              <w:spacing w:line="276" w:lineRule="auto"/>
              <w:jc w:val="center"/>
              <w:rPr>
                <w:rFonts w:ascii="XO Thames" w:hAnsi="XO Thames"/>
                <w:sz w:val="16"/>
              </w:rPr>
            </w:pPr>
            <w:r>
              <w:rPr>
                <w:rFonts w:ascii="XO Thames" w:hAnsi="XO Thames"/>
                <w:sz w:val="16"/>
              </w:rPr>
              <w:t>2.2.</w:t>
            </w:r>
          </w:p>
        </w:tc>
        <w:tc>
          <w:tcPr>
            <w:tcW w:w="8845" w:type="dxa"/>
            <w:tcBorders>
              <w:top w:val="single" w:sz="8" w:space="0" w:color="000000"/>
              <w:left w:val="single" w:sz="8" w:space="0" w:color="000000"/>
              <w:bottom w:val="single" w:sz="8" w:space="0" w:color="000000"/>
              <w:right w:val="single" w:sz="8" w:space="0" w:color="000000"/>
            </w:tcBorders>
            <w:vAlign w:val="center"/>
          </w:tcPr>
          <w:p w14:paraId="75368F54" w14:textId="77777777" w:rsidR="000F58D1" w:rsidRDefault="00E42F4B">
            <w:pPr>
              <w:spacing w:line="276" w:lineRule="auto"/>
              <w:jc w:val="both"/>
              <w:rPr>
                <w:rFonts w:ascii="XO Thames" w:hAnsi="XO Thames"/>
                <w:sz w:val="16"/>
              </w:rPr>
            </w:pPr>
            <w:r>
              <w:rPr>
                <w:rFonts w:ascii="XO Thames" w:hAnsi="XO Thames"/>
                <w:sz w:val="16"/>
              </w:rPr>
              <w:t>Заменить свечи зажигания.</w:t>
            </w:r>
          </w:p>
        </w:tc>
      </w:tr>
      <w:tr w:rsidR="000F58D1" w14:paraId="7540F3FB" w14:textId="77777777">
        <w:trPr>
          <w:trHeight w:val="244"/>
        </w:trPr>
        <w:tc>
          <w:tcPr>
            <w:tcW w:w="794" w:type="dxa"/>
            <w:tcBorders>
              <w:top w:val="single" w:sz="8" w:space="0" w:color="000000"/>
              <w:left w:val="single" w:sz="8" w:space="0" w:color="000000"/>
              <w:bottom w:val="single" w:sz="8" w:space="0" w:color="000000"/>
              <w:right w:val="single" w:sz="8" w:space="0" w:color="000000"/>
            </w:tcBorders>
            <w:vAlign w:val="center"/>
          </w:tcPr>
          <w:p w14:paraId="3C7813C0" w14:textId="77777777" w:rsidR="000F58D1" w:rsidRDefault="00E42F4B">
            <w:pPr>
              <w:spacing w:line="276" w:lineRule="auto"/>
              <w:jc w:val="center"/>
              <w:rPr>
                <w:rFonts w:ascii="XO Thames" w:hAnsi="XO Thames"/>
                <w:sz w:val="16"/>
              </w:rPr>
            </w:pPr>
            <w:r>
              <w:rPr>
                <w:rFonts w:ascii="XO Thames" w:hAnsi="XO Thames"/>
                <w:sz w:val="16"/>
              </w:rPr>
              <w:t>2.3</w:t>
            </w:r>
          </w:p>
        </w:tc>
        <w:tc>
          <w:tcPr>
            <w:tcW w:w="8845" w:type="dxa"/>
            <w:tcBorders>
              <w:top w:val="single" w:sz="8" w:space="0" w:color="000000"/>
              <w:left w:val="single" w:sz="8" w:space="0" w:color="000000"/>
              <w:bottom w:val="single" w:sz="8" w:space="0" w:color="000000"/>
              <w:right w:val="single" w:sz="8" w:space="0" w:color="000000"/>
            </w:tcBorders>
            <w:vAlign w:val="center"/>
          </w:tcPr>
          <w:p w14:paraId="659A8DDB" w14:textId="77777777" w:rsidR="000F58D1" w:rsidRDefault="00E42F4B">
            <w:pPr>
              <w:spacing w:line="276" w:lineRule="auto"/>
              <w:jc w:val="both"/>
              <w:rPr>
                <w:rFonts w:ascii="XO Thames" w:hAnsi="XO Thames"/>
                <w:sz w:val="16"/>
              </w:rPr>
            </w:pPr>
            <w:r>
              <w:rPr>
                <w:rFonts w:ascii="XO Thames" w:hAnsi="XO Thames"/>
                <w:sz w:val="16"/>
              </w:rPr>
              <w:t>Для CVT: заменить масло и наружный масляный фильтр в коробке передач.</w:t>
            </w:r>
          </w:p>
        </w:tc>
      </w:tr>
      <w:tr w:rsidR="000F58D1" w14:paraId="08F48BC5"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57DCD3D3" w14:textId="77777777" w:rsidR="000F58D1" w:rsidRDefault="00E42F4B">
            <w:pPr>
              <w:spacing w:line="276" w:lineRule="auto"/>
              <w:jc w:val="center"/>
              <w:rPr>
                <w:rFonts w:ascii="XO Thames" w:hAnsi="XO Thames"/>
                <w:sz w:val="16"/>
              </w:rPr>
            </w:pPr>
            <w:r>
              <w:rPr>
                <w:rFonts w:ascii="XO Thames" w:hAnsi="XO Thames"/>
                <w:sz w:val="16"/>
              </w:rPr>
              <w:t>2.4.</w:t>
            </w:r>
          </w:p>
        </w:tc>
        <w:tc>
          <w:tcPr>
            <w:tcW w:w="8845" w:type="dxa"/>
            <w:tcBorders>
              <w:top w:val="single" w:sz="8" w:space="0" w:color="000000"/>
              <w:left w:val="single" w:sz="8" w:space="0" w:color="000000"/>
              <w:bottom w:val="single" w:sz="8" w:space="0" w:color="000000"/>
              <w:right w:val="single" w:sz="8" w:space="0" w:color="000000"/>
            </w:tcBorders>
            <w:vAlign w:val="center"/>
          </w:tcPr>
          <w:p w14:paraId="4DB73838" w14:textId="77777777" w:rsidR="000F58D1" w:rsidRDefault="00E42F4B">
            <w:pPr>
              <w:spacing w:line="276" w:lineRule="auto"/>
              <w:jc w:val="both"/>
              <w:rPr>
                <w:rFonts w:ascii="XO Thames" w:hAnsi="XO Thames"/>
                <w:sz w:val="16"/>
              </w:rPr>
            </w:pPr>
            <w:r>
              <w:rPr>
                <w:rFonts w:ascii="XO Thames" w:hAnsi="XO Thames"/>
                <w:sz w:val="16"/>
              </w:rPr>
              <w:t>Заменить фильтрующий элемент системы вентиляции и отопления салона, прочистить дренажное отверстие в щите передка.</w:t>
            </w:r>
          </w:p>
        </w:tc>
      </w:tr>
      <w:tr w:rsidR="000F58D1" w14:paraId="4A965655"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28A2CCB9" w14:textId="77777777" w:rsidR="000F58D1" w:rsidRDefault="00E42F4B">
            <w:pPr>
              <w:spacing w:line="276" w:lineRule="auto"/>
              <w:jc w:val="center"/>
              <w:rPr>
                <w:rFonts w:ascii="XO Thames" w:hAnsi="XO Thames"/>
                <w:sz w:val="16"/>
              </w:rPr>
            </w:pPr>
            <w:r>
              <w:rPr>
                <w:rFonts w:ascii="XO Thames" w:hAnsi="XO Thames"/>
                <w:sz w:val="16"/>
              </w:rPr>
              <w:t>2.5.</w:t>
            </w:r>
          </w:p>
        </w:tc>
        <w:tc>
          <w:tcPr>
            <w:tcW w:w="8845" w:type="dxa"/>
            <w:tcBorders>
              <w:top w:val="single" w:sz="8" w:space="0" w:color="000000"/>
              <w:left w:val="single" w:sz="8" w:space="0" w:color="000000"/>
              <w:bottom w:val="single" w:sz="8" w:space="0" w:color="000000"/>
              <w:right w:val="single" w:sz="8" w:space="0" w:color="000000"/>
            </w:tcBorders>
            <w:vAlign w:val="center"/>
          </w:tcPr>
          <w:p w14:paraId="0894ABFA" w14:textId="77777777" w:rsidR="000F58D1" w:rsidRDefault="00E42F4B">
            <w:pPr>
              <w:spacing w:line="276" w:lineRule="auto"/>
              <w:jc w:val="both"/>
              <w:rPr>
                <w:rFonts w:ascii="XO Thames" w:hAnsi="XO Thames"/>
                <w:sz w:val="16"/>
              </w:rPr>
            </w:pPr>
            <w:r>
              <w:rPr>
                <w:rFonts w:ascii="XO Thames" w:hAnsi="XO Thames"/>
                <w:sz w:val="16"/>
              </w:rPr>
              <w:t>Заменить фильтрующий элемент воздушного фильтра двигателя.</w:t>
            </w:r>
          </w:p>
        </w:tc>
      </w:tr>
      <w:tr w:rsidR="000F58D1" w14:paraId="6BE28D5D"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047AE3C8" w14:textId="77777777" w:rsidR="000F58D1" w:rsidRDefault="00E42F4B">
            <w:pPr>
              <w:spacing w:line="276" w:lineRule="auto"/>
              <w:jc w:val="center"/>
              <w:rPr>
                <w:rFonts w:ascii="XO Thames" w:hAnsi="XO Thames"/>
                <w:sz w:val="16"/>
              </w:rPr>
            </w:pPr>
            <w:r>
              <w:rPr>
                <w:rFonts w:ascii="XO Thames" w:hAnsi="XO Thames"/>
                <w:sz w:val="16"/>
              </w:rPr>
              <w:t>2.6.</w:t>
            </w:r>
          </w:p>
        </w:tc>
        <w:tc>
          <w:tcPr>
            <w:tcW w:w="8845" w:type="dxa"/>
            <w:tcBorders>
              <w:top w:val="single" w:sz="8" w:space="0" w:color="000000"/>
              <w:left w:val="single" w:sz="8" w:space="0" w:color="000000"/>
              <w:bottom w:val="single" w:sz="8" w:space="0" w:color="000000"/>
              <w:right w:val="single" w:sz="8" w:space="0" w:color="000000"/>
            </w:tcBorders>
            <w:vAlign w:val="center"/>
          </w:tcPr>
          <w:p w14:paraId="79812E85" w14:textId="77777777" w:rsidR="000F58D1" w:rsidRDefault="00E42F4B">
            <w:pPr>
              <w:spacing w:line="276" w:lineRule="auto"/>
              <w:jc w:val="both"/>
              <w:rPr>
                <w:rFonts w:ascii="XO Thames" w:hAnsi="XO Thames"/>
                <w:sz w:val="16"/>
              </w:rPr>
            </w:pPr>
            <w:r>
              <w:rPr>
                <w:rFonts w:ascii="XO Thames" w:hAnsi="XO Thames"/>
                <w:sz w:val="16"/>
              </w:rPr>
              <w:t xml:space="preserve">Для автомобиля </w:t>
            </w:r>
            <w:proofErr w:type="spellStart"/>
            <w:r>
              <w:rPr>
                <w:rFonts w:ascii="XO Thames" w:hAnsi="XO Thames"/>
                <w:sz w:val="16"/>
              </w:rPr>
              <w:t>Granta</w:t>
            </w:r>
            <w:proofErr w:type="spellEnd"/>
            <w:r>
              <w:rPr>
                <w:rFonts w:ascii="XO Thames" w:hAnsi="XO Thames"/>
                <w:sz w:val="16"/>
              </w:rPr>
              <w:t>: заменить фильтр очистки топлива.</w:t>
            </w:r>
          </w:p>
        </w:tc>
      </w:tr>
      <w:tr w:rsidR="000F58D1" w14:paraId="5CA76B7D"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6D561BF3" w14:textId="77777777" w:rsidR="000F58D1" w:rsidRDefault="00E42F4B">
            <w:pPr>
              <w:spacing w:line="276" w:lineRule="auto"/>
              <w:jc w:val="center"/>
              <w:rPr>
                <w:rFonts w:ascii="XO Thames" w:hAnsi="XO Thames"/>
                <w:sz w:val="16"/>
              </w:rPr>
            </w:pPr>
            <w:r>
              <w:rPr>
                <w:rFonts w:ascii="XO Thames" w:hAnsi="XO Thames"/>
                <w:sz w:val="16"/>
              </w:rPr>
              <w:t>2.5.</w:t>
            </w:r>
          </w:p>
        </w:tc>
        <w:tc>
          <w:tcPr>
            <w:tcW w:w="8845" w:type="dxa"/>
            <w:tcBorders>
              <w:top w:val="single" w:sz="8" w:space="0" w:color="000000"/>
              <w:left w:val="single" w:sz="8" w:space="0" w:color="000000"/>
              <w:bottom w:val="single" w:sz="8" w:space="0" w:color="000000"/>
              <w:right w:val="single" w:sz="8" w:space="0" w:color="000000"/>
            </w:tcBorders>
            <w:vAlign w:val="center"/>
          </w:tcPr>
          <w:p w14:paraId="1B7B1A2A" w14:textId="77777777" w:rsidR="000F58D1" w:rsidRDefault="00E42F4B">
            <w:pPr>
              <w:spacing w:line="276" w:lineRule="auto"/>
              <w:jc w:val="both"/>
              <w:rPr>
                <w:rFonts w:ascii="XO Thames" w:hAnsi="XO Thames"/>
                <w:sz w:val="16"/>
              </w:rPr>
            </w:pPr>
            <w:r>
              <w:rPr>
                <w:rFonts w:ascii="XO Thames" w:hAnsi="XO Thames"/>
                <w:sz w:val="16"/>
              </w:rPr>
              <w:t>Заменить фильтр очистки топлива.</w:t>
            </w:r>
          </w:p>
        </w:tc>
      </w:tr>
      <w:tr w:rsidR="000F58D1" w14:paraId="499B6114" w14:textId="77777777">
        <w:trPr>
          <w:trHeight w:val="33"/>
        </w:trPr>
        <w:tc>
          <w:tcPr>
            <w:tcW w:w="794" w:type="dxa"/>
            <w:tcBorders>
              <w:top w:val="single" w:sz="8" w:space="0" w:color="000000"/>
              <w:left w:val="single" w:sz="8" w:space="0" w:color="000000"/>
              <w:bottom w:val="single" w:sz="8" w:space="0" w:color="000000"/>
              <w:right w:val="single" w:sz="8" w:space="0" w:color="000000"/>
            </w:tcBorders>
            <w:vAlign w:val="center"/>
          </w:tcPr>
          <w:p w14:paraId="1DD37706" w14:textId="77777777" w:rsidR="000F58D1" w:rsidRDefault="00E42F4B">
            <w:pPr>
              <w:spacing w:line="276" w:lineRule="auto"/>
              <w:jc w:val="center"/>
              <w:rPr>
                <w:rFonts w:ascii="XO Thames" w:hAnsi="XO Thames"/>
                <w:sz w:val="16"/>
              </w:rPr>
            </w:pPr>
            <w:r>
              <w:rPr>
                <w:rFonts w:ascii="XO Thames" w:hAnsi="XO Thames"/>
                <w:sz w:val="16"/>
              </w:rPr>
              <w:t>2.6.</w:t>
            </w:r>
          </w:p>
        </w:tc>
        <w:tc>
          <w:tcPr>
            <w:tcW w:w="8845" w:type="dxa"/>
            <w:tcBorders>
              <w:top w:val="single" w:sz="8" w:space="0" w:color="000000"/>
              <w:left w:val="single" w:sz="8" w:space="0" w:color="000000"/>
              <w:bottom w:val="single" w:sz="8" w:space="0" w:color="000000"/>
              <w:right w:val="single" w:sz="8" w:space="0" w:color="000000"/>
            </w:tcBorders>
            <w:vAlign w:val="center"/>
          </w:tcPr>
          <w:p w14:paraId="5489E823" w14:textId="77777777" w:rsidR="000F58D1" w:rsidRDefault="00E42F4B">
            <w:pPr>
              <w:spacing w:line="276" w:lineRule="auto"/>
              <w:jc w:val="both"/>
              <w:rPr>
                <w:rFonts w:ascii="XO Thames" w:hAnsi="XO Thames"/>
                <w:sz w:val="16"/>
              </w:rPr>
            </w:pPr>
            <w:r>
              <w:rPr>
                <w:rFonts w:ascii="XO Thames" w:hAnsi="XO Thames"/>
                <w:sz w:val="16"/>
              </w:rPr>
              <w:t>Смазать петли дверей, трущиеся участки ограничителей открывания дверей; шарниров и пружины крышки люка топливного бака, замочные скважины дверей.</w:t>
            </w:r>
          </w:p>
        </w:tc>
      </w:tr>
      <w:tr w:rsidR="000F58D1" w14:paraId="7DC53FCA" w14:textId="77777777">
        <w:trPr>
          <w:trHeight w:val="33"/>
        </w:trPr>
        <w:tc>
          <w:tcPr>
            <w:tcW w:w="794" w:type="dxa"/>
            <w:tcBorders>
              <w:top w:val="single" w:sz="8" w:space="0" w:color="000000"/>
              <w:left w:val="single" w:sz="8" w:space="0" w:color="000000"/>
              <w:bottom w:val="single" w:sz="8" w:space="0" w:color="000000"/>
              <w:right w:val="single" w:sz="8" w:space="0" w:color="000000"/>
            </w:tcBorders>
            <w:vAlign w:val="center"/>
          </w:tcPr>
          <w:p w14:paraId="68E8185A" w14:textId="77777777" w:rsidR="000F58D1" w:rsidRDefault="00E42F4B">
            <w:pPr>
              <w:spacing w:line="276" w:lineRule="auto"/>
              <w:jc w:val="center"/>
              <w:rPr>
                <w:rFonts w:ascii="XO Thames" w:hAnsi="XO Thames"/>
                <w:sz w:val="16"/>
              </w:rPr>
            </w:pPr>
            <w:r>
              <w:rPr>
                <w:rFonts w:ascii="XO Thames" w:hAnsi="XO Thames"/>
                <w:sz w:val="16"/>
              </w:rPr>
              <w:lastRenderedPageBreak/>
              <w:t>2.7.</w:t>
            </w:r>
          </w:p>
        </w:tc>
        <w:tc>
          <w:tcPr>
            <w:tcW w:w="8845" w:type="dxa"/>
            <w:tcBorders>
              <w:top w:val="single" w:sz="8" w:space="0" w:color="000000"/>
              <w:left w:val="single" w:sz="8" w:space="0" w:color="000000"/>
              <w:bottom w:val="single" w:sz="8" w:space="0" w:color="000000"/>
              <w:right w:val="single" w:sz="8" w:space="0" w:color="000000"/>
            </w:tcBorders>
            <w:vAlign w:val="center"/>
          </w:tcPr>
          <w:p w14:paraId="2AFB179A" w14:textId="77777777" w:rsidR="000F58D1" w:rsidRDefault="00E42F4B">
            <w:pPr>
              <w:spacing w:line="276" w:lineRule="auto"/>
              <w:jc w:val="both"/>
              <w:rPr>
                <w:rFonts w:ascii="XO Thames" w:hAnsi="XO Thames"/>
                <w:sz w:val="16"/>
              </w:rPr>
            </w:pPr>
            <w:r>
              <w:rPr>
                <w:rFonts w:ascii="XO Thames" w:hAnsi="XO Thames"/>
                <w:sz w:val="16"/>
              </w:rPr>
              <w:t xml:space="preserve">Зачистить и смазать клеммы и зажимы АКБ и проверить на надежность крепления. </w:t>
            </w:r>
          </w:p>
        </w:tc>
      </w:tr>
      <w:tr w:rsidR="000F58D1" w14:paraId="49CA1732"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132D2837" w14:textId="77777777" w:rsidR="000F58D1" w:rsidRDefault="00E42F4B">
            <w:pPr>
              <w:spacing w:line="276" w:lineRule="auto"/>
              <w:jc w:val="center"/>
              <w:rPr>
                <w:rFonts w:ascii="XO Thames" w:hAnsi="XO Thames"/>
                <w:sz w:val="16"/>
              </w:rPr>
            </w:pPr>
            <w:r>
              <w:rPr>
                <w:rFonts w:ascii="XO Thames" w:hAnsi="XO Thames"/>
                <w:sz w:val="16"/>
              </w:rPr>
              <w:t>2.8.</w:t>
            </w:r>
          </w:p>
        </w:tc>
        <w:tc>
          <w:tcPr>
            <w:tcW w:w="8845" w:type="dxa"/>
            <w:tcBorders>
              <w:top w:val="single" w:sz="8" w:space="0" w:color="000000"/>
              <w:left w:val="single" w:sz="8" w:space="0" w:color="000000"/>
              <w:bottom w:val="single" w:sz="8" w:space="0" w:color="000000"/>
              <w:right w:val="single" w:sz="8" w:space="0" w:color="000000"/>
            </w:tcBorders>
            <w:vAlign w:val="center"/>
          </w:tcPr>
          <w:p w14:paraId="466C74D0" w14:textId="77777777" w:rsidR="000F58D1" w:rsidRDefault="00E42F4B">
            <w:pPr>
              <w:spacing w:line="276" w:lineRule="auto"/>
              <w:jc w:val="both"/>
              <w:rPr>
                <w:rFonts w:ascii="XO Thames" w:hAnsi="XO Thames"/>
                <w:sz w:val="16"/>
              </w:rPr>
            </w:pPr>
            <w:r>
              <w:rPr>
                <w:rFonts w:ascii="XO Thames" w:hAnsi="XO Thames"/>
                <w:sz w:val="16"/>
              </w:rPr>
              <w:t>Прочистить дренажные отверстия порогов и дверей.</w:t>
            </w:r>
          </w:p>
        </w:tc>
      </w:tr>
      <w:tr w:rsidR="000F58D1" w14:paraId="09ED6158" w14:textId="77777777">
        <w:trPr>
          <w:trHeight w:val="50"/>
        </w:trPr>
        <w:tc>
          <w:tcPr>
            <w:tcW w:w="794" w:type="dxa"/>
            <w:tcBorders>
              <w:top w:val="single" w:sz="8" w:space="0" w:color="000000"/>
              <w:left w:val="single" w:sz="8" w:space="0" w:color="000000"/>
              <w:bottom w:val="single" w:sz="8" w:space="0" w:color="000000"/>
              <w:right w:val="single" w:sz="8" w:space="0" w:color="000000"/>
            </w:tcBorders>
            <w:vAlign w:val="center"/>
          </w:tcPr>
          <w:p w14:paraId="68E8A584" w14:textId="77777777" w:rsidR="000F58D1" w:rsidRDefault="00E42F4B">
            <w:pPr>
              <w:spacing w:line="276" w:lineRule="auto"/>
              <w:jc w:val="center"/>
              <w:rPr>
                <w:rFonts w:ascii="XO Thames" w:hAnsi="XO Thames"/>
                <w:sz w:val="16"/>
              </w:rPr>
            </w:pPr>
            <w:r>
              <w:rPr>
                <w:rFonts w:ascii="XO Thames" w:hAnsi="XO Thames"/>
                <w:sz w:val="16"/>
              </w:rPr>
              <w:t>2.9</w:t>
            </w:r>
          </w:p>
        </w:tc>
        <w:tc>
          <w:tcPr>
            <w:tcW w:w="8845" w:type="dxa"/>
            <w:tcBorders>
              <w:top w:val="single" w:sz="8" w:space="0" w:color="000000"/>
              <w:left w:val="single" w:sz="8" w:space="0" w:color="000000"/>
              <w:bottom w:val="single" w:sz="8" w:space="0" w:color="000000"/>
              <w:right w:val="single" w:sz="8" w:space="0" w:color="000000"/>
            </w:tcBorders>
            <w:vAlign w:val="center"/>
          </w:tcPr>
          <w:p w14:paraId="40229650" w14:textId="77777777" w:rsidR="000F58D1" w:rsidRDefault="00E42F4B">
            <w:pPr>
              <w:spacing w:line="276" w:lineRule="auto"/>
              <w:jc w:val="both"/>
              <w:rPr>
                <w:rFonts w:ascii="XO Thames" w:hAnsi="XO Thames"/>
                <w:sz w:val="16"/>
              </w:rPr>
            </w:pPr>
            <w:r>
              <w:rPr>
                <w:rFonts w:ascii="XO Thames" w:hAnsi="XO Thames"/>
                <w:sz w:val="16"/>
              </w:rPr>
              <w:t>Зачистить и смазать клеммы и зажимы аккумуляторной батареи и проверить надежность ее крепления.</w:t>
            </w:r>
          </w:p>
        </w:tc>
      </w:tr>
      <w:tr w:rsidR="000F58D1" w14:paraId="64055DD8" w14:textId="77777777">
        <w:trPr>
          <w:trHeight w:val="136"/>
        </w:trPr>
        <w:tc>
          <w:tcPr>
            <w:tcW w:w="794" w:type="dxa"/>
            <w:tcBorders>
              <w:top w:val="single" w:sz="8" w:space="0" w:color="000000"/>
              <w:left w:val="single" w:sz="8" w:space="0" w:color="000000"/>
              <w:bottom w:val="single" w:sz="8" w:space="0" w:color="000000"/>
              <w:right w:val="single" w:sz="8" w:space="0" w:color="000000"/>
            </w:tcBorders>
            <w:vAlign w:val="center"/>
          </w:tcPr>
          <w:p w14:paraId="72BC1E1E" w14:textId="77777777" w:rsidR="000F58D1" w:rsidRDefault="00E42F4B">
            <w:pPr>
              <w:spacing w:line="276" w:lineRule="auto"/>
              <w:jc w:val="center"/>
              <w:rPr>
                <w:rFonts w:ascii="XO Thames" w:hAnsi="XO Thames"/>
                <w:sz w:val="16"/>
              </w:rPr>
            </w:pPr>
            <w:r>
              <w:rPr>
                <w:rFonts w:ascii="XO Thames" w:hAnsi="XO Thames"/>
                <w:sz w:val="16"/>
              </w:rPr>
              <w:t>3.0</w:t>
            </w:r>
          </w:p>
        </w:tc>
        <w:tc>
          <w:tcPr>
            <w:tcW w:w="8845" w:type="dxa"/>
            <w:tcBorders>
              <w:top w:val="single" w:sz="8" w:space="0" w:color="000000"/>
              <w:left w:val="single" w:sz="8" w:space="0" w:color="000000"/>
              <w:bottom w:val="single" w:sz="8" w:space="0" w:color="000000"/>
              <w:right w:val="single" w:sz="8" w:space="0" w:color="000000"/>
            </w:tcBorders>
            <w:vAlign w:val="center"/>
          </w:tcPr>
          <w:p w14:paraId="35DC6B19" w14:textId="77777777" w:rsidR="000F58D1" w:rsidRDefault="00E42F4B">
            <w:pPr>
              <w:spacing w:line="276" w:lineRule="auto"/>
              <w:jc w:val="both"/>
              <w:rPr>
                <w:rFonts w:ascii="XO Thames" w:hAnsi="XO Thames"/>
                <w:sz w:val="16"/>
              </w:rPr>
            </w:pPr>
            <w:r>
              <w:rPr>
                <w:rFonts w:ascii="XO Thames" w:hAnsi="XO Thames"/>
                <w:sz w:val="16"/>
              </w:rPr>
              <w:t>Смазать поверхности трения узлов, провести регулировку с проверкой моментов затяжки креплений, проверить работоспособность устройства ручного управления/дублирующего привода педалей.</w:t>
            </w:r>
          </w:p>
        </w:tc>
      </w:tr>
    </w:tbl>
    <w:p w14:paraId="3CEE176A" w14:textId="77777777" w:rsidR="000F58D1" w:rsidRDefault="000F58D1">
      <w:pPr>
        <w:keepNext/>
        <w:tabs>
          <w:tab w:val="left" w:pos="567"/>
        </w:tabs>
        <w:ind w:firstLine="540"/>
        <w:jc w:val="both"/>
        <w:rPr>
          <w:sz w:val="8"/>
        </w:rPr>
      </w:pPr>
    </w:p>
    <w:p w14:paraId="1504FF39" w14:textId="77777777" w:rsidR="000F58D1" w:rsidRDefault="00E42F4B">
      <w:pPr>
        <w:ind w:firstLine="567"/>
        <w:jc w:val="both"/>
        <w:rPr>
          <w:sz w:val="16"/>
        </w:rPr>
      </w:pPr>
      <w:r>
        <w:rPr>
          <w:b/>
          <w:sz w:val="16"/>
          <w:u w:val="single"/>
        </w:rPr>
        <w:t>Примечание</w:t>
      </w:r>
      <w:r>
        <w:rPr>
          <w:b/>
          <w:sz w:val="16"/>
        </w:rPr>
        <w:t>:</w:t>
      </w:r>
      <w:r>
        <w:rPr>
          <w:sz w:val="16"/>
        </w:rPr>
        <w:t xml:space="preserve"> 1. Допускается использование только рабочих, смазывающих жидкостей и запасных частей, рекомендованных заводом-изготовителем.</w:t>
      </w:r>
    </w:p>
    <w:p w14:paraId="7BBFECA5" w14:textId="77777777" w:rsidR="000F58D1" w:rsidRDefault="00E42F4B">
      <w:pPr>
        <w:ind w:firstLine="567"/>
        <w:jc w:val="both"/>
        <w:rPr>
          <w:sz w:val="16"/>
        </w:rPr>
      </w:pPr>
      <w:r>
        <w:rPr>
          <w:sz w:val="16"/>
        </w:rPr>
        <w:t>2. Услуги оказываются Исполнителем - из его материалов, запасных частей к транспортному средству, его силами и средствами, только в том объёме (мере), которая предусмотрена Контрактом.</w:t>
      </w:r>
    </w:p>
    <w:tbl>
      <w:tblPr>
        <w:tblW w:w="0" w:type="auto"/>
        <w:tblInd w:w="108" w:type="dxa"/>
        <w:tblLayout w:type="fixed"/>
        <w:tblLook w:val="04A0" w:firstRow="1" w:lastRow="0" w:firstColumn="1" w:lastColumn="0" w:noHBand="0" w:noVBand="1"/>
      </w:tblPr>
      <w:tblGrid>
        <w:gridCol w:w="5242"/>
      </w:tblGrid>
      <w:tr w:rsidR="000F58D1" w14:paraId="7DE2571E" w14:textId="77777777">
        <w:trPr>
          <w:trHeight w:val="53"/>
        </w:trPr>
        <w:tc>
          <w:tcPr>
            <w:tcW w:w="5242" w:type="dxa"/>
          </w:tcPr>
          <w:p w14:paraId="0CE665F6" w14:textId="77777777" w:rsidR="000F58D1" w:rsidRDefault="000F58D1">
            <w:pPr>
              <w:rPr>
                <w:b/>
              </w:rPr>
            </w:pPr>
          </w:p>
        </w:tc>
      </w:tr>
    </w:tbl>
    <w:p w14:paraId="6F352869" w14:textId="77777777" w:rsidR="000F58D1" w:rsidRDefault="00E42F4B">
      <w:pPr>
        <w:widowControl w:val="0"/>
        <w:spacing w:before="15" w:line="118" w:lineRule="atLeast"/>
        <w:ind w:left="15"/>
        <w:jc w:val="right"/>
        <w:rPr>
          <w:b/>
          <w:sz w:val="16"/>
        </w:rPr>
      </w:pPr>
      <w:r>
        <w:rPr>
          <w:b/>
          <w:sz w:val="16"/>
        </w:rPr>
        <w:t>Таблица № 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1418"/>
        <w:gridCol w:w="2013"/>
        <w:gridCol w:w="1843"/>
      </w:tblGrid>
      <w:tr w:rsidR="000F58D1" w14:paraId="0DE45252" w14:textId="77777777">
        <w:trPr>
          <w:trHeight w:val="515"/>
        </w:trPr>
        <w:tc>
          <w:tcPr>
            <w:tcW w:w="3969" w:type="dxa"/>
            <w:tcBorders>
              <w:top w:val="single" w:sz="4" w:space="0" w:color="000000"/>
              <w:left w:val="single" w:sz="4" w:space="0" w:color="000000"/>
              <w:bottom w:val="single" w:sz="4" w:space="0" w:color="000000"/>
              <w:right w:val="single" w:sz="4" w:space="0" w:color="000000"/>
            </w:tcBorders>
            <w:vAlign w:val="center"/>
          </w:tcPr>
          <w:p w14:paraId="655C306A" w14:textId="77777777" w:rsidR="000F58D1" w:rsidRDefault="00E42F4B">
            <w:pPr>
              <w:jc w:val="center"/>
              <w:rPr>
                <w:b/>
                <w:sz w:val="16"/>
              </w:rPr>
            </w:pPr>
            <w:r>
              <w:rPr>
                <w:b/>
                <w:sz w:val="16"/>
              </w:rPr>
              <w:t>Наименование услуг</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A3E7B" w14:textId="77777777" w:rsidR="000F58D1" w:rsidRDefault="00E42F4B">
            <w:pPr>
              <w:jc w:val="center"/>
              <w:rPr>
                <w:b/>
                <w:sz w:val="16"/>
              </w:rPr>
            </w:pPr>
            <w:r>
              <w:rPr>
                <w:b/>
                <w:sz w:val="16"/>
              </w:rPr>
              <w:t>Количество услуг,</w:t>
            </w:r>
          </w:p>
          <w:p w14:paraId="2FFBC4B5" w14:textId="77777777" w:rsidR="000F58D1" w:rsidRDefault="00E42F4B">
            <w:pPr>
              <w:jc w:val="center"/>
              <w:rPr>
                <w:b/>
                <w:sz w:val="16"/>
              </w:rPr>
            </w:pPr>
            <w:r>
              <w:rPr>
                <w:b/>
                <w:sz w:val="16"/>
              </w:rPr>
              <w:t>(шт.)</w:t>
            </w:r>
          </w:p>
        </w:tc>
        <w:tc>
          <w:tcPr>
            <w:tcW w:w="2013" w:type="dxa"/>
            <w:tcBorders>
              <w:top w:val="single" w:sz="4" w:space="0" w:color="000000"/>
              <w:left w:val="single" w:sz="4" w:space="0" w:color="000000"/>
              <w:bottom w:val="single" w:sz="4" w:space="0" w:color="000000"/>
              <w:right w:val="single" w:sz="4" w:space="0" w:color="000000"/>
            </w:tcBorders>
            <w:vAlign w:val="center"/>
          </w:tcPr>
          <w:p w14:paraId="68B62D4B" w14:textId="77777777" w:rsidR="000F58D1" w:rsidRDefault="00E42F4B">
            <w:pPr>
              <w:ind w:right="-109"/>
              <w:jc w:val="center"/>
              <w:rPr>
                <w:b/>
                <w:sz w:val="16"/>
              </w:rPr>
            </w:pPr>
            <w:r>
              <w:rPr>
                <w:b/>
                <w:sz w:val="16"/>
              </w:rPr>
              <w:t>Цена за единицу услуг,</w:t>
            </w:r>
          </w:p>
          <w:p w14:paraId="2FF47269" w14:textId="77777777" w:rsidR="000F58D1" w:rsidRDefault="00E42F4B">
            <w:pPr>
              <w:ind w:right="-109"/>
              <w:jc w:val="center"/>
              <w:rPr>
                <w:b/>
                <w:sz w:val="16"/>
              </w:rPr>
            </w:pPr>
            <w:r>
              <w:rPr>
                <w:b/>
                <w:sz w:val="16"/>
              </w:rPr>
              <w:t>(руб.)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4FD5E9A7" w14:textId="77777777" w:rsidR="000F58D1" w:rsidRDefault="00E42F4B">
            <w:pPr>
              <w:jc w:val="center"/>
              <w:rPr>
                <w:b/>
                <w:sz w:val="16"/>
              </w:rPr>
            </w:pPr>
            <w:r>
              <w:rPr>
                <w:b/>
                <w:sz w:val="16"/>
              </w:rPr>
              <w:t>Стоимость,</w:t>
            </w:r>
          </w:p>
          <w:p w14:paraId="5C719EC2" w14:textId="77777777" w:rsidR="000F58D1" w:rsidRDefault="00E42F4B">
            <w:pPr>
              <w:jc w:val="center"/>
              <w:rPr>
                <w:b/>
                <w:sz w:val="16"/>
              </w:rPr>
            </w:pPr>
            <w:r>
              <w:rPr>
                <w:b/>
                <w:sz w:val="16"/>
              </w:rPr>
              <w:t>(руб.)</w:t>
            </w:r>
          </w:p>
        </w:tc>
      </w:tr>
      <w:tr w:rsidR="000F58D1" w14:paraId="5A15E228" w14:textId="77777777">
        <w:trPr>
          <w:trHeight w:val="336"/>
        </w:trPr>
        <w:tc>
          <w:tcPr>
            <w:tcW w:w="3969" w:type="dxa"/>
            <w:tcBorders>
              <w:top w:val="single" w:sz="4" w:space="0" w:color="000000"/>
              <w:left w:val="single" w:sz="4" w:space="0" w:color="000000"/>
              <w:bottom w:val="single" w:sz="4" w:space="0" w:color="000000"/>
              <w:right w:val="single" w:sz="4" w:space="0" w:color="000000"/>
            </w:tcBorders>
            <w:vAlign w:val="center"/>
          </w:tcPr>
          <w:p w14:paraId="0B36BF1A" w14:textId="77777777" w:rsidR="000F58D1" w:rsidRDefault="00E42F4B">
            <w:pPr>
              <w:jc w:val="center"/>
              <w:rPr>
                <w:sz w:val="16"/>
              </w:rPr>
            </w:pPr>
            <w:r>
              <w:rPr>
                <w:sz w:val="16"/>
              </w:rPr>
              <w:t xml:space="preserve">Техническое обслуживание автомобиля </w:t>
            </w:r>
          </w:p>
          <w:p w14:paraId="4E4DFB79" w14:textId="77777777" w:rsidR="000F58D1" w:rsidRDefault="00E42F4B">
            <w:pPr>
              <w:jc w:val="center"/>
              <w:rPr>
                <w:sz w:val="16"/>
              </w:rPr>
            </w:pPr>
            <w:r>
              <w:rPr>
                <w:sz w:val="16"/>
              </w:rPr>
              <w:t>LADAGRANTA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20B51F2F" w14:textId="77777777" w:rsidR="000F58D1" w:rsidRDefault="00E42F4B">
            <w:pPr>
              <w:jc w:val="center"/>
              <w:rPr>
                <w:sz w:val="16"/>
              </w:rPr>
            </w:pPr>
            <w:r>
              <w:rPr>
                <w:sz w:val="16"/>
              </w:rPr>
              <w:t>1</w:t>
            </w:r>
          </w:p>
        </w:tc>
        <w:tc>
          <w:tcPr>
            <w:tcW w:w="2013" w:type="dxa"/>
            <w:tcBorders>
              <w:top w:val="single" w:sz="4" w:space="0" w:color="000000"/>
              <w:left w:val="single" w:sz="4" w:space="0" w:color="000000"/>
              <w:bottom w:val="single" w:sz="4" w:space="0" w:color="000000"/>
              <w:right w:val="single" w:sz="4" w:space="0" w:color="000000"/>
            </w:tcBorders>
            <w:vAlign w:val="center"/>
          </w:tcPr>
          <w:p w14:paraId="5F7A19D3" w14:textId="77777777" w:rsidR="000F58D1" w:rsidRDefault="000F58D1">
            <w:pPr>
              <w:jc w:val="center"/>
              <w:rPr>
                <w:sz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3DA5FE" w14:textId="77777777" w:rsidR="000F58D1" w:rsidRDefault="000F58D1">
            <w:pPr>
              <w:jc w:val="center"/>
              <w:rPr>
                <w:sz w:val="16"/>
              </w:rPr>
            </w:pPr>
          </w:p>
        </w:tc>
      </w:tr>
    </w:tbl>
    <w:p w14:paraId="1491ED0E" w14:textId="77777777" w:rsidR="000F58D1" w:rsidRDefault="000F58D1">
      <w:pPr>
        <w:widowControl w:val="0"/>
        <w:spacing w:before="15" w:line="118" w:lineRule="atLeast"/>
        <w:ind w:left="15"/>
        <w:jc w:val="center"/>
      </w:pPr>
    </w:p>
    <w:tbl>
      <w:tblPr>
        <w:tblW w:w="0" w:type="auto"/>
        <w:tblInd w:w="-34" w:type="dxa"/>
        <w:tblLayout w:type="fixed"/>
        <w:tblLook w:val="04A0" w:firstRow="1" w:lastRow="0" w:firstColumn="1" w:lastColumn="0" w:noHBand="0" w:noVBand="1"/>
      </w:tblPr>
      <w:tblGrid>
        <w:gridCol w:w="4962"/>
        <w:gridCol w:w="4819"/>
      </w:tblGrid>
      <w:tr w:rsidR="000F58D1" w14:paraId="47BA315D" w14:textId="77777777">
        <w:trPr>
          <w:trHeight w:val="1118"/>
        </w:trPr>
        <w:tc>
          <w:tcPr>
            <w:tcW w:w="4962" w:type="dxa"/>
          </w:tcPr>
          <w:p w14:paraId="3D3FE15E" w14:textId="77777777" w:rsidR="000F58D1" w:rsidRDefault="000F58D1">
            <w:pPr>
              <w:jc w:val="center"/>
            </w:pPr>
          </w:p>
          <w:p w14:paraId="56B59E3A" w14:textId="77777777" w:rsidR="000F58D1" w:rsidRDefault="00E42F4B">
            <w:pPr>
              <w:jc w:val="center"/>
              <w:rPr>
                <w:b/>
              </w:rPr>
            </w:pPr>
            <w:r>
              <w:rPr>
                <w:b/>
              </w:rPr>
              <w:t>«Заказчик»</w:t>
            </w:r>
          </w:p>
          <w:p w14:paraId="1083F110" w14:textId="77777777" w:rsidR="000F58D1" w:rsidRDefault="00E42F4B">
            <w:pPr>
              <w:pStyle w:val="25"/>
              <w:widowControl/>
              <w:spacing w:line="220" w:lineRule="auto"/>
              <w:ind w:firstLine="0"/>
              <w:jc w:val="left"/>
              <w:rPr>
                <w:rFonts w:ascii="XO Thames" w:hAnsi="XO Thames"/>
                <w:sz w:val="20"/>
              </w:rPr>
            </w:pPr>
            <w:proofErr w:type="spellStart"/>
            <w:r>
              <w:rPr>
                <w:rFonts w:ascii="XO Thames" w:hAnsi="XO Thames"/>
                <w:sz w:val="20"/>
              </w:rPr>
              <w:t>Врио</w:t>
            </w:r>
            <w:proofErr w:type="spellEnd"/>
            <w:r>
              <w:rPr>
                <w:rFonts w:ascii="XO Thames" w:hAnsi="XO Thames"/>
                <w:sz w:val="20"/>
              </w:rPr>
              <w:t xml:space="preserve"> начальника</w:t>
            </w:r>
          </w:p>
          <w:p w14:paraId="30C3AC0F" w14:textId="77777777" w:rsidR="000F58D1" w:rsidRDefault="000F58D1">
            <w:pPr>
              <w:pStyle w:val="25"/>
              <w:widowControl/>
              <w:spacing w:line="220" w:lineRule="auto"/>
              <w:ind w:firstLine="0"/>
              <w:jc w:val="left"/>
              <w:rPr>
                <w:rFonts w:ascii="XO Thames" w:hAnsi="XO Thames"/>
                <w:sz w:val="20"/>
              </w:rPr>
            </w:pPr>
          </w:p>
          <w:p w14:paraId="5DAC8C98" w14:textId="77777777" w:rsidR="000F58D1" w:rsidRDefault="00E42F4B">
            <w:pPr>
              <w:pStyle w:val="25"/>
              <w:widowControl/>
              <w:spacing w:line="220" w:lineRule="auto"/>
              <w:ind w:firstLine="0"/>
              <w:jc w:val="left"/>
              <w:rPr>
                <w:rFonts w:ascii="XO Thames" w:hAnsi="XO Thames"/>
                <w:sz w:val="20"/>
              </w:rPr>
            </w:pPr>
            <w:r>
              <w:rPr>
                <w:rFonts w:ascii="XO Thames" w:hAnsi="XO Thames"/>
                <w:sz w:val="20"/>
              </w:rPr>
              <w:t>____________________/ /</w:t>
            </w:r>
          </w:p>
          <w:p w14:paraId="3F9A988F" w14:textId="77777777" w:rsidR="000F58D1" w:rsidRDefault="000F58D1">
            <w:pPr>
              <w:rPr>
                <w:sz w:val="16"/>
              </w:rPr>
            </w:pPr>
          </w:p>
        </w:tc>
        <w:tc>
          <w:tcPr>
            <w:tcW w:w="4819" w:type="dxa"/>
          </w:tcPr>
          <w:p w14:paraId="28DB6AA9" w14:textId="77777777" w:rsidR="000F58D1" w:rsidRDefault="000F58D1">
            <w:pPr>
              <w:ind w:firstLine="4"/>
              <w:jc w:val="center"/>
            </w:pPr>
          </w:p>
          <w:p w14:paraId="04979E87" w14:textId="77777777" w:rsidR="000F58D1" w:rsidRDefault="00E42F4B">
            <w:pPr>
              <w:ind w:firstLine="4"/>
              <w:jc w:val="center"/>
              <w:rPr>
                <w:b/>
              </w:rPr>
            </w:pPr>
            <w:r>
              <w:rPr>
                <w:b/>
                <w:highlight w:val="yellow"/>
              </w:rPr>
              <w:t>«Исполнитель»</w:t>
            </w:r>
          </w:p>
          <w:p w14:paraId="47A95F4F" w14:textId="77777777" w:rsidR="000F58D1" w:rsidRDefault="000F58D1">
            <w:pPr>
              <w:rPr>
                <w:b/>
              </w:rPr>
            </w:pPr>
          </w:p>
        </w:tc>
      </w:tr>
    </w:tbl>
    <w:p w14:paraId="4D04AA8E" w14:textId="77777777" w:rsidR="000F58D1" w:rsidRDefault="000F58D1">
      <w:pPr>
        <w:widowControl w:val="0"/>
        <w:spacing w:before="15" w:line="118" w:lineRule="atLeast"/>
        <w:ind w:left="15"/>
        <w:rPr>
          <w:sz w:val="24"/>
        </w:rPr>
      </w:pPr>
    </w:p>
    <w:p w14:paraId="470FE765" w14:textId="77777777" w:rsidR="000F58D1" w:rsidRDefault="000F58D1">
      <w:pPr>
        <w:widowControl w:val="0"/>
        <w:spacing w:before="15" w:line="118" w:lineRule="atLeast"/>
        <w:ind w:left="15"/>
        <w:rPr>
          <w:sz w:val="24"/>
        </w:rPr>
      </w:pPr>
    </w:p>
    <w:p w14:paraId="482CF76A" w14:textId="77777777" w:rsidR="000F58D1" w:rsidRDefault="000F58D1">
      <w:pPr>
        <w:widowControl w:val="0"/>
        <w:spacing w:before="15" w:line="118" w:lineRule="atLeast"/>
        <w:ind w:left="15"/>
        <w:rPr>
          <w:sz w:val="24"/>
        </w:rPr>
      </w:pPr>
    </w:p>
    <w:p w14:paraId="001C82AA" w14:textId="77777777" w:rsidR="000F58D1" w:rsidRDefault="000F58D1">
      <w:pPr>
        <w:widowControl w:val="0"/>
        <w:spacing w:before="15" w:line="118" w:lineRule="atLeast"/>
        <w:ind w:left="15"/>
        <w:rPr>
          <w:sz w:val="24"/>
        </w:rPr>
      </w:pPr>
    </w:p>
    <w:p w14:paraId="60CD6F79" w14:textId="77777777" w:rsidR="000F58D1" w:rsidRDefault="000F58D1">
      <w:pPr>
        <w:widowControl w:val="0"/>
        <w:spacing w:before="15" w:line="118" w:lineRule="atLeast"/>
        <w:ind w:left="15"/>
        <w:rPr>
          <w:sz w:val="24"/>
        </w:rPr>
      </w:pPr>
    </w:p>
    <w:p w14:paraId="443A6C3F" w14:textId="77777777" w:rsidR="000F58D1" w:rsidRDefault="000F58D1">
      <w:pPr>
        <w:widowControl w:val="0"/>
        <w:spacing w:before="15" w:line="118" w:lineRule="atLeast"/>
        <w:ind w:left="15"/>
        <w:rPr>
          <w:sz w:val="24"/>
        </w:rPr>
      </w:pPr>
    </w:p>
    <w:p w14:paraId="10577558" w14:textId="77777777" w:rsidR="000F58D1" w:rsidRDefault="000F58D1">
      <w:pPr>
        <w:widowControl w:val="0"/>
        <w:spacing w:before="15" w:line="118" w:lineRule="atLeast"/>
        <w:ind w:left="15"/>
        <w:rPr>
          <w:sz w:val="24"/>
        </w:rPr>
      </w:pPr>
    </w:p>
    <w:p w14:paraId="063D7D40" w14:textId="77777777" w:rsidR="000F58D1" w:rsidRDefault="000F58D1">
      <w:pPr>
        <w:widowControl w:val="0"/>
        <w:spacing w:before="15" w:line="118" w:lineRule="atLeast"/>
        <w:ind w:left="15"/>
        <w:rPr>
          <w:sz w:val="24"/>
        </w:rPr>
      </w:pPr>
    </w:p>
    <w:p w14:paraId="7FFAB047" w14:textId="77777777" w:rsidR="000F58D1" w:rsidRDefault="000F58D1">
      <w:pPr>
        <w:widowControl w:val="0"/>
        <w:spacing w:before="15" w:line="118" w:lineRule="atLeast"/>
        <w:ind w:left="15"/>
        <w:rPr>
          <w:sz w:val="24"/>
        </w:rPr>
      </w:pPr>
    </w:p>
    <w:p w14:paraId="4F497E31" w14:textId="77777777" w:rsidR="000F58D1" w:rsidRDefault="000F58D1">
      <w:pPr>
        <w:widowControl w:val="0"/>
        <w:spacing w:before="15" w:line="118" w:lineRule="atLeast"/>
        <w:ind w:left="15"/>
        <w:rPr>
          <w:sz w:val="24"/>
        </w:rPr>
      </w:pPr>
    </w:p>
    <w:p w14:paraId="517AF4F1" w14:textId="77777777" w:rsidR="000F58D1" w:rsidRDefault="000F58D1">
      <w:pPr>
        <w:widowControl w:val="0"/>
        <w:spacing w:before="15" w:line="118" w:lineRule="atLeast"/>
        <w:ind w:left="15"/>
        <w:rPr>
          <w:sz w:val="24"/>
        </w:rPr>
      </w:pPr>
    </w:p>
    <w:p w14:paraId="7513A4E7" w14:textId="77777777" w:rsidR="000F58D1" w:rsidRDefault="000F58D1">
      <w:pPr>
        <w:widowControl w:val="0"/>
        <w:spacing w:before="15" w:line="118" w:lineRule="atLeast"/>
        <w:ind w:left="15"/>
        <w:rPr>
          <w:sz w:val="24"/>
        </w:rPr>
      </w:pPr>
    </w:p>
    <w:p w14:paraId="0DAA2C94" w14:textId="77777777" w:rsidR="000F58D1" w:rsidRDefault="000F58D1">
      <w:pPr>
        <w:widowControl w:val="0"/>
        <w:spacing w:before="15" w:line="118" w:lineRule="atLeast"/>
        <w:ind w:left="15"/>
        <w:rPr>
          <w:sz w:val="24"/>
        </w:rPr>
      </w:pPr>
    </w:p>
    <w:p w14:paraId="547CEA94" w14:textId="77777777" w:rsidR="000F58D1" w:rsidRDefault="000F58D1">
      <w:pPr>
        <w:widowControl w:val="0"/>
        <w:spacing w:before="15" w:line="118" w:lineRule="atLeast"/>
        <w:ind w:left="15"/>
        <w:rPr>
          <w:sz w:val="24"/>
        </w:rPr>
      </w:pPr>
    </w:p>
    <w:p w14:paraId="57400E2D" w14:textId="77777777" w:rsidR="000F58D1" w:rsidRDefault="000F58D1">
      <w:pPr>
        <w:widowControl w:val="0"/>
        <w:spacing w:before="15" w:line="118" w:lineRule="atLeast"/>
        <w:ind w:left="15"/>
        <w:rPr>
          <w:sz w:val="24"/>
        </w:rPr>
      </w:pPr>
    </w:p>
    <w:p w14:paraId="4F6CA917" w14:textId="77777777" w:rsidR="000F58D1" w:rsidRDefault="000F58D1">
      <w:pPr>
        <w:widowControl w:val="0"/>
        <w:spacing w:before="15" w:line="118" w:lineRule="atLeast"/>
        <w:ind w:left="15"/>
        <w:rPr>
          <w:sz w:val="24"/>
        </w:rPr>
      </w:pPr>
    </w:p>
    <w:p w14:paraId="169FC1E8" w14:textId="77777777" w:rsidR="000F58D1" w:rsidRDefault="000F58D1">
      <w:pPr>
        <w:widowControl w:val="0"/>
        <w:spacing w:before="15" w:line="118" w:lineRule="atLeast"/>
        <w:ind w:left="15"/>
        <w:rPr>
          <w:sz w:val="24"/>
        </w:rPr>
      </w:pPr>
    </w:p>
    <w:p w14:paraId="09DEA000" w14:textId="77777777" w:rsidR="000F58D1" w:rsidRDefault="000F58D1">
      <w:pPr>
        <w:widowControl w:val="0"/>
        <w:spacing w:before="15" w:line="118" w:lineRule="atLeast"/>
        <w:ind w:left="15"/>
        <w:rPr>
          <w:sz w:val="24"/>
        </w:rPr>
      </w:pPr>
    </w:p>
    <w:p w14:paraId="3CACD4C0" w14:textId="77777777" w:rsidR="000F58D1" w:rsidRDefault="000F58D1">
      <w:pPr>
        <w:widowControl w:val="0"/>
        <w:spacing w:before="15" w:line="118" w:lineRule="atLeast"/>
        <w:ind w:left="15"/>
        <w:rPr>
          <w:sz w:val="24"/>
        </w:rPr>
      </w:pPr>
    </w:p>
    <w:p w14:paraId="4D6A9ECB" w14:textId="77777777" w:rsidR="000F58D1" w:rsidRDefault="000F58D1">
      <w:pPr>
        <w:widowControl w:val="0"/>
        <w:spacing w:before="15" w:line="118" w:lineRule="atLeast"/>
        <w:ind w:left="15"/>
        <w:rPr>
          <w:sz w:val="24"/>
        </w:rPr>
      </w:pPr>
    </w:p>
    <w:p w14:paraId="0E5AB1CF" w14:textId="77777777" w:rsidR="000F58D1" w:rsidRDefault="000F58D1">
      <w:pPr>
        <w:widowControl w:val="0"/>
        <w:spacing w:before="15" w:line="118" w:lineRule="atLeast"/>
        <w:ind w:left="15"/>
        <w:rPr>
          <w:sz w:val="24"/>
        </w:rPr>
      </w:pPr>
    </w:p>
    <w:p w14:paraId="4864006E" w14:textId="77777777" w:rsidR="000F58D1" w:rsidRDefault="000F58D1">
      <w:pPr>
        <w:widowControl w:val="0"/>
        <w:spacing w:before="15" w:line="118" w:lineRule="atLeast"/>
        <w:ind w:left="15"/>
        <w:rPr>
          <w:sz w:val="24"/>
        </w:rPr>
      </w:pPr>
    </w:p>
    <w:p w14:paraId="3F715893" w14:textId="77777777" w:rsidR="000F58D1" w:rsidRDefault="000F58D1">
      <w:pPr>
        <w:widowControl w:val="0"/>
        <w:spacing w:before="15" w:line="118" w:lineRule="atLeast"/>
        <w:ind w:left="15"/>
        <w:rPr>
          <w:sz w:val="24"/>
        </w:rPr>
      </w:pPr>
    </w:p>
    <w:p w14:paraId="7A5FC65B" w14:textId="77777777" w:rsidR="000F58D1" w:rsidRDefault="000F58D1">
      <w:pPr>
        <w:widowControl w:val="0"/>
        <w:spacing w:before="15" w:line="118" w:lineRule="atLeast"/>
        <w:ind w:left="15"/>
        <w:rPr>
          <w:sz w:val="24"/>
        </w:rPr>
      </w:pPr>
    </w:p>
    <w:p w14:paraId="474991C9" w14:textId="77777777" w:rsidR="000F58D1" w:rsidRDefault="000F58D1">
      <w:pPr>
        <w:widowControl w:val="0"/>
        <w:spacing w:before="15" w:line="118" w:lineRule="atLeast"/>
        <w:ind w:left="15"/>
        <w:rPr>
          <w:sz w:val="24"/>
        </w:rPr>
      </w:pPr>
    </w:p>
    <w:p w14:paraId="6C6AA81B" w14:textId="77777777" w:rsidR="000F58D1" w:rsidRDefault="000F58D1">
      <w:pPr>
        <w:widowControl w:val="0"/>
        <w:spacing w:before="15" w:line="118" w:lineRule="atLeast"/>
        <w:ind w:left="15"/>
        <w:rPr>
          <w:sz w:val="24"/>
        </w:rPr>
      </w:pPr>
    </w:p>
    <w:p w14:paraId="52BFF6B7" w14:textId="77777777" w:rsidR="000F58D1" w:rsidRDefault="000F58D1">
      <w:pPr>
        <w:widowControl w:val="0"/>
        <w:spacing w:before="15" w:line="118" w:lineRule="atLeast"/>
        <w:ind w:left="15"/>
        <w:rPr>
          <w:sz w:val="24"/>
        </w:rPr>
      </w:pPr>
    </w:p>
    <w:p w14:paraId="29689B54" w14:textId="77777777" w:rsidR="000F58D1" w:rsidRDefault="000F58D1">
      <w:pPr>
        <w:widowControl w:val="0"/>
        <w:spacing w:before="15" w:line="118" w:lineRule="atLeast"/>
        <w:ind w:left="15"/>
        <w:rPr>
          <w:sz w:val="24"/>
        </w:rPr>
      </w:pPr>
    </w:p>
    <w:p w14:paraId="2D1BBEFB" w14:textId="77777777" w:rsidR="000F58D1" w:rsidRDefault="000F58D1">
      <w:pPr>
        <w:widowControl w:val="0"/>
        <w:spacing w:before="15" w:line="118" w:lineRule="atLeast"/>
        <w:ind w:left="15"/>
        <w:rPr>
          <w:sz w:val="24"/>
        </w:rPr>
      </w:pPr>
    </w:p>
    <w:p w14:paraId="1C7A7861" w14:textId="77777777" w:rsidR="000F58D1" w:rsidRDefault="000F58D1">
      <w:pPr>
        <w:widowControl w:val="0"/>
        <w:spacing w:before="15" w:line="118" w:lineRule="atLeast"/>
        <w:ind w:left="15"/>
        <w:rPr>
          <w:sz w:val="24"/>
        </w:rPr>
      </w:pPr>
    </w:p>
    <w:p w14:paraId="2168E8DF" w14:textId="77777777" w:rsidR="000F58D1" w:rsidRDefault="000F58D1">
      <w:pPr>
        <w:widowControl w:val="0"/>
        <w:spacing w:before="15" w:line="118" w:lineRule="atLeast"/>
        <w:ind w:left="15"/>
        <w:rPr>
          <w:sz w:val="24"/>
        </w:rPr>
      </w:pPr>
    </w:p>
    <w:p w14:paraId="50BA7F5D" w14:textId="77777777" w:rsidR="000F58D1" w:rsidRDefault="000F58D1">
      <w:pPr>
        <w:widowControl w:val="0"/>
        <w:spacing w:before="15" w:line="118" w:lineRule="atLeast"/>
        <w:ind w:left="15"/>
        <w:rPr>
          <w:sz w:val="24"/>
        </w:rPr>
      </w:pPr>
    </w:p>
    <w:p w14:paraId="1DB4F026" w14:textId="77777777" w:rsidR="000F58D1" w:rsidRDefault="000F58D1">
      <w:pPr>
        <w:widowControl w:val="0"/>
        <w:spacing w:before="15" w:line="118" w:lineRule="atLeast"/>
        <w:ind w:left="15"/>
        <w:rPr>
          <w:sz w:val="24"/>
        </w:rPr>
      </w:pPr>
    </w:p>
    <w:p w14:paraId="416DA1B8" w14:textId="77777777" w:rsidR="000F58D1" w:rsidRDefault="000F58D1">
      <w:pPr>
        <w:widowControl w:val="0"/>
        <w:spacing w:before="15" w:line="118" w:lineRule="atLeast"/>
        <w:ind w:left="15"/>
        <w:rPr>
          <w:sz w:val="24"/>
        </w:rPr>
      </w:pPr>
    </w:p>
    <w:p w14:paraId="25E1E75D" w14:textId="77777777" w:rsidR="000F58D1" w:rsidRDefault="000F58D1">
      <w:pPr>
        <w:tabs>
          <w:tab w:val="left" w:pos="7938"/>
        </w:tabs>
        <w:ind w:firstLine="7230"/>
        <w:rPr>
          <w:sz w:val="16"/>
        </w:rPr>
      </w:pPr>
    </w:p>
    <w:p w14:paraId="66759441" w14:textId="77777777" w:rsidR="000F58D1" w:rsidRDefault="00E42F4B">
      <w:pPr>
        <w:tabs>
          <w:tab w:val="left" w:pos="7938"/>
        </w:tabs>
        <w:ind w:left="6663"/>
        <w:jc w:val="both"/>
        <w:rPr>
          <w:sz w:val="16"/>
        </w:rPr>
      </w:pPr>
      <w:r>
        <w:rPr>
          <w:sz w:val="16"/>
        </w:rPr>
        <w:br w:type="page"/>
      </w:r>
      <w:r>
        <w:rPr>
          <w:sz w:val="16"/>
        </w:rPr>
        <w:lastRenderedPageBreak/>
        <w:t>Приложение № 2</w:t>
      </w:r>
    </w:p>
    <w:p w14:paraId="47C567AA" w14:textId="77777777" w:rsidR="000F58D1" w:rsidRDefault="00E42F4B">
      <w:pPr>
        <w:tabs>
          <w:tab w:val="left" w:pos="7938"/>
        </w:tabs>
        <w:ind w:left="6663"/>
        <w:jc w:val="both"/>
        <w:rPr>
          <w:sz w:val="16"/>
        </w:rPr>
      </w:pPr>
      <w:r>
        <w:rPr>
          <w:sz w:val="16"/>
        </w:rPr>
        <w:t xml:space="preserve">к государственному контракту </w:t>
      </w:r>
    </w:p>
    <w:p w14:paraId="7B26CDBB" w14:textId="77777777" w:rsidR="000F58D1" w:rsidRDefault="00E42F4B">
      <w:pPr>
        <w:tabs>
          <w:tab w:val="left" w:pos="7938"/>
        </w:tabs>
        <w:ind w:left="6663"/>
        <w:jc w:val="both"/>
        <w:rPr>
          <w:sz w:val="16"/>
        </w:rPr>
      </w:pPr>
      <w:r>
        <w:rPr>
          <w:sz w:val="16"/>
        </w:rPr>
        <w:t>№ ____/____ от «____» __________ 2026г.</w:t>
      </w:r>
    </w:p>
    <w:p w14:paraId="1AAF6B22" w14:textId="77777777" w:rsidR="000F58D1" w:rsidRDefault="000F58D1">
      <w:pPr>
        <w:widowControl w:val="0"/>
        <w:spacing w:before="15" w:line="118" w:lineRule="atLeast"/>
        <w:ind w:left="15"/>
        <w:jc w:val="center"/>
      </w:pPr>
    </w:p>
    <w:p w14:paraId="56ADB5EA" w14:textId="77777777" w:rsidR="000F58D1" w:rsidRDefault="000F58D1">
      <w:pPr>
        <w:widowControl w:val="0"/>
        <w:spacing w:before="15" w:line="118" w:lineRule="atLeast"/>
        <w:ind w:left="15"/>
        <w:jc w:val="center"/>
      </w:pPr>
    </w:p>
    <w:p w14:paraId="6128C58C" w14:textId="77777777" w:rsidR="000F58D1" w:rsidRDefault="00E42F4B">
      <w:pPr>
        <w:widowControl w:val="0"/>
        <w:spacing w:before="15" w:line="118" w:lineRule="atLeast"/>
        <w:ind w:left="15"/>
        <w:jc w:val="center"/>
        <w:rPr>
          <w:b/>
        </w:rPr>
      </w:pPr>
      <w:r>
        <w:rPr>
          <w:b/>
        </w:rPr>
        <w:t>АКТ</w:t>
      </w:r>
    </w:p>
    <w:p w14:paraId="742F6924" w14:textId="77777777" w:rsidR="000F58D1" w:rsidRDefault="00E42F4B">
      <w:pPr>
        <w:widowControl w:val="0"/>
        <w:spacing w:before="15" w:line="118" w:lineRule="atLeast"/>
        <w:ind w:left="15"/>
        <w:jc w:val="center"/>
      </w:pPr>
      <w:r>
        <w:t>приёмки оказанных услуг по государственному контракту № ___ от «___» __________ 2026г.</w:t>
      </w:r>
    </w:p>
    <w:p w14:paraId="59E18FC0" w14:textId="77777777" w:rsidR="000F58D1" w:rsidRDefault="00E42F4B">
      <w:pPr>
        <w:widowControl w:val="0"/>
        <w:spacing w:before="15" w:line="118" w:lineRule="atLeast"/>
        <w:ind w:left="15"/>
        <w:jc w:val="center"/>
      </w:pPr>
      <w:r>
        <w:t>(ИКЗ 26 1 4345314679 434501001 0005 000 0000 000)</w:t>
      </w:r>
    </w:p>
    <w:p w14:paraId="3D549463" w14:textId="77777777" w:rsidR="000F58D1" w:rsidRDefault="000F58D1">
      <w:pPr>
        <w:widowControl w:val="0"/>
        <w:spacing w:before="15" w:line="118" w:lineRule="atLeast"/>
        <w:ind w:left="15"/>
        <w:jc w:val="center"/>
      </w:pPr>
    </w:p>
    <w:p w14:paraId="70CD796C" w14:textId="77777777" w:rsidR="000F58D1" w:rsidRDefault="00E42F4B">
      <w:pPr>
        <w:widowControl w:val="0"/>
        <w:spacing w:before="15" w:line="118" w:lineRule="atLeast"/>
        <w:ind w:left="15"/>
        <w:jc w:val="center"/>
      </w:pPr>
      <w:r>
        <w:t xml:space="preserve">г. Киров                                                                                                                                   </w:t>
      </w:r>
      <w:proofErr w:type="gramStart"/>
      <w:r>
        <w:t xml:space="preserve">   «</w:t>
      </w:r>
      <w:proofErr w:type="gramEnd"/>
      <w:r>
        <w:t>___» __________ 2026 г.</w:t>
      </w:r>
    </w:p>
    <w:p w14:paraId="15B80DD0" w14:textId="77777777" w:rsidR="000F58D1" w:rsidRDefault="000F58D1">
      <w:pPr>
        <w:widowControl w:val="0"/>
        <w:spacing w:before="15" w:line="118" w:lineRule="atLeast"/>
        <w:ind w:left="15"/>
        <w:jc w:val="both"/>
      </w:pPr>
    </w:p>
    <w:p w14:paraId="50F6957D" w14:textId="77777777" w:rsidR="000F58D1" w:rsidRDefault="000F58D1">
      <w:pPr>
        <w:ind w:firstLine="567"/>
        <w:jc w:val="both"/>
      </w:pPr>
    </w:p>
    <w:p w14:paraId="1ED1CDB4" w14:textId="77777777" w:rsidR="000F58D1" w:rsidRDefault="00E42F4B">
      <w:pPr>
        <w:ind w:firstLine="567"/>
        <w:jc w:val="both"/>
      </w:pPr>
      <w:r>
        <w:rPr>
          <w:rFonts w:ascii="XO Thames" w:hAnsi="XO Thames"/>
          <w:color w:val="0000CC"/>
        </w:rPr>
        <w:t>ФКУ УИИ УФСИН России по Кировской области</w:t>
      </w:r>
      <w:r>
        <w:t xml:space="preserve">, именуемое в дальнейшем «Заказчик», в лице ___________, действующего на основании ________, с одной стороны, и </w:t>
      </w:r>
    </w:p>
    <w:p w14:paraId="71CD3E71" w14:textId="77777777" w:rsidR="000F58D1" w:rsidRDefault="00E42F4B">
      <w:pPr>
        <w:widowControl w:val="0"/>
        <w:spacing w:before="15" w:line="118" w:lineRule="atLeast"/>
        <w:ind w:left="15" w:firstLine="552"/>
        <w:jc w:val="both"/>
      </w:pPr>
      <w:r>
        <w:t>_________, именуемое(</w:t>
      </w:r>
      <w:proofErr w:type="spellStart"/>
      <w:r>
        <w:t>ый</w:t>
      </w:r>
      <w:proofErr w:type="spellEnd"/>
      <w:r>
        <w:t>) в дальнейшем «Исполнитель», в лице ___, действующего на основании _____, с другой стороны, составили настоящий акт о нижеследующем:</w:t>
      </w:r>
    </w:p>
    <w:p w14:paraId="69E15CE6" w14:textId="77777777" w:rsidR="000F58D1" w:rsidRDefault="000F58D1">
      <w:pPr>
        <w:ind w:firstLine="709"/>
        <w:jc w:val="both"/>
      </w:pPr>
    </w:p>
    <w:p w14:paraId="05B5DA52" w14:textId="77777777" w:rsidR="000F58D1" w:rsidRDefault="00E42F4B">
      <w:pPr>
        <w:ind w:firstLine="567"/>
        <w:jc w:val="both"/>
      </w:pPr>
      <w:r>
        <w:t xml:space="preserve">1. Исполнителем </w:t>
      </w:r>
      <w:r>
        <w:rPr>
          <w:color w:val="0000CC"/>
        </w:rPr>
        <w:t>оказаны услуги по техническому обслуживанию следующих автомобилей LADA GRANTA</w:t>
      </w:r>
      <w:r>
        <w:t>:</w:t>
      </w:r>
    </w:p>
    <w:p w14:paraId="2C852B72" w14:textId="77777777" w:rsidR="000F58D1" w:rsidRDefault="00E42F4B">
      <w:pPr>
        <w:ind w:firstLine="567"/>
        <w:jc w:val="right"/>
        <w:rPr>
          <w:b/>
          <w:sz w:val="16"/>
        </w:rPr>
      </w:pPr>
      <w:r>
        <w:t xml:space="preserve"> </w:t>
      </w:r>
      <w:r>
        <w:rPr>
          <w:b/>
          <w:sz w:val="16"/>
        </w:rPr>
        <w:t xml:space="preserve">Таблица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2551"/>
        <w:gridCol w:w="1560"/>
        <w:gridCol w:w="1667"/>
        <w:gridCol w:w="1417"/>
      </w:tblGrid>
      <w:tr w:rsidR="000F58D1" w14:paraId="795BEC80" w14:textId="77777777">
        <w:tc>
          <w:tcPr>
            <w:tcW w:w="567" w:type="dxa"/>
            <w:tcBorders>
              <w:top w:val="single" w:sz="4" w:space="0" w:color="000000"/>
              <w:left w:val="single" w:sz="4" w:space="0" w:color="000000"/>
              <w:bottom w:val="single" w:sz="4" w:space="0" w:color="000000"/>
              <w:right w:val="single" w:sz="4" w:space="0" w:color="000000"/>
            </w:tcBorders>
            <w:vAlign w:val="center"/>
          </w:tcPr>
          <w:p w14:paraId="0BE07BF9" w14:textId="77777777" w:rsidR="000F58D1" w:rsidRDefault="00E42F4B">
            <w:pPr>
              <w:jc w:val="center"/>
              <w:rPr>
                <w:b/>
                <w:sz w:val="16"/>
              </w:rPr>
            </w:pPr>
            <w:r>
              <w:rPr>
                <w:b/>
                <w:sz w:val="16"/>
              </w:rPr>
              <w:t xml:space="preserve">№ </w:t>
            </w:r>
          </w:p>
          <w:p w14:paraId="3E00C4D7" w14:textId="77777777" w:rsidR="000F58D1" w:rsidRDefault="00E42F4B">
            <w:pPr>
              <w:jc w:val="center"/>
              <w:rPr>
                <w:b/>
                <w:sz w:val="16"/>
              </w:rPr>
            </w:pPr>
            <w:r>
              <w:rPr>
                <w:b/>
                <w:sz w:val="16"/>
              </w:rPr>
              <w:t>п/п</w:t>
            </w:r>
          </w:p>
        </w:tc>
        <w:tc>
          <w:tcPr>
            <w:tcW w:w="1985" w:type="dxa"/>
            <w:tcBorders>
              <w:top w:val="single" w:sz="4" w:space="0" w:color="000000"/>
              <w:left w:val="single" w:sz="4" w:space="0" w:color="000000"/>
              <w:bottom w:val="single" w:sz="4" w:space="0" w:color="000000"/>
              <w:right w:val="single" w:sz="4" w:space="0" w:color="000000"/>
            </w:tcBorders>
            <w:vAlign w:val="center"/>
          </w:tcPr>
          <w:p w14:paraId="3E8C4D96" w14:textId="77777777" w:rsidR="000F58D1" w:rsidRDefault="00E42F4B">
            <w:pPr>
              <w:jc w:val="center"/>
              <w:rPr>
                <w:b/>
                <w:sz w:val="16"/>
              </w:rPr>
            </w:pPr>
            <w:r>
              <w:rPr>
                <w:b/>
                <w:sz w:val="16"/>
              </w:rPr>
              <w:t>Марка (модель) транспортного средства</w:t>
            </w:r>
          </w:p>
        </w:tc>
        <w:tc>
          <w:tcPr>
            <w:tcW w:w="2551" w:type="dxa"/>
            <w:tcBorders>
              <w:top w:val="single" w:sz="4" w:space="0" w:color="000000"/>
              <w:left w:val="single" w:sz="4" w:space="0" w:color="000000"/>
              <w:bottom w:val="single" w:sz="4" w:space="0" w:color="000000"/>
              <w:right w:val="single" w:sz="4" w:space="0" w:color="000000"/>
            </w:tcBorders>
            <w:vAlign w:val="center"/>
          </w:tcPr>
          <w:p w14:paraId="27895965" w14:textId="77777777" w:rsidR="000F58D1" w:rsidRDefault="00E42F4B">
            <w:pPr>
              <w:jc w:val="center"/>
              <w:rPr>
                <w:b/>
                <w:sz w:val="16"/>
              </w:rPr>
            </w:pPr>
            <w:r>
              <w:rPr>
                <w:b/>
                <w:sz w:val="16"/>
              </w:rPr>
              <w:t xml:space="preserve">Государственный регистрационный номер/VIN </w:t>
            </w:r>
          </w:p>
        </w:tc>
        <w:tc>
          <w:tcPr>
            <w:tcW w:w="1560" w:type="dxa"/>
            <w:tcBorders>
              <w:top w:val="single" w:sz="4" w:space="0" w:color="000000"/>
              <w:left w:val="single" w:sz="4" w:space="0" w:color="000000"/>
              <w:bottom w:val="single" w:sz="4" w:space="0" w:color="000000"/>
              <w:right w:val="single" w:sz="4" w:space="0" w:color="000000"/>
            </w:tcBorders>
            <w:vAlign w:val="center"/>
          </w:tcPr>
          <w:p w14:paraId="5B3752BA" w14:textId="77777777" w:rsidR="000F58D1" w:rsidRDefault="00E42F4B">
            <w:pPr>
              <w:jc w:val="center"/>
              <w:rPr>
                <w:b/>
                <w:sz w:val="16"/>
              </w:rPr>
            </w:pPr>
            <w:r>
              <w:rPr>
                <w:b/>
                <w:sz w:val="16"/>
              </w:rPr>
              <w:t>Период оказания услуг</w:t>
            </w:r>
          </w:p>
        </w:tc>
        <w:tc>
          <w:tcPr>
            <w:tcW w:w="1667" w:type="dxa"/>
            <w:tcBorders>
              <w:top w:val="single" w:sz="4" w:space="0" w:color="000000"/>
              <w:left w:val="single" w:sz="4" w:space="0" w:color="000000"/>
              <w:bottom w:val="single" w:sz="4" w:space="0" w:color="000000"/>
              <w:right w:val="single" w:sz="4" w:space="0" w:color="000000"/>
            </w:tcBorders>
            <w:vAlign w:val="center"/>
          </w:tcPr>
          <w:p w14:paraId="746D9E02" w14:textId="77777777" w:rsidR="000F58D1" w:rsidRDefault="00E42F4B">
            <w:pPr>
              <w:jc w:val="center"/>
              <w:rPr>
                <w:b/>
                <w:sz w:val="16"/>
              </w:rPr>
            </w:pPr>
            <w:r>
              <w:rPr>
                <w:b/>
                <w:sz w:val="16"/>
              </w:rPr>
              <w:t>Нарушение срока оказания услуг,</w:t>
            </w:r>
          </w:p>
          <w:p w14:paraId="2C5396E8" w14:textId="77777777" w:rsidR="000F58D1" w:rsidRDefault="00E42F4B">
            <w:pPr>
              <w:jc w:val="center"/>
              <w:rPr>
                <w:b/>
                <w:sz w:val="16"/>
              </w:rPr>
            </w:pPr>
            <w:r>
              <w:rPr>
                <w:b/>
                <w:sz w:val="16"/>
              </w:rPr>
              <w:t>(день)</w:t>
            </w:r>
          </w:p>
        </w:tc>
        <w:tc>
          <w:tcPr>
            <w:tcW w:w="1417" w:type="dxa"/>
            <w:tcBorders>
              <w:top w:val="single" w:sz="4" w:space="0" w:color="000000"/>
              <w:left w:val="single" w:sz="4" w:space="0" w:color="000000"/>
              <w:bottom w:val="single" w:sz="4" w:space="0" w:color="000000"/>
              <w:right w:val="single" w:sz="4" w:space="0" w:color="000000"/>
            </w:tcBorders>
            <w:vAlign w:val="center"/>
          </w:tcPr>
          <w:p w14:paraId="1DD11694" w14:textId="77777777" w:rsidR="000F58D1" w:rsidRDefault="00E42F4B">
            <w:pPr>
              <w:jc w:val="center"/>
              <w:rPr>
                <w:b/>
                <w:sz w:val="16"/>
              </w:rPr>
            </w:pPr>
            <w:r>
              <w:rPr>
                <w:b/>
                <w:sz w:val="16"/>
              </w:rPr>
              <w:t>Стоимость оказанных услуг, (руб.)</w:t>
            </w:r>
          </w:p>
        </w:tc>
      </w:tr>
      <w:tr w:rsidR="000F58D1" w14:paraId="639A71C9" w14:textId="77777777">
        <w:trPr>
          <w:trHeight w:val="75"/>
        </w:trPr>
        <w:tc>
          <w:tcPr>
            <w:tcW w:w="567" w:type="dxa"/>
            <w:tcBorders>
              <w:top w:val="single" w:sz="4" w:space="0" w:color="000000"/>
              <w:left w:val="single" w:sz="4" w:space="0" w:color="000000"/>
              <w:bottom w:val="single" w:sz="4" w:space="0" w:color="000000"/>
              <w:right w:val="single" w:sz="4" w:space="0" w:color="000000"/>
            </w:tcBorders>
          </w:tcPr>
          <w:p w14:paraId="568CE84E" w14:textId="77777777" w:rsidR="000F58D1" w:rsidRDefault="00E42F4B">
            <w:pPr>
              <w:jc w:val="center"/>
              <w:rPr>
                <w:b/>
                <w:sz w:val="14"/>
              </w:rPr>
            </w:pPr>
            <w:r>
              <w:rPr>
                <w:b/>
                <w:sz w:val="14"/>
              </w:rPr>
              <w:t>1</w:t>
            </w:r>
          </w:p>
        </w:tc>
        <w:tc>
          <w:tcPr>
            <w:tcW w:w="1985" w:type="dxa"/>
            <w:tcBorders>
              <w:top w:val="single" w:sz="4" w:space="0" w:color="000000"/>
              <w:left w:val="single" w:sz="4" w:space="0" w:color="000000"/>
              <w:bottom w:val="single" w:sz="4" w:space="0" w:color="000000"/>
              <w:right w:val="single" w:sz="4" w:space="0" w:color="000000"/>
            </w:tcBorders>
          </w:tcPr>
          <w:p w14:paraId="76B8D146" w14:textId="77777777" w:rsidR="000F58D1" w:rsidRDefault="000F58D1">
            <w:pPr>
              <w:ind w:firstLine="72"/>
              <w:jc w:val="center"/>
              <w:rPr>
                <w:b/>
                <w:sz w:val="14"/>
              </w:rPr>
            </w:pPr>
          </w:p>
        </w:tc>
        <w:tc>
          <w:tcPr>
            <w:tcW w:w="2551" w:type="dxa"/>
            <w:tcBorders>
              <w:top w:val="single" w:sz="4" w:space="0" w:color="000000"/>
              <w:left w:val="single" w:sz="4" w:space="0" w:color="000000"/>
              <w:bottom w:val="single" w:sz="4" w:space="0" w:color="000000"/>
              <w:right w:val="single" w:sz="4" w:space="0" w:color="000000"/>
            </w:tcBorders>
          </w:tcPr>
          <w:p w14:paraId="2B415B93" w14:textId="77777777" w:rsidR="000F58D1" w:rsidRDefault="000F58D1">
            <w:pPr>
              <w:jc w:val="center"/>
              <w:rPr>
                <w:b/>
                <w:sz w:val="14"/>
              </w:rPr>
            </w:pPr>
          </w:p>
        </w:tc>
        <w:tc>
          <w:tcPr>
            <w:tcW w:w="1560" w:type="dxa"/>
            <w:tcBorders>
              <w:top w:val="single" w:sz="4" w:space="0" w:color="000000"/>
              <w:left w:val="single" w:sz="4" w:space="0" w:color="000000"/>
              <w:bottom w:val="single" w:sz="4" w:space="0" w:color="000000"/>
              <w:right w:val="single" w:sz="4" w:space="0" w:color="000000"/>
            </w:tcBorders>
          </w:tcPr>
          <w:p w14:paraId="0562D486" w14:textId="77777777" w:rsidR="000F58D1" w:rsidRDefault="000F58D1">
            <w:pPr>
              <w:jc w:val="center"/>
              <w:rPr>
                <w:b/>
                <w:sz w:val="14"/>
              </w:rPr>
            </w:pPr>
          </w:p>
        </w:tc>
        <w:tc>
          <w:tcPr>
            <w:tcW w:w="1667" w:type="dxa"/>
            <w:tcBorders>
              <w:top w:val="single" w:sz="4" w:space="0" w:color="000000"/>
              <w:left w:val="single" w:sz="4" w:space="0" w:color="000000"/>
              <w:bottom w:val="single" w:sz="4" w:space="0" w:color="000000"/>
              <w:right w:val="single" w:sz="4" w:space="0" w:color="000000"/>
            </w:tcBorders>
          </w:tcPr>
          <w:p w14:paraId="3B7FBC0C" w14:textId="77777777" w:rsidR="000F58D1" w:rsidRDefault="000F58D1">
            <w:pPr>
              <w:jc w:val="center"/>
              <w:rPr>
                <w:b/>
                <w:sz w:val="14"/>
              </w:rPr>
            </w:pPr>
          </w:p>
        </w:tc>
        <w:tc>
          <w:tcPr>
            <w:tcW w:w="1417" w:type="dxa"/>
            <w:tcBorders>
              <w:top w:val="single" w:sz="4" w:space="0" w:color="000000"/>
              <w:left w:val="single" w:sz="4" w:space="0" w:color="000000"/>
              <w:bottom w:val="single" w:sz="4" w:space="0" w:color="000000"/>
              <w:right w:val="single" w:sz="4" w:space="0" w:color="000000"/>
            </w:tcBorders>
          </w:tcPr>
          <w:p w14:paraId="2E5DE802" w14:textId="77777777" w:rsidR="000F58D1" w:rsidRDefault="000F58D1">
            <w:pPr>
              <w:ind w:firstLine="72"/>
              <w:jc w:val="center"/>
              <w:rPr>
                <w:b/>
                <w:sz w:val="14"/>
              </w:rPr>
            </w:pPr>
          </w:p>
        </w:tc>
      </w:tr>
      <w:tr w:rsidR="000F58D1" w14:paraId="638916F1" w14:textId="77777777">
        <w:trPr>
          <w:trHeight w:val="92"/>
        </w:trPr>
        <w:tc>
          <w:tcPr>
            <w:tcW w:w="567" w:type="dxa"/>
            <w:tcBorders>
              <w:top w:val="single" w:sz="4" w:space="0" w:color="000000"/>
              <w:left w:val="single" w:sz="4" w:space="0" w:color="000000"/>
              <w:bottom w:val="single" w:sz="4" w:space="0" w:color="000000"/>
              <w:right w:val="single" w:sz="4" w:space="0" w:color="000000"/>
            </w:tcBorders>
          </w:tcPr>
          <w:p w14:paraId="370C1CCA" w14:textId="77777777" w:rsidR="000F58D1" w:rsidRDefault="000F58D1">
            <w:pPr>
              <w:jc w:val="right"/>
              <w:rPr>
                <w:b/>
                <w:sz w:val="16"/>
              </w:rPr>
            </w:pPr>
          </w:p>
        </w:tc>
        <w:tc>
          <w:tcPr>
            <w:tcW w:w="7763" w:type="dxa"/>
            <w:gridSpan w:val="4"/>
            <w:tcBorders>
              <w:top w:val="single" w:sz="4" w:space="0" w:color="000000"/>
              <w:left w:val="single" w:sz="4" w:space="0" w:color="000000"/>
              <w:bottom w:val="single" w:sz="4" w:space="0" w:color="000000"/>
              <w:right w:val="single" w:sz="4" w:space="0" w:color="000000"/>
            </w:tcBorders>
          </w:tcPr>
          <w:p w14:paraId="66B93305" w14:textId="77777777" w:rsidR="000F58D1" w:rsidRDefault="00E42F4B">
            <w:pPr>
              <w:ind w:firstLine="72"/>
              <w:jc w:val="right"/>
              <w:rPr>
                <w:sz w:val="16"/>
              </w:rPr>
            </w:pPr>
            <w:r>
              <w:rPr>
                <w:sz w:val="16"/>
              </w:rPr>
              <w:t>Итого:</w:t>
            </w:r>
          </w:p>
        </w:tc>
        <w:tc>
          <w:tcPr>
            <w:tcW w:w="1417" w:type="dxa"/>
            <w:tcBorders>
              <w:top w:val="single" w:sz="4" w:space="0" w:color="000000"/>
              <w:left w:val="single" w:sz="4" w:space="0" w:color="000000"/>
              <w:bottom w:val="single" w:sz="4" w:space="0" w:color="000000"/>
              <w:right w:val="single" w:sz="4" w:space="0" w:color="000000"/>
            </w:tcBorders>
          </w:tcPr>
          <w:p w14:paraId="69E72526" w14:textId="77777777" w:rsidR="000F58D1" w:rsidRDefault="000F58D1">
            <w:pPr>
              <w:ind w:firstLine="72"/>
              <w:jc w:val="right"/>
              <w:rPr>
                <w:sz w:val="16"/>
              </w:rPr>
            </w:pPr>
          </w:p>
        </w:tc>
      </w:tr>
    </w:tbl>
    <w:p w14:paraId="1D420A39" w14:textId="77777777" w:rsidR="000F58D1" w:rsidRDefault="000F58D1">
      <w:pPr>
        <w:ind w:firstLine="567"/>
        <w:jc w:val="both"/>
        <w:rPr>
          <w:sz w:val="8"/>
        </w:rPr>
      </w:pPr>
    </w:p>
    <w:p w14:paraId="098EEB0D" w14:textId="77777777" w:rsidR="000F58D1" w:rsidRDefault="00E42F4B">
      <w:pPr>
        <w:ind w:firstLine="567"/>
        <w:jc w:val="both"/>
      </w:pPr>
      <w:r>
        <w:t xml:space="preserve">2. ________________________________________________________________________________________. </w:t>
      </w:r>
    </w:p>
    <w:p w14:paraId="4ADC09FE" w14:textId="77777777" w:rsidR="000F58D1" w:rsidRDefault="00E42F4B">
      <w:pPr>
        <w:ind w:firstLine="709"/>
        <w:jc w:val="both"/>
        <w:rPr>
          <w:vertAlign w:val="superscript"/>
        </w:rPr>
      </w:pPr>
      <w:r>
        <w:rPr>
          <w:vertAlign w:val="superscript"/>
        </w:rPr>
        <w:t xml:space="preserve">                                                                                            (указывается на наличие/отсутствие претензий у сторон) </w:t>
      </w:r>
    </w:p>
    <w:p w14:paraId="76783EEB" w14:textId="77777777" w:rsidR="000F58D1" w:rsidRDefault="00E42F4B">
      <w:pPr>
        <w:ind w:firstLine="567"/>
        <w:jc w:val="both"/>
      </w:pPr>
      <w:r>
        <w:t xml:space="preserve">3. Объём и качество услуг соответствуют (не соответствуют) государственному контракту. </w:t>
      </w:r>
    </w:p>
    <w:p w14:paraId="7E12C1EA" w14:textId="77777777" w:rsidR="000F58D1" w:rsidRDefault="00E42F4B">
      <w:pPr>
        <w:ind w:firstLine="567"/>
        <w:jc w:val="both"/>
      </w:pPr>
      <w:r>
        <w:t>4. Услуги оказаны на общую сумму: __________</w:t>
      </w:r>
      <w:proofErr w:type="gramStart"/>
      <w:r>
        <w:t>_(</w:t>
      </w:r>
      <w:proofErr w:type="gramEnd"/>
      <w:r>
        <w:t>__________________________) рублей ___ копеек.</w:t>
      </w:r>
    </w:p>
    <w:p w14:paraId="30A63AA6" w14:textId="77777777" w:rsidR="000F58D1" w:rsidRDefault="00E42F4B">
      <w:pPr>
        <w:ind w:firstLine="567"/>
        <w:jc w:val="both"/>
        <w:rPr>
          <w:vertAlign w:val="superscript"/>
        </w:rPr>
      </w:pPr>
      <w:r>
        <w:rPr>
          <w:vertAlign w:val="superscript"/>
        </w:rPr>
        <w:t xml:space="preserve">                                                                                                                                                        (сумма прописью)</w:t>
      </w:r>
    </w:p>
    <w:p w14:paraId="7424C9E5" w14:textId="77777777" w:rsidR="000F58D1" w:rsidRDefault="00E42F4B">
      <w:pPr>
        <w:ind w:firstLine="567"/>
        <w:jc w:val="both"/>
      </w:pPr>
      <w:r>
        <w:t xml:space="preserve">5. Настоящий акт составлен в 2 (двух) экземплярах, имеющих одинаковую юридическую силу, по одному для каждой из сторон. </w:t>
      </w:r>
    </w:p>
    <w:p w14:paraId="42623CFE" w14:textId="77777777" w:rsidR="000F58D1" w:rsidRDefault="000F58D1">
      <w:pPr>
        <w:ind w:firstLine="567"/>
      </w:pPr>
    </w:p>
    <w:p w14:paraId="4DCABE34" w14:textId="77777777" w:rsidR="000F58D1" w:rsidRDefault="000F58D1">
      <w:pPr>
        <w:ind w:firstLine="567"/>
      </w:pPr>
    </w:p>
    <w:p w14:paraId="75EFBA3D" w14:textId="77777777" w:rsidR="000F58D1" w:rsidRDefault="00E42F4B">
      <w:pPr>
        <w:ind w:firstLine="567"/>
      </w:pPr>
      <w:r>
        <w:t>Услуги сдал:</w:t>
      </w:r>
    </w:p>
    <w:p w14:paraId="08C89ED7" w14:textId="77777777" w:rsidR="000F58D1" w:rsidRDefault="00E42F4B">
      <w:pPr>
        <w:ind w:firstLine="567"/>
      </w:pPr>
      <w:r>
        <w:t xml:space="preserve">«Исполнитель» </w:t>
      </w:r>
      <w:r>
        <w:tab/>
        <w:t xml:space="preserve">                           _______________</w:t>
      </w:r>
      <w:proofErr w:type="gramStart"/>
      <w:r>
        <w:t>_(</w:t>
      </w:r>
      <w:proofErr w:type="gramEnd"/>
      <w:r>
        <w:t>______________________)</w:t>
      </w:r>
    </w:p>
    <w:p w14:paraId="13824825" w14:textId="77777777" w:rsidR="000F58D1" w:rsidRDefault="00E42F4B">
      <w:pPr>
        <w:ind w:firstLine="567"/>
        <w:rPr>
          <w:vertAlign w:val="superscript"/>
        </w:rPr>
      </w:pPr>
      <w:r>
        <w:rPr>
          <w:vertAlign w:val="superscript"/>
        </w:rPr>
        <w:t xml:space="preserve">                                          М.П.                                                            (подпись, расшифровка подписи)</w:t>
      </w:r>
    </w:p>
    <w:p w14:paraId="08166319" w14:textId="77777777" w:rsidR="000F58D1" w:rsidRDefault="000F58D1">
      <w:pPr>
        <w:ind w:firstLine="567"/>
      </w:pPr>
    </w:p>
    <w:p w14:paraId="5DE47DA3" w14:textId="77777777" w:rsidR="000F58D1" w:rsidRDefault="00E42F4B">
      <w:pPr>
        <w:ind w:firstLine="567"/>
      </w:pPr>
      <w:r>
        <w:t>Услуги принял:</w:t>
      </w:r>
    </w:p>
    <w:p w14:paraId="21B4C1F7" w14:textId="77777777" w:rsidR="000F58D1" w:rsidRDefault="00E42F4B">
      <w:pPr>
        <w:ind w:firstLine="567"/>
      </w:pPr>
      <w:r>
        <w:t>«Заказчик»</w:t>
      </w:r>
      <w:r>
        <w:tab/>
      </w:r>
      <w:r>
        <w:tab/>
        <w:t xml:space="preserve">             _______________</w:t>
      </w:r>
      <w:proofErr w:type="gramStart"/>
      <w:r>
        <w:t>_(</w:t>
      </w:r>
      <w:proofErr w:type="gramEnd"/>
      <w:r>
        <w:t>______________________)</w:t>
      </w:r>
    </w:p>
    <w:p w14:paraId="2E81DBDA" w14:textId="77777777" w:rsidR="000F58D1" w:rsidRDefault="00E42F4B">
      <w:pPr>
        <w:ind w:firstLine="567"/>
        <w:rPr>
          <w:vertAlign w:val="superscript"/>
        </w:rPr>
      </w:pPr>
      <w:r>
        <w:tab/>
        <w:t xml:space="preserve">                          </w:t>
      </w:r>
      <w:r>
        <w:rPr>
          <w:vertAlign w:val="superscript"/>
        </w:rPr>
        <w:t>М.П.</w:t>
      </w:r>
      <w:r>
        <w:t xml:space="preserve">         </w:t>
      </w:r>
      <w:r>
        <w:rPr>
          <w:vertAlign w:val="superscript"/>
        </w:rPr>
        <w:t xml:space="preserve">                                              (подпись, расшифровка подписи)</w:t>
      </w:r>
    </w:p>
    <w:p w14:paraId="46DBF9BC" w14:textId="77777777" w:rsidR="000F58D1" w:rsidRDefault="000F58D1">
      <w:pPr>
        <w:ind w:firstLine="567"/>
      </w:pPr>
    </w:p>
    <w:p w14:paraId="00087C57" w14:textId="77777777" w:rsidR="000F58D1" w:rsidRDefault="00E42F4B">
      <w:pPr>
        <w:ind w:firstLine="567"/>
      </w:pPr>
      <w:r>
        <w:t xml:space="preserve">Объём услуг </w:t>
      </w:r>
    </w:p>
    <w:p w14:paraId="6096BD51" w14:textId="77777777" w:rsidR="000F58D1" w:rsidRDefault="00E42F4B">
      <w:pPr>
        <w:ind w:firstLine="567"/>
      </w:pPr>
      <w:proofErr w:type="gramStart"/>
      <w:r>
        <w:t xml:space="preserve">проверил:   </w:t>
      </w:r>
      <w:proofErr w:type="gramEnd"/>
      <w:r>
        <w:t xml:space="preserve">                                     _________________(______________________)</w:t>
      </w:r>
    </w:p>
    <w:p w14:paraId="11E9B09C" w14:textId="77777777" w:rsidR="000F58D1" w:rsidRDefault="00E42F4B">
      <w:pPr>
        <w:ind w:firstLine="567"/>
        <w:rPr>
          <w:vertAlign w:val="superscript"/>
        </w:rPr>
      </w:pPr>
      <w:r>
        <w:tab/>
        <w:t xml:space="preserve">                                                          </w:t>
      </w:r>
      <w:r>
        <w:rPr>
          <w:vertAlign w:val="superscript"/>
        </w:rPr>
        <w:t>(подпись, расшифровка подписи должностного лица заказчика)</w:t>
      </w:r>
    </w:p>
    <w:p w14:paraId="4D290C2A" w14:textId="77777777" w:rsidR="000F58D1" w:rsidRDefault="000F58D1">
      <w:pPr>
        <w:ind w:firstLine="567"/>
      </w:pPr>
    </w:p>
    <w:p w14:paraId="3AC489A4" w14:textId="77777777" w:rsidR="000F58D1" w:rsidRDefault="00E42F4B">
      <w:pPr>
        <w:ind w:firstLine="567"/>
        <w:jc w:val="center"/>
        <w:rPr>
          <w:b/>
        </w:rPr>
      </w:pPr>
      <w:r>
        <w:rPr>
          <w:b/>
        </w:rPr>
        <w:t>Согласовано как форма</w:t>
      </w:r>
    </w:p>
    <w:tbl>
      <w:tblPr>
        <w:tblW w:w="0" w:type="auto"/>
        <w:tblInd w:w="-34" w:type="dxa"/>
        <w:tblLayout w:type="fixed"/>
        <w:tblLook w:val="04A0" w:firstRow="1" w:lastRow="0" w:firstColumn="1" w:lastColumn="0" w:noHBand="0" w:noVBand="1"/>
      </w:tblPr>
      <w:tblGrid>
        <w:gridCol w:w="4962"/>
        <w:gridCol w:w="4819"/>
      </w:tblGrid>
      <w:tr w:rsidR="000F58D1" w14:paraId="787C9BCA" w14:textId="77777777">
        <w:trPr>
          <w:trHeight w:val="1118"/>
        </w:trPr>
        <w:tc>
          <w:tcPr>
            <w:tcW w:w="4962" w:type="dxa"/>
          </w:tcPr>
          <w:p w14:paraId="20E11F03" w14:textId="77777777" w:rsidR="000F58D1" w:rsidRDefault="000F58D1">
            <w:pPr>
              <w:jc w:val="center"/>
            </w:pPr>
          </w:p>
          <w:p w14:paraId="776F8609" w14:textId="77777777" w:rsidR="000F58D1" w:rsidRDefault="00E42F4B">
            <w:pPr>
              <w:jc w:val="center"/>
              <w:rPr>
                <w:b/>
              </w:rPr>
            </w:pPr>
            <w:r>
              <w:rPr>
                <w:b/>
              </w:rPr>
              <w:t>«Заказчик»</w:t>
            </w:r>
          </w:p>
          <w:p w14:paraId="0C760035" w14:textId="77777777" w:rsidR="000F58D1" w:rsidRDefault="00E42F4B">
            <w:pPr>
              <w:pStyle w:val="25"/>
              <w:widowControl/>
              <w:spacing w:line="220" w:lineRule="auto"/>
              <w:ind w:firstLine="0"/>
              <w:jc w:val="left"/>
              <w:rPr>
                <w:rFonts w:ascii="XO Thames" w:hAnsi="XO Thames"/>
                <w:sz w:val="20"/>
              </w:rPr>
            </w:pPr>
            <w:proofErr w:type="spellStart"/>
            <w:r>
              <w:rPr>
                <w:rFonts w:ascii="XO Thames" w:hAnsi="XO Thames"/>
                <w:sz w:val="20"/>
              </w:rPr>
              <w:t>Врио</w:t>
            </w:r>
            <w:proofErr w:type="spellEnd"/>
            <w:r>
              <w:rPr>
                <w:rFonts w:ascii="XO Thames" w:hAnsi="XO Thames"/>
                <w:sz w:val="20"/>
              </w:rPr>
              <w:t xml:space="preserve"> начальника</w:t>
            </w:r>
          </w:p>
          <w:p w14:paraId="25F2AB2D" w14:textId="77777777" w:rsidR="000F58D1" w:rsidRDefault="000F58D1">
            <w:pPr>
              <w:pStyle w:val="25"/>
              <w:widowControl/>
              <w:spacing w:line="220" w:lineRule="auto"/>
              <w:ind w:firstLine="0"/>
              <w:jc w:val="left"/>
              <w:rPr>
                <w:rFonts w:ascii="XO Thames" w:hAnsi="XO Thames"/>
                <w:sz w:val="20"/>
              </w:rPr>
            </w:pPr>
          </w:p>
          <w:p w14:paraId="699DA07B" w14:textId="77777777" w:rsidR="000F58D1" w:rsidRDefault="00E42F4B">
            <w:pPr>
              <w:pStyle w:val="25"/>
              <w:widowControl/>
              <w:spacing w:line="220" w:lineRule="auto"/>
              <w:ind w:firstLine="0"/>
              <w:jc w:val="left"/>
              <w:rPr>
                <w:rFonts w:ascii="XO Thames" w:hAnsi="XO Thames"/>
                <w:sz w:val="20"/>
              </w:rPr>
            </w:pPr>
            <w:r>
              <w:rPr>
                <w:rFonts w:ascii="XO Thames" w:hAnsi="XO Thames"/>
                <w:sz w:val="20"/>
              </w:rPr>
              <w:t>____________________/ /</w:t>
            </w:r>
          </w:p>
          <w:p w14:paraId="5F22854B" w14:textId="77777777" w:rsidR="000F58D1" w:rsidRDefault="000F58D1">
            <w:pPr>
              <w:rPr>
                <w:sz w:val="16"/>
              </w:rPr>
            </w:pPr>
          </w:p>
        </w:tc>
        <w:tc>
          <w:tcPr>
            <w:tcW w:w="4819" w:type="dxa"/>
          </w:tcPr>
          <w:p w14:paraId="4A607CB1" w14:textId="77777777" w:rsidR="000F58D1" w:rsidRDefault="000F58D1">
            <w:pPr>
              <w:ind w:firstLine="4"/>
              <w:jc w:val="center"/>
            </w:pPr>
          </w:p>
          <w:p w14:paraId="729C6219" w14:textId="77777777" w:rsidR="000F58D1" w:rsidRDefault="00E42F4B">
            <w:pPr>
              <w:ind w:firstLine="4"/>
              <w:jc w:val="center"/>
              <w:rPr>
                <w:b/>
              </w:rPr>
            </w:pPr>
            <w:r>
              <w:rPr>
                <w:b/>
                <w:highlight w:val="yellow"/>
              </w:rPr>
              <w:t>«Исполнитель»</w:t>
            </w:r>
          </w:p>
          <w:p w14:paraId="746C4414" w14:textId="77777777" w:rsidR="000F58D1" w:rsidRDefault="000F58D1">
            <w:pPr>
              <w:rPr>
                <w:b/>
              </w:rPr>
            </w:pPr>
          </w:p>
        </w:tc>
      </w:tr>
    </w:tbl>
    <w:p w14:paraId="5F717D35" w14:textId="77777777" w:rsidR="000F58D1" w:rsidRDefault="000F58D1">
      <w:pPr>
        <w:widowControl w:val="0"/>
        <w:spacing w:before="15" w:line="118" w:lineRule="atLeast"/>
        <w:rPr>
          <w:sz w:val="24"/>
        </w:rPr>
      </w:pPr>
    </w:p>
    <w:sectPr w:rsidR="000F58D1">
      <w:headerReference w:type="default" r:id="rId9"/>
      <w:footerReference w:type="default" r:id="rId10"/>
      <w:headerReference w:type="first" r:id="rId11"/>
      <w:footerReference w:type="first" r:id="rId12"/>
      <w:type w:val="continuous"/>
      <w:pgSz w:w="11921" w:h="16838"/>
      <w:pgMar w:top="851" w:right="864" w:bottom="426" w:left="1418" w:header="227" w:footer="4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C60D" w14:textId="77777777" w:rsidR="00DD22EB" w:rsidRDefault="00DD22EB">
      <w:r>
        <w:separator/>
      </w:r>
    </w:p>
  </w:endnote>
  <w:endnote w:type="continuationSeparator" w:id="0">
    <w:p w14:paraId="62D4FB46" w14:textId="77777777" w:rsidR="00DD22EB" w:rsidRDefault="00DD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00953" w14:textId="77777777" w:rsidR="000F58D1" w:rsidRDefault="000F58D1">
    <w:pPr>
      <w:pStyle w:val="af4"/>
      <w:tabs>
        <w:tab w:val="clear" w:pos="4677"/>
        <w:tab w:val="clear" w:pos="9355"/>
        <w:tab w:val="center" w:pos="5315"/>
        <w:tab w:val="right" w:pos="10631"/>
      </w:tabs>
      <w:rPr>
        <w:sz w:val="16"/>
      </w:rPr>
    </w:pPr>
  </w:p>
  <w:p w14:paraId="60928B65" w14:textId="77777777" w:rsidR="000F58D1" w:rsidRDefault="000F58D1">
    <w:pPr>
      <w:pStyle w:val="af4"/>
      <w:tabs>
        <w:tab w:val="clear" w:pos="4677"/>
        <w:tab w:val="clear" w:pos="9355"/>
        <w:tab w:val="center" w:pos="5315"/>
        <w:tab w:val="right" w:pos="10631"/>
      </w:tabs>
      <w:rPr>
        <w:sz w:val="16"/>
      </w:rPr>
    </w:pPr>
  </w:p>
  <w:p w14:paraId="70FA7E26" w14:textId="77777777" w:rsidR="000F58D1" w:rsidRDefault="00E42F4B">
    <w:pPr>
      <w:pStyle w:val="af4"/>
      <w:tabs>
        <w:tab w:val="clear" w:pos="4677"/>
        <w:tab w:val="clear" w:pos="9355"/>
        <w:tab w:val="center" w:pos="5315"/>
        <w:tab w:val="right" w:pos="10631"/>
      </w:tabs>
      <w:jc w:val="center"/>
      <w:rPr>
        <w:sz w:val="16"/>
      </w:rPr>
    </w:pPr>
    <w:r>
      <w:rPr>
        <w:sz w:val="16"/>
      </w:rPr>
      <w:t>Заказчик___________________________</w:t>
    </w:r>
    <w:r>
      <w:rPr>
        <w:sz w:val="16"/>
      </w:rPr>
      <w:tab/>
      <w:t xml:space="preserve">                                                                                              Исполнитель_______________________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FA7D7" w14:textId="77777777" w:rsidR="000F58D1" w:rsidRDefault="000F58D1">
    <w:pPr>
      <w:pStyle w:val="af4"/>
      <w:tabs>
        <w:tab w:val="clear" w:pos="4677"/>
        <w:tab w:val="clear" w:pos="9355"/>
        <w:tab w:val="right" w:pos="10631"/>
      </w:tabs>
      <w:rPr>
        <w:sz w:val="16"/>
      </w:rPr>
    </w:pPr>
  </w:p>
  <w:p w14:paraId="20C6B54E" w14:textId="77777777" w:rsidR="000F58D1" w:rsidRDefault="00E42F4B">
    <w:pPr>
      <w:pStyle w:val="af4"/>
      <w:tabs>
        <w:tab w:val="clear" w:pos="4677"/>
        <w:tab w:val="clear" w:pos="9355"/>
        <w:tab w:val="right" w:pos="10631"/>
      </w:tabs>
      <w:jc w:val="center"/>
      <w:rPr>
        <w:sz w:val="16"/>
      </w:rPr>
    </w:pPr>
    <w:r>
      <w:rPr>
        <w:sz w:val="16"/>
      </w:rPr>
      <w:t>Заказчик_____________________                                                                                                        Исполнитель_____________________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A1098" w14:textId="77777777" w:rsidR="00DD22EB" w:rsidRDefault="00DD22EB">
      <w:r>
        <w:separator/>
      </w:r>
    </w:p>
  </w:footnote>
  <w:footnote w:type="continuationSeparator" w:id="0">
    <w:p w14:paraId="6014DFEE" w14:textId="77777777" w:rsidR="00DD22EB" w:rsidRDefault="00DD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53C13" w14:textId="7D9D35BE" w:rsidR="000F58D1" w:rsidRDefault="00E42F4B">
    <w:pPr>
      <w:pStyle w:val="af0"/>
      <w:jc w:val="center"/>
      <w:rPr>
        <w:sz w:val="16"/>
      </w:rPr>
    </w:pPr>
    <w:r>
      <w:rPr>
        <w:sz w:val="16"/>
      </w:rPr>
      <w:fldChar w:fldCharType="begin"/>
    </w:r>
    <w:r>
      <w:rPr>
        <w:sz w:val="16"/>
      </w:rPr>
      <w:instrText xml:space="preserve">PAGE </w:instrText>
    </w:r>
    <w:r>
      <w:rPr>
        <w:sz w:val="16"/>
      </w:rPr>
      <w:fldChar w:fldCharType="separate"/>
    </w:r>
    <w:r w:rsidR="00AD2EC6">
      <w:rPr>
        <w:noProof/>
        <w:sz w:val="16"/>
      </w:rPr>
      <w:t>8</w:t>
    </w:r>
    <w:r>
      <w:rPr>
        <w:sz w:val="16"/>
      </w:rPr>
      <w:fldChar w:fldCharType="end"/>
    </w:r>
  </w:p>
  <w:p w14:paraId="34CE6950" w14:textId="77777777" w:rsidR="000F58D1" w:rsidRDefault="000F58D1">
    <w:pPr>
      <w:pStyle w:val="af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B6CE7" w14:textId="77777777" w:rsidR="000F58D1" w:rsidRDefault="000F58D1">
    <w:pPr>
      <w:pStyle w:val="af0"/>
      <w:jc w:val="center"/>
    </w:pPr>
  </w:p>
  <w:p w14:paraId="601DBC39" w14:textId="77777777" w:rsidR="000F58D1" w:rsidRDefault="000F58D1">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D1"/>
    <w:rsid w:val="000F58D1"/>
    <w:rsid w:val="00191697"/>
    <w:rsid w:val="00834CB5"/>
    <w:rsid w:val="00911000"/>
    <w:rsid w:val="00AD2EC6"/>
    <w:rsid w:val="00DD22EB"/>
    <w:rsid w:val="00E42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9406"/>
  <w15:docId w15:val="{12307280-826E-B046-B03E-D89C778B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keepLines/>
      <w:spacing w:before="200"/>
      <w:ind w:firstLine="567"/>
      <w:jc w:val="both"/>
      <w:outlineLvl w:val="1"/>
    </w:pPr>
    <w:rPr>
      <w:rFonts w:ascii="Cambria" w:hAnsi="Cambria"/>
      <w:b/>
      <w:color w:val="4F81BD"/>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31">
    <w:name w:val="Body Text Indent 3"/>
    <w:basedOn w:val="a"/>
    <w:link w:val="32"/>
    <w:pPr>
      <w:widowControl w:val="0"/>
      <w:ind w:left="709" w:firstLine="567"/>
    </w:pPr>
    <w:rPr>
      <w:sz w:val="22"/>
    </w:rPr>
  </w:style>
  <w:style w:type="character" w:customStyle="1" w:styleId="32">
    <w:name w:val="Основной текст с отступом 3 Знак"/>
    <w:basedOn w:val="1"/>
    <w:link w:val="31"/>
    <w:rPr>
      <w:sz w:val="22"/>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List Paragraph"/>
    <w:basedOn w:val="a"/>
    <w:link w:val="a4"/>
    <w:pPr>
      <w:ind w:left="720"/>
      <w:contextualSpacing/>
    </w:pPr>
  </w:style>
  <w:style w:type="character" w:customStyle="1" w:styleId="a4">
    <w:name w:val="Абзац списка Знак"/>
    <w:basedOn w:val="1"/>
    <w:link w:val="a3"/>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Indent"/>
    <w:basedOn w:val="a"/>
    <w:link w:val="a6"/>
    <w:pPr>
      <w:widowControl w:val="0"/>
      <w:ind w:left="720" w:firstLine="414"/>
    </w:pPr>
    <w:rPr>
      <w:sz w:val="22"/>
    </w:rPr>
  </w:style>
  <w:style w:type="character" w:customStyle="1" w:styleId="a6">
    <w:name w:val="Основной текст с отступом Знак"/>
    <w:basedOn w:val="1"/>
    <w:link w:val="a5"/>
    <w:rPr>
      <w:sz w:val="22"/>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2">
    <w:name w:val="Стиль1"/>
    <w:basedOn w:val="a9"/>
    <w:link w:val="13"/>
    <w:pPr>
      <w:ind w:firstLine="365"/>
      <w:jc w:val="both"/>
    </w:pPr>
    <w:rPr>
      <w:rFonts w:ascii="Times New Roman" w:hAnsi="Times New Roman"/>
      <w:sz w:val="20"/>
    </w:rPr>
  </w:style>
  <w:style w:type="character" w:customStyle="1" w:styleId="13">
    <w:name w:val="Стиль1"/>
    <w:basedOn w:val="aa"/>
    <w:link w:val="12"/>
    <w:rPr>
      <w:rFonts w:ascii="Times New Roman" w:hAnsi="Times New Roman"/>
      <w:sz w:val="20"/>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Pr>
      <w:rFonts w:ascii="Courier New" w:hAnsi="Courier New"/>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b">
    <w:name w:val="Block Text"/>
    <w:basedOn w:val="a"/>
    <w:link w:val="ac"/>
    <w:pPr>
      <w:ind w:left="-851" w:right="-1050" w:firstLine="567"/>
    </w:pPr>
    <w:rPr>
      <w:sz w:val="28"/>
    </w:rPr>
  </w:style>
  <w:style w:type="character" w:customStyle="1" w:styleId="ac">
    <w:name w:val="Цитата Знак"/>
    <w:basedOn w:val="1"/>
    <w:link w:val="ab"/>
    <w:rPr>
      <w:sz w:val="28"/>
    </w:rPr>
  </w:style>
  <w:style w:type="character" w:customStyle="1" w:styleId="50">
    <w:name w:val="Заголовок 5 Знак"/>
    <w:link w:val="5"/>
    <w:rPr>
      <w:rFonts w:ascii="XO Thames" w:hAnsi="XO Thames"/>
      <w:b/>
      <w:sz w:val="22"/>
    </w:rPr>
  </w:style>
  <w:style w:type="paragraph" w:customStyle="1" w:styleId="Style14">
    <w:name w:val="Style14"/>
    <w:basedOn w:val="a"/>
    <w:link w:val="Style140"/>
    <w:pPr>
      <w:widowControl w:val="0"/>
      <w:spacing w:line="251" w:lineRule="exact"/>
      <w:ind w:firstLine="634"/>
      <w:jc w:val="both"/>
    </w:pPr>
    <w:rPr>
      <w:sz w:val="24"/>
    </w:rPr>
  </w:style>
  <w:style w:type="character" w:customStyle="1" w:styleId="Style140">
    <w:name w:val="Style14"/>
    <w:basedOn w:val="1"/>
    <w:link w:val="Style14"/>
    <w:rPr>
      <w:sz w:val="24"/>
    </w:rPr>
  </w:style>
  <w:style w:type="character" w:customStyle="1" w:styleId="11">
    <w:name w:val="Заголовок 1 Знак"/>
    <w:link w:val="10"/>
    <w:rPr>
      <w:rFonts w:ascii="XO Thames" w:hAnsi="XO Thames"/>
      <w:b/>
      <w:sz w:val="32"/>
    </w:rPr>
  </w:style>
  <w:style w:type="paragraph" w:styleId="ad">
    <w:name w:val="Normal (Web)"/>
    <w:basedOn w:val="a"/>
    <w:link w:val="ae"/>
    <w:pPr>
      <w:spacing w:beforeAutospacing="1" w:afterAutospacing="1"/>
      <w:jc w:val="both"/>
    </w:pPr>
    <w:rPr>
      <w:rFonts w:ascii="Arial" w:hAnsi="Arial"/>
      <w:sz w:val="23"/>
    </w:rPr>
  </w:style>
  <w:style w:type="character" w:customStyle="1" w:styleId="ae">
    <w:name w:val="Обычный (веб) Знак"/>
    <w:basedOn w:val="1"/>
    <w:link w:val="ad"/>
    <w:rPr>
      <w:rFonts w:ascii="Arial" w:hAnsi="Arial"/>
      <w:color w:val="000000"/>
      <w:sz w:val="23"/>
    </w:rPr>
  </w:style>
  <w:style w:type="paragraph" w:styleId="23">
    <w:name w:val="Body Text Indent 2"/>
    <w:basedOn w:val="a"/>
    <w:link w:val="24"/>
    <w:pPr>
      <w:widowControl w:val="0"/>
      <w:ind w:left="720" w:firstLine="556"/>
    </w:pPr>
    <w:rPr>
      <w:sz w:val="22"/>
    </w:rPr>
  </w:style>
  <w:style w:type="character" w:customStyle="1" w:styleId="24">
    <w:name w:val="Основной текст с отступом 2 Знак"/>
    <w:basedOn w:val="1"/>
    <w:link w:val="23"/>
    <w:rPr>
      <w:sz w:val="22"/>
    </w:rPr>
  </w:style>
  <w:style w:type="paragraph" w:customStyle="1" w:styleId="14">
    <w:name w:val="Гиперссылка1"/>
    <w:link w:val="af"/>
    <w:rPr>
      <w:color w:val="0066CC"/>
      <w:u w:val="single"/>
    </w:rPr>
  </w:style>
  <w:style w:type="character" w:styleId="af">
    <w:name w:val="Hyperlink"/>
    <w:link w:val="14"/>
    <w:rPr>
      <w:color w:val="0066CC"/>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FontStyle58">
    <w:name w:val="Font Style58"/>
    <w:link w:val="FontStyle580"/>
    <w:rPr>
      <w:sz w:val="22"/>
    </w:rPr>
  </w:style>
  <w:style w:type="character" w:customStyle="1" w:styleId="FontStyle580">
    <w:name w:val="Font Style58"/>
    <w:link w:val="FontStyle58"/>
    <w:rPr>
      <w:rFonts w:ascii="Times New Roman" w:hAnsi="Times New Roman"/>
      <w:color w:val="000000"/>
      <w:sz w:val="22"/>
    </w:rPr>
  </w:style>
  <w:style w:type="paragraph" w:styleId="a9">
    <w:name w:val="No Spacing"/>
    <w:link w:val="aa"/>
    <w:rPr>
      <w:rFonts w:ascii="Calibri" w:hAnsi="Calibri"/>
      <w:sz w:val="22"/>
    </w:rPr>
  </w:style>
  <w:style w:type="character" w:customStyle="1" w:styleId="aa">
    <w:name w:val="Без интервала Знак"/>
    <w:link w:val="a9"/>
    <w:rPr>
      <w:rFonts w:ascii="Calibri" w:hAnsi="Calibri"/>
      <w:sz w:val="22"/>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
    <w:link w:val="af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Iauiue2">
    <w:name w:val="Iau?iue2"/>
    <w:link w:val="Iauiue20"/>
    <w:pPr>
      <w:keepNext/>
      <w:tabs>
        <w:tab w:val="left" w:pos="567"/>
      </w:tabs>
      <w:spacing w:before="120" w:line="220" w:lineRule="exact"/>
      <w:ind w:firstLine="426"/>
      <w:jc w:val="both"/>
    </w:pPr>
    <w:rPr>
      <w:sz w:val="22"/>
    </w:rPr>
  </w:style>
  <w:style w:type="character" w:customStyle="1" w:styleId="Iauiue20">
    <w:name w:val="Iau?iue2"/>
    <w:link w:val="Iauiue2"/>
    <w:rPr>
      <w:color w:val="000000"/>
      <w:sz w:val="22"/>
    </w:rPr>
  </w:style>
  <w:style w:type="paragraph" w:customStyle="1" w:styleId="17">
    <w:name w:val="Основной шрифт абзаца1"/>
  </w:style>
  <w:style w:type="paragraph" w:customStyle="1" w:styleId="25">
    <w:name w:val="Обычный2"/>
    <w:link w:val="26"/>
    <w:pPr>
      <w:widowControl w:val="0"/>
      <w:spacing w:line="300" w:lineRule="auto"/>
      <w:ind w:firstLine="720"/>
      <w:jc w:val="both"/>
    </w:pPr>
    <w:rPr>
      <w:sz w:val="24"/>
    </w:rPr>
  </w:style>
  <w:style w:type="character" w:customStyle="1" w:styleId="26">
    <w:name w:val="Обычный2"/>
    <w:link w:val="25"/>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f2">
    <w:name w:val="Body Text"/>
    <w:basedOn w:val="a"/>
    <w:link w:val="af3"/>
    <w:pPr>
      <w:jc w:val="both"/>
    </w:pPr>
  </w:style>
  <w:style w:type="character" w:customStyle="1" w:styleId="af3">
    <w:name w:val="Основной текст Знак"/>
    <w:basedOn w:val="1"/>
    <w:link w:val="af2"/>
  </w:style>
  <w:style w:type="paragraph" w:styleId="af4">
    <w:name w:val="footer"/>
    <w:basedOn w:val="a"/>
    <w:link w:val="af5"/>
    <w:pPr>
      <w:tabs>
        <w:tab w:val="center" w:pos="4677"/>
        <w:tab w:val="right" w:pos="9355"/>
      </w:tabs>
    </w:pPr>
  </w:style>
  <w:style w:type="character" w:customStyle="1" w:styleId="af5">
    <w:name w:val="Нижний колонтитул Знак"/>
    <w:basedOn w:val="1"/>
    <w:link w:val="af4"/>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27">
    <w:name w:val="Body Text 2"/>
    <w:basedOn w:val="a"/>
    <w:link w:val="28"/>
    <w:pPr>
      <w:spacing w:after="120" w:line="480" w:lineRule="auto"/>
    </w:pPr>
    <w:rPr>
      <w:sz w:val="24"/>
    </w:rPr>
  </w:style>
  <w:style w:type="character" w:customStyle="1" w:styleId="28">
    <w:name w:val="Основной текст 2 Знак"/>
    <w:basedOn w:val="1"/>
    <w:link w:val="27"/>
    <w:rPr>
      <w:sz w:val="24"/>
    </w:rPr>
  </w:style>
  <w:style w:type="paragraph" w:styleId="af6">
    <w:name w:val="Subtitle"/>
    <w:basedOn w:val="a"/>
    <w:link w:val="af7"/>
    <w:uiPriority w:val="11"/>
    <w:qFormat/>
    <w:pPr>
      <w:ind w:firstLine="709"/>
      <w:jc w:val="both"/>
    </w:pPr>
    <w:rPr>
      <w:b/>
      <w:sz w:val="22"/>
    </w:rPr>
  </w:style>
  <w:style w:type="character" w:customStyle="1" w:styleId="af7">
    <w:name w:val="Подзаголовок Знак"/>
    <w:basedOn w:val="1"/>
    <w:link w:val="af6"/>
    <w:rPr>
      <w:b/>
      <w:sz w:val="22"/>
    </w:rPr>
  </w:style>
  <w:style w:type="paragraph" w:styleId="af8">
    <w:name w:val="Title"/>
    <w:basedOn w:val="a"/>
    <w:link w:val="af9"/>
    <w:uiPriority w:val="10"/>
    <w:qFormat/>
    <w:pPr>
      <w:ind w:firstLine="709"/>
      <w:jc w:val="center"/>
    </w:pPr>
    <w:rPr>
      <w:b/>
      <w:sz w:val="22"/>
    </w:rPr>
  </w:style>
  <w:style w:type="character" w:customStyle="1" w:styleId="af9">
    <w:name w:val="Заголовок Знак"/>
    <w:basedOn w:val="1"/>
    <w:link w:val="af8"/>
    <w:rPr>
      <w:b/>
      <w:sz w:val="22"/>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Cambria" w:hAnsi="Cambria"/>
      <w:b/>
      <w:color w:val="4F81BD"/>
      <w:sz w:val="26"/>
    </w:rPr>
  </w:style>
  <w:style w:type="table" w:styleId="afa">
    <w:name w:val="Table Grid"/>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kirov43@yandex.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99B3B7F8CF9DC0AB6676E11E775604CE8345CC0F1024116583383535E783318A8B44567CDA08C78EFC756510472484785C6146ABA5AF321FX7hFO"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BD9F8B22C0912418FF587E9E4DFDA27FD312439E219C104F48DF42A37CAE5FC58BBC1A5C9B6D35604861D5BFA18308FF3A330C51C13FD48l048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4293</Words>
  <Characters>24474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2026-08-10T12:56:00Z</dcterms:created>
  <dcterms:modified xsi:type="dcterms:W3CDTF">2026-08-10T14:04:00Z</dcterms:modified>
</cp:coreProperties>
</file>