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9F08B" w14:textId="77777777" w:rsidR="00B510CD" w:rsidRPr="00B510CD" w:rsidRDefault="00B510CD" w:rsidP="00B510CD">
      <w:pPr>
        <w:spacing w:after="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Контракт № ________/ДУ</w:t>
      </w:r>
    </w:p>
    <w:p w14:paraId="3F8DFD35" w14:textId="77777777" w:rsidR="00B510CD" w:rsidRPr="00B510CD" w:rsidRDefault="00B510CD" w:rsidP="00B510CD">
      <w:pPr>
        <w:spacing w:after="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на оказание услуг для нужд </w:t>
      </w:r>
      <w:r w:rsidRPr="00B510CD">
        <w:rPr>
          <w:rFonts w:ascii="Times New Roman" w:eastAsia="Times New Roman" w:hAnsi="Times New Roman" w:cs="Times New Roman"/>
          <w:b/>
          <w:lang w:eastAsia="ru-RU"/>
        </w:rPr>
        <w:br/>
        <w:t>ФГБОУ </w:t>
      </w:r>
      <w:proofErr w:type="gramStart"/>
      <w:r w:rsidRPr="00B510CD">
        <w:rPr>
          <w:rFonts w:ascii="Times New Roman" w:eastAsia="Times New Roman" w:hAnsi="Times New Roman" w:cs="Times New Roman"/>
          <w:b/>
          <w:lang w:eastAsia="ru-RU"/>
        </w:rPr>
        <w:t>ВО</w:t>
      </w:r>
      <w:proofErr w:type="gramEnd"/>
      <w:r w:rsidRPr="00B510CD">
        <w:rPr>
          <w:rFonts w:ascii="Times New Roman" w:eastAsia="Times New Roman" w:hAnsi="Times New Roman" w:cs="Times New Roman"/>
          <w:b/>
          <w:lang w:eastAsia="ru-RU"/>
        </w:rPr>
        <w:t xml:space="preserve"> Воронежский ГАУ </w:t>
      </w:r>
    </w:p>
    <w:p w14:paraId="4537A5B5" w14:textId="77777777" w:rsidR="00B510CD" w:rsidRPr="00B510CD" w:rsidRDefault="00B510CD" w:rsidP="00B510CD">
      <w:pPr>
        <w:spacing w:after="0" w:line="240" w:lineRule="auto"/>
        <w:jc w:val="center"/>
        <w:outlineLvl w:val="0"/>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 </w:t>
      </w:r>
    </w:p>
    <w:p w14:paraId="02DCE73A" w14:textId="77777777" w:rsidR="00B510CD" w:rsidRPr="00B510CD" w:rsidRDefault="00B510CD" w:rsidP="00B510CD">
      <w:pPr>
        <w:spacing w:after="0" w:line="240" w:lineRule="auto"/>
        <w:jc w:val="center"/>
        <w:rPr>
          <w:rFonts w:ascii="Times New Roman" w:eastAsia="Times New Roman" w:hAnsi="Times New Roman" w:cs="Times New Roman"/>
          <w:lang w:eastAsia="ru-RU"/>
        </w:rPr>
      </w:pPr>
    </w:p>
    <w:p w14:paraId="6F9F40B5"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г. Воронеж</w:t>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t xml:space="preserve">                               «        » ________________ 20___г.</w:t>
      </w:r>
    </w:p>
    <w:p w14:paraId="4B825924"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62A28E85" w14:textId="77777777" w:rsidR="00B510CD" w:rsidRPr="00B510CD" w:rsidRDefault="00B510CD" w:rsidP="00B510CD">
      <w:pPr>
        <w:spacing w:after="0" w:line="240" w:lineRule="auto"/>
        <w:ind w:firstLine="709"/>
        <w:jc w:val="both"/>
        <w:rPr>
          <w:rFonts w:ascii="Times New Roman" w:eastAsia="Times New Roman" w:hAnsi="Times New Roman" w:cs="Times New Roman"/>
          <w:b/>
          <w:bCs/>
          <w:lang w:eastAsia="ru-RU"/>
        </w:rPr>
      </w:pPr>
      <w:r w:rsidRPr="00B510CD">
        <w:rPr>
          <w:rFonts w:ascii="Times New Roman" w:eastAsia="Times New Roman" w:hAnsi="Times New Roman" w:cs="Times New Roman"/>
          <w:b/>
          <w:lang w:eastAsia="ru-RU"/>
        </w:rPr>
        <w:t>Федеральное государственное бюджетное образовательное учреждение высшего обр</w:t>
      </w:r>
      <w:r w:rsidRPr="00B510CD">
        <w:rPr>
          <w:rFonts w:ascii="Times New Roman" w:eastAsia="Times New Roman" w:hAnsi="Times New Roman" w:cs="Times New Roman"/>
          <w:b/>
          <w:lang w:eastAsia="ru-RU"/>
        </w:rPr>
        <w:t>а</w:t>
      </w:r>
      <w:r w:rsidRPr="00B510CD">
        <w:rPr>
          <w:rFonts w:ascii="Times New Roman" w:eastAsia="Times New Roman" w:hAnsi="Times New Roman" w:cs="Times New Roman"/>
          <w:b/>
          <w:lang w:eastAsia="ru-RU"/>
        </w:rPr>
        <w:t xml:space="preserve">зования «Воронежский государственный аграрный университет имени императора Петра </w:t>
      </w:r>
      <w:r w:rsidRPr="00B510CD">
        <w:rPr>
          <w:rFonts w:ascii="Times New Roman" w:eastAsia="Times New Roman" w:hAnsi="Times New Roman" w:cs="Times New Roman"/>
          <w:b/>
          <w:lang w:val="en-US" w:eastAsia="ru-RU"/>
        </w:rPr>
        <w:t>I</w:t>
      </w:r>
      <w:r w:rsidRPr="00B510CD">
        <w:rPr>
          <w:rFonts w:ascii="Times New Roman" w:eastAsia="Times New Roman" w:hAnsi="Times New Roman" w:cs="Times New Roman"/>
          <w:b/>
          <w:lang w:eastAsia="ru-RU"/>
        </w:rPr>
        <w:t xml:space="preserve">» (ФГБОУ </w:t>
      </w:r>
      <w:proofErr w:type="gramStart"/>
      <w:r w:rsidRPr="00B510CD">
        <w:rPr>
          <w:rFonts w:ascii="Times New Roman" w:eastAsia="Times New Roman" w:hAnsi="Times New Roman" w:cs="Times New Roman"/>
          <w:b/>
          <w:lang w:eastAsia="ru-RU"/>
        </w:rPr>
        <w:t>ВО</w:t>
      </w:r>
      <w:proofErr w:type="gramEnd"/>
      <w:r w:rsidRPr="00B510CD">
        <w:rPr>
          <w:rFonts w:ascii="Times New Roman" w:eastAsia="Times New Roman" w:hAnsi="Times New Roman" w:cs="Times New Roman"/>
          <w:b/>
          <w:lang w:eastAsia="ru-RU"/>
        </w:rPr>
        <w:t xml:space="preserve"> Воронежский ГАУ)</w:t>
      </w:r>
      <w:r w:rsidRPr="00B510CD">
        <w:rPr>
          <w:rFonts w:ascii="Times New Roman" w:eastAsia="Times New Roman" w:hAnsi="Times New Roman" w:cs="Times New Roman"/>
          <w:lang w:eastAsia="ru-RU"/>
        </w:rPr>
        <w:t>, именуемое в дальнейшем «</w:t>
      </w:r>
      <w:r w:rsidRPr="00B510CD">
        <w:rPr>
          <w:rFonts w:ascii="Times New Roman" w:eastAsia="Times New Roman" w:hAnsi="Times New Roman" w:cs="Times New Roman"/>
          <w:b/>
          <w:lang w:eastAsia="ru-RU"/>
        </w:rPr>
        <w:t xml:space="preserve">Заказчик», </w:t>
      </w:r>
      <w:r w:rsidRPr="00B510CD">
        <w:rPr>
          <w:rFonts w:ascii="Times New Roman" w:eastAsia="Times New Roman" w:hAnsi="Times New Roman" w:cs="Times New Roman"/>
          <w:lang w:eastAsia="ru-RU"/>
        </w:rPr>
        <w:t xml:space="preserve">в лице  </w:t>
      </w:r>
      <w:proofErr w:type="spellStart"/>
      <w:r w:rsidRPr="00B510CD">
        <w:rPr>
          <w:rFonts w:ascii="Times New Roman" w:eastAsia="Times New Roman" w:hAnsi="Times New Roman" w:cs="Times New Roman"/>
          <w:lang w:eastAsia="ru-RU"/>
        </w:rPr>
        <w:t>врио</w:t>
      </w:r>
      <w:proofErr w:type="spellEnd"/>
      <w:r w:rsidRPr="00B510CD">
        <w:rPr>
          <w:rFonts w:ascii="Times New Roman" w:eastAsia="Times New Roman" w:hAnsi="Times New Roman" w:cs="Times New Roman"/>
          <w:lang w:eastAsia="ru-RU"/>
        </w:rPr>
        <w:t xml:space="preserve"> </w:t>
      </w:r>
      <w:r w:rsidRPr="00B510CD">
        <w:rPr>
          <w:rFonts w:ascii="Times New Roman" w:eastAsia="Times New Roman" w:hAnsi="Times New Roman" w:cs="Times New Roman"/>
          <w:b/>
          <w:bCs/>
          <w:lang w:eastAsia="ru-RU"/>
        </w:rPr>
        <w:t>ректора Ворониной Анны Александровны</w:t>
      </w:r>
      <w:r w:rsidRPr="00B510CD">
        <w:rPr>
          <w:rFonts w:ascii="Times New Roman" w:eastAsia="Times New Roman" w:hAnsi="Times New Roman" w:cs="Times New Roman"/>
          <w:lang w:eastAsia="ru-RU"/>
        </w:rPr>
        <w:t>, действующей на основании</w:t>
      </w:r>
      <w:r w:rsidRPr="00B510CD">
        <w:rPr>
          <w:rFonts w:ascii="Times New Roman" w:eastAsia="Times New Roman" w:hAnsi="Times New Roman" w:cs="Times New Roman"/>
          <w:sz w:val="24"/>
          <w:szCs w:val="24"/>
          <w:lang w:eastAsia="ru-RU"/>
        </w:rPr>
        <w:t xml:space="preserve"> </w:t>
      </w:r>
      <w:r w:rsidRPr="00B510CD">
        <w:rPr>
          <w:rFonts w:ascii="Times New Roman" w:eastAsia="Times New Roman" w:hAnsi="Times New Roman" w:cs="Times New Roman"/>
          <w:lang w:eastAsia="ru-RU"/>
        </w:rPr>
        <w:t xml:space="preserve">Устава и приказа №235-кр от 18.09.2025 г., с одной стороны, и </w:t>
      </w:r>
      <w:r w:rsidRPr="00B510CD">
        <w:rPr>
          <w:rFonts w:ascii="Times New Roman" w:eastAsia="Times New Roman" w:hAnsi="Times New Roman" w:cs="Times New Roman"/>
          <w:b/>
          <w:lang w:eastAsia="ru-RU"/>
        </w:rPr>
        <w:t>_______________________________</w:t>
      </w:r>
      <w:r w:rsidRPr="00B510CD">
        <w:rPr>
          <w:rFonts w:ascii="Times New Roman" w:eastAsia="Times New Roman" w:hAnsi="Times New Roman" w:cs="Times New Roman"/>
          <w:lang w:eastAsia="ru-RU"/>
        </w:rPr>
        <w:t>, именуемое в дальнейшем «</w:t>
      </w:r>
      <w:r w:rsidRPr="00B510CD">
        <w:rPr>
          <w:rFonts w:ascii="Times New Roman" w:eastAsia="Times New Roman" w:hAnsi="Times New Roman" w:cs="Times New Roman"/>
          <w:b/>
          <w:lang w:eastAsia="ru-RU"/>
        </w:rPr>
        <w:t xml:space="preserve">Исполнитель», в </w:t>
      </w:r>
      <w:r w:rsidRPr="00B510CD">
        <w:rPr>
          <w:rFonts w:ascii="Times New Roman" w:eastAsia="Times New Roman" w:hAnsi="Times New Roman" w:cs="Times New Roman"/>
          <w:lang w:eastAsia="ru-RU"/>
        </w:rPr>
        <w:t>лице___________________________, действующего на основании _________________,</w:t>
      </w:r>
      <w:r w:rsidRPr="00B510CD">
        <w:rPr>
          <w:rFonts w:ascii="Times New Roman" w:eastAsia="Times New Roman" w:hAnsi="Times New Roman" w:cs="Times New Roman"/>
          <w:b/>
          <w:lang w:eastAsia="ru-RU"/>
        </w:rPr>
        <w:t xml:space="preserve"> </w:t>
      </w:r>
      <w:r w:rsidRPr="00B510CD">
        <w:rPr>
          <w:rFonts w:ascii="Times New Roman" w:eastAsia="Times New Roman" w:hAnsi="Times New Roman" w:cs="Times New Roman"/>
          <w:lang w:eastAsia="ru-RU"/>
        </w:rPr>
        <w:t>с другой стороны, совместно именуемые «</w:t>
      </w:r>
      <w:r w:rsidRPr="00B510CD">
        <w:rPr>
          <w:rFonts w:ascii="Times New Roman" w:eastAsia="Times New Roman" w:hAnsi="Times New Roman" w:cs="Times New Roman"/>
          <w:b/>
          <w:lang w:eastAsia="ru-RU"/>
        </w:rPr>
        <w:t>Стороны»</w:t>
      </w:r>
      <w:r w:rsidRPr="00B510CD">
        <w:rPr>
          <w:rFonts w:ascii="Times New Roman" w:eastAsia="Times New Roman" w:hAnsi="Times New Roman" w:cs="Times New Roman"/>
          <w:lang w:eastAsia="ru-RU"/>
        </w:rPr>
        <w:t>, с соблюдением треб</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142795C"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1. Предмет Контракта.</w:t>
      </w:r>
    </w:p>
    <w:p w14:paraId="4F91C663" w14:textId="3180EB38" w:rsidR="00E2098B" w:rsidRPr="00082203" w:rsidRDefault="00B510CD" w:rsidP="00082203">
      <w:pPr>
        <w:autoSpaceDE w:val="0"/>
        <w:autoSpaceDN w:val="0"/>
        <w:adjustRightInd w:val="0"/>
        <w:spacing w:after="0" w:line="240" w:lineRule="auto"/>
        <w:ind w:firstLine="540"/>
        <w:jc w:val="both"/>
        <w:rPr>
          <w:rFonts w:ascii="Times New Roman" w:eastAsia="Times New Roman" w:hAnsi="Times New Roman" w:cs="Times New Roman"/>
          <w:bCs/>
          <w:iCs/>
          <w:spacing w:val="-2"/>
          <w:lang w:eastAsia="ru-RU"/>
        </w:rPr>
      </w:pPr>
      <w:r w:rsidRPr="00B510CD">
        <w:rPr>
          <w:rFonts w:ascii="Times New Roman" w:eastAsia="Times New Roman" w:hAnsi="Times New Roman" w:cs="Times New Roman"/>
          <w:spacing w:val="-2"/>
          <w:lang w:eastAsia="ru-RU"/>
        </w:rPr>
        <w:t xml:space="preserve">1.1.​  Исполнитель обязуется </w:t>
      </w:r>
      <w:r w:rsidR="00CE55D8">
        <w:rPr>
          <w:rFonts w:ascii="Times New Roman" w:eastAsia="Times New Roman" w:hAnsi="Times New Roman" w:cs="Times New Roman"/>
          <w:bCs/>
          <w:iCs/>
          <w:spacing w:val="-2"/>
          <w:lang w:eastAsia="ru-RU"/>
        </w:rPr>
        <w:t xml:space="preserve">оказать </w:t>
      </w:r>
      <w:r w:rsidR="00CE55D8" w:rsidRPr="00CE55D8">
        <w:rPr>
          <w:rFonts w:ascii="Times New Roman" w:eastAsia="Times New Roman" w:hAnsi="Times New Roman" w:cs="Times New Roman"/>
          <w:bCs/>
          <w:iCs/>
          <w:spacing w:val="-2"/>
          <w:lang w:eastAsia="ru-RU"/>
        </w:rPr>
        <w:t>услуг</w:t>
      </w:r>
      <w:r w:rsidR="00CE55D8">
        <w:rPr>
          <w:rFonts w:ascii="Times New Roman" w:eastAsia="Times New Roman" w:hAnsi="Times New Roman" w:cs="Times New Roman"/>
          <w:bCs/>
          <w:iCs/>
          <w:spacing w:val="-2"/>
          <w:lang w:eastAsia="ru-RU"/>
        </w:rPr>
        <w:t>и</w:t>
      </w:r>
      <w:r w:rsidR="00CE55D8" w:rsidRPr="00CE55D8">
        <w:rPr>
          <w:rFonts w:ascii="Times New Roman" w:eastAsia="Times New Roman" w:hAnsi="Times New Roman" w:cs="Times New Roman"/>
          <w:bCs/>
          <w:iCs/>
          <w:spacing w:val="-2"/>
          <w:lang w:eastAsia="ru-RU"/>
        </w:rPr>
        <w:t xml:space="preserve"> по </w:t>
      </w:r>
      <w:r w:rsidR="00082203" w:rsidRPr="00082203">
        <w:rPr>
          <w:rFonts w:ascii="Times New Roman" w:eastAsia="Times New Roman" w:hAnsi="Times New Roman" w:cs="Times New Roman"/>
          <w:bCs/>
          <w:iCs/>
          <w:spacing w:val="-2"/>
          <w:lang w:eastAsia="ru-RU"/>
        </w:rPr>
        <w:t>прохождению технического осмотра автотран</w:t>
      </w:r>
      <w:r w:rsidR="00082203" w:rsidRPr="00082203">
        <w:rPr>
          <w:rFonts w:ascii="Times New Roman" w:eastAsia="Times New Roman" w:hAnsi="Times New Roman" w:cs="Times New Roman"/>
          <w:bCs/>
          <w:iCs/>
          <w:spacing w:val="-2"/>
          <w:lang w:eastAsia="ru-RU"/>
        </w:rPr>
        <w:t>с</w:t>
      </w:r>
      <w:r w:rsidR="00082203" w:rsidRPr="00082203">
        <w:rPr>
          <w:rFonts w:ascii="Times New Roman" w:eastAsia="Times New Roman" w:hAnsi="Times New Roman" w:cs="Times New Roman"/>
          <w:bCs/>
          <w:iCs/>
          <w:spacing w:val="-2"/>
          <w:lang w:eastAsia="ru-RU"/>
        </w:rPr>
        <w:t>портных средств</w:t>
      </w:r>
      <w:r w:rsidR="00E2098B" w:rsidRPr="00E2098B">
        <w:rPr>
          <w:rFonts w:ascii="Times New Roman" w:eastAsia="Times New Roman" w:hAnsi="Times New Roman" w:cs="Times New Roman"/>
          <w:iCs/>
          <w:spacing w:val="-2"/>
          <w:lang w:eastAsia="ru-RU"/>
        </w:rPr>
        <w:t>.</w:t>
      </w:r>
    </w:p>
    <w:p w14:paraId="3E366742" w14:textId="2DA90181" w:rsidR="00B510CD" w:rsidRPr="00B510CD" w:rsidRDefault="00B510CD" w:rsidP="00B510CD">
      <w:pPr>
        <w:autoSpaceDE w:val="0"/>
        <w:autoSpaceDN w:val="0"/>
        <w:adjustRightInd w:val="0"/>
        <w:spacing w:after="0" w:line="240" w:lineRule="auto"/>
        <w:ind w:firstLine="540"/>
        <w:jc w:val="both"/>
        <w:rPr>
          <w:rFonts w:ascii="Times New Roman" w:eastAsia="Times New Roman" w:hAnsi="Times New Roman" w:cs="Times New Roman"/>
          <w:spacing w:val="-2"/>
          <w:lang w:eastAsia="ru-RU"/>
        </w:rPr>
      </w:pPr>
      <w:r w:rsidRPr="00B510CD">
        <w:rPr>
          <w:rFonts w:ascii="Times New Roman" w:eastAsia="Times New Roman" w:hAnsi="Times New Roman" w:cs="Times New Roman"/>
          <w:spacing w:val="-2"/>
          <w:lang w:eastAsia="ru-RU"/>
        </w:rPr>
        <w:t xml:space="preserve">(далее – услуги), а Заказчик обязуется оплатить оказанные услуги. </w:t>
      </w:r>
    </w:p>
    <w:p w14:paraId="48242897" w14:textId="744EDED6"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i/>
          <w:iCs/>
          <w:color w:val="00B050"/>
          <w:lang w:eastAsia="ru-RU"/>
        </w:rPr>
      </w:pPr>
      <w:r w:rsidRPr="00B510CD">
        <w:rPr>
          <w:rFonts w:ascii="Times New Roman" w:eastAsia="Times New Roman" w:hAnsi="Times New Roman" w:cs="Times New Roman"/>
          <w:spacing w:val="-2"/>
          <w:lang w:eastAsia="ru-RU"/>
        </w:rPr>
        <w:t>ИКЗ</w:t>
      </w:r>
      <w:r w:rsidR="00E2098B" w:rsidRPr="00CE55D8">
        <w:rPr>
          <w:rFonts w:ascii="Times New Roman" w:eastAsia="Times New Roman" w:hAnsi="Times New Roman" w:cs="Times New Roman"/>
          <w:spacing w:val="-2"/>
          <w:lang w:eastAsia="ru-RU"/>
        </w:rPr>
        <w:t xml:space="preserve"> </w:t>
      </w:r>
      <w:r w:rsidR="00082203">
        <w:rPr>
          <w:rFonts w:ascii="Times New Roman" w:eastAsia="Times New Roman" w:hAnsi="Times New Roman" w:cs="Times New Roman"/>
          <w:spacing w:val="-2"/>
          <w:lang w:eastAsia="ru-RU"/>
        </w:rPr>
        <w:t>26136660312083666010010013</w:t>
      </w:r>
      <w:r w:rsidR="00E2098B" w:rsidRPr="00E2098B">
        <w:rPr>
          <w:rFonts w:ascii="Times New Roman" w:eastAsia="Times New Roman" w:hAnsi="Times New Roman" w:cs="Times New Roman"/>
          <w:spacing w:val="-2"/>
          <w:lang w:eastAsia="ru-RU"/>
        </w:rPr>
        <w:t>0000000244</w:t>
      </w:r>
    </w:p>
    <w:p w14:paraId="2E360BFD"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i/>
          <w:iCs/>
          <w:color w:val="00B050"/>
          <w:lang w:eastAsia="ru-RU"/>
        </w:rPr>
      </w:pPr>
      <w:r w:rsidRPr="00B510CD">
        <w:rPr>
          <w:rFonts w:ascii="Times New Roman" w:eastAsia="Times New Roman" w:hAnsi="Times New Roman" w:cs="Times New Roman"/>
          <w:spacing w:val="-2"/>
          <w:lang w:eastAsia="ru-RU"/>
        </w:rPr>
        <w:t>1.2. Требования, предъявляемые к услугам, виды, содержание, объем, периодичность и место оказания, состав отчетной документации и другие условия определяются в Техническом задании, содержащемся в Приложении 1. Приложение является неотъемлемой частью  настоящего Контра</w:t>
      </w:r>
      <w:r w:rsidRPr="00B510CD">
        <w:rPr>
          <w:rFonts w:ascii="Times New Roman" w:eastAsia="Times New Roman" w:hAnsi="Times New Roman" w:cs="Times New Roman"/>
          <w:spacing w:val="-2"/>
          <w:lang w:eastAsia="ru-RU"/>
        </w:rPr>
        <w:t>к</w:t>
      </w:r>
      <w:r w:rsidRPr="00B510CD">
        <w:rPr>
          <w:rFonts w:ascii="Times New Roman" w:eastAsia="Times New Roman" w:hAnsi="Times New Roman" w:cs="Times New Roman"/>
          <w:spacing w:val="-2"/>
          <w:lang w:eastAsia="ru-RU"/>
        </w:rPr>
        <w:t xml:space="preserve">та. </w:t>
      </w:r>
    </w:p>
    <w:p w14:paraId="6A76A84C"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2. Цена Контракта.</w:t>
      </w:r>
    </w:p>
    <w:p w14:paraId="65235F12"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2.1. Цена Контракта составляет </w:t>
      </w:r>
      <w:r w:rsidRPr="00B510CD">
        <w:rPr>
          <w:rFonts w:ascii="Times New Roman" w:eastAsia="Times New Roman" w:hAnsi="Times New Roman" w:cs="Times New Roman"/>
          <w:b/>
          <w:lang w:eastAsia="ru-RU"/>
        </w:rPr>
        <w:t>________________________________</w:t>
      </w:r>
      <w:r w:rsidRPr="00B510CD">
        <w:rPr>
          <w:rFonts w:ascii="Times New Roman" w:eastAsia="Times New Roman" w:hAnsi="Times New Roman" w:cs="Times New Roman"/>
          <w:lang w:eastAsia="ru-RU"/>
        </w:rPr>
        <w:t xml:space="preserve"> (НДС___________________)  и включает в себя все расходы, связанные с исполнением догово</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 xml:space="preserve">ных обязательств. </w:t>
      </w:r>
    </w:p>
    <w:p w14:paraId="19033239"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2.2. Цена Контракта является твёрдой, определяется на весь срок исполнения Контракта и в ходе его исполнения изменению не подлежит, за исключением случаев установленных законод</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тельством.</w:t>
      </w:r>
    </w:p>
    <w:p w14:paraId="2AAA71C6"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2.3. Оплата оказанных услуг производится после подписания Заказчиком акта об оказании услуг (далее – Акт).  </w:t>
      </w:r>
    </w:p>
    <w:p w14:paraId="67DB9431"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2.4. Оплата по Контракту осуществляются Заказчиком в рублях РФ на расчетный счет И</w:t>
      </w:r>
      <w:r w:rsidRPr="00B510CD">
        <w:rPr>
          <w:rFonts w:ascii="Times New Roman" w:eastAsia="Times New Roman" w:hAnsi="Times New Roman" w:cs="Times New Roman"/>
          <w:lang w:eastAsia="ru-RU"/>
        </w:rPr>
        <w:t>с</w:t>
      </w:r>
      <w:r w:rsidRPr="00B510CD">
        <w:rPr>
          <w:rFonts w:ascii="Times New Roman" w:eastAsia="Times New Roman" w:hAnsi="Times New Roman" w:cs="Times New Roman"/>
          <w:lang w:eastAsia="ru-RU"/>
        </w:rPr>
        <w:t>полнителя, в срок не более 7 рабочих дней после подписания Сторонами Акта. Об изменении пл</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тежных реквизитов Исполнителя, Исполнитель, обязуется сообщать Заказчику в письменной фо</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ме в двухдневный срок. Указанные изменения оформляются Сторонами в порядке, предусмотре</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ном Контрактом. До получения Заказчиком указанного извещения об изменении платежных ре</w:t>
      </w:r>
      <w:r w:rsidRPr="00B510CD">
        <w:rPr>
          <w:rFonts w:ascii="Times New Roman" w:eastAsia="Times New Roman" w:hAnsi="Times New Roman" w:cs="Times New Roman"/>
          <w:lang w:eastAsia="ru-RU"/>
        </w:rPr>
        <w:t>к</w:t>
      </w:r>
      <w:r w:rsidRPr="00B510CD">
        <w:rPr>
          <w:rFonts w:ascii="Times New Roman" w:eastAsia="Times New Roman" w:hAnsi="Times New Roman" w:cs="Times New Roman"/>
          <w:lang w:eastAsia="ru-RU"/>
        </w:rPr>
        <w:t>визитов Исполнителя и подписания дополнительного соглашения к Контракту платежи произв</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дятся Заказчиком по платежным реквизитам, согласованным Сторонами в настоящем Контракте. Ответственность за достоверность и правильность платежных реквизитов, сообщенных Заказчику, а также своевременность сообщения об их изменении в соответствии с Контрактом несет Испо</w:t>
      </w:r>
      <w:r w:rsidRPr="00B510CD">
        <w:rPr>
          <w:rFonts w:ascii="Times New Roman" w:eastAsia="Times New Roman" w:hAnsi="Times New Roman" w:cs="Times New Roman"/>
          <w:lang w:eastAsia="ru-RU"/>
        </w:rPr>
        <w:t>л</w:t>
      </w:r>
      <w:r w:rsidRPr="00B510CD">
        <w:rPr>
          <w:rFonts w:ascii="Times New Roman" w:eastAsia="Times New Roman" w:hAnsi="Times New Roman" w:cs="Times New Roman"/>
          <w:lang w:eastAsia="ru-RU"/>
        </w:rPr>
        <w:t xml:space="preserve">нитель. </w:t>
      </w:r>
    </w:p>
    <w:p w14:paraId="6DD0FEC7" w14:textId="5D4EEED0" w:rsidR="00B510CD" w:rsidRPr="00B510CD" w:rsidRDefault="00B510CD" w:rsidP="00E2098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2.5. Оплата Контракта осуществляется за счет средств </w:t>
      </w:r>
      <w:r w:rsidR="00082203">
        <w:rPr>
          <w:rFonts w:ascii="Times New Roman" w:eastAsia="Times New Roman" w:hAnsi="Times New Roman" w:cs="Times New Roman"/>
          <w:lang w:eastAsia="ru-RU"/>
        </w:rPr>
        <w:t>бюджетного учреждения</w:t>
      </w:r>
      <w:r w:rsidRPr="00B510CD">
        <w:rPr>
          <w:rFonts w:ascii="Times New Roman" w:eastAsia="Times New Roman" w:hAnsi="Times New Roman" w:cs="Times New Roman"/>
          <w:lang w:eastAsia="ru-RU"/>
        </w:rPr>
        <w:t xml:space="preserve">. </w:t>
      </w:r>
    </w:p>
    <w:p w14:paraId="05CB167A"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FF0000"/>
          <w:lang w:eastAsia="ru-RU"/>
        </w:rPr>
      </w:pPr>
    </w:p>
    <w:p w14:paraId="5B29F54D"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3. Порядок и сроки оказания услуг. </w:t>
      </w:r>
    </w:p>
    <w:p w14:paraId="73B4608A" w14:textId="5C73C890" w:rsidR="00B510CD" w:rsidRPr="00B510CD" w:rsidRDefault="00B510CD" w:rsidP="00B510CD">
      <w:pPr>
        <w:spacing w:after="0" w:line="240" w:lineRule="auto"/>
        <w:ind w:firstLine="709"/>
        <w:jc w:val="both"/>
        <w:rPr>
          <w:rFonts w:ascii="Times New Roman" w:eastAsia="Times New Roman" w:hAnsi="Times New Roman" w:cs="Times New Roman"/>
          <w:spacing w:val="-4"/>
          <w:lang w:eastAsia="ru-RU"/>
        </w:rPr>
      </w:pPr>
      <w:r w:rsidRPr="00B510CD">
        <w:rPr>
          <w:rFonts w:ascii="Times New Roman" w:eastAsia="Times New Roman" w:hAnsi="Times New Roman" w:cs="Times New Roman"/>
          <w:spacing w:val="-4"/>
          <w:lang w:eastAsia="ru-RU"/>
        </w:rPr>
        <w:t xml:space="preserve">3.1. Указанные в разделе 1 настоящего Контракта обязательства должны быть исполнены в следующие сроки: </w:t>
      </w:r>
      <w:r w:rsidR="00CE55D8" w:rsidRPr="00CE55D8">
        <w:rPr>
          <w:rFonts w:ascii="Times New Roman" w:eastAsia="Times New Roman" w:hAnsi="Times New Roman" w:cs="Times New Roman"/>
          <w:b/>
          <w:spacing w:val="-4"/>
          <w:lang w:eastAsia="ru-RU"/>
        </w:rPr>
        <w:t>с момен</w:t>
      </w:r>
      <w:r w:rsidR="00082203">
        <w:rPr>
          <w:rFonts w:ascii="Times New Roman" w:eastAsia="Times New Roman" w:hAnsi="Times New Roman" w:cs="Times New Roman"/>
          <w:b/>
          <w:spacing w:val="-4"/>
          <w:lang w:eastAsia="ru-RU"/>
        </w:rPr>
        <w:t>та заключения контракта по 31.12</w:t>
      </w:r>
      <w:r w:rsidR="00CE55D8" w:rsidRPr="00CE55D8">
        <w:rPr>
          <w:rFonts w:ascii="Times New Roman" w:eastAsia="Times New Roman" w:hAnsi="Times New Roman" w:cs="Times New Roman"/>
          <w:b/>
          <w:spacing w:val="-4"/>
          <w:lang w:eastAsia="ru-RU"/>
        </w:rPr>
        <w:t>.2026г.</w:t>
      </w:r>
    </w:p>
    <w:p w14:paraId="69E8789B"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3.2. Для проверки соответствия качества оказываемых услуг требованиям, установленным настоящим Контрактом, Заказчик вправе привлекать независимых экспертов, выбор которых ос</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ществляется в соответствии с законодательством.</w:t>
      </w:r>
    </w:p>
    <w:p w14:paraId="1667B07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3.3.</w:t>
      </w:r>
      <w:r w:rsidRPr="00B510CD">
        <w:rPr>
          <w:rFonts w:ascii="Times New Roman" w:eastAsia="Times New Roman" w:hAnsi="Times New Roman" w:cs="Times New Roman"/>
          <w:b/>
          <w:bCs/>
          <w:lang w:eastAsia="ru-RU"/>
        </w:rPr>
        <w:t xml:space="preserve"> </w:t>
      </w:r>
      <w:r w:rsidRPr="00B510CD">
        <w:rPr>
          <w:rFonts w:ascii="Times New Roman" w:eastAsia="Times New Roman" w:hAnsi="Times New Roman" w:cs="Times New Roman"/>
          <w:lang w:eastAsia="ru-RU"/>
        </w:rPr>
        <w:t>При выявлении недостатков качества оказываемых услуг Заказчик обязан незамедл</w:t>
      </w:r>
      <w:r w:rsidRPr="00B510CD">
        <w:rPr>
          <w:rFonts w:ascii="Times New Roman" w:eastAsia="Times New Roman" w:hAnsi="Times New Roman" w:cs="Times New Roman"/>
          <w:lang w:eastAsia="ru-RU"/>
        </w:rPr>
        <w:t>и</w:t>
      </w:r>
      <w:r w:rsidRPr="00B510CD">
        <w:rPr>
          <w:rFonts w:ascii="Times New Roman" w:eastAsia="Times New Roman" w:hAnsi="Times New Roman" w:cs="Times New Roman"/>
          <w:lang w:eastAsia="ru-RU"/>
        </w:rPr>
        <w:t xml:space="preserve">тельно письменно уведомить Исполнителя. </w:t>
      </w:r>
    </w:p>
    <w:p w14:paraId="22EAB7FA"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3.4. Приёмка оказанных Исполнителем услуг, предусмотренных настоящим Контрактом, и оформление данной приемки путём составления и подписания уполномоченными представител</w:t>
      </w:r>
      <w:r w:rsidRPr="00B510CD">
        <w:rPr>
          <w:rFonts w:ascii="Times New Roman" w:eastAsia="Times New Roman" w:hAnsi="Times New Roman" w:cs="Times New Roman"/>
          <w:lang w:eastAsia="ru-RU"/>
        </w:rPr>
        <w:t>я</w:t>
      </w:r>
      <w:r w:rsidRPr="00B510CD">
        <w:rPr>
          <w:rFonts w:ascii="Times New Roman" w:eastAsia="Times New Roman" w:hAnsi="Times New Roman" w:cs="Times New Roman"/>
          <w:lang w:eastAsia="ru-RU"/>
        </w:rPr>
        <w:t xml:space="preserve">ми сторон Акта осуществляется в течение 3 рабочих дней с момента завершения оказания услуг. </w:t>
      </w:r>
    </w:p>
    <w:p w14:paraId="21A0C25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lastRenderedPageBreak/>
        <w:t>3.5. В течение 3 (трёх) рабочих дней со дня получения подписанного Исполнителем Акта Заказчик обязан подписать его и возвратить экземпляр Акта Исполнителю, или представить мот</w:t>
      </w:r>
      <w:r w:rsidRPr="00B510CD">
        <w:rPr>
          <w:rFonts w:ascii="Times New Roman" w:eastAsia="Times New Roman" w:hAnsi="Times New Roman" w:cs="Times New Roman"/>
          <w:lang w:eastAsia="ru-RU"/>
        </w:rPr>
        <w:t>и</w:t>
      </w:r>
      <w:r w:rsidRPr="00B510CD">
        <w:rPr>
          <w:rFonts w:ascii="Times New Roman" w:eastAsia="Times New Roman" w:hAnsi="Times New Roman" w:cs="Times New Roman"/>
          <w:lang w:eastAsia="ru-RU"/>
        </w:rPr>
        <w:t>вированное возражение в случае обнаружения недостатков в оказанных услугах.</w:t>
      </w:r>
    </w:p>
    <w:p w14:paraId="2F4D741B"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3.6.</w:t>
      </w:r>
      <w:r w:rsidRPr="00B510CD">
        <w:rPr>
          <w:rFonts w:ascii="Times New Roman" w:eastAsia="Times New Roman" w:hAnsi="Times New Roman" w:cs="Times New Roman"/>
          <w:b/>
          <w:bCs/>
          <w:lang w:eastAsia="ru-RU"/>
        </w:rPr>
        <w:t xml:space="preserve"> </w:t>
      </w:r>
      <w:r w:rsidRPr="00B510CD">
        <w:rPr>
          <w:rFonts w:ascii="Times New Roman" w:eastAsia="Times New Roman" w:hAnsi="Times New Roman" w:cs="Times New Roman"/>
          <w:lang w:eastAsia="ru-RU"/>
        </w:rPr>
        <w:t>Исполнитель, получивший мотивированный отказ Заказчика, обязан рассмотреть его и устранить замечания в согласованные с Заказчиком сроки. В случае невозможности устранения недостатков в связи с характером услуги Исполнитель возвращает Заказчику стоимость не оказа</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ных по настоящему Контракту услуг.</w:t>
      </w:r>
    </w:p>
    <w:p w14:paraId="496BEF1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3.7. Услуги  считаются   оказанными  после  подписания  Акта Заказчиком.</w:t>
      </w:r>
    </w:p>
    <w:p w14:paraId="4CC164C2" w14:textId="77777777" w:rsidR="00B510CD" w:rsidRPr="00B510CD" w:rsidRDefault="00B510CD" w:rsidP="00B510CD">
      <w:pPr>
        <w:spacing w:after="60" w:line="240" w:lineRule="auto"/>
        <w:jc w:val="both"/>
        <w:rPr>
          <w:rFonts w:ascii="Times New Roman" w:eastAsia="Times New Roman" w:hAnsi="Times New Roman" w:cs="Times New Roman"/>
          <w:b/>
          <w:lang w:eastAsia="ru-RU"/>
        </w:rPr>
      </w:pPr>
    </w:p>
    <w:p w14:paraId="324340EB"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4. Обязательства Сторон.</w:t>
      </w:r>
    </w:p>
    <w:p w14:paraId="591E3410" w14:textId="77777777" w:rsidR="00B510CD" w:rsidRPr="00B510CD" w:rsidRDefault="00B510CD" w:rsidP="00B510CD">
      <w:pPr>
        <w:spacing w:after="0" w:line="240" w:lineRule="auto"/>
        <w:ind w:firstLine="709"/>
        <w:jc w:val="both"/>
        <w:rPr>
          <w:rFonts w:ascii="Times New Roman" w:eastAsia="Times New Roman" w:hAnsi="Times New Roman" w:cs="Times New Roman"/>
          <w:color w:val="000000"/>
          <w:lang w:eastAsia="ru-RU"/>
        </w:rPr>
      </w:pPr>
      <w:r w:rsidRPr="00B510CD">
        <w:rPr>
          <w:rFonts w:ascii="Times New Roman" w:eastAsia="Times New Roman" w:hAnsi="Times New Roman" w:cs="Times New Roman"/>
          <w:color w:val="000000"/>
          <w:lang w:eastAsia="ru-RU"/>
        </w:rPr>
        <w:t>4.1. Исполнитель:</w:t>
      </w:r>
    </w:p>
    <w:p w14:paraId="76C02898"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B510CD">
        <w:rPr>
          <w:rFonts w:ascii="Times New Roman" w:eastAsia="Times New Roman" w:hAnsi="Times New Roman" w:cs="Times New Roman"/>
          <w:color w:val="000000"/>
          <w:lang w:eastAsia="ru-RU"/>
        </w:rPr>
        <w:t>4.1.1. Предоставляет Заказчику заверение о налич</w:t>
      </w:r>
      <w:proofErr w:type="gramStart"/>
      <w:r w:rsidRPr="00B510CD">
        <w:rPr>
          <w:rFonts w:ascii="Times New Roman" w:eastAsia="Times New Roman" w:hAnsi="Times New Roman" w:cs="Times New Roman"/>
          <w:color w:val="000000"/>
          <w:lang w:eastAsia="ru-RU"/>
        </w:rPr>
        <w:t>ии у И</w:t>
      </w:r>
      <w:proofErr w:type="gramEnd"/>
      <w:r w:rsidRPr="00B510CD">
        <w:rPr>
          <w:rFonts w:ascii="Times New Roman" w:eastAsia="Times New Roman" w:hAnsi="Times New Roman" w:cs="Times New Roman"/>
          <w:color w:val="000000"/>
          <w:lang w:eastAsia="ru-RU"/>
        </w:rPr>
        <w:t>сполнителя финансовых, материал</w:t>
      </w:r>
      <w:r w:rsidRPr="00B510CD">
        <w:rPr>
          <w:rFonts w:ascii="Times New Roman" w:eastAsia="Times New Roman" w:hAnsi="Times New Roman" w:cs="Times New Roman"/>
          <w:color w:val="000000"/>
          <w:lang w:eastAsia="ru-RU"/>
        </w:rPr>
        <w:t>ь</w:t>
      </w:r>
      <w:r w:rsidRPr="00B510CD">
        <w:rPr>
          <w:rFonts w:ascii="Times New Roman" w:eastAsia="Times New Roman" w:hAnsi="Times New Roman" w:cs="Times New Roman"/>
          <w:color w:val="000000"/>
          <w:lang w:eastAsia="ru-RU"/>
        </w:rPr>
        <w:t>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Исполнитель гара</w:t>
      </w:r>
      <w:r w:rsidRPr="00B510CD">
        <w:rPr>
          <w:rFonts w:ascii="Times New Roman" w:eastAsia="Times New Roman" w:hAnsi="Times New Roman" w:cs="Times New Roman"/>
          <w:color w:val="000000"/>
          <w:lang w:eastAsia="ru-RU"/>
        </w:rPr>
        <w:t>н</w:t>
      </w:r>
      <w:r w:rsidRPr="00B510CD">
        <w:rPr>
          <w:rFonts w:ascii="Times New Roman" w:eastAsia="Times New Roman" w:hAnsi="Times New Roman" w:cs="Times New Roman"/>
          <w:color w:val="000000"/>
          <w:lang w:eastAsia="ru-RU"/>
        </w:rPr>
        <w:t xml:space="preserve">тирует наличие соответствующих полномочий на заключение настоящего Контракта. </w:t>
      </w:r>
    </w:p>
    <w:p w14:paraId="44E246CE"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000000"/>
          <w:lang w:eastAsia="ru-RU"/>
        </w:rPr>
      </w:pPr>
      <w:r w:rsidRPr="00B510CD">
        <w:rPr>
          <w:rFonts w:ascii="Times New Roman" w:eastAsia="Times New Roman" w:hAnsi="Times New Roman" w:cs="Times New Roman"/>
          <w:color w:val="000000"/>
          <w:lang w:eastAsia="ru-RU"/>
        </w:rPr>
        <w:t xml:space="preserve">4.1.2. Обязуется оказывать услуги в соответствии с Приложением 1. </w:t>
      </w:r>
      <w:r w:rsidRPr="00B510CD">
        <w:rPr>
          <w:rFonts w:ascii="Times New Roman" w:eastAsia="Calibri" w:hAnsi="Times New Roman" w:cs="Times New Roman"/>
          <w:color w:val="000000"/>
          <w:lang w:eastAsia="ru-RU"/>
        </w:rPr>
        <w:t xml:space="preserve">Исполнитель несет все необходимые расходы, связанные с исполнением обязательства. </w:t>
      </w:r>
    </w:p>
    <w:p w14:paraId="37C322C8"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4.1.3. Обязуется обеспечивать качество оказания услуг в соответствии с ГОСТ </w:t>
      </w:r>
      <w:proofErr w:type="gramStart"/>
      <w:r w:rsidRPr="00B510CD">
        <w:rPr>
          <w:rFonts w:ascii="Times New Roman" w:eastAsia="Times New Roman" w:hAnsi="Times New Roman" w:cs="Times New Roman"/>
          <w:lang w:eastAsia="ru-RU"/>
        </w:rPr>
        <w:t>Р</w:t>
      </w:r>
      <w:proofErr w:type="gramEnd"/>
      <w:r w:rsidRPr="00B510CD">
        <w:rPr>
          <w:rFonts w:ascii="Times New Roman" w:eastAsia="Times New Roman" w:hAnsi="Times New Roman" w:cs="Times New Roman"/>
          <w:lang w:eastAsia="ru-RU"/>
        </w:rPr>
        <w:t xml:space="preserve"> 50691-2013 «Услуги населению. Модель системы обеспечения качества услуг»</w:t>
      </w:r>
      <w:r w:rsidRPr="00B510CD">
        <w:rPr>
          <w:rFonts w:ascii="Times New Roman" w:eastAsia="Calibri" w:hAnsi="Times New Roman" w:cs="Times New Roman"/>
          <w:iCs/>
          <w:lang w:eastAsia="ru-RU"/>
        </w:rPr>
        <w:t xml:space="preserve">, а также иными </w:t>
      </w:r>
      <w:r w:rsidRPr="00B510CD">
        <w:rPr>
          <w:rFonts w:ascii="Times New Roman" w:eastAsia="Times New Roman" w:hAnsi="Times New Roman" w:cs="Times New Roman"/>
          <w:lang w:eastAsia="ru-RU"/>
        </w:rPr>
        <w:t>действующими нормами и техническими условиями.</w:t>
      </w:r>
    </w:p>
    <w:p w14:paraId="541A133E"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4.1.4. При наличии запроса Заказчика, своевременно предоставлять достоверную информ</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цию о ходе исполнения обязательств, в том числе о сложностях, возникающих при исполнении Контракта.</w:t>
      </w:r>
    </w:p>
    <w:p w14:paraId="07612165"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FF0000"/>
          <w:lang w:eastAsia="ru-RU"/>
        </w:rPr>
      </w:pPr>
      <w:r w:rsidRPr="00B510CD">
        <w:rPr>
          <w:rFonts w:ascii="Times New Roman" w:eastAsia="Times New Roman" w:hAnsi="Times New Roman" w:cs="Times New Roman"/>
          <w:lang w:eastAsia="ru-RU"/>
        </w:rPr>
        <w:t>4.1.5. Обязуется безвозмездно   исправить  по  требованию  Заказчика  все выявленные нед</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статки,  если в процессе оказания  услуг  Исполнитель допустил   отступление  от  условий  ко</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тракта,  ухудшившее  качество, в течение 3 дней.</w:t>
      </w:r>
    </w:p>
    <w:p w14:paraId="344ADA7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4.2. Заказчик:</w:t>
      </w:r>
    </w:p>
    <w:p w14:paraId="36AABDC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4.2.1. Обязуется осуществлять </w:t>
      </w:r>
      <w:proofErr w:type="gramStart"/>
      <w:r w:rsidRPr="00B510CD">
        <w:rPr>
          <w:rFonts w:ascii="Times New Roman" w:eastAsia="Times New Roman" w:hAnsi="Times New Roman" w:cs="Times New Roman"/>
          <w:lang w:eastAsia="ru-RU"/>
        </w:rPr>
        <w:t>контроль за</w:t>
      </w:r>
      <w:proofErr w:type="gramEnd"/>
      <w:r w:rsidRPr="00B510CD">
        <w:rPr>
          <w:rFonts w:ascii="Times New Roman" w:eastAsia="Times New Roman" w:hAnsi="Times New Roman" w:cs="Times New Roman"/>
          <w:lang w:eastAsia="ru-RU"/>
        </w:rPr>
        <w:t xml:space="preserve"> исполнением обязательств, качеством оказыв</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 xml:space="preserve">емых услуг и сроков их оказания. </w:t>
      </w:r>
    </w:p>
    <w:p w14:paraId="4F3E3807"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4.2.2. Производит приемку и оплату услуг, выполненных Исполнителем в порядке, пред</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смотренном настоящем Контрактом.</w:t>
      </w:r>
    </w:p>
    <w:p w14:paraId="20F8571C"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p>
    <w:p w14:paraId="72329C98" w14:textId="77777777" w:rsidR="00B510CD" w:rsidRPr="00B510CD" w:rsidRDefault="00B510CD" w:rsidP="00B510CD">
      <w:pPr>
        <w:spacing w:after="0" w:line="240" w:lineRule="auto"/>
        <w:ind w:firstLine="709"/>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5. Ответственность Сторон.</w:t>
      </w:r>
    </w:p>
    <w:p w14:paraId="1AAE61BE" w14:textId="77777777" w:rsidR="00B510CD" w:rsidRPr="00B510CD" w:rsidRDefault="00B510CD" w:rsidP="00B510CD">
      <w:pPr>
        <w:spacing w:after="0" w:line="240" w:lineRule="auto"/>
        <w:ind w:firstLine="709"/>
        <w:jc w:val="center"/>
        <w:rPr>
          <w:rFonts w:ascii="Times New Roman" w:eastAsia="Times New Roman" w:hAnsi="Times New Roman" w:cs="Times New Roman"/>
          <w:b/>
          <w:lang w:eastAsia="ru-RU"/>
        </w:rPr>
      </w:pPr>
    </w:p>
    <w:p w14:paraId="2EE86681"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 В случае просрочки исполнения Заказчиком обязательств, предусмотренных контра</w:t>
      </w:r>
      <w:r w:rsidRPr="00B510CD">
        <w:rPr>
          <w:rFonts w:ascii="Times New Roman" w:eastAsia="Calibri" w:hAnsi="Times New Roman" w:cs="Times New Roman"/>
          <w:color w:val="000000"/>
        </w:rPr>
        <w:t>к</w:t>
      </w:r>
      <w:r w:rsidRPr="00B510CD">
        <w:rPr>
          <w:rFonts w:ascii="Times New Roman" w:eastAsia="Calibri" w:hAnsi="Times New Roman" w:cs="Times New Roman"/>
          <w:color w:val="000000"/>
        </w:rPr>
        <w:t>том, а также в иных случаях неисполнения или ненадлежащего исполнения Заказчиком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Исполнитель вправе потребовать уплаты неустоек (штр</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 xml:space="preserve">фов, пеней). </w:t>
      </w:r>
    </w:p>
    <w:p w14:paraId="24B12A59"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w:t>
      </w:r>
      <w:r w:rsidRPr="00B510CD">
        <w:rPr>
          <w:rFonts w:ascii="Times New Roman" w:eastAsia="Calibri" w:hAnsi="Times New Roman" w:cs="Times New Roman"/>
          <w:color w:val="000000"/>
        </w:rPr>
        <w:t>н</w:t>
      </w:r>
      <w:r w:rsidRPr="00B510CD">
        <w:rPr>
          <w:rFonts w:ascii="Times New Roman" w:eastAsia="Calibri" w:hAnsi="Times New Roman" w:cs="Times New Roman"/>
          <w:color w:val="000000"/>
        </w:rPr>
        <w:t>ной в срок суммы.</w:t>
      </w:r>
    </w:p>
    <w:p w14:paraId="3BB256BF"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5.1.2. За каждый факт неисполнения или ненадлежащего исполнения Заказчиком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за исключением просрочки исполнения обязательств, предусмотренных контрактом, Заказчик обязуется уплатить Исполнителю штраф в размере 1000 рублей (одной тысячи рублей).</w:t>
      </w:r>
    </w:p>
    <w:p w14:paraId="43B6C2FD"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w:t>
      </w:r>
      <w:r w:rsidRPr="00B510CD">
        <w:rPr>
          <w:rFonts w:ascii="Times New Roman" w:eastAsia="Calibri" w:hAnsi="Times New Roman" w:cs="Times New Roman"/>
          <w:color w:val="000000"/>
        </w:rPr>
        <w:t>д</w:t>
      </w:r>
      <w:r w:rsidRPr="00B510CD">
        <w:rPr>
          <w:rFonts w:ascii="Times New Roman" w:eastAsia="Calibri" w:hAnsi="Times New Roman" w:cs="Times New Roman"/>
          <w:color w:val="000000"/>
        </w:rPr>
        <w:t>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5634970"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 xml:space="preserve">5.2.1. </w:t>
      </w:r>
      <w:proofErr w:type="gramStart"/>
      <w:r w:rsidRPr="00B510CD">
        <w:rPr>
          <w:rFonts w:ascii="Times New Roman" w:eastAsia="Calibri" w:hAnsi="Times New Roman" w:cs="Times New Roman"/>
          <w:color w:val="000000"/>
        </w:rPr>
        <w:t>При просрочке исполнения договорных обязательств  Исполнителем пеня начисляется за каждый день просрочки исполнения Исполнителем  обязательства, предусмотренного контра</w:t>
      </w:r>
      <w:r w:rsidRPr="00B510CD">
        <w:rPr>
          <w:rFonts w:ascii="Times New Roman" w:eastAsia="Calibri" w:hAnsi="Times New Roman" w:cs="Times New Roman"/>
          <w:color w:val="000000"/>
        </w:rPr>
        <w:t>к</w:t>
      </w:r>
      <w:r w:rsidRPr="00B510CD">
        <w:rPr>
          <w:rFonts w:ascii="Times New Roman" w:eastAsia="Calibri" w:hAnsi="Times New Roman" w:cs="Times New Roman"/>
          <w:color w:val="000000"/>
        </w:rPr>
        <w:t>том, начиная со дня, следующего после дня истечения установленного контрактом срока исполн</w:t>
      </w:r>
      <w:r w:rsidRPr="00B510CD">
        <w:rPr>
          <w:rFonts w:ascii="Times New Roman" w:eastAsia="Calibri" w:hAnsi="Times New Roman" w:cs="Times New Roman"/>
          <w:color w:val="000000"/>
        </w:rPr>
        <w:t>е</w:t>
      </w:r>
      <w:r w:rsidRPr="00B510CD">
        <w:rPr>
          <w:rFonts w:ascii="Times New Roman" w:eastAsia="Calibri" w:hAnsi="Times New Roman" w:cs="Times New Roman"/>
          <w:color w:val="000000"/>
        </w:rPr>
        <w:t>ния обязательства, и устанавливается Контрактом в размере одной трехсотой действующей на д</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Pr="00B510CD">
        <w:rPr>
          <w:rFonts w:ascii="Times New Roman" w:eastAsia="Calibri" w:hAnsi="Times New Roman" w:cs="Times New Roman"/>
          <w:color w:val="000000"/>
        </w:rPr>
        <w:t xml:space="preserve"> исполненных Исполнителем, за исключением случаев, если законодательством Ро</w:t>
      </w:r>
      <w:r w:rsidRPr="00B510CD">
        <w:rPr>
          <w:rFonts w:ascii="Times New Roman" w:eastAsia="Calibri" w:hAnsi="Times New Roman" w:cs="Times New Roman"/>
          <w:color w:val="000000"/>
        </w:rPr>
        <w:t>с</w:t>
      </w:r>
      <w:r w:rsidRPr="00B510CD">
        <w:rPr>
          <w:rFonts w:ascii="Times New Roman" w:eastAsia="Calibri" w:hAnsi="Times New Roman" w:cs="Times New Roman"/>
          <w:color w:val="000000"/>
        </w:rPr>
        <w:t>сийской Федерации установлен иной порядок начисления пени.</w:t>
      </w:r>
    </w:p>
    <w:p w14:paraId="5D052C3F"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lastRenderedPageBreak/>
        <w:t>5.2.2. За каждый факт неисполнения или ненадлежащего исполнения Исполнителем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w:t>
      </w:r>
      <w:r w:rsidRPr="00B510CD">
        <w:rPr>
          <w:rFonts w:ascii="Times New Roman" w:eastAsia="Calibri" w:hAnsi="Times New Roman" w:cs="Times New Roman"/>
          <w:color w:val="000000"/>
        </w:rPr>
        <w:t>и</w:t>
      </w:r>
      <w:r w:rsidRPr="00B510CD">
        <w:rPr>
          <w:rFonts w:ascii="Times New Roman" w:eastAsia="Calibri" w:hAnsi="Times New Roman" w:cs="Times New Roman"/>
          <w:color w:val="000000"/>
        </w:rPr>
        <w:t>тель обязуется уплатить Заказчику штраф в размере 10 % от цены контракта, что составляет _______ рублей,  за исключением случаев,  если  законодательством Российской Федерации  уст</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новлен иной порядок начисления штрафов.</w:t>
      </w:r>
    </w:p>
    <w:p w14:paraId="2A7F4F92"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5.2.3. Заказчик удерживает суммы в размере не исполненных Исполнителем требований об уплате неустоек (штрафов, пеней), предъявляемых Заказчиком в соответствии с Федерал</w:t>
      </w:r>
      <w:r w:rsidRPr="00B510CD">
        <w:rPr>
          <w:rFonts w:ascii="Times New Roman" w:eastAsia="Calibri" w:hAnsi="Times New Roman" w:cs="Times New Roman"/>
          <w:color w:val="000000"/>
        </w:rPr>
        <w:t>ь</w:t>
      </w:r>
      <w:r w:rsidRPr="00B510CD">
        <w:rPr>
          <w:rFonts w:ascii="Times New Roman" w:eastAsia="Calibri" w:hAnsi="Times New Roman" w:cs="Times New Roman"/>
          <w:color w:val="000000"/>
        </w:rPr>
        <w:t>ным  законом от 05.04.2013 N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уплате Исполнителю.</w:t>
      </w:r>
    </w:p>
    <w:p w14:paraId="711C4FFB"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6353602"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rPr>
      </w:pPr>
    </w:p>
    <w:p w14:paraId="2265E53D" w14:textId="77777777" w:rsidR="00B510CD" w:rsidRPr="00B510CD" w:rsidRDefault="00B510CD" w:rsidP="00B510CD">
      <w:pPr>
        <w:spacing w:after="60" w:line="240" w:lineRule="auto"/>
        <w:contextualSpacing/>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6. Форс-мажор.</w:t>
      </w:r>
    </w:p>
    <w:p w14:paraId="3A1807F6"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6.1.</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Стороны освобождаются от ответственности за частичное или полное неисполн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ние обязательств по настоящему контракту, если оно явилось следствием обстоятельств непреод</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лимой силы, которые понимаются как обстоятельства, возникшие в результате непредвиденных и необратимых событий чрезвычайного характера, не поддающиеся контролю Сторон, включая п</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B510CD">
        <w:rPr>
          <w:rFonts w:ascii="Times New Roman" w:eastAsia="Times New Roman" w:hAnsi="Times New Roman" w:cs="Times New Roman"/>
          <w:lang w:eastAsia="ru-RU"/>
        </w:rPr>
        <w:t xml:space="preserve"> действия какого- либо другого государства, существующие де-юре или де-факто, и если эти о</w:t>
      </w:r>
      <w:r w:rsidRPr="00B510CD">
        <w:rPr>
          <w:rFonts w:ascii="Times New Roman" w:eastAsia="Times New Roman" w:hAnsi="Times New Roman" w:cs="Times New Roman"/>
          <w:lang w:eastAsia="ru-RU"/>
        </w:rPr>
        <w:t>б</w:t>
      </w:r>
      <w:r w:rsidRPr="00B510CD">
        <w:rPr>
          <w:rFonts w:ascii="Times New Roman" w:eastAsia="Times New Roman" w:hAnsi="Times New Roman" w:cs="Times New Roman"/>
          <w:lang w:eastAsia="ru-RU"/>
        </w:rPr>
        <w:t>стоятельства непосредственно повлияли на исполнение настоящего контракта.</w:t>
      </w:r>
    </w:p>
    <w:p w14:paraId="46F6480D"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6.2.</w:t>
      </w:r>
      <w:r w:rsidRPr="00B510CD">
        <w:rPr>
          <w:rFonts w:ascii="Times New Roman" w:eastAsia="Times New Roman" w:hAnsi="Times New Roman" w:cs="Times New Roman"/>
          <w:lang w:eastAsia="ru-RU"/>
        </w:rPr>
        <w:tab/>
        <w:t>Сторона, которая по причине обстоятельств непреодолимой силы не может испо</w:t>
      </w:r>
      <w:r w:rsidRPr="00B510CD">
        <w:rPr>
          <w:rFonts w:ascii="Times New Roman" w:eastAsia="Times New Roman" w:hAnsi="Times New Roman" w:cs="Times New Roman"/>
          <w:lang w:eastAsia="ru-RU"/>
        </w:rPr>
        <w:t>л</w:t>
      </w:r>
      <w:r w:rsidRPr="00B510CD">
        <w:rPr>
          <w:rFonts w:ascii="Times New Roman" w:eastAsia="Times New Roman" w:hAnsi="Times New Roman" w:cs="Times New Roman"/>
          <w:lang w:eastAsia="ru-RU"/>
        </w:rPr>
        <w:t>нить обязательства по настоящему контракту, обязана незамедлительно уведомить другую Стор</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ну о наступлении и предполагаемом сроке действия этих обстоятельств, после чего Стороны 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медленно проведут взаимные консультации для принятия необходимых мер.</w:t>
      </w:r>
    </w:p>
    <w:p w14:paraId="7136F2D6"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6.3.</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w:t>
      </w:r>
      <w:r w:rsidRPr="00B510CD">
        <w:rPr>
          <w:rFonts w:ascii="Times New Roman" w:eastAsia="Times New Roman" w:hAnsi="Times New Roman" w:cs="Times New Roman"/>
          <w:lang w:eastAsia="ru-RU"/>
        </w:rPr>
        <w:t>д</w:t>
      </w:r>
      <w:r w:rsidRPr="00B510CD">
        <w:rPr>
          <w:rFonts w:ascii="Times New Roman" w:eastAsia="Times New Roman" w:hAnsi="Times New Roman" w:cs="Times New Roman"/>
          <w:lang w:eastAsia="ru-RU"/>
        </w:rPr>
        <w:t>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14:paraId="640EECF5"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6.4.</w:t>
      </w:r>
      <w:r w:rsidRPr="00B510CD">
        <w:rPr>
          <w:rFonts w:ascii="Times New Roman" w:eastAsia="Times New Roman" w:hAnsi="Times New Roman" w:cs="Times New Roman"/>
          <w:lang w:eastAsia="ru-RU"/>
        </w:rPr>
        <w:tab/>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тельства.</w:t>
      </w:r>
    </w:p>
    <w:p w14:paraId="2BA55E87"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6.5.</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Если какое-либо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roofErr w:type="gramEnd"/>
    </w:p>
    <w:p w14:paraId="02282DA0"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6.6.Если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5A6AF8AA"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6.7.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w:t>
      </w:r>
      <w:r w:rsidRPr="00B510CD">
        <w:rPr>
          <w:rFonts w:ascii="Times New Roman" w:eastAsia="Times New Roman" w:hAnsi="Times New Roman" w:cs="Times New Roman"/>
          <w:lang w:eastAsia="ru-RU"/>
        </w:rPr>
        <w:t>з</w:t>
      </w:r>
      <w:r w:rsidRPr="00B510CD">
        <w:rPr>
          <w:rFonts w:ascii="Times New Roman" w:eastAsia="Times New Roman" w:hAnsi="Times New Roman" w:cs="Times New Roman"/>
          <w:lang w:eastAsia="ru-RU"/>
        </w:rPr>
        <w:t>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14:paraId="54D26BAC" w14:textId="77777777" w:rsidR="00B510CD" w:rsidRPr="00B510CD" w:rsidRDefault="00B510CD" w:rsidP="00B510CD">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B510CD">
        <w:rPr>
          <w:rFonts w:ascii="Times New Roman" w:eastAsia="Times New Roman" w:hAnsi="Times New Roman" w:cs="Times New Roman"/>
          <w:b/>
          <w:lang w:eastAsia="ru-RU"/>
        </w:rPr>
        <w:t xml:space="preserve">7. </w:t>
      </w:r>
      <w:r w:rsidRPr="00B510CD">
        <w:rPr>
          <w:rFonts w:ascii="Times New Roman" w:eastAsia="Times New Roman" w:hAnsi="Times New Roman" w:cs="Times New Roman"/>
          <w:b/>
          <w:bCs/>
          <w:color w:val="000000"/>
          <w:lang w:eastAsia="ru-RU"/>
        </w:rPr>
        <w:t>Порядок изменения и расторжения Контракта.</w:t>
      </w:r>
    </w:p>
    <w:p w14:paraId="27799521" w14:textId="77777777" w:rsidR="00B510CD" w:rsidRPr="00B510CD" w:rsidRDefault="00B510CD" w:rsidP="00B510CD">
      <w:pPr>
        <w:shd w:val="clear" w:color="auto" w:fill="FFFFFF"/>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7.1</w:t>
      </w:r>
      <w:r w:rsidRPr="00B510CD">
        <w:rPr>
          <w:rFonts w:ascii="Times New Roman" w:eastAsia="Times New Roman" w:hAnsi="Times New Roman" w:cs="Times New Roman"/>
          <w:lang w:eastAsia="ru-RU"/>
        </w:rPr>
        <w:t>. Настоящий Контракт может быть изменен, в том числе в части существенных условий, по соглашению сторон в случаях, установленных действующим законодательством.</w:t>
      </w:r>
    </w:p>
    <w:p w14:paraId="7E5ADF30" w14:textId="77777777" w:rsidR="00B510CD" w:rsidRPr="00B510CD" w:rsidRDefault="00B510CD" w:rsidP="00B510CD">
      <w:pPr>
        <w:shd w:val="clear" w:color="auto" w:fill="FFFFFF"/>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7.2.</w:t>
      </w:r>
      <w:r w:rsidRPr="00B510CD">
        <w:rPr>
          <w:rFonts w:ascii="Times New Roman" w:eastAsia="Times New Roman" w:hAnsi="Times New Roman" w:cs="Times New Roman"/>
          <w:lang w:eastAsia="ru-RU"/>
        </w:rPr>
        <w:t> Расторжение Контракта допускается по соглашению сторон, по решению суда, в сл</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чае одностороннего отказа стороны Контракта от исполнения Контракта в соответствии с гра</w:t>
      </w:r>
      <w:r w:rsidRPr="00B510CD">
        <w:rPr>
          <w:rFonts w:ascii="Times New Roman" w:eastAsia="Times New Roman" w:hAnsi="Times New Roman" w:cs="Times New Roman"/>
          <w:lang w:eastAsia="ru-RU"/>
        </w:rPr>
        <w:t>ж</w:t>
      </w:r>
      <w:r w:rsidRPr="00B510CD">
        <w:rPr>
          <w:rFonts w:ascii="Times New Roman" w:eastAsia="Times New Roman" w:hAnsi="Times New Roman" w:cs="Times New Roman"/>
          <w:lang w:eastAsia="ru-RU"/>
        </w:rPr>
        <w:t>данским законодательством.</w:t>
      </w:r>
    </w:p>
    <w:p w14:paraId="7F312A39" w14:textId="77777777" w:rsidR="00B510CD" w:rsidRPr="00B510CD" w:rsidRDefault="00B510CD" w:rsidP="00B510CD">
      <w:pPr>
        <w:spacing w:after="0" w:line="240" w:lineRule="auto"/>
        <w:ind w:firstLine="709"/>
        <w:jc w:val="center"/>
        <w:rPr>
          <w:rFonts w:ascii="Times New Roman" w:eastAsia="Times New Roman" w:hAnsi="Times New Roman" w:cs="Times New Roman"/>
          <w:b/>
          <w:bCs/>
          <w:lang w:eastAsia="ru-RU"/>
        </w:rPr>
      </w:pPr>
    </w:p>
    <w:p w14:paraId="1C2DBB3B"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8. Прочие условия.</w:t>
      </w:r>
    </w:p>
    <w:p w14:paraId="217476EA"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8.1.  Все приложения к настоящему Контракту являются его неотъемлемой частью.</w:t>
      </w:r>
    </w:p>
    <w:p w14:paraId="0C02B67E"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8.2.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14:paraId="5F1FBE3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lastRenderedPageBreak/>
        <w:t>8.3. При исполнении Контракта не допускается перемена Исполнителя, за исключением случая,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ния.</w:t>
      </w:r>
    </w:p>
    <w:p w14:paraId="5FD01D0A" w14:textId="0D2AEF60" w:rsidR="00B510CD" w:rsidRPr="00B510CD" w:rsidRDefault="00B510CD" w:rsidP="00B510CD">
      <w:pPr>
        <w:spacing w:after="0" w:line="240" w:lineRule="auto"/>
        <w:ind w:firstLine="709"/>
        <w:jc w:val="both"/>
        <w:rPr>
          <w:rFonts w:ascii="Times New Roman" w:eastAsia="Times New Roman" w:hAnsi="Times New Roman" w:cs="Times New Roman"/>
          <w:i/>
          <w:iCs/>
          <w:lang w:eastAsia="ru-RU"/>
        </w:rPr>
      </w:pPr>
      <w:r w:rsidRPr="00B510CD">
        <w:rPr>
          <w:rFonts w:ascii="Times New Roman" w:eastAsia="Times New Roman" w:hAnsi="Times New Roman" w:cs="Times New Roman"/>
          <w:lang w:eastAsia="ru-RU"/>
        </w:rPr>
        <w:t>8.4. Контра</w:t>
      </w:r>
      <w:proofErr w:type="gramStart"/>
      <w:r w:rsidRPr="00B510CD">
        <w:rPr>
          <w:rFonts w:ascii="Times New Roman" w:eastAsia="Times New Roman" w:hAnsi="Times New Roman" w:cs="Times New Roman"/>
          <w:lang w:eastAsia="ru-RU"/>
        </w:rPr>
        <w:t>кт вст</w:t>
      </w:r>
      <w:proofErr w:type="gramEnd"/>
      <w:r w:rsidRPr="00B510CD">
        <w:rPr>
          <w:rFonts w:ascii="Times New Roman" w:eastAsia="Times New Roman" w:hAnsi="Times New Roman" w:cs="Times New Roman"/>
          <w:lang w:eastAsia="ru-RU"/>
        </w:rPr>
        <w:t>упает в силу с даты подписания его Сторонами и действует до полного исполнения сторонами своих обязате</w:t>
      </w:r>
      <w:r w:rsidR="00281872">
        <w:rPr>
          <w:rFonts w:ascii="Times New Roman" w:eastAsia="Times New Roman" w:hAnsi="Times New Roman" w:cs="Times New Roman"/>
          <w:lang w:eastAsia="ru-RU"/>
        </w:rPr>
        <w:t>льств, но не позднее 31.01</w:t>
      </w:r>
      <w:r w:rsidR="00B62A53">
        <w:rPr>
          <w:rFonts w:ascii="Times New Roman" w:eastAsia="Times New Roman" w:hAnsi="Times New Roman" w:cs="Times New Roman"/>
          <w:lang w:eastAsia="ru-RU"/>
        </w:rPr>
        <w:t>.202</w:t>
      </w:r>
      <w:r w:rsidR="00281872">
        <w:rPr>
          <w:rFonts w:ascii="Times New Roman" w:eastAsia="Times New Roman" w:hAnsi="Times New Roman" w:cs="Times New Roman"/>
          <w:lang w:eastAsia="ru-RU"/>
        </w:rPr>
        <w:t>7</w:t>
      </w:r>
      <w:r w:rsidRPr="00B510CD">
        <w:rPr>
          <w:rFonts w:ascii="Times New Roman" w:eastAsia="Times New Roman" w:hAnsi="Times New Roman" w:cs="Times New Roman"/>
          <w:lang w:eastAsia="ru-RU"/>
        </w:rPr>
        <w:t xml:space="preserve"> года.</w:t>
      </w:r>
    </w:p>
    <w:p w14:paraId="4DF6EE29"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8.5.  Настоящий Контракт составлен в двух экземплярах, по одному для каждой Стороны, оба текста имеют одинаковую юридическую силу.</w:t>
      </w:r>
    </w:p>
    <w:p w14:paraId="151B7975"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8.6. Стороны принимают все меры к разрешению всех споров и разногласий, которые м</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гут возникнуть из настоящего Контракта или в связи с ним, путем соглашения.</w:t>
      </w:r>
    </w:p>
    <w:p w14:paraId="5A0F39D2"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В случае если Стороны не могут прийти к соглашению, все споры или разногласия, кот</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рые могут возникнуть из настоящего Контракта или в связи с ним, подлежат рассмотрению в а</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битражном суде Воронежской области в соответствии с законодательством Российской Федер</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 xml:space="preserve">ции. </w:t>
      </w:r>
      <w:r w:rsidRPr="00B510CD">
        <w:rPr>
          <w:rFonts w:ascii="Times New Roman" w:eastAsia="Times New Roman" w:hAnsi="Times New Roman" w:cs="Times New Roman"/>
          <w:lang w:eastAsia="ru-RU"/>
        </w:rPr>
        <w:tab/>
      </w:r>
    </w:p>
    <w:p w14:paraId="152A0F99"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8.7. К настоящему Контракту прилагается:</w:t>
      </w:r>
    </w:p>
    <w:p w14:paraId="09A5200D"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Приложение 1. Техническое задание</w:t>
      </w:r>
    </w:p>
    <w:p w14:paraId="1ECB406E"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9. Юридические адреса и реквизиты сторон.</w:t>
      </w:r>
    </w:p>
    <w:p w14:paraId="76738E27" w14:textId="77777777" w:rsidR="00B510CD" w:rsidRPr="00B510CD" w:rsidRDefault="00B510CD" w:rsidP="00B510CD">
      <w:pPr>
        <w:spacing w:after="0" w:line="240" w:lineRule="auto"/>
        <w:ind w:firstLine="708"/>
        <w:jc w:val="center"/>
        <w:rPr>
          <w:rFonts w:ascii="Times New Roman" w:eastAsia="Times New Roman" w:hAnsi="Times New Roman" w:cs="Times New Roman"/>
          <w:lang w:eastAsia="ru-RU"/>
        </w:rPr>
      </w:pPr>
    </w:p>
    <w:p w14:paraId="4A217856"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Заказчик                                                                   Исполнитель</w:t>
      </w:r>
    </w:p>
    <w:tbl>
      <w:tblPr>
        <w:tblW w:w="10110" w:type="dxa"/>
        <w:tblLayout w:type="fixed"/>
        <w:tblLook w:val="0000" w:firstRow="0" w:lastRow="0" w:firstColumn="0" w:lastColumn="0" w:noHBand="0" w:noVBand="0"/>
      </w:tblPr>
      <w:tblGrid>
        <w:gridCol w:w="5070"/>
        <w:gridCol w:w="5040"/>
      </w:tblGrid>
      <w:tr w:rsidR="00B510CD" w:rsidRPr="00B510CD" w14:paraId="0A01466E" w14:textId="77777777" w:rsidTr="00360D77">
        <w:tc>
          <w:tcPr>
            <w:tcW w:w="5070" w:type="dxa"/>
          </w:tcPr>
          <w:p w14:paraId="011252FD" w14:textId="77777777" w:rsidR="00B510CD" w:rsidRPr="00B510CD" w:rsidRDefault="00B510CD" w:rsidP="00B510CD">
            <w:pPr>
              <w:spacing w:after="60" w:line="240" w:lineRule="auto"/>
              <w:rPr>
                <w:rFonts w:ascii="Times New Roman" w:eastAsia="Times New Roman" w:hAnsi="Times New Roman" w:cs="Times New Roman"/>
                <w:b/>
                <w:bCs/>
                <w:color w:val="000000"/>
                <w:lang w:eastAsia="ru-RU"/>
              </w:rPr>
            </w:pPr>
            <w:r w:rsidRPr="00B510CD">
              <w:rPr>
                <w:rFonts w:ascii="Times New Roman" w:eastAsia="Times New Roman" w:hAnsi="Times New Roman" w:cs="Times New Roman"/>
                <w:b/>
                <w:bCs/>
                <w:color w:val="000000"/>
                <w:lang w:eastAsia="ru-RU"/>
              </w:rPr>
              <w:t xml:space="preserve">ФГБОУ </w:t>
            </w:r>
            <w:proofErr w:type="gramStart"/>
            <w:r w:rsidRPr="00B510CD">
              <w:rPr>
                <w:rFonts w:ascii="Times New Roman" w:eastAsia="Times New Roman" w:hAnsi="Times New Roman" w:cs="Times New Roman"/>
                <w:b/>
                <w:bCs/>
                <w:color w:val="000000"/>
                <w:lang w:eastAsia="ru-RU"/>
              </w:rPr>
              <w:t>ВО</w:t>
            </w:r>
            <w:proofErr w:type="gramEnd"/>
            <w:r w:rsidRPr="00B510CD">
              <w:rPr>
                <w:rFonts w:ascii="Times New Roman" w:eastAsia="Times New Roman" w:hAnsi="Times New Roman" w:cs="Times New Roman"/>
                <w:color w:val="000000"/>
                <w:lang w:eastAsia="ru-RU"/>
              </w:rPr>
              <w:t xml:space="preserve"> </w:t>
            </w:r>
            <w:r w:rsidRPr="00B510CD">
              <w:rPr>
                <w:rFonts w:ascii="Times New Roman" w:eastAsia="Times New Roman" w:hAnsi="Times New Roman" w:cs="Times New Roman"/>
                <w:b/>
                <w:bCs/>
                <w:color w:val="000000"/>
                <w:lang w:eastAsia="ru-RU"/>
              </w:rPr>
              <w:t>Воронежский ГАУ</w:t>
            </w:r>
          </w:p>
        </w:tc>
        <w:tc>
          <w:tcPr>
            <w:tcW w:w="5040" w:type="dxa"/>
          </w:tcPr>
          <w:p w14:paraId="37065BEC" w14:textId="77777777" w:rsidR="00B510CD" w:rsidRPr="00B510CD" w:rsidRDefault="00B510CD" w:rsidP="00B510CD">
            <w:pPr>
              <w:spacing w:after="60" w:line="240" w:lineRule="auto"/>
              <w:rPr>
                <w:rFonts w:ascii="Times New Roman" w:eastAsia="Times New Roman" w:hAnsi="Times New Roman" w:cs="Times New Roman"/>
                <w:b/>
                <w:lang w:eastAsia="ru-RU"/>
              </w:rPr>
            </w:pPr>
          </w:p>
        </w:tc>
      </w:tr>
      <w:tr w:rsidR="00B510CD" w:rsidRPr="00B510CD" w14:paraId="77FC1D56" w14:textId="77777777" w:rsidTr="00360D77">
        <w:tc>
          <w:tcPr>
            <w:tcW w:w="5070" w:type="dxa"/>
          </w:tcPr>
          <w:p w14:paraId="6DF792CB" w14:textId="77777777" w:rsidR="00B510CD" w:rsidRPr="00B510CD" w:rsidRDefault="00B510CD" w:rsidP="00B510CD">
            <w:pPr>
              <w:spacing w:after="60" w:line="240" w:lineRule="auto"/>
              <w:rPr>
                <w:rFonts w:ascii="Times New Roman" w:eastAsia="Times New Roman" w:hAnsi="Times New Roman" w:cs="Times New Roman"/>
                <w:lang w:eastAsia="ru-RU"/>
              </w:rPr>
            </w:pPr>
            <w:smartTag w:uri="urn:schemas-microsoft-com:office:smarttags" w:element="metricconverter">
              <w:smartTagPr>
                <w:attr w:name="ProductID" w:val="394087 г"/>
              </w:smartTagPr>
              <w:r w:rsidRPr="00B510CD">
                <w:rPr>
                  <w:rFonts w:ascii="Times New Roman" w:eastAsia="Times New Roman" w:hAnsi="Times New Roman" w:cs="Times New Roman"/>
                  <w:lang w:eastAsia="ru-RU"/>
                </w:rPr>
                <w:t>394087 г</w:t>
              </w:r>
            </w:smartTag>
            <w:r w:rsidRPr="00B510CD">
              <w:rPr>
                <w:rFonts w:ascii="Times New Roman" w:eastAsia="Times New Roman" w:hAnsi="Times New Roman" w:cs="Times New Roman"/>
                <w:lang w:eastAsia="ru-RU"/>
              </w:rPr>
              <w:t xml:space="preserve">. Воронеж, ул. Мичурина, 1. </w:t>
            </w:r>
            <w:r w:rsidRPr="00B510CD">
              <w:rPr>
                <w:rFonts w:ascii="Times New Roman" w:eastAsia="Times New Roman" w:hAnsi="Times New Roman" w:cs="Times New Roman"/>
                <w:lang w:eastAsia="ru-RU"/>
              </w:rPr>
              <w:br/>
              <w:t>тел 253-86-51</w:t>
            </w:r>
          </w:p>
        </w:tc>
        <w:tc>
          <w:tcPr>
            <w:tcW w:w="5040" w:type="dxa"/>
            <w:vMerge w:val="restart"/>
          </w:tcPr>
          <w:p w14:paraId="4DC775B9" w14:textId="77777777" w:rsidR="00B510CD" w:rsidRPr="00B510CD" w:rsidRDefault="00B510CD" w:rsidP="00B510CD">
            <w:pPr>
              <w:spacing w:after="60" w:line="240" w:lineRule="auto"/>
              <w:rPr>
                <w:rFonts w:ascii="Times New Roman" w:eastAsia="Times New Roman" w:hAnsi="Times New Roman" w:cs="Times New Roman"/>
                <w:lang w:eastAsia="ru-RU"/>
              </w:rPr>
            </w:pPr>
          </w:p>
        </w:tc>
      </w:tr>
      <w:tr w:rsidR="00B510CD" w:rsidRPr="00B510CD" w14:paraId="4CA398B8" w14:textId="77777777" w:rsidTr="00360D77">
        <w:tc>
          <w:tcPr>
            <w:tcW w:w="5070" w:type="dxa"/>
          </w:tcPr>
          <w:p w14:paraId="1DFE51FF"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ИНН 3666031208     КПП 366601001</w:t>
            </w:r>
          </w:p>
        </w:tc>
        <w:tc>
          <w:tcPr>
            <w:tcW w:w="5040" w:type="dxa"/>
            <w:vMerge/>
          </w:tcPr>
          <w:p w14:paraId="409C70E3" w14:textId="77777777" w:rsidR="00B510CD" w:rsidRPr="00B510CD" w:rsidRDefault="00B510CD" w:rsidP="00B510CD">
            <w:pPr>
              <w:spacing w:after="60" w:line="240" w:lineRule="auto"/>
              <w:jc w:val="both"/>
              <w:outlineLvl w:val="0"/>
              <w:rPr>
                <w:rFonts w:ascii="Times New Roman" w:eastAsia="Times New Roman" w:hAnsi="Times New Roman" w:cs="Times New Roman"/>
                <w:lang w:eastAsia="ru-RU"/>
              </w:rPr>
            </w:pPr>
          </w:p>
        </w:tc>
      </w:tr>
      <w:tr w:rsidR="00B510CD" w:rsidRPr="00B510CD" w14:paraId="7F414677" w14:textId="77777777" w:rsidTr="00360D77">
        <w:tc>
          <w:tcPr>
            <w:tcW w:w="5070" w:type="dxa"/>
          </w:tcPr>
          <w:p w14:paraId="00C18E3D" w14:textId="2F69C512" w:rsidR="00AE36B3"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Получатель платежа: </w:t>
            </w:r>
            <w:r w:rsidR="00AE36B3" w:rsidRPr="00AE36B3">
              <w:rPr>
                <w:rFonts w:ascii="Times New Roman" w:eastAsia="Times New Roman" w:hAnsi="Times New Roman" w:cs="Times New Roman"/>
                <w:bCs/>
                <w:lang w:eastAsia="ru-RU"/>
              </w:rPr>
              <w:t>УФК ПО НИЖЕГОРО</w:t>
            </w:r>
            <w:r w:rsidR="00AE36B3" w:rsidRPr="00AE36B3">
              <w:rPr>
                <w:rFonts w:ascii="Times New Roman" w:eastAsia="Times New Roman" w:hAnsi="Times New Roman" w:cs="Times New Roman"/>
                <w:bCs/>
                <w:lang w:eastAsia="ru-RU"/>
              </w:rPr>
              <w:t>Д</w:t>
            </w:r>
            <w:r w:rsidR="00AE36B3" w:rsidRPr="00AE36B3">
              <w:rPr>
                <w:rFonts w:ascii="Times New Roman" w:eastAsia="Times New Roman" w:hAnsi="Times New Roman" w:cs="Times New Roman"/>
                <w:bCs/>
                <w:lang w:eastAsia="ru-RU"/>
              </w:rPr>
              <w:t xml:space="preserve">СКОЙ ОБЛАСТИ (ФГБОУ ВО </w:t>
            </w:r>
            <w:proofErr w:type="gramStart"/>
            <w:r w:rsidR="00AE36B3" w:rsidRPr="00AE36B3">
              <w:rPr>
                <w:rFonts w:ascii="Times New Roman" w:eastAsia="Times New Roman" w:hAnsi="Times New Roman" w:cs="Times New Roman"/>
                <w:bCs/>
                <w:lang w:eastAsia="ru-RU"/>
              </w:rPr>
              <w:t>ВОРОНЕЖСКИЙ</w:t>
            </w:r>
            <w:proofErr w:type="gramEnd"/>
            <w:r w:rsidR="00AE36B3" w:rsidRPr="00AE36B3">
              <w:rPr>
                <w:rFonts w:ascii="Times New Roman" w:eastAsia="Times New Roman" w:hAnsi="Times New Roman" w:cs="Times New Roman"/>
                <w:bCs/>
                <w:lang w:eastAsia="ru-RU"/>
              </w:rPr>
              <w:t xml:space="preserve"> ГАУ </w:t>
            </w:r>
            <w:r w:rsidR="00B62A53" w:rsidRPr="00B62A53">
              <w:rPr>
                <w:rFonts w:ascii="Times New Roman" w:eastAsia="Times New Roman" w:hAnsi="Times New Roman" w:cs="Times New Roman"/>
                <w:bCs/>
                <w:lang w:eastAsia="ru-RU"/>
              </w:rPr>
              <w:t>л/с 21316У08160</w:t>
            </w:r>
            <w:r w:rsidR="00AE36B3" w:rsidRPr="00AE36B3">
              <w:rPr>
                <w:rFonts w:ascii="Times New Roman" w:eastAsia="Times New Roman" w:hAnsi="Times New Roman" w:cs="Times New Roman"/>
                <w:bCs/>
                <w:lang w:eastAsia="ru-RU"/>
              </w:rPr>
              <w:t>)</w:t>
            </w:r>
            <w:r w:rsidR="00AE36B3" w:rsidRPr="00AE36B3">
              <w:rPr>
                <w:rFonts w:ascii="Times New Roman" w:eastAsia="Times New Roman" w:hAnsi="Times New Roman" w:cs="Times New Roman"/>
                <w:lang w:eastAsia="ru-RU"/>
              </w:rPr>
              <w:t xml:space="preserve"> </w:t>
            </w:r>
          </w:p>
          <w:p w14:paraId="5A31CEAB" w14:textId="1C7A7B33"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ИНН/КПП: 3666031208/366601001</w:t>
            </w:r>
          </w:p>
          <w:p w14:paraId="4AE74ED7"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bCs/>
                <w:lang w:eastAsia="ru-RU"/>
              </w:rPr>
              <w:t>Банк получателя платежа: ОКЦ № 1 ВВГУ Банка России //УФК по Нижегородской области, г. Ни</w:t>
            </w:r>
            <w:r w:rsidRPr="00AE36B3">
              <w:rPr>
                <w:rFonts w:ascii="Times New Roman" w:eastAsia="Times New Roman" w:hAnsi="Times New Roman" w:cs="Times New Roman"/>
                <w:bCs/>
                <w:lang w:eastAsia="ru-RU"/>
              </w:rPr>
              <w:t>ж</w:t>
            </w:r>
            <w:r w:rsidRPr="00AE36B3">
              <w:rPr>
                <w:rFonts w:ascii="Times New Roman" w:eastAsia="Times New Roman" w:hAnsi="Times New Roman" w:cs="Times New Roman"/>
                <w:bCs/>
                <w:lang w:eastAsia="ru-RU"/>
              </w:rPr>
              <w:t>ний Новгород.</w:t>
            </w:r>
          </w:p>
          <w:p w14:paraId="27310E8D"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r w:rsidRPr="00AE36B3">
              <w:rPr>
                <w:rFonts w:ascii="Times New Roman" w:eastAsia="Times New Roman" w:hAnsi="Times New Roman" w:cs="Times New Roman"/>
                <w:bCs/>
                <w:lang w:eastAsia="ru-RU"/>
              </w:rPr>
              <w:t>БИК: 012202102</w:t>
            </w:r>
          </w:p>
          <w:p w14:paraId="62644BC2"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r w:rsidRPr="00AE36B3">
              <w:rPr>
                <w:rFonts w:ascii="Times New Roman" w:eastAsia="Times New Roman" w:hAnsi="Times New Roman" w:cs="Times New Roman"/>
                <w:bCs/>
                <w:lang w:eastAsia="ru-RU"/>
              </w:rPr>
              <w:t>к/с: 40102810745370000024</w:t>
            </w:r>
          </w:p>
          <w:p w14:paraId="2949668C" w14:textId="3CBB2CF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proofErr w:type="gramStart"/>
            <w:r w:rsidRPr="00AE36B3">
              <w:rPr>
                <w:rFonts w:ascii="Times New Roman" w:eastAsia="Times New Roman" w:hAnsi="Times New Roman" w:cs="Times New Roman"/>
                <w:lang w:eastAsia="ru-RU"/>
              </w:rPr>
              <w:t>Р</w:t>
            </w:r>
            <w:proofErr w:type="gramEnd"/>
            <w:r w:rsidRPr="00AE36B3">
              <w:rPr>
                <w:rFonts w:ascii="Times New Roman" w:eastAsia="Times New Roman" w:hAnsi="Times New Roman" w:cs="Times New Roman"/>
                <w:bCs/>
                <w:lang w:eastAsia="ru-RU"/>
              </w:rPr>
              <w:t>/с: 03214643000000013228</w:t>
            </w:r>
          </w:p>
          <w:p w14:paraId="7711FE39" w14:textId="7FEFDDAD" w:rsidR="00B510CD" w:rsidRPr="00B510CD" w:rsidRDefault="00AE36B3" w:rsidP="00AE36B3">
            <w:pPr>
              <w:spacing w:after="60" w:line="240" w:lineRule="auto"/>
              <w:rPr>
                <w:rFonts w:ascii="Times New Roman" w:eastAsia="Times New Roman" w:hAnsi="Times New Roman" w:cs="Times New Roman"/>
                <w:lang w:eastAsia="ru-RU"/>
              </w:rPr>
            </w:pPr>
            <w:r w:rsidRPr="00AE36B3">
              <w:rPr>
                <w:rFonts w:ascii="Times New Roman" w:eastAsia="Times New Roman" w:hAnsi="Times New Roman" w:cs="Times New Roman"/>
                <w:lang w:eastAsia="ru-RU"/>
              </w:rPr>
              <w:t xml:space="preserve"> </w:t>
            </w:r>
            <w:r w:rsidR="00B510CD" w:rsidRPr="00B510CD">
              <w:rPr>
                <w:rFonts w:ascii="Times New Roman" w:eastAsia="Times New Roman" w:hAnsi="Times New Roman" w:cs="Times New Roman"/>
                <w:lang w:eastAsia="ru-RU"/>
              </w:rPr>
              <w:t>ОКТМО: 20701000</w:t>
            </w:r>
          </w:p>
          <w:p w14:paraId="0852B92A"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ОГРН: 1033600074090</w:t>
            </w:r>
          </w:p>
          <w:p w14:paraId="68962C63"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ОКПО: 00492894</w:t>
            </w:r>
          </w:p>
          <w:p w14:paraId="6431D1A4"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66446E32"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6A446A66"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5DB2BD05" w14:textId="77777777" w:rsidR="00B510CD" w:rsidRPr="00B510CD" w:rsidRDefault="00B510CD" w:rsidP="00B510CD">
            <w:pPr>
              <w:spacing w:after="60" w:line="240" w:lineRule="auto"/>
              <w:rPr>
                <w:rFonts w:ascii="Times New Roman" w:eastAsia="Times New Roman" w:hAnsi="Times New Roman" w:cs="Times New Roman"/>
                <w:lang w:eastAsia="ru-RU"/>
              </w:rPr>
            </w:pPr>
          </w:p>
        </w:tc>
        <w:tc>
          <w:tcPr>
            <w:tcW w:w="5040" w:type="dxa"/>
            <w:vMerge/>
          </w:tcPr>
          <w:p w14:paraId="2D0A4D39" w14:textId="77777777" w:rsidR="00B510CD" w:rsidRPr="00B510CD" w:rsidRDefault="00B510CD" w:rsidP="00B510CD">
            <w:pPr>
              <w:spacing w:after="60" w:line="240" w:lineRule="auto"/>
              <w:jc w:val="both"/>
              <w:rPr>
                <w:rFonts w:ascii="Times New Roman" w:eastAsia="Times New Roman" w:hAnsi="Times New Roman" w:cs="Times New Roman"/>
                <w:lang w:eastAsia="ru-RU"/>
              </w:rPr>
            </w:pPr>
          </w:p>
        </w:tc>
      </w:tr>
      <w:tr w:rsidR="00B510CD" w:rsidRPr="00B510CD" w14:paraId="4BDEB820" w14:textId="77777777" w:rsidTr="00360D77">
        <w:trPr>
          <w:trHeight w:val="565"/>
        </w:trPr>
        <w:tc>
          <w:tcPr>
            <w:tcW w:w="5070" w:type="dxa"/>
          </w:tcPr>
          <w:p w14:paraId="06393D5E"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5CF3F59F"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tc>
        <w:tc>
          <w:tcPr>
            <w:tcW w:w="5040" w:type="dxa"/>
            <w:vMerge/>
          </w:tcPr>
          <w:p w14:paraId="1622B0A0" w14:textId="77777777" w:rsidR="00B510CD" w:rsidRPr="00B510CD" w:rsidRDefault="00B510CD" w:rsidP="00B510CD">
            <w:pPr>
              <w:spacing w:after="60" w:line="240" w:lineRule="auto"/>
              <w:rPr>
                <w:rFonts w:ascii="Times New Roman" w:eastAsia="Times New Roman" w:hAnsi="Times New Roman" w:cs="Times New Roman"/>
                <w:lang w:eastAsia="ru-RU"/>
              </w:rPr>
            </w:pPr>
          </w:p>
        </w:tc>
      </w:tr>
      <w:tr w:rsidR="00B510CD" w:rsidRPr="00B510CD" w14:paraId="7498324A" w14:textId="77777777" w:rsidTr="00360D77">
        <w:tc>
          <w:tcPr>
            <w:tcW w:w="5070" w:type="dxa"/>
          </w:tcPr>
          <w:p w14:paraId="3A4A80D6"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roofErr w:type="spellStart"/>
            <w:r w:rsidRPr="00B510CD">
              <w:rPr>
                <w:rFonts w:ascii="Times New Roman" w:eastAsia="Times New Roman" w:hAnsi="Times New Roman" w:cs="Times New Roman"/>
                <w:b/>
                <w:bCs/>
                <w:lang w:eastAsia="ru-RU"/>
              </w:rPr>
              <w:t>Врио</w:t>
            </w:r>
            <w:proofErr w:type="spellEnd"/>
            <w:r w:rsidRPr="00B510CD">
              <w:rPr>
                <w:rFonts w:ascii="Times New Roman" w:eastAsia="Times New Roman" w:hAnsi="Times New Roman" w:cs="Times New Roman"/>
                <w:b/>
                <w:bCs/>
                <w:lang w:eastAsia="ru-RU"/>
              </w:rPr>
              <w:t xml:space="preserve"> ректора ФГБОУ ВО  Воронежский ГАУ</w:t>
            </w:r>
          </w:p>
          <w:p w14:paraId="573D6A1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A1B8763"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_________________________ А.А. Воронина</w:t>
            </w:r>
          </w:p>
          <w:p w14:paraId="3D25C00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C457974" w14:textId="5138B31C" w:rsidR="00B510CD" w:rsidRPr="00B510CD" w:rsidRDefault="00B62A53" w:rsidP="00B510C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 ____________ 20</w:t>
            </w:r>
            <w:r>
              <w:rPr>
                <w:rFonts w:ascii="Times New Roman" w:eastAsia="Times New Roman" w:hAnsi="Times New Roman" w:cs="Times New Roman"/>
                <w:b/>
                <w:bCs/>
                <w:lang w:val="en-US" w:eastAsia="ru-RU"/>
              </w:rPr>
              <w:t>26</w:t>
            </w:r>
            <w:r w:rsidR="00B510CD" w:rsidRPr="00B510CD">
              <w:rPr>
                <w:rFonts w:ascii="Times New Roman" w:eastAsia="Times New Roman" w:hAnsi="Times New Roman" w:cs="Times New Roman"/>
                <w:b/>
                <w:bCs/>
                <w:lang w:eastAsia="ru-RU"/>
              </w:rPr>
              <w:t xml:space="preserve"> г.</w:t>
            </w:r>
          </w:p>
        </w:tc>
        <w:tc>
          <w:tcPr>
            <w:tcW w:w="5040" w:type="dxa"/>
          </w:tcPr>
          <w:p w14:paraId="405142F6"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p>
          <w:p w14:paraId="0882BFE5" w14:textId="77777777" w:rsidR="00B510CD" w:rsidRPr="00B510CD" w:rsidRDefault="00B510CD" w:rsidP="00B510CD">
            <w:pPr>
              <w:spacing w:after="0" w:line="240" w:lineRule="auto"/>
              <w:jc w:val="both"/>
              <w:rPr>
                <w:rFonts w:ascii="Times New Roman" w:eastAsia="Times New Roman" w:hAnsi="Times New Roman" w:cs="Times New Roman"/>
                <w:lang w:val="en-US" w:eastAsia="ru-RU"/>
              </w:rPr>
            </w:pPr>
            <w:r w:rsidRPr="00B510CD">
              <w:rPr>
                <w:rFonts w:ascii="Times New Roman" w:eastAsia="Times New Roman" w:hAnsi="Times New Roman" w:cs="Times New Roman"/>
                <w:lang w:eastAsia="ru-RU"/>
              </w:rPr>
              <w:t xml:space="preserve">  ___________</w:t>
            </w:r>
            <w:r w:rsidRPr="00B510CD">
              <w:rPr>
                <w:rFonts w:ascii="Times New Roman" w:eastAsia="Times New Roman" w:hAnsi="Times New Roman" w:cs="Times New Roman"/>
                <w:lang w:val="en-US" w:eastAsia="ru-RU"/>
              </w:rPr>
              <w:t>____________</w:t>
            </w:r>
          </w:p>
          <w:p w14:paraId="1B08769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EB9E30F"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C488161" w14:textId="6A6A4299" w:rsidR="00B510CD" w:rsidRPr="00B510CD" w:rsidRDefault="00B510CD" w:rsidP="00B62A53">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 xml:space="preserve"> «___» ____________ 20</w:t>
            </w:r>
            <w:r w:rsidR="00B62A53">
              <w:rPr>
                <w:rFonts w:ascii="Times New Roman" w:eastAsia="Times New Roman" w:hAnsi="Times New Roman" w:cs="Times New Roman"/>
                <w:b/>
                <w:bCs/>
                <w:lang w:val="en-US" w:eastAsia="ru-RU"/>
              </w:rPr>
              <w:t>26</w:t>
            </w:r>
            <w:r w:rsidRPr="00B510CD">
              <w:rPr>
                <w:rFonts w:ascii="Times New Roman" w:eastAsia="Times New Roman" w:hAnsi="Times New Roman" w:cs="Times New Roman"/>
                <w:b/>
                <w:bCs/>
                <w:lang w:eastAsia="ru-RU"/>
              </w:rPr>
              <w:t xml:space="preserve"> г.</w:t>
            </w:r>
          </w:p>
        </w:tc>
      </w:tr>
    </w:tbl>
    <w:p w14:paraId="0DCE28BD" w14:textId="77777777" w:rsidR="00B510CD" w:rsidRPr="00B510CD" w:rsidRDefault="00B510CD" w:rsidP="00B510CD">
      <w:pPr>
        <w:spacing w:after="60" w:line="240" w:lineRule="auto"/>
        <w:jc w:val="center"/>
        <w:rPr>
          <w:rFonts w:ascii="Times New Roman" w:eastAsia="Times New Roman" w:hAnsi="Times New Roman" w:cs="Times New Roman"/>
          <w:b/>
          <w:lang w:eastAsia="ru-RU"/>
        </w:rPr>
        <w:sectPr w:rsidR="00B510CD" w:rsidRPr="00B510CD" w:rsidSect="00A03EAA">
          <w:footerReference w:type="even" r:id="rId7"/>
          <w:footerReference w:type="default" r:id="rId8"/>
          <w:footerReference w:type="first" r:id="rId9"/>
          <w:pgSz w:w="11906" w:h="16838"/>
          <w:pgMar w:top="395" w:right="850" w:bottom="1134" w:left="1701" w:header="284" w:footer="0" w:gutter="0"/>
          <w:cols w:space="708"/>
          <w:docGrid w:linePitch="360"/>
        </w:sectPr>
      </w:pPr>
    </w:p>
    <w:p w14:paraId="38FD84D8"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lastRenderedPageBreak/>
        <w:t>Приложение №1</w:t>
      </w:r>
    </w:p>
    <w:p w14:paraId="70DE366C"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t xml:space="preserve">                                                                                                                         к Контракту </w:t>
      </w:r>
    </w:p>
    <w:p w14:paraId="17DAB2EA" w14:textId="1ACB5071"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t>№ ________ от _____________20</w:t>
      </w:r>
      <w:r w:rsidR="00B62A53">
        <w:rPr>
          <w:rFonts w:ascii="Times New Roman" w:eastAsia="Times New Roman" w:hAnsi="Times New Roman" w:cs="Times New Roman"/>
          <w:b/>
          <w:sz w:val="24"/>
          <w:szCs w:val="24"/>
          <w:lang w:val="en-US" w:eastAsia="ru-RU"/>
        </w:rPr>
        <w:t>26</w:t>
      </w:r>
      <w:r w:rsidRPr="00B510CD">
        <w:rPr>
          <w:rFonts w:ascii="Times New Roman" w:eastAsia="Times New Roman" w:hAnsi="Times New Roman" w:cs="Times New Roman"/>
          <w:b/>
          <w:sz w:val="24"/>
          <w:szCs w:val="24"/>
          <w:lang w:eastAsia="ru-RU"/>
        </w:rPr>
        <w:t>г.</w:t>
      </w:r>
    </w:p>
    <w:p w14:paraId="3C0E8137" w14:textId="77777777" w:rsidR="00B510CD" w:rsidRPr="00B510CD" w:rsidRDefault="00B510CD" w:rsidP="00B510CD">
      <w:pPr>
        <w:spacing w:after="60" w:line="240" w:lineRule="auto"/>
        <w:jc w:val="center"/>
        <w:rPr>
          <w:rFonts w:ascii="Times New Roman" w:eastAsia="Times New Roman" w:hAnsi="Times New Roman" w:cs="Times New Roman"/>
          <w:b/>
          <w:sz w:val="24"/>
          <w:szCs w:val="24"/>
          <w:lang w:eastAsia="ru-RU"/>
        </w:rPr>
      </w:pPr>
    </w:p>
    <w:p w14:paraId="137FFC64" w14:textId="77777777" w:rsidR="00B510CD" w:rsidRPr="00B510CD" w:rsidRDefault="00B510CD" w:rsidP="00B510CD">
      <w:pPr>
        <w:spacing w:after="60" w:line="240" w:lineRule="auto"/>
        <w:jc w:val="center"/>
        <w:rPr>
          <w:rFonts w:ascii="Times New Roman" w:eastAsia="Times New Roman" w:hAnsi="Times New Roman" w:cs="Times New Roman"/>
          <w:b/>
          <w:sz w:val="24"/>
          <w:szCs w:val="24"/>
          <w:lang w:eastAsia="ru-RU"/>
        </w:rPr>
      </w:pPr>
    </w:p>
    <w:p w14:paraId="35AD0C6F" w14:textId="77777777" w:rsidR="00B62A53" w:rsidRPr="00B62A53" w:rsidRDefault="00B62A53" w:rsidP="00B62A53">
      <w:pPr>
        <w:spacing w:after="120" w:line="240" w:lineRule="auto"/>
        <w:ind w:firstLine="720"/>
        <w:jc w:val="center"/>
        <w:rPr>
          <w:rFonts w:ascii="Times New Roman" w:eastAsia="Times New Roman" w:hAnsi="Times New Roman" w:cs="Times New Roman"/>
          <w:b/>
          <w:iCs/>
          <w:sz w:val="24"/>
          <w:szCs w:val="24"/>
          <w:lang w:eastAsia="ru-RU"/>
        </w:rPr>
      </w:pPr>
      <w:r w:rsidRPr="00B62A53">
        <w:rPr>
          <w:rFonts w:ascii="Times New Roman" w:eastAsia="Times New Roman" w:hAnsi="Times New Roman" w:cs="Times New Roman"/>
          <w:b/>
          <w:iCs/>
          <w:sz w:val="24"/>
          <w:szCs w:val="24"/>
          <w:lang w:eastAsia="ru-RU"/>
        </w:rPr>
        <w:t>Описание объекта закупки</w:t>
      </w:r>
    </w:p>
    <w:p w14:paraId="4AC2BF49" w14:textId="77777777" w:rsidR="00B62A53" w:rsidRPr="00B62A53" w:rsidRDefault="00B62A53" w:rsidP="00B62A53">
      <w:pPr>
        <w:spacing w:after="0" w:line="240" w:lineRule="auto"/>
        <w:ind w:firstLine="720"/>
        <w:jc w:val="center"/>
        <w:rPr>
          <w:rFonts w:ascii="Times New Roman" w:eastAsia="Times New Roman" w:hAnsi="Times New Roman" w:cs="Times New Roman"/>
          <w:b/>
          <w:iCs/>
          <w:sz w:val="24"/>
          <w:szCs w:val="24"/>
          <w:lang w:eastAsia="ru-RU"/>
        </w:rPr>
      </w:pPr>
      <w:r w:rsidRPr="00B62A53">
        <w:rPr>
          <w:rFonts w:ascii="Times New Roman" w:eastAsia="Times New Roman" w:hAnsi="Times New Roman" w:cs="Times New Roman"/>
          <w:b/>
          <w:iCs/>
          <w:sz w:val="24"/>
          <w:szCs w:val="24"/>
          <w:lang w:eastAsia="ru-RU"/>
        </w:rPr>
        <w:t>Техническое задание</w:t>
      </w:r>
    </w:p>
    <w:p w14:paraId="7F1622FB" w14:textId="77777777" w:rsidR="00281872" w:rsidRPr="00281872" w:rsidRDefault="00281872" w:rsidP="00281872">
      <w:pPr>
        <w:spacing w:after="0" w:line="240" w:lineRule="auto"/>
        <w:ind w:firstLine="567"/>
        <w:jc w:val="center"/>
        <w:rPr>
          <w:rFonts w:ascii="Times New Roman" w:eastAsia="Times New Roman" w:hAnsi="Times New Roman" w:cs="Times New Roman"/>
          <w:b/>
          <w:sz w:val="24"/>
          <w:szCs w:val="26"/>
          <w:lang w:eastAsia="ru-RU"/>
        </w:rPr>
      </w:pPr>
      <w:r w:rsidRPr="00281872">
        <w:rPr>
          <w:rFonts w:ascii="Times New Roman" w:eastAsia="Times New Roman" w:hAnsi="Times New Roman" w:cs="Times New Roman"/>
          <w:b/>
          <w:sz w:val="24"/>
          <w:szCs w:val="26"/>
          <w:lang w:eastAsia="ru-RU"/>
        </w:rPr>
        <w:t>Оказание услуг по прохождению технического осмотра</w:t>
      </w:r>
    </w:p>
    <w:p w14:paraId="0F49069A" w14:textId="77777777" w:rsidR="00281872" w:rsidRPr="00281872" w:rsidRDefault="00281872" w:rsidP="00281872">
      <w:pPr>
        <w:spacing w:after="0" w:line="240" w:lineRule="auto"/>
        <w:ind w:firstLine="567"/>
        <w:jc w:val="center"/>
        <w:rPr>
          <w:rFonts w:ascii="Times New Roman" w:eastAsia="Times New Roman" w:hAnsi="Times New Roman" w:cs="Times New Roman"/>
          <w:b/>
          <w:sz w:val="24"/>
          <w:szCs w:val="26"/>
          <w:lang w:eastAsia="ru-RU"/>
        </w:rPr>
      </w:pPr>
      <w:r w:rsidRPr="00281872">
        <w:rPr>
          <w:rFonts w:ascii="Times New Roman" w:eastAsia="Times New Roman" w:hAnsi="Times New Roman" w:cs="Times New Roman"/>
          <w:b/>
          <w:sz w:val="24"/>
          <w:szCs w:val="26"/>
          <w:lang w:eastAsia="ru-RU"/>
        </w:rPr>
        <w:t>автотранспортных средств 2026г.</w:t>
      </w:r>
    </w:p>
    <w:p w14:paraId="7F8EE861" w14:textId="77777777" w:rsidR="00281872" w:rsidRPr="00281872" w:rsidRDefault="00281872" w:rsidP="00281872">
      <w:pPr>
        <w:spacing w:after="0" w:line="240" w:lineRule="auto"/>
        <w:ind w:firstLine="567"/>
        <w:jc w:val="both"/>
        <w:rPr>
          <w:rFonts w:ascii="Times New Roman" w:eastAsia="Times New Roman" w:hAnsi="Times New Roman" w:cs="Times New Roman"/>
          <w:sz w:val="24"/>
          <w:szCs w:val="26"/>
          <w:lang w:eastAsia="ru-RU"/>
        </w:rPr>
      </w:pPr>
      <w:r w:rsidRPr="00281872">
        <w:rPr>
          <w:rFonts w:ascii="Times New Roman" w:eastAsia="Times New Roman" w:hAnsi="Times New Roman" w:cs="Times New Roman"/>
          <w:sz w:val="24"/>
          <w:szCs w:val="26"/>
          <w:lang w:eastAsia="ru-RU"/>
        </w:rPr>
        <w:t xml:space="preserve">Проведение работ по оказанию услуг проведения ежегодного технического осмотра автотранспортных средств осуществляют предприятия (организации), имеющие лицензию, сертификат на проведение технического осмотра автотранспортных средств. </w:t>
      </w:r>
    </w:p>
    <w:tbl>
      <w:tblPr>
        <w:tblStyle w:val="af4"/>
        <w:tblW w:w="0" w:type="auto"/>
        <w:tblLook w:val="04A0" w:firstRow="1" w:lastRow="0" w:firstColumn="1" w:lastColumn="0" w:noHBand="0" w:noVBand="1"/>
      </w:tblPr>
      <w:tblGrid>
        <w:gridCol w:w="675"/>
        <w:gridCol w:w="2977"/>
        <w:gridCol w:w="11134"/>
      </w:tblGrid>
      <w:tr w:rsidR="00281872" w:rsidRPr="00281872" w14:paraId="1D70EC66" w14:textId="77777777" w:rsidTr="0078064A">
        <w:tc>
          <w:tcPr>
            <w:tcW w:w="675" w:type="dxa"/>
          </w:tcPr>
          <w:p w14:paraId="2875D869" w14:textId="77777777" w:rsidR="00281872" w:rsidRPr="00281872" w:rsidRDefault="00281872" w:rsidP="00281872">
            <w:pPr>
              <w:spacing w:after="0" w:line="240" w:lineRule="auto"/>
              <w:jc w:val="both"/>
              <w:rPr>
                <w:sz w:val="24"/>
                <w:szCs w:val="26"/>
              </w:rPr>
            </w:pPr>
            <w:r w:rsidRPr="00281872">
              <w:rPr>
                <w:sz w:val="24"/>
                <w:szCs w:val="26"/>
              </w:rPr>
              <w:t>1</w:t>
            </w:r>
          </w:p>
        </w:tc>
        <w:tc>
          <w:tcPr>
            <w:tcW w:w="2977" w:type="dxa"/>
          </w:tcPr>
          <w:p w14:paraId="4BFC01B2" w14:textId="77777777" w:rsidR="00281872" w:rsidRPr="00281872" w:rsidRDefault="00281872" w:rsidP="00281872">
            <w:pPr>
              <w:spacing w:after="0" w:line="240" w:lineRule="auto"/>
              <w:jc w:val="both"/>
              <w:rPr>
                <w:sz w:val="24"/>
                <w:szCs w:val="26"/>
              </w:rPr>
            </w:pPr>
            <w:r w:rsidRPr="00281872">
              <w:rPr>
                <w:sz w:val="24"/>
                <w:szCs w:val="26"/>
              </w:rPr>
              <w:t xml:space="preserve">Выполняемые </w:t>
            </w:r>
          </w:p>
          <w:p w14:paraId="1DD9E36E" w14:textId="77777777" w:rsidR="00281872" w:rsidRPr="00281872" w:rsidRDefault="00281872" w:rsidP="00281872">
            <w:pPr>
              <w:spacing w:after="0" w:line="240" w:lineRule="auto"/>
              <w:jc w:val="both"/>
              <w:rPr>
                <w:sz w:val="24"/>
                <w:szCs w:val="26"/>
              </w:rPr>
            </w:pPr>
            <w:r w:rsidRPr="00281872">
              <w:rPr>
                <w:sz w:val="24"/>
                <w:szCs w:val="26"/>
              </w:rPr>
              <w:t>работы</w:t>
            </w:r>
          </w:p>
        </w:tc>
        <w:tc>
          <w:tcPr>
            <w:tcW w:w="11134" w:type="dxa"/>
          </w:tcPr>
          <w:p w14:paraId="4AF6BDAA" w14:textId="77777777" w:rsidR="00281872" w:rsidRPr="00281872" w:rsidRDefault="00281872" w:rsidP="00281872">
            <w:pPr>
              <w:spacing w:after="0" w:line="240" w:lineRule="auto"/>
              <w:jc w:val="both"/>
              <w:rPr>
                <w:sz w:val="24"/>
                <w:szCs w:val="26"/>
              </w:rPr>
            </w:pPr>
            <w:r w:rsidRPr="00281872">
              <w:rPr>
                <w:sz w:val="24"/>
                <w:szCs w:val="26"/>
              </w:rPr>
              <w:t>Работы должны быть выполнены в соответствии с требованиями государственных стандартов, технич</w:t>
            </w:r>
            <w:r w:rsidRPr="00281872">
              <w:rPr>
                <w:sz w:val="24"/>
                <w:szCs w:val="26"/>
              </w:rPr>
              <w:t>е</w:t>
            </w:r>
            <w:r w:rsidRPr="00281872">
              <w:rPr>
                <w:sz w:val="24"/>
                <w:szCs w:val="26"/>
              </w:rPr>
              <w:t>ских условий с соблюдение требований:</w:t>
            </w:r>
          </w:p>
          <w:p w14:paraId="76D70044" w14:textId="77777777" w:rsidR="00281872" w:rsidRPr="00281872" w:rsidRDefault="00281872" w:rsidP="00281872">
            <w:pPr>
              <w:spacing w:after="0" w:line="240" w:lineRule="auto"/>
              <w:jc w:val="both"/>
              <w:rPr>
                <w:sz w:val="24"/>
                <w:szCs w:val="26"/>
              </w:rPr>
            </w:pPr>
            <w:r w:rsidRPr="00281872">
              <w:rPr>
                <w:sz w:val="24"/>
                <w:szCs w:val="26"/>
              </w:rPr>
              <w:t>- Приказа Министерства промышленности и торговли РФ от 06 декабря 2011г. № 1677 «Об утверждении основных технических характеристик средств технического диагностирования и их перечня»;</w:t>
            </w:r>
          </w:p>
          <w:p w14:paraId="313224EB" w14:textId="77777777" w:rsidR="00281872" w:rsidRPr="00281872" w:rsidRDefault="00281872" w:rsidP="00281872">
            <w:pPr>
              <w:spacing w:after="0" w:line="240" w:lineRule="auto"/>
              <w:jc w:val="both"/>
              <w:rPr>
                <w:sz w:val="24"/>
                <w:szCs w:val="26"/>
              </w:rPr>
            </w:pPr>
            <w:r w:rsidRPr="00281872">
              <w:rPr>
                <w:sz w:val="24"/>
                <w:szCs w:val="26"/>
              </w:rPr>
              <w:t>- Федеральный закон от 01.07.2011 № 170-ФЗ «О техническом осмотре транспортных средств и о несении изменений в отдельные законодательные акты Российской Федерации»;</w:t>
            </w:r>
          </w:p>
          <w:p w14:paraId="6BBF1AB8" w14:textId="77777777" w:rsidR="00281872" w:rsidRPr="00281872" w:rsidRDefault="00281872" w:rsidP="00281872">
            <w:pPr>
              <w:spacing w:after="0" w:line="240" w:lineRule="auto"/>
              <w:jc w:val="both"/>
              <w:rPr>
                <w:sz w:val="24"/>
                <w:szCs w:val="26"/>
              </w:rPr>
            </w:pPr>
            <w:r w:rsidRPr="00281872">
              <w:rPr>
                <w:sz w:val="24"/>
                <w:szCs w:val="26"/>
              </w:rPr>
              <w:t>- Постановление Правительства Российской Федерации от 05.12.2011 № 1008 «О проведении техническ</w:t>
            </w:r>
            <w:r w:rsidRPr="00281872">
              <w:rPr>
                <w:sz w:val="24"/>
                <w:szCs w:val="26"/>
              </w:rPr>
              <w:t>о</w:t>
            </w:r>
            <w:r w:rsidRPr="00281872">
              <w:rPr>
                <w:sz w:val="24"/>
                <w:szCs w:val="26"/>
              </w:rPr>
              <w:t>го осмотра транспортных средств».</w:t>
            </w:r>
          </w:p>
        </w:tc>
      </w:tr>
      <w:tr w:rsidR="00281872" w:rsidRPr="00281872" w14:paraId="0D6E74E6" w14:textId="77777777" w:rsidTr="0078064A">
        <w:tc>
          <w:tcPr>
            <w:tcW w:w="675" w:type="dxa"/>
          </w:tcPr>
          <w:p w14:paraId="1029B995" w14:textId="77777777" w:rsidR="00281872" w:rsidRPr="00281872" w:rsidRDefault="00281872" w:rsidP="00281872">
            <w:pPr>
              <w:spacing w:after="0" w:line="240" w:lineRule="auto"/>
              <w:jc w:val="both"/>
              <w:rPr>
                <w:sz w:val="24"/>
                <w:szCs w:val="26"/>
              </w:rPr>
            </w:pPr>
            <w:r w:rsidRPr="00281872">
              <w:rPr>
                <w:sz w:val="24"/>
                <w:szCs w:val="26"/>
              </w:rPr>
              <w:t>2</w:t>
            </w:r>
          </w:p>
        </w:tc>
        <w:tc>
          <w:tcPr>
            <w:tcW w:w="2977" w:type="dxa"/>
          </w:tcPr>
          <w:p w14:paraId="2BC14945" w14:textId="77777777" w:rsidR="00281872" w:rsidRPr="00281872" w:rsidRDefault="00281872" w:rsidP="00281872">
            <w:pPr>
              <w:spacing w:after="0" w:line="240" w:lineRule="auto"/>
              <w:jc w:val="both"/>
              <w:rPr>
                <w:sz w:val="24"/>
                <w:szCs w:val="26"/>
              </w:rPr>
            </w:pPr>
            <w:r w:rsidRPr="00281872">
              <w:rPr>
                <w:sz w:val="24"/>
                <w:szCs w:val="26"/>
              </w:rPr>
              <w:t>Требования по передаче Заказчику технических и иных документов по з</w:t>
            </w:r>
            <w:r w:rsidRPr="00281872">
              <w:rPr>
                <w:sz w:val="24"/>
                <w:szCs w:val="26"/>
              </w:rPr>
              <w:t>а</w:t>
            </w:r>
            <w:r w:rsidRPr="00281872">
              <w:rPr>
                <w:sz w:val="24"/>
                <w:szCs w:val="26"/>
              </w:rPr>
              <w:t>вершению оказания услуг</w:t>
            </w:r>
          </w:p>
        </w:tc>
        <w:tc>
          <w:tcPr>
            <w:tcW w:w="11134" w:type="dxa"/>
          </w:tcPr>
          <w:p w14:paraId="3124A220" w14:textId="77777777" w:rsidR="00281872" w:rsidRPr="00281872" w:rsidRDefault="00281872" w:rsidP="00281872">
            <w:pPr>
              <w:spacing w:after="0" w:line="240" w:lineRule="auto"/>
              <w:jc w:val="both"/>
              <w:rPr>
                <w:sz w:val="24"/>
                <w:szCs w:val="26"/>
              </w:rPr>
            </w:pPr>
            <w:r w:rsidRPr="00281872">
              <w:rPr>
                <w:sz w:val="24"/>
                <w:szCs w:val="26"/>
              </w:rPr>
              <w:t>Наличие у исполнителя сертификатов соответствия Системы сертификации на автомобильном транспо</w:t>
            </w:r>
            <w:r w:rsidRPr="00281872">
              <w:rPr>
                <w:sz w:val="24"/>
                <w:szCs w:val="26"/>
              </w:rPr>
              <w:t>р</w:t>
            </w:r>
            <w:r w:rsidRPr="00281872">
              <w:rPr>
                <w:sz w:val="24"/>
                <w:szCs w:val="26"/>
              </w:rPr>
              <w:t>те (ДС АТ) на выполнение работ (оказание услуг).</w:t>
            </w:r>
          </w:p>
          <w:p w14:paraId="656C7918" w14:textId="77777777" w:rsidR="00281872" w:rsidRPr="00281872" w:rsidRDefault="00281872" w:rsidP="00281872">
            <w:pPr>
              <w:spacing w:after="0" w:line="240" w:lineRule="auto"/>
              <w:jc w:val="both"/>
              <w:rPr>
                <w:sz w:val="24"/>
                <w:szCs w:val="26"/>
              </w:rPr>
            </w:pPr>
            <w:r w:rsidRPr="00281872">
              <w:rPr>
                <w:sz w:val="24"/>
                <w:szCs w:val="26"/>
              </w:rPr>
              <w:t>Исполнитель обязан предоставить Заказчику надлежащим образом оформленные отчетные документы (накладные, счета, акты оказанных услуг), а также по требованию Заказчика предъявлять соответству</w:t>
            </w:r>
            <w:r w:rsidRPr="00281872">
              <w:rPr>
                <w:sz w:val="24"/>
                <w:szCs w:val="26"/>
              </w:rPr>
              <w:t>ю</w:t>
            </w:r>
            <w:r w:rsidRPr="00281872">
              <w:rPr>
                <w:sz w:val="24"/>
                <w:szCs w:val="26"/>
              </w:rPr>
              <w:t>щие сертификаты. После прохождения Заказчиком технического осмотра, выдать надлежащим образом оформленную диагностическую карту.</w:t>
            </w:r>
          </w:p>
        </w:tc>
      </w:tr>
      <w:tr w:rsidR="00281872" w:rsidRPr="00281872" w14:paraId="69EB5DBC" w14:textId="77777777" w:rsidTr="0078064A">
        <w:tc>
          <w:tcPr>
            <w:tcW w:w="675" w:type="dxa"/>
          </w:tcPr>
          <w:p w14:paraId="61875399" w14:textId="77777777" w:rsidR="00281872" w:rsidRPr="00281872" w:rsidRDefault="00281872" w:rsidP="00281872">
            <w:pPr>
              <w:spacing w:after="0" w:line="240" w:lineRule="auto"/>
              <w:jc w:val="both"/>
              <w:rPr>
                <w:sz w:val="24"/>
                <w:szCs w:val="26"/>
              </w:rPr>
            </w:pPr>
            <w:r w:rsidRPr="00281872">
              <w:rPr>
                <w:sz w:val="24"/>
                <w:szCs w:val="26"/>
              </w:rPr>
              <w:t>3</w:t>
            </w:r>
          </w:p>
        </w:tc>
        <w:tc>
          <w:tcPr>
            <w:tcW w:w="2977" w:type="dxa"/>
          </w:tcPr>
          <w:p w14:paraId="1F9F0FB1" w14:textId="77777777" w:rsidR="00281872" w:rsidRPr="00281872" w:rsidRDefault="00281872" w:rsidP="00281872">
            <w:pPr>
              <w:spacing w:after="0" w:line="240" w:lineRule="auto"/>
              <w:jc w:val="both"/>
              <w:rPr>
                <w:sz w:val="24"/>
                <w:szCs w:val="26"/>
              </w:rPr>
            </w:pPr>
            <w:r w:rsidRPr="00281872">
              <w:rPr>
                <w:sz w:val="24"/>
                <w:szCs w:val="26"/>
              </w:rPr>
              <w:t xml:space="preserve">Технические требования </w:t>
            </w:r>
            <w:proofErr w:type="gramStart"/>
            <w:r w:rsidRPr="00281872">
              <w:rPr>
                <w:sz w:val="24"/>
                <w:szCs w:val="26"/>
              </w:rPr>
              <w:t>к</w:t>
            </w:r>
            <w:proofErr w:type="gramEnd"/>
            <w:r w:rsidRPr="00281872">
              <w:rPr>
                <w:sz w:val="24"/>
                <w:szCs w:val="26"/>
              </w:rPr>
              <w:t xml:space="preserve"> СТО:</w:t>
            </w:r>
          </w:p>
        </w:tc>
        <w:tc>
          <w:tcPr>
            <w:tcW w:w="11134" w:type="dxa"/>
          </w:tcPr>
          <w:p w14:paraId="3429BD7D" w14:textId="77777777" w:rsidR="00281872" w:rsidRPr="00281872" w:rsidRDefault="00281872" w:rsidP="00281872">
            <w:pPr>
              <w:spacing w:after="0" w:line="240" w:lineRule="auto"/>
              <w:jc w:val="both"/>
              <w:rPr>
                <w:sz w:val="24"/>
                <w:szCs w:val="26"/>
              </w:rPr>
            </w:pPr>
            <w:r w:rsidRPr="00281872">
              <w:rPr>
                <w:sz w:val="24"/>
                <w:szCs w:val="26"/>
              </w:rPr>
              <w:t>Наличие производственных площадей и технологического оборудования, иметь необходимую нормати</w:t>
            </w:r>
            <w:r w:rsidRPr="00281872">
              <w:rPr>
                <w:sz w:val="24"/>
                <w:szCs w:val="26"/>
              </w:rPr>
              <w:t>в</w:t>
            </w:r>
            <w:r w:rsidRPr="00281872">
              <w:rPr>
                <w:sz w:val="24"/>
                <w:szCs w:val="26"/>
              </w:rPr>
              <w:t>ную - техническую документацию в городе Воронеже.</w:t>
            </w:r>
          </w:p>
          <w:p w14:paraId="40572320" w14:textId="77777777" w:rsidR="00281872" w:rsidRPr="00281872" w:rsidRDefault="00281872" w:rsidP="00281872">
            <w:pPr>
              <w:spacing w:after="0" w:line="240" w:lineRule="auto"/>
              <w:jc w:val="both"/>
              <w:rPr>
                <w:sz w:val="24"/>
                <w:szCs w:val="26"/>
              </w:rPr>
            </w:pPr>
            <w:r w:rsidRPr="00281872">
              <w:rPr>
                <w:sz w:val="24"/>
                <w:szCs w:val="26"/>
              </w:rPr>
              <w:t>Технический осмотр проводится операторами технического осмотра в соответствии с областью аккред</w:t>
            </w:r>
            <w:r w:rsidRPr="00281872">
              <w:rPr>
                <w:sz w:val="24"/>
                <w:szCs w:val="26"/>
              </w:rPr>
              <w:t>и</w:t>
            </w:r>
            <w:r w:rsidRPr="00281872">
              <w:rPr>
                <w:sz w:val="24"/>
                <w:szCs w:val="26"/>
              </w:rPr>
              <w:t>тации, Учет сведений о результатах проведения технического осмотра осуществляется с помощью ед</w:t>
            </w:r>
            <w:r w:rsidRPr="00281872">
              <w:rPr>
                <w:sz w:val="24"/>
                <w:szCs w:val="26"/>
              </w:rPr>
              <w:t>и</w:t>
            </w:r>
            <w:r w:rsidRPr="00281872">
              <w:rPr>
                <w:sz w:val="24"/>
                <w:szCs w:val="26"/>
              </w:rPr>
              <w:t>ной автоматизированной информационной системы технического осмотра.</w:t>
            </w:r>
          </w:p>
        </w:tc>
      </w:tr>
      <w:tr w:rsidR="00281872" w:rsidRPr="00281872" w14:paraId="7251F7DC" w14:textId="77777777" w:rsidTr="0078064A">
        <w:tc>
          <w:tcPr>
            <w:tcW w:w="675" w:type="dxa"/>
          </w:tcPr>
          <w:p w14:paraId="0577F0B5" w14:textId="77777777" w:rsidR="00281872" w:rsidRPr="00281872" w:rsidRDefault="00281872" w:rsidP="00281872">
            <w:pPr>
              <w:spacing w:after="0" w:line="240" w:lineRule="auto"/>
              <w:jc w:val="both"/>
              <w:rPr>
                <w:sz w:val="24"/>
                <w:szCs w:val="26"/>
              </w:rPr>
            </w:pPr>
            <w:r w:rsidRPr="00281872">
              <w:rPr>
                <w:sz w:val="24"/>
                <w:szCs w:val="26"/>
              </w:rPr>
              <w:t>4</w:t>
            </w:r>
          </w:p>
        </w:tc>
        <w:tc>
          <w:tcPr>
            <w:tcW w:w="2977" w:type="dxa"/>
          </w:tcPr>
          <w:p w14:paraId="655A0972" w14:textId="77777777" w:rsidR="00281872" w:rsidRPr="00281872" w:rsidRDefault="00281872" w:rsidP="00281872">
            <w:pPr>
              <w:spacing w:after="0" w:line="240" w:lineRule="auto"/>
              <w:jc w:val="both"/>
              <w:rPr>
                <w:sz w:val="24"/>
                <w:szCs w:val="26"/>
              </w:rPr>
            </w:pPr>
            <w:r w:rsidRPr="00281872">
              <w:rPr>
                <w:sz w:val="24"/>
                <w:szCs w:val="26"/>
              </w:rPr>
              <w:t>Общие требования</w:t>
            </w:r>
          </w:p>
        </w:tc>
        <w:tc>
          <w:tcPr>
            <w:tcW w:w="11134" w:type="dxa"/>
          </w:tcPr>
          <w:p w14:paraId="4A29555F" w14:textId="77777777" w:rsidR="00281872" w:rsidRPr="00281872" w:rsidRDefault="00281872" w:rsidP="00281872">
            <w:pPr>
              <w:spacing w:after="0" w:line="240" w:lineRule="auto"/>
              <w:jc w:val="both"/>
              <w:rPr>
                <w:sz w:val="24"/>
                <w:szCs w:val="26"/>
              </w:rPr>
            </w:pPr>
            <w:r w:rsidRPr="00281872">
              <w:rPr>
                <w:sz w:val="24"/>
                <w:szCs w:val="26"/>
              </w:rPr>
              <w:t>Работы по техническому осмотру проводятся по заявке Заказчика и включают в себя диагностику в соо</w:t>
            </w:r>
            <w:r w:rsidRPr="00281872">
              <w:rPr>
                <w:sz w:val="24"/>
                <w:szCs w:val="26"/>
              </w:rPr>
              <w:t>т</w:t>
            </w:r>
            <w:r w:rsidRPr="00281872">
              <w:rPr>
                <w:sz w:val="24"/>
                <w:szCs w:val="26"/>
              </w:rPr>
              <w:t xml:space="preserve">ветствии с требованиями </w:t>
            </w:r>
          </w:p>
          <w:p w14:paraId="2EBCFA20" w14:textId="77777777" w:rsidR="00281872" w:rsidRPr="00281872" w:rsidRDefault="00281872" w:rsidP="00281872">
            <w:pPr>
              <w:spacing w:after="0" w:line="240" w:lineRule="auto"/>
              <w:jc w:val="both"/>
              <w:rPr>
                <w:sz w:val="24"/>
                <w:szCs w:val="26"/>
              </w:rPr>
            </w:pPr>
            <w:proofErr w:type="gramStart"/>
            <w:r w:rsidRPr="00281872">
              <w:rPr>
                <w:sz w:val="24"/>
                <w:szCs w:val="26"/>
              </w:rPr>
              <w:t>ТР</w:t>
            </w:r>
            <w:proofErr w:type="gramEnd"/>
            <w:r w:rsidRPr="00281872">
              <w:rPr>
                <w:sz w:val="24"/>
                <w:szCs w:val="26"/>
              </w:rPr>
              <w:t xml:space="preserve"> ТС 018/2011. Технический регламент Таможенного союза. О безопасности колесных транспортных средств"</w:t>
            </w:r>
          </w:p>
          <w:p w14:paraId="22D46496" w14:textId="77777777" w:rsidR="00281872" w:rsidRPr="00281872" w:rsidRDefault="00281872" w:rsidP="00281872">
            <w:pPr>
              <w:spacing w:after="0" w:line="240" w:lineRule="auto"/>
              <w:jc w:val="both"/>
              <w:rPr>
                <w:sz w:val="24"/>
                <w:szCs w:val="26"/>
              </w:rPr>
            </w:pPr>
            <w:r w:rsidRPr="00281872">
              <w:rPr>
                <w:sz w:val="24"/>
                <w:szCs w:val="26"/>
              </w:rPr>
              <w:t>Технический осмотр проводится в течени</w:t>
            </w:r>
            <w:proofErr w:type="gramStart"/>
            <w:r w:rsidRPr="00281872">
              <w:rPr>
                <w:sz w:val="24"/>
                <w:szCs w:val="26"/>
              </w:rPr>
              <w:t>и</w:t>
            </w:r>
            <w:proofErr w:type="gramEnd"/>
            <w:r w:rsidRPr="00281872">
              <w:rPr>
                <w:sz w:val="24"/>
                <w:szCs w:val="26"/>
              </w:rPr>
              <w:t xml:space="preserve"> 1 (одного) часа с момента предоставления транспортного средства к осмотру.</w:t>
            </w:r>
          </w:p>
          <w:p w14:paraId="4923827E" w14:textId="77777777" w:rsidR="00281872" w:rsidRPr="00281872" w:rsidRDefault="00281872" w:rsidP="00281872">
            <w:pPr>
              <w:spacing w:after="0" w:line="240" w:lineRule="auto"/>
              <w:jc w:val="both"/>
              <w:rPr>
                <w:sz w:val="24"/>
                <w:szCs w:val="26"/>
              </w:rPr>
            </w:pPr>
            <w:r w:rsidRPr="00281872">
              <w:rPr>
                <w:sz w:val="24"/>
                <w:szCs w:val="26"/>
              </w:rPr>
              <w:lastRenderedPageBreak/>
              <w:t>Срок принятия Исполнителем транспортного средства к осмотру не может превышать 2 (два) рабочих дня с момента направления заявки Исполнителю.</w:t>
            </w:r>
          </w:p>
        </w:tc>
      </w:tr>
      <w:tr w:rsidR="00281872" w:rsidRPr="00281872" w14:paraId="70093BF1" w14:textId="77777777" w:rsidTr="0078064A">
        <w:tc>
          <w:tcPr>
            <w:tcW w:w="675" w:type="dxa"/>
          </w:tcPr>
          <w:p w14:paraId="4D9E95D4" w14:textId="77777777" w:rsidR="00281872" w:rsidRPr="00281872" w:rsidRDefault="00281872" w:rsidP="00281872">
            <w:pPr>
              <w:spacing w:after="0" w:line="240" w:lineRule="auto"/>
              <w:jc w:val="both"/>
              <w:rPr>
                <w:sz w:val="24"/>
                <w:szCs w:val="26"/>
              </w:rPr>
            </w:pPr>
            <w:r w:rsidRPr="00281872">
              <w:rPr>
                <w:sz w:val="24"/>
                <w:szCs w:val="26"/>
              </w:rPr>
              <w:lastRenderedPageBreak/>
              <w:t>5</w:t>
            </w:r>
          </w:p>
        </w:tc>
        <w:tc>
          <w:tcPr>
            <w:tcW w:w="2977" w:type="dxa"/>
          </w:tcPr>
          <w:p w14:paraId="57E6B6DD" w14:textId="77777777" w:rsidR="00281872" w:rsidRPr="00281872" w:rsidRDefault="00281872" w:rsidP="00281872">
            <w:pPr>
              <w:spacing w:after="0" w:line="240" w:lineRule="auto"/>
              <w:jc w:val="both"/>
              <w:rPr>
                <w:sz w:val="24"/>
                <w:szCs w:val="26"/>
              </w:rPr>
            </w:pPr>
            <w:r w:rsidRPr="00281872">
              <w:rPr>
                <w:sz w:val="24"/>
                <w:szCs w:val="26"/>
              </w:rPr>
              <w:t>Место оказания услуг</w:t>
            </w:r>
          </w:p>
        </w:tc>
        <w:tc>
          <w:tcPr>
            <w:tcW w:w="11134" w:type="dxa"/>
          </w:tcPr>
          <w:p w14:paraId="490215C0" w14:textId="77777777" w:rsidR="00281872" w:rsidRPr="00281872" w:rsidRDefault="00281872" w:rsidP="00281872">
            <w:pPr>
              <w:spacing w:after="0" w:line="240" w:lineRule="auto"/>
              <w:jc w:val="both"/>
              <w:rPr>
                <w:sz w:val="24"/>
                <w:szCs w:val="26"/>
              </w:rPr>
            </w:pPr>
            <w:r w:rsidRPr="00281872">
              <w:rPr>
                <w:sz w:val="24"/>
                <w:szCs w:val="26"/>
              </w:rPr>
              <w:t>Технический осмотр осуществляется на аккредитованной станции технического обслуживания распол</w:t>
            </w:r>
            <w:r w:rsidRPr="00281872">
              <w:rPr>
                <w:sz w:val="24"/>
                <w:szCs w:val="26"/>
              </w:rPr>
              <w:t>о</w:t>
            </w:r>
            <w:r w:rsidRPr="00281872">
              <w:rPr>
                <w:sz w:val="24"/>
                <w:szCs w:val="26"/>
              </w:rPr>
              <w:t>женной в г. Воронеж</w:t>
            </w:r>
          </w:p>
        </w:tc>
      </w:tr>
      <w:tr w:rsidR="00281872" w:rsidRPr="00281872" w14:paraId="3C4AA219" w14:textId="77777777" w:rsidTr="0078064A">
        <w:tc>
          <w:tcPr>
            <w:tcW w:w="675" w:type="dxa"/>
          </w:tcPr>
          <w:p w14:paraId="2D4D7A8C" w14:textId="77777777" w:rsidR="00281872" w:rsidRPr="00281872" w:rsidRDefault="00281872" w:rsidP="00281872">
            <w:pPr>
              <w:spacing w:after="0" w:line="240" w:lineRule="auto"/>
              <w:jc w:val="both"/>
              <w:rPr>
                <w:sz w:val="24"/>
                <w:szCs w:val="26"/>
              </w:rPr>
            </w:pPr>
            <w:r w:rsidRPr="00281872">
              <w:rPr>
                <w:sz w:val="24"/>
                <w:szCs w:val="26"/>
              </w:rPr>
              <w:t>6</w:t>
            </w:r>
          </w:p>
        </w:tc>
        <w:tc>
          <w:tcPr>
            <w:tcW w:w="2977" w:type="dxa"/>
          </w:tcPr>
          <w:p w14:paraId="10631937" w14:textId="77777777" w:rsidR="00281872" w:rsidRPr="00281872" w:rsidRDefault="00281872" w:rsidP="00281872">
            <w:pPr>
              <w:spacing w:after="0" w:line="240" w:lineRule="auto"/>
              <w:jc w:val="both"/>
              <w:rPr>
                <w:sz w:val="24"/>
                <w:szCs w:val="26"/>
              </w:rPr>
            </w:pPr>
            <w:r w:rsidRPr="00281872">
              <w:rPr>
                <w:sz w:val="24"/>
                <w:szCs w:val="26"/>
              </w:rPr>
              <w:t>Срок оказания услуг</w:t>
            </w:r>
          </w:p>
        </w:tc>
        <w:tc>
          <w:tcPr>
            <w:tcW w:w="11134" w:type="dxa"/>
          </w:tcPr>
          <w:p w14:paraId="44CB09FA" w14:textId="77777777" w:rsidR="00281872" w:rsidRPr="00281872" w:rsidRDefault="00281872" w:rsidP="00281872">
            <w:pPr>
              <w:spacing w:after="0" w:line="240" w:lineRule="auto"/>
              <w:jc w:val="both"/>
              <w:rPr>
                <w:sz w:val="24"/>
                <w:szCs w:val="26"/>
              </w:rPr>
            </w:pPr>
            <w:r w:rsidRPr="00281872">
              <w:rPr>
                <w:sz w:val="24"/>
                <w:szCs w:val="26"/>
              </w:rPr>
              <w:t>С момента подписания  по 31.12.2026 г.</w:t>
            </w:r>
          </w:p>
        </w:tc>
      </w:tr>
      <w:tr w:rsidR="00281872" w:rsidRPr="00281872" w14:paraId="095B23ED" w14:textId="77777777" w:rsidTr="0078064A">
        <w:tc>
          <w:tcPr>
            <w:tcW w:w="675" w:type="dxa"/>
          </w:tcPr>
          <w:p w14:paraId="1639709A" w14:textId="77777777" w:rsidR="00281872" w:rsidRPr="00281872" w:rsidRDefault="00281872" w:rsidP="00281872">
            <w:pPr>
              <w:spacing w:after="0" w:line="240" w:lineRule="auto"/>
              <w:jc w:val="both"/>
              <w:rPr>
                <w:sz w:val="24"/>
                <w:szCs w:val="26"/>
              </w:rPr>
            </w:pPr>
            <w:r w:rsidRPr="00281872">
              <w:rPr>
                <w:sz w:val="24"/>
                <w:szCs w:val="26"/>
              </w:rPr>
              <w:t>7</w:t>
            </w:r>
          </w:p>
        </w:tc>
        <w:tc>
          <w:tcPr>
            <w:tcW w:w="2977" w:type="dxa"/>
          </w:tcPr>
          <w:p w14:paraId="34A17D6B" w14:textId="77777777" w:rsidR="00281872" w:rsidRPr="00281872" w:rsidRDefault="00281872" w:rsidP="00281872">
            <w:pPr>
              <w:spacing w:after="0" w:line="240" w:lineRule="auto"/>
              <w:jc w:val="both"/>
              <w:rPr>
                <w:sz w:val="24"/>
                <w:szCs w:val="26"/>
              </w:rPr>
            </w:pPr>
            <w:r w:rsidRPr="00281872">
              <w:rPr>
                <w:sz w:val="24"/>
                <w:szCs w:val="26"/>
              </w:rPr>
              <w:t>Объём услуг (работ)</w:t>
            </w:r>
          </w:p>
        </w:tc>
        <w:tc>
          <w:tcPr>
            <w:tcW w:w="11134" w:type="dxa"/>
          </w:tcPr>
          <w:p w14:paraId="32553190" w14:textId="77777777" w:rsidR="00281872" w:rsidRPr="00281872" w:rsidRDefault="00281872" w:rsidP="00281872">
            <w:pPr>
              <w:spacing w:after="0" w:line="240" w:lineRule="auto"/>
              <w:jc w:val="both"/>
              <w:rPr>
                <w:sz w:val="24"/>
                <w:szCs w:val="26"/>
              </w:rPr>
            </w:pPr>
            <w:r w:rsidRPr="00281872">
              <w:rPr>
                <w:sz w:val="24"/>
                <w:szCs w:val="26"/>
              </w:rPr>
              <w:t>Приложение №1 к техническому заданию</w:t>
            </w:r>
          </w:p>
        </w:tc>
      </w:tr>
    </w:tbl>
    <w:p w14:paraId="7C5F5D72" w14:textId="77777777" w:rsidR="00B510CD" w:rsidRDefault="00B510CD" w:rsidP="00B510CD"/>
    <w:p w14:paraId="4B409D4E" w14:textId="77777777" w:rsidR="00281872" w:rsidRDefault="00281872" w:rsidP="00281872">
      <w:pPr>
        <w:shd w:val="clear" w:color="auto" w:fill="FFFFFF"/>
        <w:spacing w:after="0" w:line="240" w:lineRule="auto"/>
        <w:ind w:firstLine="567"/>
        <w:jc w:val="center"/>
        <w:rPr>
          <w:rFonts w:ascii="Times New Roman" w:eastAsia="Times New Roman" w:hAnsi="Times New Roman" w:cs="Times New Roman"/>
          <w:b/>
          <w:color w:val="000000"/>
          <w:sz w:val="24"/>
          <w:szCs w:val="26"/>
          <w:lang w:eastAsia="ru-RU"/>
        </w:rPr>
      </w:pPr>
      <w:r w:rsidRPr="00281872">
        <w:rPr>
          <w:rFonts w:ascii="Times New Roman" w:eastAsia="Times New Roman" w:hAnsi="Times New Roman" w:cs="Times New Roman"/>
          <w:b/>
          <w:color w:val="000000"/>
          <w:sz w:val="24"/>
          <w:szCs w:val="26"/>
          <w:lang w:eastAsia="ru-RU"/>
        </w:rPr>
        <w:t>Объем требуемых услуг по прохождению технического осмотра на 2026 год</w:t>
      </w:r>
    </w:p>
    <w:p w14:paraId="215CE8D2" w14:textId="77777777" w:rsidR="00281872" w:rsidRPr="00281872" w:rsidRDefault="00281872" w:rsidP="00281872">
      <w:pPr>
        <w:shd w:val="clear" w:color="auto" w:fill="FFFFFF"/>
        <w:spacing w:after="0" w:line="240" w:lineRule="auto"/>
        <w:ind w:firstLine="567"/>
        <w:jc w:val="center"/>
        <w:rPr>
          <w:rFonts w:ascii="Times New Roman" w:eastAsia="Times New Roman" w:hAnsi="Times New Roman" w:cs="Times New Roman"/>
          <w:b/>
          <w:color w:val="000000"/>
          <w:sz w:val="24"/>
          <w:szCs w:val="26"/>
          <w:lang w:eastAsia="ru-RU"/>
        </w:rPr>
      </w:pPr>
    </w:p>
    <w:tbl>
      <w:tblPr>
        <w:tblW w:w="4836" w:type="pct"/>
        <w:tblLook w:val="04A0" w:firstRow="1" w:lastRow="0" w:firstColumn="1" w:lastColumn="0" w:noHBand="0" w:noVBand="1"/>
      </w:tblPr>
      <w:tblGrid>
        <w:gridCol w:w="1235"/>
        <w:gridCol w:w="4921"/>
        <w:gridCol w:w="3288"/>
        <w:gridCol w:w="2406"/>
        <w:gridCol w:w="2999"/>
      </w:tblGrid>
      <w:tr w:rsidR="00281872" w:rsidRPr="00281872" w14:paraId="4ACEC77A" w14:textId="77777777" w:rsidTr="00281872">
        <w:trPr>
          <w:trHeight w:val="302"/>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F9354" w14:textId="77777777" w:rsidR="00281872" w:rsidRPr="00281872" w:rsidRDefault="00281872" w:rsidP="00281872">
            <w:pPr>
              <w:spacing w:after="0" w:line="240" w:lineRule="auto"/>
              <w:jc w:val="center"/>
              <w:rPr>
                <w:rFonts w:ascii="Times New Roman" w:eastAsia="Times New Roman" w:hAnsi="Times New Roman" w:cs="Times New Roman"/>
                <w:b/>
                <w:szCs w:val="20"/>
                <w:lang w:eastAsia="ru-RU"/>
              </w:rPr>
            </w:pPr>
            <w:r w:rsidRPr="00281872">
              <w:rPr>
                <w:rFonts w:ascii="Times New Roman" w:eastAsia="Times New Roman" w:hAnsi="Times New Roman" w:cs="Times New Roman"/>
                <w:b/>
                <w:szCs w:val="20"/>
                <w:lang w:eastAsia="ru-RU"/>
              </w:rPr>
              <w:t xml:space="preserve">№ </w:t>
            </w:r>
            <w:proofErr w:type="gramStart"/>
            <w:r w:rsidRPr="00281872">
              <w:rPr>
                <w:rFonts w:ascii="Times New Roman" w:eastAsia="Times New Roman" w:hAnsi="Times New Roman" w:cs="Times New Roman"/>
                <w:b/>
                <w:szCs w:val="20"/>
                <w:lang w:eastAsia="ru-RU"/>
              </w:rPr>
              <w:t>П</w:t>
            </w:r>
            <w:proofErr w:type="gramEnd"/>
            <w:r w:rsidRPr="00281872">
              <w:rPr>
                <w:rFonts w:ascii="Times New Roman" w:eastAsia="Times New Roman" w:hAnsi="Times New Roman" w:cs="Times New Roman"/>
                <w:b/>
                <w:szCs w:val="20"/>
                <w:lang w:eastAsia="ru-RU"/>
              </w:rPr>
              <w:t>/п</w:t>
            </w:r>
          </w:p>
        </w:tc>
        <w:tc>
          <w:tcPr>
            <w:tcW w:w="1657" w:type="pct"/>
            <w:tcBorders>
              <w:top w:val="single" w:sz="4" w:space="0" w:color="auto"/>
              <w:left w:val="nil"/>
              <w:bottom w:val="single" w:sz="4" w:space="0" w:color="auto"/>
              <w:right w:val="single" w:sz="4" w:space="0" w:color="auto"/>
            </w:tcBorders>
            <w:shd w:val="clear" w:color="auto" w:fill="auto"/>
            <w:noWrap/>
            <w:vAlign w:val="center"/>
            <w:hideMark/>
          </w:tcPr>
          <w:p w14:paraId="0423B6C4" w14:textId="77777777" w:rsidR="00281872" w:rsidRPr="00281872" w:rsidRDefault="00281872" w:rsidP="00281872">
            <w:pPr>
              <w:spacing w:after="0" w:line="240" w:lineRule="auto"/>
              <w:jc w:val="center"/>
              <w:rPr>
                <w:rFonts w:ascii="Times New Roman" w:eastAsia="Times New Roman" w:hAnsi="Times New Roman" w:cs="Times New Roman"/>
                <w:b/>
                <w:szCs w:val="20"/>
                <w:lang w:eastAsia="ru-RU"/>
              </w:rPr>
            </w:pPr>
            <w:r w:rsidRPr="00281872">
              <w:rPr>
                <w:rFonts w:ascii="Times New Roman" w:eastAsia="Times New Roman" w:hAnsi="Times New Roman" w:cs="Times New Roman"/>
                <w:b/>
                <w:szCs w:val="20"/>
                <w:lang w:eastAsia="ru-RU"/>
              </w:rPr>
              <w:t>Марка, гос.№ автомобиля</w:t>
            </w:r>
          </w:p>
        </w:tc>
        <w:tc>
          <w:tcPr>
            <w:tcW w:w="1107" w:type="pct"/>
            <w:tcBorders>
              <w:top w:val="single" w:sz="4" w:space="0" w:color="auto"/>
              <w:left w:val="nil"/>
              <w:bottom w:val="single" w:sz="4" w:space="0" w:color="auto"/>
              <w:right w:val="single" w:sz="4" w:space="0" w:color="auto"/>
            </w:tcBorders>
            <w:shd w:val="clear" w:color="auto" w:fill="auto"/>
            <w:noWrap/>
            <w:vAlign w:val="center"/>
            <w:hideMark/>
          </w:tcPr>
          <w:p w14:paraId="692727FC" w14:textId="77777777" w:rsidR="00281872" w:rsidRPr="00281872" w:rsidRDefault="00281872" w:rsidP="00281872">
            <w:pPr>
              <w:spacing w:after="0" w:line="240" w:lineRule="auto"/>
              <w:jc w:val="center"/>
              <w:rPr>
                <w:rFonts w:ascii="Times New Roman" w:eastAsia="Times New Roman" w:hAnsi="Times New Roman" w:cs="Times New Roman"/>
                <w:b/>
                <w:szCs w:val="20"/>
                <w:lang w:eastAsia="ru-RU"/>
              </w:rPr>
            </w:pPr>
            <w:r w:rsidRPr="00281872">
              <w:rPr>
                <w:rFonts w:ascii="Times New Roman" w:eastAsia="Times New Roman" w:hAnsi="Times New Roman" w:cs="Times New Roman"/>
                <w:b/>
                <w:szCs w:val="20"/>
                <w:lang w:eastAsia="ru-RU"/>
              </w:rPr>
              <w:t>Тип ТС</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14:paraId="1E35E3E3" w14:textId="77777777" w:rsidR="00281872" w:rsidRPr="00281872" w:rsidRDefault="00281872" w:rsidP="00281872">
            <w:pPr>
              <w:spacing w:after="0" w:line="240" w:lineRule="auto"/>
              <w:jc w:val="center"/>
              <w:rPr>
                <w:rFonts w:ascii="Times New Roman" w:eastAsia="Times New Roman" w:hAnsi="Times New Roman" w:cs="Times New Roman"/>
                <w:b/>
                <w:szCs w:val="20"/>
                <w:lang w:eastAsia="ru-RU"/>
              </w:rPr>
            </w:pPr>
            <w:r w:rsidRPr="00281872">
              <w:rPr>
                <w:rFonts w:ascii="Times New Roman" w:eastAsia="Times New Roman" w:hAnsi="Times New Roman" w:cs="Times New Roman"/>
                <w:b/>
                <w:szCs w:val="20"/>
                <w:lang w:eastAsia="ru-RU"/>
              </w:rPr>
              <w:t>Категория ТС</w:t>
            </w:r>
          </w:p>
        </w:tc>
        <w:tc>
          <w:tcPr>
            <w:tcW w:w="1010" w:type="pct"/>
            <w:tcBorders>
              <w:top w:val="single" w:sz="4" w:space="0" w:color="auto"/>
              <w:left w:val="nil"/>
              <w:bottom w:val="single" w:sz="4" w:space="0" w:color="auto"/>
              <w:right w:val="single" w:sz="4" w:space="0" w:color="auto"/>
            </w:tcBorders>
            <w:shd w:val="clear" w:color="auto" w:fill="auto"/>
            <w:vAlign w:val="center"/>
            <w:hideMark/>
          </w:tcPr>
          <w:p w14:paraId="1474402D" w14:textId="77777777" w:rsidR="00281872" w:rsidRPr="00281872" w:rsidRDefault="00281872" w:rsidP="00281872">
            <w:pPr>
              <w:spacing w:after="0" w:line="240" w:lineRule="auto"/>
              <w:jc w:val="center"/>
              <w:rPr>
                <w:rFonts w:ascii="Times New Roman" w:eastAsia="Times New Roman" w:hAnsi="Times New Roman" w:cs="Times New Roman"/>
                <w:b/>
                <w:szCs w:val="20"/>
                <w:lang w:eastAsia="ru-RU"/>
              </w:rPr>
            </w:pPr>
            <w:r w:rsidRPr="00281872">
              <w:rPr>
                <w:rFonts w:ascii="Times New Roman" w:eastAsia="Calibri" w:hAnsi="Times New Roman" w:cs="Times New Roman"/>
                <w:b/>
                <w:bCs/>
                <w:color w:val="000000"/>
                <w:szCs w:val="20"/>
                <w:lang w:eastAsia="ru-RU"/>
              </w:rPr>
              <w:t>Периодичность прохожд</w:t>
            </w:r>
            <w:r w:rsidRPr="00281872">
              <w:rPr>
                <w:rFonts w:ascii="Times New Roman" w:eastAsia="Calibri" w:hAnsi="Times New Roman" w:cs="Times New Roman"/>
                <w:b/>
                <w:bCs/>
                <w:color w:val="000000"/>
                <w:szCs w:val="20"/>
                <w:lang w:eastAsia="ru-RU"/>
              </w:rPr>
              <w:t>е</w:t>
            </w:r>
            <w:r w:rsidRPr="00281872">
              <w:rPr>
                <w:rFonts w:ascii="Times New Roman" w:eastAsia="Calibri" w:hAnsi="Times New Roman" w:cs="Times New Roman"/>
                <w:b/>
                <w:bCs/>
                <w:color w:val="000000"/>
                <w:szCs w:val="20"/>
                <w:lang w:eastAsia="ru-RU"/>
              </w:rPr>
              <w:t>ния ТО</w:t>
            </w:r>
          </w:p>
        </w:tc>
      </w:tr>
      <w:tr w:rsidR="00281872" w:rsidRPr="00281872" w14:paraId="51D30C40"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9C777F2"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c>
          <w:tcPr>
            <w:tcW w:w="1657" w:type="pct"/>
            <w:tcBorders>
              <w:top w:val="nil"/>
              <w:left w:val="nil"/>
              <w:bottom w:val="single" w:sz="4" w:space="0" w:color="auto"/>
              <w:right w:val="single" w:sz="4" w:space="0" w:color="auto"/>
            </w:tcBorders>
            <w:shd w:val="clear" w:color="auto" w:fill="auto"/>
            <w:vAlign w:val="center"/>
            <w:hideMark/>
          </w:tcPr>
          <w:p w14:paraId="74517CF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proofErr w:type="spellStart"/>
            <w:r w:rsidRPr="00281872">
              <w:rPr>
                <w:rFonts w:ascii="Times New Roman" w:eastAsia="Times New Roman" w:hAnsi="Times New Roman" w:cs="Times New Roman"/>
                <w:szCs w:val="20"/>
                <w:lang w:eastAsia="ru-RU"/>
              </w:rPr>
              <w:t>рено</w:t>
            </w:r>
            <w:proofErr w:type="spellEnd"/>
            <w:r w:rsidRPr="00281872">
              <w:rPr>
                <w:rFonts w:ascii="Times New Roman" w:eastAsia="Times New Roman" w:hAnsi="Times New Roman" w:cs="Times New Roman"/>
                <w:szCs w:val="20"/>
                <w:lang w:eastAsia="ru-RU"/>
              </w:rPr>
              <w:t xml:space="preserve"> Лагуна А547АА</w:t>
            </w:r>
          </w:p>
        </w:tc>
        <w:tc>
          <w:tcPr>
            <w:tcW w:w="1107" w:type="pct"/>
            <w:tcBorders>
              <w:top w:val="nil"/>
              <w:left w:val="nil"/>
              <w:bottom w:val="single" w:sz="4" w:space="0" w:color="auto"/>
              <w:right w:val="single" w:sz="4" w:space="0" w:color="auto"/>
            </w:tcBorders>
            <w:shd w:val="clear" w:color="auto" w:fill="auto"/>
            <w:vAlign w:val="center"/>
            <w:hideMark/>
          </w:tcPr>
          <w:p w14:paraId="7533175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vAlign w:val="center"/>
            <w:hideMark/>
          </w:tcPr>
          <w:p w14:paraId="441282AD" w14:textId="77777777" w:rsidR="00281872" w:rsidRPr="00281872" w:rsidRDefault="00281872" w:rsidP="00281872">
            <w:pPr>
              <w:spacing w:after="0" w:line="240" w:lineRule="auto"/>
              <w:jc w:val="center"/>
              <w:rPr>
                <w:rFonts w:ascii="Times New Roman" w:eastAsia="Times New Roman" w:hAnsi="Times New Roman" w:cs="Times New Roman"/>
                <w:szCs w:val="20"/>
                <w:lang w:val="en-US"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152BF14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4C2565AF"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889D196"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w:t>
            </w:r>
          </w:p>
        </w:tc>
        <w:tc>
          <w:tcPr>
            <w:tcW w:w="1657" w:type="pct"/>
            <w:tcBorders>
              <w:top w:val="nil"/>
              <w:left w:val="nil"/>
              <w:bottom w:val="single" w:sz="4" w:space="0" w:color="auto"/>
              <w:right w:val="single" w:sz="4" w:space="0" w:color="auto"/>
            </w:tcBorders>
            <w:shd w:val="clear" w:color="auto" w:fill="auto"/>
            <w:vAlign w:val="center"/>
            <w:hideMark/>
          </w:tcPr>
          <w:p w14:paraId="4A3A3544"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Тойота А493АА</w:t>
            </w:r>
          </w:p>
        </w:tc>
        <w:tc>
          <w:tcPr>
            <w:tcW w:w="1107" w:type="pct"/>
            <w:tcBorders>
              <w:top w:val="nil"/>
              <w:left w:val="nil"/>
              <w:bottom w:val="single" w:sz="4" w:space="0" w:color="auto"/>
              <w:right w:val="single" w:sz="4" w:space="0" w:color="auto"/>
            </w:tcBorders>
            <w:shd w:val="clear" w:color="auto" w:fill="auto"/>
            <w:vAlign w:val="center"/>
            <w:hideMark/>
          </w:tcPr>
          <w:p w14:paraId="361A6060"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микроавтобус 11 мест</w:t>
            </w:r>
          </w:p>
        </w:tc>
        <w:tc>
          <w:tcPr>
            <w:tcW w:w="810" w:type="pct"/>
            <w:tcBorders>
              <w:top w:val="nil"/>
              <w:left w:val="nil"/>
              <w:bottom w:val="single" w:sz="4" w:space="0" w:color="auto"/>
              <w:right w:val="single" w:sz="4" w:space="0" w:color="auto"/>
            </w:tcBorders>
            <w:shd w:val="clear" w:color="auto" w:fill="auto"/>
            <w:vAlign w:val="center"/>
            <w:hideMark/>
          </w:tcPr>
          <w:p w14:paraId="2CF00138" w14:textId="77777777" w:rsidR="00281872" w:rsidRPr="00281872" w:rsidRDefault="00281872" w:rsidP="00281872">
            <w:pPr>
              <w:spacing w:after="0" w:line="240" w:lineRule="auto"/>
              <w:jc w:val="center"/>
              <w:rPr>
                <w:rFonts w:ascii="Times New Roman" w:eastAsia="Times New Roman" w:hAnsi="Times New Roman" w:cs="Times New Roman"/>
                <w:szCs w:val="20"/>
                <w:lang w:val="en-US" w:eastAsia="ru-RU"/>
              </w:rPr>
            </w:pPr>
            <w:r w:rsidRPr="00281872">
              <w:rPr>
                <w:rFonts w:ascii="Times New Roman" w:eastAsia="Times New Roman" w:hAnsi="Times New Roman" w:cs="Times New Roman"/>
                <w:szCs w:val="20"/>
                <w:lang w:val="en-US" w:eastAsia="ru-RU"/>
              </w:rPr>
              <w:t>M2</w:t>
            </w:r>
          </w:p>
        </w:tc>
        <w:tc>
          <w:tcPr>
            <w:tcW w:w="1010" w:type="pct"/>
            <w:tcBorders>
              <w:top w:val="nil"/>
              <w:left w:val="nil"/>
              <w:bottom w:val="single" w:sz="4" w:space="0" w:color="auto"/>
              <w:right w:val="single" w:sz="4" w:space="0" w:color="auto"/>
            </w:tcBorders>
            <w:shd w:val="clear" w:color="auto" w:fill="auto"/>
            <w:vAlign w:val="center"/>
            <w:hideMark/>
          </w:tcPr>
          <w:p w14:paraId="0E6B799E"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w:t>
            </w:r>
          </w:p>
        </w:tc>
      </w:tr>
      <w:tr w:rsidR="00281872" w:rsidRPr="00281872" w14:paraId="00B8CBCA" w14:textId="77777777" w:rsidTr="00281872">
        <w:trPr>
          <w:trHeight w:val="648"/>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1BAC8C2"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3</w:t>
            </w:r>
          </w:p>
        </w:tc>
        <w:tc>
          <w:tcPr>
            <w:tcW w:w="1657" w:type="pct"/>
            <w:tcBorders>
              <w:top w:val="nil"/>
              <w:left w:val="nil"/>
              <w:bottom w:val="single" w:sz="4" w:space="0" w:color="auto"/>
              <w:right w:val="single" w:sz="4" w:space="0" w:color="auto"/>
            </w:tcBorders>
            <w:shd w:val="clear" w:color="auto" w:fill="auto"/>
            <w:vAlign w:val="center"/>
            <w:hideMark/>
          </w:tcPr>
          <w:p w14:paraId="05B4A0AF"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proofErr w:type="spellStart"/>
            <w:r w:rsidRPr="00281872">
              <w:rPr>
                <w:rFonts w:ascii="Times New Roman" w:eastAsia="Times New Roman" w:hAnsi="Times New Roman" w:cs="Times New Roman"/>
                <w:szCs w:val="20"/>
                <w:lang w:eastAsia="ru-RU"/>
              </w:rPr>
              <w:t>Хендей</w:t>
            </w:r>
            <w:proofErr w:type="spellEnd"/>
            <w:r w:rsidRPr="00281872">
              <w:rPr>
                <w:rFonts w:ascii="Times New Roman" w:eastAsia="Times New Roman" w:hAnsi="Times New Roman" w:cs="Times New Roman"/>
                <w:szCs w:val="20"/>
                <w:lang w:eastAsia="ru-RU"/>
              </w:rPr>
              <w:t xml:space="preserve"> А865АА</w:t>
            </w:r>
          </w:p>
        </w:tc>
        <w:tc>
          <w:tcPr>
            <w:tcW w:w="1107" w:type="pct"/>
            <w:tcBorders>
              <w:top w:val="nil"/>
              <w:left w:val="nil"/>
              <w:bottom w:val="single" w:sz="4" w:space="0" w:color="auto"/>
              <w:right w:val="single" w:sz="4" w:space="0" w:color="auto"/>
            </w:tcBorders>
            <w:shd w:val="clear" w:color="auto" w:fill="auto"/>
            <w:vAlign w:val="center"/>
            <w:hideMark/>
          </w:tcPr>
          <w:p w14:paraId="7D8503C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vAlign w:val="center"/>
            <w:hideMark/>
          </w:tcPr>
          <w:p w14:paraId="72EE0D6E"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31861AA4"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4B5E1053"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C6EBF6D"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4</w:t>
            </w:r>
          </w:p>
        </w:tc>
        <w:tc>
          <w:tcPr>
            <w:tcW w:w="1657" w:type="pct"/>
            <w:tcBorders>
              <w:top w:val="nil"/>
              <w:left w:val="nil"/>
              <w:bottom w:val="single" w:sz="4" w:space="0" w:color="auto"/>
              <w:right w:val="single" w:sz="4" w:space="0" w:color="auto"/>
            </w:tcBorders>
            <w:shd w:val="clear" w:color="auto" w:fill="auto"/>
            <w:vAlign w:val="center"/>
            <w:hideMark/>
          </w:tcPr>
          <w:p w14:paraId="4FB2978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proofErr w:type="spellStart"/>
            <w:r w:rsidRPr="00281872">
              <w:rPr>
                <w:rFonts w:ascii="Times New Roman" w:eastAsia="Times New Roman" w:hAnsi="Times New Roman" w:cs="Times New Roman"/>
                <w:szCs w:val="20"/>
                <w:lang w:eastAsia="ru-RU"/>
              </w:rPr>
              <w:t>Хендей</w:t>
            </w:r>
            <w:proofErr w:type="spellEnd"/>
            <w:r w:rsidRPr="00281872">
              <w:rPr>
                <w:rFonts w:ascii="Times New Roman" w:eastAsia="Times New Roman" w:hAnsi="Times New Roman" w:cs="Times New Roman"/>
                <w:szCs w:val="20"/>
                <w:lang w:eastAsia="ru-RU"/>
              </w:rPr>
              <w:t xml:space="preserve"> А990АА</w:t>
            </w:r>
          </w:p>
        </w:tc>
        <w:tc>
          <w:tcPr>
            <w:tcW w:w="1107" w:type="pct"/>
            <w:tcBorders>
              <w:top w:val="nil"/>
              <w:left w:val="nil"/>
              <w:bottom w:val="single" w:sz="4" w:space="0" w:color="auto"/>
              <w:right w:val="single" w:sz="4" w:space="0" w:color="auto"/>
            </w:tcBorders>
            <w:shd w:val="clear" w:color="auto" w:fill="auto"/>
            <w:vAlign w:val="center"/>
            <w:hideMark/>
          </w:tcPr>
          <w:p w14:paraId="116C270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vAlign w:val="center"/>
            <w:hideMark/>
          </w:tcPr>
          <w:p w14:paraId="7D222396"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21BC2ED9"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66C39449"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2A523A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5</w:t>
            </w:r>
          </w:p>
        </w:tc>
        <w:tc>
          <w:tcPr>
            <w:tcW w:w="1657" w:type="pct"/>
            <w:tcBorders>
              <w:top w:val="nil"/>
              <w:left w:val="nil"/>
              <w:bottom w:val="single" w:sz="4" w:space="0" w:color="auto"/>
              <w:right w:val="single" w:sz="4" w:space="0" w:color="auto"/>
            </w:tcBorders>
            <w:shd w:val="clear" w:color="auto" w:fill="auto"/>
            <w:vAlign w:val="center"/>
            <w:hideMark/>
          </w:tcPr>
          <w:p w14:paraId="4455C643"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ГАЗ 3102 А537АА</w:t>
            </w:r>
          </w:p>
        </w:tc>
        <w:tc>
          <w:tcPr>
            <w:tcW w:w="1107" w:type="pct"/>
            <w:tcBorders>
              <w:top w:val="nil"/>
              <w:left w:val="nil"/>
              <w:bottom w:val="single" w:sz="4" w:space="0" w:color="auto"/>
              <w:right w:val="single" w:sz="4" w:space="0" w:color="auto"/>
            </w:tcBorders>
            <w:shd w:val="clear" w:color="auto" w:fill="auto"/>
            <w:vAlign w:val="center"/>
            <w:hideMark/>
          </w:tcPr>
          <w:p w14:paraId="29A3D74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vAlign w:val="center"/>
            <w:hideMark/>
          </w:tcPr>
          <w:p w14:paraId="0D86779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7AA6A98E"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2509FF5B"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81C9D5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6</w:t>
            </w:r>
          </w:p>
        </w:tc>
        <w:tc>
          <w:tcPr>
            <w:tcW w:w="1657" w:type="pct"/>
            <w:tcBorders>
              <w:top w:val="nil"/>
              <w:left w:val="nil"/>
              <w:bottom w:val="single" w:sz="4" w:space="0" w:color="auto"/>
              <w:right w:val="single" w:sz="4" w:space="0" w:color="auto"/>
            </w:tcBorders>
            <w:shd w:val="clear" w:color="auto" w:fill="auto"/>
            <w:vAlign w:val="center"/>
            <w:hideMark/>
          </w:tcPr>
          <w:p w14:paraId="7CCD173A"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ПАЗ 3205R C 639 РН</w:t>
            </w:r>
          </w:p>
        </w:tc>
        <w:tc>
          <w:tcPr>
            <w:tcW w:w="1107" w:type="pct"/>
            <w:tcBorders>
              <w:top w:val="nil"/>
              <w:left w:val="nil"/>
              <w:bottom w:val="single" w:sz="4" w:space="0" w:color="auto"/>
              <w:right w:val="single" w:sz="4" w:space="0" w:color="auto"/>
            </w:tcBorders>
            <w:shd w:val="clear" w:color="auto" w:fill="auto"/>
            <w:vAlign w:val="center"/>
            <w:hideMark/>
          </w:tcPr>
          <w:p w14:paraId="6300F93D"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автобус 23 места</w:t>
            </w:r>
          </w:p>
        </w:tc>
        <w:tc>
          <w:tcPr>
            <w:tcW w:w="810" w:type="pct"/>
            <w:tcBorders>
              <w:top w:val="nil"/>
              <w:left w:val="nil"/>
              <w:bottom w:val="single" w:sz="4" w:space="0" w:color="auto"/>
              <w:right w:val="single" w:sz="4" w:space="0" w:color="auto"/>
            </w:tcBorders>
            <w:shd w:val="clear" w:color="auto" w:fill="auto"/>
            <w:vAlign w:val="center"/>
            <w:hideMark/>
          </w:tcPr>
          <w:p w14:paraId="37668C0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w:t>
            </w:r>
            <w:r w:rsidRPr="00281872">
              <w:rPr>
                <w:rFonts w:ascii="Times New Roman" w:eastAsia="Times New Roman" w:hAnsi="Times New Roman" w:cs="Times New Roman"/>
                <w:szCs w:val="20"/>
                <w:lang w:eastAsia="ru-RU"/>
              </w:rPr>
              <w:t>3</w:t>
            </w:r>
          </w:p>
        </w:tc>
        <w:tc>
          <w:tcPr>
            <w:tcW w:w="1010" w:type="pct"/>
            <w:tcBorders>
              <w:top w:val="nil"/>
              <w:left w:val="nil"/>
              <w:bottom w:val="single" w:sz="4" w:space="0" w:color="auto"/>
              <w:right w:val="single" w:sz="4" w:space="0" w:color="auto"/>
            </w:tcBorders>
            <w:shd w:val="clear" w:color="auto" w:fill="auto"/>
            <w:vAlign w:val="center"/>
            <w:hideMark/>
          </w:tcPr>
          <w:p w14:paraId="7416AD79"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w:t>
            </w:r>
          </w:p>
        </w:tc>
      </w:tr>
      <w:tr w:rsidR="00281872" w:rsidRPr="00281872" w14:paraId="431B2ACE"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B961E6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7</w:t>
            </w:r>
          </w:p>
        </w:tc>
        <w:tc>
          <w:tcPr>
            <w:tcW w:w="1657" w:type="pct"/>
            <w:tcBorders>
              <w:top w:val="nil"/>
              <w:left w:val="nil"/>
              <w:bottom w:val="single" w:sz="4" w:space="0" w:color="auto"/>
              <w:right w:val="single" w:sz="4" w:space="0" w:color="auto"/>
            </w:tcBorders>
            <w:shd w:val="clear" w:color="auto" w:fill="auto"/>
            <w:vAlign w:val="center"/>
            <w:hideMark/>
          </w:tcPr>
          <w:p w14:paraId="19190ED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ПАЗ 3205 О133АА</w:t>
            </w:r>
          </w:p>
        </w:tc>
        <w:tc>
          <w:tcPr>
            <w:tcW w:w="1107" w:type="pct"/>
            <w:tcBorders>
              <w:top w:val="nil"/>
              <w:left w:val="nil"/>
              <w:bottom w:val="single" w:sz="4" w:space="0" w:color="auto"/>
              <w:right w:val="single" w:sz="4" w:space="0" w:color="auto"/>
            </w:tcBorders>
            <w:shd w:val="clear" w:color="auto" w:fill="auto"/>
            <w:vAlign w:val="center"/>
            <w:hideMark/>
          </w:tcPr>
          <w:p w14:paraId="715A20A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автобус 25 мест</w:t>
            </w:r>
          </w:p>
        </w:tc>
        <w:tc>
          <w:tcPr>
            <w:tcW w:w="810" w:type="pct"/>
            <w:tcBorders>
              <w:top w:val="nil"/>
              <w:left w:val="nil"/>
              <w:bottom w:val="single" w:sz="4" w:space="0" w:color="auto"/>
              <w:right w:val="single" w:sz="4" w:space="0" w:color="auto"/>
            </w:tcBorders>
            <w:shd w:val="clear" w:color="auto" w:fill="auto"/>
            <w:vAlign w:val="center"/>
            <w:hideMark/>
          </w:tcPr>
          <w:p w14:paraId="29A3470A"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w:t>
            </w:r>
            <w:r w:rsidRPr="00281872">
              <w:rPr>
                <w:rFonts w:ascii="Times New Roman" w:eastAsia="Times New Roman" w:hAnsi="Times New Roman" w:cs="Times New Roman"/>
                <w:szCs w:val="20"/>
                <w:lang w:eastAsia="ru-RU"/>
              </w:rPr>
              <w:t>3</w:t>
            </w:r>
          </w:p>
        </w:tc>
        <w:tc>
          <w:tcPr>
            <w:tcW w:w="1010" w:type="pct"/>
            <w:tcBorders>
              <w:top w:val="nil"/>
              <w:left w:val="nil"/>
              <w:bottom w:val="single" w:sz="4" w:space="0" w:color="auto"/>
              <w:right w:val="single" w:sz="4" w:space="0" w:color="auto"/>
            </w:tcBorders>
            <w:shd w:val="clear" w:color="auto" w:fill="auto"/>
            <w:vAlign w:val="center"/>
            <w:hideMark/>
          </w:tcPr>
          <w:p w14:paraId="77E9101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w:t>
            </w:r>
          </w:p>
        </w:tc>
      </w:tr>
      <w:tr w:rsidR="00281872" w:rsidRPr="00281872" w14:paraId="7F29C73E"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446029F"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8</w:t>
            </w:r>
          </w:p>
        </w:tc>
        <w:tc>
          <w:tcPr>
            <w:tcW w:w="1657" w:type="pct"/>
            <w:tcBorders>
              <w:top w:val="nil"/>
              <w:left w:val="nil"/>
              <w:bottom w:val="single" w:sz="4" w:space="0" w:color="auto"/>
              <w:right w:val="single" w:sz="4" w:space="0" w:color="auto"/>
            </w:tcBorders>
            <w:shd w:val="clear" w:color="auto" w:fill="auto"/>
            <w:vAlign w:val="center"/>
            <w:hideMark/>
          </w:tcPr>
          <w:p w14:paraId="0CDF42D0"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Фольксваген В662УХ</w:t>
            </w:r>
          </w:p>
        </w:tc>
        <w:tc>
          <w:tcPr>
            <w:tcW w:w="1107" w:type="pct"/>
            <w:tcBorders>
              <w:top w:val="nil"/>
              <w:left w:val="nil"/>
              <w:bottom w:val="single" w:sz="4" w:space="0" w:color="auto"/>
              <w:right w:val="single" w:sz="4" w:space="0" w:color="auto"/>
            </w:tcBorders>
            <w:shd w:val="clear" w:color="auto" w:fill="auto"/>
            <w:vAlign w:val="center"/>
            <w:hideMark/>
          </w:tcPr>
          <w:p w14:paraId="6C12F01D"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микроавтобус 10 мест</w:t>
            </w:r>
          </w:p>
        </w:tc>
        <w:tc>
          <w:tcPr>
            <w:tcW w:w="810" w:type="pct"/>
            <w:tcBorders>
              <w:top w:val="nil"/>
              <w:left w:val="nil"/>
              <w:bottom w:val="single" w:sz="4" w:space="0" w:color="auto"/>
              <w:right w:val="single" w:sz="4" w:space="0" w:color="auto"/>
            </w:tcBorders>
            <w:shd w:val="clear" w:color="auto" w:fill="auto"/>
            <w:vAlign w:val="center"/>
            <w:hideMark/>
          </w:tcPr>
          <w:p w14:paraId="2D927E79"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M2</w:t>
            </w:r>
          </w:p>
        </w:tc>
        <w:tc>
          <w:tcPr>
            <w:tcW w:w="1010" w:type="pct"/>
            <w:tcBorders>
              <w:top w:val="nil"/>
              <w:left w:val="nil"/>
              <w:bottom w:val="single" w:sz="4" w:space="0" w:color="auto"/>
              <w:right w:val="single" w:sz="4" w:space="0" w:color="auto"/>
            </w:tcBorders>
            <w:shd w:val="clear" w:color="auto" w:fill="auto"/>
            <w:vAlign w:val="center"/>
            <w:hideMark/>
          </w:tcPr>
          <w:p w14:paraId="680ABE0C"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w:t>
            </w:r>
          </w:p>
        </w:tc>
      </w:tr>
      <w:tr w:rsidR="00281872" w:rsidRPr="00281872" w14:paraId="7A8CCB83"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0CDA384"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9</w:t>
            </w:r>
          </w:p>
        </w:tc>
        <w:tc>
          <w:tcPr>
            <w:tcW w:w="1657" w:type="pct"/>
            <w:tcBorders>
              <w:top w:val="nil"/>
              <w:left w:val="nil"/>
              <w:bottom w:val="single" w:sz="4" w:space="0" w:color="auto"/>
              <w:right w:val="single" w:sz="4" w:space="0" w:color="auto"/>
            </w:tcBorders>
            <w:shd w:val="clear" w:color="auto" w:fill="auto"/>
            <w:vAlign w:val="center"/>
            <w:hideMark/>
          </w:tcPr>
          <w:p w14:paraId="6C06BA8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КамАЗ 53212 А905ОС</w:t>
            </w:r>
          </w:p>
        </w:tc>
        <w:tc>
          <w:tcPr>
            <w:tcW w:w="1107" w:type="pct"/>
            <w:tcBorders>
              <w:top w:val="nil"/>
              <w:left w:val="nil"/>
              <w:bottom w:val="single" w:sz="4" w:space="0" w:color="auto"/>
              <w:right w:val="single" w:sz="4" w:space="0" w:color="auto"/>
            </w:tcBorders>
            <w:shd w:val="clear" w:color="auto" w:fill="auto"/>
            <w:vAlign w:val="center"/>
            <w:hideMark/>
          </w:tcPr>
          <w:p w14:paraId="592E69AA"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грузовой 10 т</w:t>
            </w:r>
          </w:p>
        </w:tc>
        <w:tc>
          <w:tcPr>
            <w:tcW w:w="810" w:type="pct"/>
            <w:tcBorders>
              <w:top w:val="nil"/>
              <w:left w:val="nil"/>
              <w:bottom w:val="single" w:sz="4" w:space="0" w:color="auto"/>
              <w:right w:val="single" w:sz="4" w:space="0" w:color="auto"/>
            </w:tcBorders>
            <w:shd w:val="clear" w:color="auto" w:fill="auto"/>
            <w:vAlign w:val="center"/>
            <w:hideMark/>
          </w:tcPr>
          <w:p w14:paraId="649892F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N2</w:t>
            </w:r>
          </w:p>
        </w:tc>
        <w:tc>
          <w:tcPr>
            <w:tcW w:w="1010" w:type="pct"/>
            <w:tcBorders>
              <w:top w:val="nil"/>
              <w:left w:val="nil"/>
              <w:bottom w:val="single" w:sz="4" w:space="0" w:color="auto"/>
              <w:right w:val="single" w:sz="4" w:space="0" w:color="auto"/>
            </w:tcBorders>
            <w:shd w:val="clear" w:color="auto" w:fill="auto"/>
            <w:vAlign w:val="center"/>
            <w:hideMark/>
          </w:tcPr>
          <w:p w14:paraId="4C4B29BB"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4B9CAD7B"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66865F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10</w:t>
            </w:r>
          </w:p>
        </w:tc>
        <w:tc>
          <w:tcPr>
            <w:tcW w:w="1657" w:type="pct"/>
            <w:tcBorders>
              <w:top w:val="nil"/>
              <w:left w:val="nil"/>
              <w:bottom w:val="single" w:sz="4" w:space="0" w:color="auto"/>
              <w:right w:val="single" w:sz="4" w:space="0" w:color="auto"/>
            </w:tcBorders>
            <w:shd w:val="clear" w:color="auto" w:fill="auto"/>
            <w:vAlign w:val="center"/>
            <w:hideMark/>
          </w:tcPr>
          <w:p w14:paraId="6E1C747E"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Тойота В691ОА</w:t>
            </w:r>
          </w:p>
        </w:tc>
        <w:tc>
          <w:tcPr>
            <w:tcW w:w="1107" w:type="pct"/>
            <w:tcBorders>
              <w:top w:val="nil"/>
              <w:left w:val="nil"/>
              <w:bottom w:val="single" w:sz="4" w:space="0" w:color="auto"/>
              <w:right w:val="single" w:sz="4" w:space="0" w:color="auto"/>
            </w:tcBorders>
            <w:shd w:val="clear" w:color="auto" w:fill="auto"/>
            <w:vAlign w:val="center"/>
            <w:hideMark/>
          </w:tcPr>
          <w:p w14:paraId="54ADF5B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vAlign w:val="center"/>
            <w:hideMark/>
          </w:tcPr>
          <w:p w14:paraId="30B8558F"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2AB70DE4"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5C915C95"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4B836BA"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11</w:t>
            </w:r>
          </w:p>
        </w:tc>
        <w:tc>
          <w:tcPr>
            <w:tcW w:w="1657" w:type="pct"/>
            <w:tcBorders>
              <w:top w:val="nil"/>
              <w:left w:val="nil"/>
              <w:bottom w:val="single" w:sz="4" w:space="0" w:color="auto"/>
              <w:right w:val="single" w:sz="4" w:space="0" w:color="auto"/>
            </w:tcBorders>
            <w:shd w:val="clear" w:color="auto" w:fill="auto"/>
            <w:vAlign w:val="center"/>
            <w:hideMark/>
          </w:tcPr>
          <w:p w14:paraId="3A185EC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ГАЗ2752 Х095ОН</w:t>
            </w:r>
          </w:p>
        </w:tc>
        <w:tc>
          <w:tcPr>
            <w:tcW w:w="1107" w:type="pct"/>
            <w:tcBorders>
              <w:top w:val="nil"/>
              <w:left w:val="nil"/>
              <w:bottom w:val="single" w:sz="4" w:space="0" w:color="auto"/>
              <w:right w:val="single" w:sz="4" w:space="0" w:color="auto"/>
            </w:tcBorders>
            <w:shd w:val="clear" w:color="auto" w:fill="auto"/>
            <w:noWrap/>
            <w:vAlign w:val="center"/>
            <w:hideMark/>
          </w:tcPr>
          <w:p w14:paraId="53F7DC24"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грузопассажирский</w:t>
            </w:r>
          </w:p>
        </w:tc>
        <w:tc>
          <w:tcPr>
            <w:tcW w:w="810" w:type="pct"/>
            <w:tcBorders>
              <w:top w:val="nil"/>
              <w:left w:val="nil"/>
              <w:bottom w:val="single" w:sz="4" w:space="0" w:color="auto"/>
              <w:right w:val="single" w:sz="4" w:space="0" w:color="auto"/>
            </w:tcBorders>
            <w:shd w:val="clear" w:color="auto" w:fill="auto"/>
            <w:noWrap/>
            <w:vAlign w:val="center"/>
            <w:hideMark/>
          </w:tcPr>
          <w:p w14:paraId="66C53C99" w14:textId="77777777" w:rsidR="00281872" w:rsidRPr="00281872" w:rsidRDefault="00281872" w:rsidP="00281872">
            <w:pPr>
              <w:spacing w:after="0" w:line="240" w:lineRule="auto"/>
              <w:jc w:val="center"/>
              <w:rPr>
                <w:rFonts w:ascii="Times New Roman" w:eastAsia="Times New Roman" w:hAnsi="Times New Roman" w:cs="Times New Roman"/>
                <w:szCs w:val="20"/>
                <w:lang w:val="en-US" w:eastAsia="ru-RU"/>
              </w:rPr>
            </w:pPr>
            <w:r w:rsidRPr="00281872">
              <w:rPr>
                <w:rFonts w:ascii="Times New Roman" w:eastAsia="Times New Roman" w:hAnsi="Times New Roman" w:cs="Times New Roman"/>
                <w:szCs w:val="20"/>
                <w:lang w:val="en-US" w:eastAsia="ru-RU"/>
              </w:rPr>
              <w:t>N1</w:t>
            </w:r>
          </w:p>
        </w:tc>
        <w:tc>
          <w:tcPr>
            <w:tcW w:w="1010" w:type="pct"/>
            <w:tcBorders>
              <w:top w:val="nil"/>
              <w:left w:val="nil"/>
              <w:bottom w:val="single" w:sz="4" w:space="0" w:color="auto"/>
              <w:right w:val="single" w:sz="4" w:space="0" w:color="auto"/>
            </w:tcBorders>
            <w:shd w:val="clear" w:color="auto" w:fill="auto"/>
            <w:vAlign w:val="center"/>
            <w:hideMark/>
          </w:tcPr>
          <w:p w14:paraId="37B2AC86"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4297E281"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F999A0B"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12</w:t>
            </w:r>
          </w:p>
        </w:tc>
        <w:tc>
          <w:tcPr>
            <w:tcW w:w="1657" w:type="pct"/>
            <w:tcBorders>
              <w:top w:val="nil"/>
              <w:left w:val="nil"/>
              <w:bottom w:val="single" w:sz="4" w:space="0" w:color="auto"/>
              <w:right w:val="single" w:sz="4" w:space="0" w:color="auto"/>
            </w:tcBorders>
            <w:shd w:val="clear" w:color="auto" w:fill="auto"/>
            <w:vAlign w:val="center"/>
            <w:hideMark/>
          </w:tcPr>
          <w:p w14:paraId="52B770A3"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ГАЗ 2217 Е228МК</w:t>
            </w:r>
          </w:p>
        </w:tc>
        <w:tc>
          <w:tcPr>
            <w:tcW w:w="1107" w:type="pct"/>
            <w:tcBorders>
              <w:top w:val="nil"/>
              <w:left w:val="nil"/>
              <w:bottom w:val="single" w:sz="4" w:space="0" w:color="auto"/>
              <w:right w:val="single" w:sz="4" w:space="0" w:color="auto"/>
            </w:tcBorders>
            <w:shd w:val="clear" w:color="auto" w:fill="auto"/>
            <w:vAlign w:val="center"/>
            <w:hideMark/>
          </w:tcPr>
          <w:p w14:paraId="6268F27B"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микроавтобус 11 мест</w:t>
            </w:r>
          </w:p>
        </w:tc>
        <w:tc>
          <w:tcPr>
            <w:tcW w:w="810" w:type="pct"/>
            <w:tcBorders>
              <w:top w:val="nil"/>
              <w:left w:val="nil"/>
              <w:bottom w:val="single" w:sz="4" w:space="0" w:color="auto"/>
              <w:right w:val="single" w:sz="4" w:space="0" w:color="auto"/>
            </w:tcBorders>
            <w:shd w:val="clear" w:color="auto" w:fill="auto"/>
            <w:vAlign w:val="center"/>
            <w:hideMark/>
          </w:tcPr>
          <w:p w14:paraId="6F2B4DA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M2</w:t>
            </w:r>
          </w:p>
        </w:tc>
        <w:tc>
          <w:tcPr>
            <w:tcW w:w="1010" w:type="pct"/>
            <w:tcBorders>
              <w:top w:val="nil"/>
              <w:left w:val="nil"/>
              <w:bottom w:val="single" w:sz="4" w:space="0" w:color="auto"/>
              <w:right w:val="single" w:sz="4" w:space="0" w:color="auto"/>
            </w:tcBorders>
            <w:shd w:val="clear" w:color="auto" w:fill="auto"/>
            <w:vAlign w:val="center"/>
            <w:hideMark/>
          </w:tcPr>
          <w:p w14:paraId="6B4EA189"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w:t>
            </w:r>
          </w:p>
        </w:tc>
      </w:tr>
      <w:tr w:rsidR="00281872" w:rsidRPr="00281872" w14:paraId="512FD06B"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7D951B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13</w:t>
            </w:r>
          </w:p>
        </w:tc>
        <w:tc>
          <w:tcPr>
            <w:tcW w:w="1657" w:type="pct"/>
            <w:tcBorders>
              <w:top w:val="nil"/>
              <w:left w:val="nil"/>
              <w:bottom w:val="single" w:sz="4" w:space="0" w:color="auto"/>
              <w:right w:val="single" w:sz="4" w:space="0" w:color="auto"/>
            </w:tcBorders>
            <w:shd w:val="clear" w:color="auto" w:fill="auto"/>
            <w:vAlign w:val="center"/>
            <w:hideMark/>
          </w:tcPr>
          <w:p w14:paraId="471FE38B"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ВАЗ 21213 У519ВР</w:t>
            </w:r>
          </w:p>
        </w:tc>
        <w:tc>
          <w:tcPr>
            <w:tcW w:w="1107" w:type="pct"/>
            <w:tcBorders>
              <w:top w:val="nil"/>
              <w:left w:val="nil"/>
              <w:bottom w:val="single" w:sz="4" w:space="0" w:color="auto"/>
              <w:right w:val="single" w:sz="4" w:space="0" w:color="auto"/>
            </w:tcBorders>
            <w:shd w:val="clear" w:color="auto" w:fill="auto"/>
            <w:noWrap/>
            <w:vAlign w:val="center"/>
            <w:hideMark/>
          </w:tcPr>
          <w:p w14:paraId="2D69291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noWrap/>
            <w:vAlign w:val="center"/>
            <w:hideMark/>
          </w:tcPr>
          <w:p w14:paraId="3659DF73"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noWrap/>
            <w:vAlign w:val="center"/>
            <w:hideMark/>
          </w:tcPr>
          <w:p w14:paraId="30DE09EF"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790704D4"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25B745C"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14</w:t>
            </w:r>
          </w:p>
        </w:tc>
        <w:tc>
          <w:tcPr>
            <w:tcW w:w="1657" w:type="pct"/>
            <w:tcBorders>
              <w:top w:val="nil"/>
              <w:left w:val="nil"/>
              <w:bottom w:val="single" w:sz="4" w:space="0" w:color="auto"/>
              <w:right w:val="single" w:sz="4" w:space="0" w:color="auto"/>
            </w:tcBorders>
            <w:shd w:val="clear" w:color="auto" w:fill="auto"/>
            <w:vAlign w:val="center"/>
            <w:hideMark/>
          </w:tcPr>
          <w:p w14:paraId="798BBEF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ВАЗ 21053 Н584ВС</w:t>
            </w:r>
          </w:p>
        </w:tc>
        <w:tc>
          <w:tcPr>
            <w:tcW w:w="1107" w:type="pct"/>
            <w:tcBorders>
              <w:top w:val="nil"/>
              <w:left w:val="nil"/>
              <w:bottom w:val="single" w:sz="4" w:space="0" w:color="auto"/>
              <w:right w:val="single" w:sz="4" w:space="0" w:color="auto"/>
            </w:tcBorders>
            <w:shd w:val="clear" w:color="auto" w:fill="auto"/>
            <w:noWrap/>
            <w:vAlign w:val="center"/>
            <w:hideMark/>
          </w:tcPr>
          <w:p w14:paraId="0129155F"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noWrap/>
            <w:vAlign w:val="center"/>
            <w:hideMark/>
          </w:tcPr>
          <w:p w14:paraId="20258DB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noWrap/>
            <w:vAlign w:val="center"/>
            <w:hideMark/>
          </w:tcPr>
          <w:p w14:paraId="5BB99146"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24252578"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D512BCF"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lastRenderedPageBreak/>
              <w:t>15</w:t>
            </w:r>
          </w:p>
        </w:tc>
        <w:tc>
          <w:tcPr>
            <w:tcW w:w="1657" w:type="pct"/>
            <w:tcBorders>
              <w:top w:val="nil"/>
              <w:left w:val="nil"/>
              <w:bottom w:val="single" w:sz="4" w:space="0" w:color="auto"/>
              <w:right w:val="single" w:sz="4" w:space="0" w:color="auto"/>
            </w:tcBorders>
            <w:shd w:val="clear" w:color="auto" w:fill="auto"/>
            <w:vAlign w:val="center"/>
            <w:hideMark/>
          </w:tcPr>
          <w:p w14:paraId="4E0A622A"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MAN R07 К120КК</w:t>
            </w:r>
          </w:p>
        </w:tc>
        <w:tc>
          <w:tcPr>
            <w:tcW w:w="1107" w:type="pct"/>
            <w:tcBorders>
              <w:top w:val="nil"/>
              <w:left w:val="nil"/>
              <w:bottom w:val="single" w:sz="4" w:space="0" w:color="auto"/>
              <w:right w:val="single" w:sz="4" w:space="0" w:color="auto"/>
            </w:tcBorders>
            <w:shd w:val="clear" w:color="auto" w:fill="auto"/>
            <w:noWrap/>
            <w:vAlign w:val="center"/>
            <w:hideMark/>
          </w:tcPr>
          <w:p w14:paraId="7F64C769"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автобус 49 мет</w:t>
            </w:r>
          </w:p>
        </w:tc>
        <w:tc>
          <w:tcPr>
            <w:tcW w:w="810" w:type="pct"/>
            <w:tcBorders>
              <w:top w:val="nil"/>
              <w:left w:val="nil"/>
              <w:bottom w:val="single" w:sz="4" w:space="0" w:color="auto"/>
              <w:right w:val="single" w:sz="4" w:space="0" w:color="auto"/>
            </w:tcBorders>
            <w:shd w:val="clear" w:color="auto" w:fill="auto"/>
            <w:vAlign w:val="center"/>
            <w:hideMark/>
          </w:tcPr>
          <w:p w14:paraId="58430566"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w:t>
            </w:r>
            <w:r w:rsidRPr="00281872">
              <w:rPr>
                <w:rFonts w:ascii="Times New Roman" w:eastAsia="Times New Roman" w:hAnsi="Times New Roman" w:cs="Times New Roman"/>
                <w:szCs w:val="20"/>
                <w:lang w:eastAsia="ru-RU"/>
              </w:rPr>
              <w:t>3</w:t>
            </w:r>
          </w:p>
        </w:tc>
        <w:tc>
          <w:tcPr>
            <w:tcW w:w="1010" w:type="pct"/>
            <w:tcBorders>
              <w:top w:val="nil"/>
              <w:left w:val="nil"/>
              <w:bottom w:val="single" w:sz="4" w:space="0" w:color="auto"/>
              <w:right w:val="single" w:sz="4" w:space="0" w:color="auto"/>
            </w:tcBorders>
            <w:shd w:val="clear" w:color="auto" w:fill="auto"/>
            <w:vAlign w:val="center"/>
            <w:hideMark/>
          </w:tcPr>
          <w:p w14:paraId="1E32F672"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w:t>
            </w:r>
          </w:p>
        </w:tc>
      </w:tr>
      <w:tr w:rsidR="00281872" w:rsidRPr="00281872" w14:paraId="133D3B78"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01B2CF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16</w:t>
            </w:r>
          </w:p>
        </w:tc>
        <w:tc>
          <w:tcPr>
            <w:tcW w:w="1657" w:type="pct"/>
            <w:tcBorders>
              <w:top w:val="nil"/>
              <w:left w:val="nil"/>
              <w:bottom w:val="single" w:sz="4" w:space="0" w:color="auto"/>
              <w:right w:val="single" w:sz="4" w:space="0" w:color="auto"/>
            </w:tcBorders>
            <w:shd w:val="clear" w:color="auto" w:fill="auto"/>
            <w:vAlign w:val="center"/>
            <w:hideMark/>
          </w:tcPr>
          <w:p w14:paraId="6D988DF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КАМАЗ У780СР</w:t>
            </w:r>
          </w:p>
        </w:tc>
        <w:tc>
          <w:tcPr>
            <w:tcW w:w="1107" w:type="pct"/>
            <w:tcBorders>
              <w:top w:val="nil"/>
              <w:left w:val="nil"/>
              <w:bottom w:val="single" w:sz="4" w:space="0" w:color="auto"/>
              <w:right w:val="single" w:sz="4" w:space="0" w:color="auto"/>
            </w:tcBorders>
            <w:shd w:val="clear" w:color="auto" w:fill="auto"/>
            <w:vAlign w:val="center"/>
            <w:hideMark/>
          </w:tcPr>
          <w:p w14:paraId="108B2A34"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грузовой 10 т</w:t>
            </w:r>
          </w:p>
        </w:tc>
        <w:tc>
          <w:tcPr>
            <w:tcW w:w="810" w:type="pct"/>
            <w:tcBorders>
              <w:top w:val="nil"/>
              <w:left w:val="nil"/>
              <w:bottom w:val="single" w:sz="4" w:space="0" w:color="auto"/>
              <w:right w:val="single" w:sz="4" w:space="0" w:color="auto"/>
            </w:tcBorders>
            <w:shd w:val="clear" w:color="auto" w:fill="auto"/>
            <w:noWrap/>
            <w:vAlign w:val="center"/>
            <w:hideMark/>
          </w:tcPr>
          <w:p w14:paraId="45DECEE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N3</w:t>
            </w:r>
          </w:p>
        </w:tc>
        <w:tc>
          <w:tcPr>
            <w:tcW w:w="1010" w:type="pct"/>
            <w:tcBorders>
              <w:top w:val="nil"/>
              <w:left w:val="nil"/>
              <w:bottom w:val="single" w:sz="4" w:space="0" w:color="auto"/>
              <w:right w:val="single" w:sz="4" w:space="0" w:color="auto"/>
            </w:tcBorders>
            <w:shd w:val="clear" w:color="auto" w:fill="auto"/>
            <w:noWrap/>
            <w:vAlign w:val="center"/>
            <w:hideMark/>
          </w:tcPr>
          <w:p w14:paraId="0FB44EBC"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0A853453"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F1F34C6"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17</w:t>
            </w:r>
          </w:p>
        </w:tc>
        <w:tc>
          <w:tcPr>
            <w:tcW w:w="1657" w:type="pct"/>
            <w:tcBorders>
              <w:top w:val="nil"/>
              <w:left w:val="nil"/>
              <w:bottom w:val="single" w:sz="4" w:space="0" w:color="auto"/>
              <w:right w:val="single" w:sz="4" w:space="0" w:color="auto"/>
            </w:tcBorders>
            <w:shd w:val="clear" w:color="auto" w:fill="auto"/>
            <w:vAlign w:val="center"/>
            <w:hideMark/>
          </w:tcPr>
          <w:p w14:paraId="5B386306"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ГАЗ ВИПО-24 У962АТ</w:t>
            </w:r>
          </w:p>
        </w:tc>
        <w:tc>
          <w:tcPr>
            <w:tcW w:w="1107" w:type="pct"/>
            <w:tcBorders>
              <w:top w:val="nil"/>
              <w:left w:val="nil"/>
              <w:bottom w:val="single" w:sz="4" w:space="0" w:color="auto"/>
              <w:right w:val="single" w:sz="4" w:space="0" w:color="auto"/>
            </w:tcBorders>
            <w:shd w:val="clear" w:color="auto" w:fill="auto"/>
            <w:noWrap/>
            <w:vAlign w:val="center"/>
            <w:hideMark/>
          </w:tcPr>
          <w:p w14:paraId="1D3BC7E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АГП</w:t>
            </w:r>
          </w:p>
        </w:tc>
        <w:tc>
          <w:tcPr>
            <w:tcW w:w="810" w:type="pct"/>
            <w:tcBorders>
              <w:top w:val="nil"/>
              <w:left w:val="nil"/>
              <w:bottom w:val="single" w:sz="4" w:space="0" w:color="auto"/>
              <w:right w:val="single" w:sz="4" w:space="0" w:color="auto"/>
            </w:tcBorders>
            <w:shd w:val="clear" w:color="auto" w:fill="auto"/>
            <w:noWrap/>
            <w:vAlign w:val="center"/>
            <w:hideMark/>
          </w:tcPr>
          <w:p w14:paraId="196FCF6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N2</w:t>
            </w:r>
          </w:p>
        </w:tc>
        <w:tc>
          <w:tcPr>
            <w:tcW w:w="1010" w:type="pct"/>
            <w:tcBorders>
              <w:top w:val="nil"/>
              <w:left w:val="nil"/>
              <w:bottom w:val="single" w:sz="4" w:space="0" w:color="auto"/>
              <w:right w:val="single" w:sz="4" w:space="0" w:color="auto"/>
            </w:tcBorders>
            <w:shd w:val="clear" w:color="auto" w:fill="auto"/>
            <w:noWrap/>
            <w:vAlign w:val="center"/>
            <w:hideMark/>
          </w:tcPr>
          <w:p w14:paraId="71740232"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737DA410"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33506E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bookmarkStart w:id="0" w:name="_GoBack"/>
            <w:bookmarkEnd w:id="0"/>
            <w:r w:rsidRPr="00281872">
              <w:rPr>
                <w:rFonts w:ascii="Times New Roman" w:eastAsia="Times New Roman" w:hAnsi="Times New Roman" w:cs="Times New Roman"/>
                <w:szCs w:val="20"/>
                <w:lang w:eastAsia="ru-RU"/>
              </w:rPr>
              <w:t>18</w:t>
            </w:r>
          </w:p>
        </w:tc>
        <w:tc>
          <w:tcPr>
            <w:tcW w:w="1657" w:type="pct"/>
            <w:tcBorders>
              <w:top w:val="nil"/>
              <w:left w:val="nil"/>
              <w:bottom w:val="single" w:sz="4" w:space="0" w:color="auto"/>
              <w:right w:val="single" w:sz="4" w:space="0" w:color="auto"/>
            </w:tcBorders>
            <w:shd w:val="clear" w:color="auto" w:fill="auto"/>
            <w:vAlign w:val="center"/>
            <w:hideMark/>
          </w:tcPr>
          <w:p w14:paraId="1455BE7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LADA 111930 C995CO</w:t>
            </w:r>
          </w:p>
        </w:tc>
        <w:tc>
          <w:tcPr>
            <w:tcW w:w="1107" w:type="pct"/>
            <w:tcBorders>
              <w:top w:val="nil"/>
              <w:left w:val="nil"/>
              <w:bottom w:val="single" w:sz="4" w:space="0" w:color="auto"/>
              <w:right w:val="single" w:sz="4" w:space="0" w:color="auto"/>
            </w:tcBorders>
            <w:shd w:val="clear" w:color="auto" w:fill="auto"/>
            <w:noWrap/>
            <w:vAlign w:val="center"/>
            <w:hideMark/>
          </w:tcPr>
          <w:p w14:paraId="3878446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noWrap/>
            <w:vAlign w:val="center"/>
            <w:hideMark/>
          </w:tcPr>
          <w:p w14:paraId="78E407B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5F08E673"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539AE39A"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60BF54C"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19</w:t>
            </w:r>
          </w:p>
        </w:tc>
        <w:tc>
          <w:tcPr>
            <w:tcW w:w="1657" w:type="pct"/>
            <w:tcBorders>
              <w:top w:val="nil"/>
              <w:left w:val="nil"/>
              <w:bottom w:val="single" w:sz="4" w:space="0" w:color="auto"/>
              <w:right w:val="single" w:sz="4" w:space="0" w:color="auto"/>
            </w:tcBorders>
            <w:shd w:val="clear" w:color="auto" w:fill="auto"/>
            <w:vAlign w:val="center"/>
            <w:hideMark/>
          </w:tcPr>
          <w:p w14:paraId="03CE254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LADA 111930 C012TM</w:t>
            </w:r>
          </w:p>
        </w:tc>
        <w:tc>
          <w:tcPr>
            <w:tcW w:w="1107" w:type="pct"/>
            <w:tcBorders>
              <w:top w:val="nil"/>
              <w:left w:val="nil"/>
              <w:bottom w:val="single" w:sz="4" w:space="0" w:color="auto"/>
              <w:right w:val="single" w:sz="4" w:space="0" w:color="auto"/>
            </w:tcBorders>
            <w:shd w:val="clear" w:color="auto" w:fill="auto"/>
            <w:noWrap/>
            <w:vAlign w:val="center"/>
            <w:hideMark/>
          </w:tcPr>
          <w:p w14:paraId="1678BEE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noWrap/>
            <w:vAlign w:val="center"/>
            <w:hideMark/>
          </w:tcPr>
          <w:p w14:paraId="314080E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129E07B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0AB18F26"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81A68E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20</w:t>
            </w:r>
          </w:p>
        </w:tc>
        <w:tc>
          <w:tcPr>
            <w:tcW w:w="1657" w:type="pct"/>
            <w:tcBorders>
              <w:top w:val="nil"/>
              <w:left w:val="nil"/>
              <w:bottom w:val="single" w:sz="4" w:space="0" w:color="auto"/>
              <w:right w:val="single" w:sz="4" w:space="0" w:color="auto"/>
            </w:tcBorders>
            <w:shd w:val="clear" w:color="auto" w:fill="auto"/>
            <w:vAlign w:val="center"/>
            <w:hideMark/>
          </w:tcPr>
          <w:p w14:paraId="28375D9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LADA 219110 Е340ХУ</w:t>
            </w:r>
          </w:p>
        </w:tc>
        <w:tc>
          <w:tcPr>
            <w:tcW w:w="1107" w:type="pct"/>
            <w:tcBorders>
              <w:top w:val="nil"/>
              <w:left w:val="nil"/>
              <w:bottom w:val="single" w:sz="4" w:space="0" w:color="auto"/>
              <w:right w:val="single" w:sz="4" w:space="0" w:color="auto"/>
            </w:tcBorders>
            <w:shd w:val="clear" w:color="auto" w:fill="auto"/>
            <w:noWrap/>
            <w:vAlign w:val="center"/>
            <w:hideMark/>
          </w:tcPr>
          <w:p w14:paraId="6F0DD3C0"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noWrap/>
            <w:vAlign w:val="center"/>
            <w:hideMark/>
          </w:tcPr>
          <w:p w14:paraId="0081568E"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7CE224FA"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793603EA"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8CD5B4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21</w:t>
            </w:r>
          </w:p>
        </w:tc>
        <w:tc>
          <w:tcPr>
            <w:tcW w:w="1657" w:type="pct"/>
            <w:tcBorders>
              <w:top w:val="nil"/>
              <w:left w:val="nil"/>
              <w:bottom w:val="single" w:sz="4" w:space="0" w:color="auto"/>
              <w:right w:val="single" w:sz="4" w:space="0" w:color="auto"/>
            </w:tcBorders>
            <w:shd w:val="clear" w:color="auto" w:fill="auto"/>
            <w:vAlign w:val="center"/>
            <w:hideMark/>
          </w:tcPr>
          <w:p w14:paraId="59338EA7"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LADA 219110 Е341ХУ</w:t>
            </w:r>
          </w:p>
        </w:tc>
        <w:tc>
          <w:tcPr>
            <w:tcW w:w="1107" w:type="pct"/>
            <w:tcBorders>
              <w:top w:val="nil"/>
              <w:left w:val="nil"/>
              <w:bottom w:val="single" w:sz="4" w:space="0" w:color="auto"/>
              <w:right w:val="single" w:sz="4" w:space="0" w:color="auto"/>
            </w:tcBorders>
            <w:shd w:val="clear" w:color="auto" w:fill="auto"/>
            <w:noWrap/>
            <w:vAlign w:val="center"/>
            <w:hideMark/>
          </w:tcPr>
          <w:p w14:paraId="29F49109"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легковой</w:t>
            </w:r>
          </w:p>
        </w:tc>
        <w:tc>
          <w:tcPr>
            <w:tcW w:w="810" w:type="pct"/>
            <w:tcBorders>
              <w:top w:val="nil"/>
              <w:left w:val="nil"/>
              <w:bottom w:val="single" w:sz="4" w:space="0" w:color="auto"/>
              <w:right w:val="single" w:sz="4" w:space="0" w:color="auto"/>
            </w:tcBorders>
            <w:shd w:val="clear" w:color="auto" w:fill="auto"/>
            <w:noWrap/>
            <w:vAlign w:val="center"/>
            <w:hideMark/>
          </w:tcPr>
          <w:p w14:paraId="266CBD1E"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M1</w:t>
            </w:r>
          </w:p>
        </w:tc>
        <w:tc>
          <w:tcPr>
            <w:tcW w:w="1010" w:type="pct"/>
            <w:tcBorders>
              <w:top w:val="nil"/>
              <w:left w:val="nil"/>
              <w:bottom w:val="single" w:sz="4" w:space="0" w:color="auto"/>
              <w:right w:val="single" w:sz="4" w:space="0" w:color="auto"/>
            </w:tcBorders>
            <w:shd w:val="clear" w:color="auto" w:fill="auto"/>
            <w:vAlign w:val="center"/>
            <w:hideMark/>
          </w:tcPr>
          <w:p w14:paraId="34A0003D"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5880F9D1"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8412D7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22</w:t>
            </w:r>
          </w:p>
        </w:tc>
        <w:tc>
          <w:tcPr>
            <w:tcW w:w="1657" w:type="pct"/>
            <w:tcBorders>
              <w:top w:val="nil"/>
              <w:left w:val="nil"/>
              <w:bottom w:val="single" w:sz="4" w:space="0" w:color="auto"/>
              <w:right w:val="single" w:sz="4" w:space="0" w:color="auto"/>
            </w:tcBorders>
            <w:shd w:val="clear" w:color="auto" w:fill="auto"/>
            <w:vAlign w:val="center"/>
            <w:hideMark/>
          </w:tcPr>
          <w:p w14:paraId="6779A84F"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Луидор 225023 Х603ЕУ</w:t>
            </w:r>
          </w:p>
        </w:tc>
        <w:tc>
          <w:tcPr>
            <w:tcW w:w="1107" w:type="pct"/>
            <w:tcBorders>
              <w:top w:val="nil"/>
              <w:left w:val="nil"/>
              <w:bottom w:val="single" w:sz="4" w:space="0" w:color="auto"/>
              <w:right w:val="single" w:sz="4" w:space="0" w:color="auto"/>
            </w:tcBorders>
            <w:shd w:val="clear" w:color="auto" w:fill="auto"/>
            <w:vAlign w:val="center"/>
            <w:hideMark/>
          </w:tcPr>
          <w:p w14:paraId="413AD17D"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микроавтобус 16 мест</w:t>
            </w:r>
          </w:p>
        </w:tc>
        <w:tc>
          <w:tcPr>
            <w:tcW w:w="810" w:type="pct"/>
            <w:tcBorders>
              <w:top w:val="nil"/>
              <w:left w:val="nil"/>
              <w:bottom w:val="single" w:sz="4" w:space="0" w:color="auto"/>
              <w:right w:val="single" w:sz="4" w:space="0" w:color="auto"/>
            </w:tcBorders>
            <w:shd w:val="clear" w:color="auto" w:fill="auto"/>
            <w:vAlign w:val="center"/>
            <w:hideMark/>
          </w:tcPr>
          <w:p w14:paraId="08838CBE"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M2</w:t>
            </w:r>
          </w:p>
        </w:tc>
        <w:tc>
          <w:tcPr>
            <w:tcW w:w="1010" w:type="pct"/>
            <w:tcBorders>
              <w:top w:val="nil"/>
              <w:left w:val="nil"/>
              <w:bottom w:val="single" w:sz="4" w:space="0" w:color="auto"/>
              <w:right w:val="single" w:sz="4" w:space="0" w:color="auto"/>
            </w:tcBorders>
            <w:shd w:val="clear" w:color="auto" w:fill="auto"/>
            <w:vAlign w:val="center"/>
            <w:hideMark/>
          </w:tcPr>
          <w:p w14:paraId="39BB10D1"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19B35A5F"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66FCA33C"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23</w:t>
            </w:r>
          </w:p>
        </w:tc>
        <w:tc>
          <w:tcPr>
            <w:tcW w:w="1657" w:type="pct"/>
            <w:tcBorders>
              <w:top w:val="nil"/>
              <w:left w:val="nil"/>
              <w:bottom w:val="single" w:sz="4" w:space="0" w:color="auto"/>
              <w:right w:val="single" w:sz="4" w:space="0" w:color="auto"/>
            </w:tcBorders>
            <w:shd w:val="clear" w:color="auto" w:fill="auto"/>
            <w:vAlign w:val="center"/>
            <w:hideMark/>
          </w:tcPr>
          <w:p w14:paraId="050F2C9C"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Газель NEXT C389MM</w:t>
            </w:r>
          </w:p>
        </w:tc>
        <w:tc>
          <w:tcPr>
            <w:tcW w:w="1107" w:type="pct"/>
            <w:tcBorders>
              <w:top w:val="nil"/>
              <w:left w:val="nil"/>
              <w:bottom w:val="single" w:sz="4" w:space="0" w:color="auto"/>
              <w:right w:val="single" w:sz="4" w:space="0" w:color="auto"/>
            </w:tcBorders>
            <w:shd w:val="clear" w:color="auto" w:fill="auto"/>
            <w:vAlign w:val="center"/>
            <w:hideMark/>
          </w:tcPr>
          <w:p w14:paraId="322F2128"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микроавтобус 19 мест</w:t>
            </w:r>
          </w:p>
        </w:tc>
        <w:tc>
          <w:tcPr>
            <w:tcW w:w="810" w:type="pct"/>
            <w:tcBorders>
              <w:top w:val="nil"/>
              <w:left w:val="nil"/>
              <w:bottom w:val="single" w:sz="4" w:space="0" w:color="auto"/>
              <w:right w:val="single" w:sz="4" w:space="0" w:color="auto"/>
            </w:tcBorders>
            <w:shd w:val="clear" w:color="auto" w:fill="auto"/>
            <w:vAlign w:val="center"/>
            <w:hideMark/>
          </w:tcPr>
          <w:p w14:paraId="5517D61E"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M2</w:t>
            </w:r>
          </w:p>
        </w:tc>
        <w:tc>
          <w:tcPr>
            <w:tcW w:w="1010" w:type="pct"/>
            <w:tcBorders>
              <w:top w:val="nil"/>
              <w:left w:val="nil"/>
              <w:bottom w:val="single" w:sz="4" w:space="0" w:color="auto"/>
              <w:right w:val="single" w:sz="4" w:space="0" w:color="auto"/>
            </w:tcBorders>
            <w:shd w:val="clear" w:color="auto" w:fill="auto"/>
            <w:vAlign w:val="center"/>
            <w:hideMark/>
          </w:tcPr>
          <w:p w14:paraId="0E7E2DE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r w:rsidR="00281872" w:rsidRPr="00281872" w14:paraId="30B81726" w14:textId="77777777" w:rsidTr="00281872">
        <w:trPr>
          <w:trHeight w:val="499"/>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09EC07D"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24</w:t>
            </w:r>
          </w:p>
        </w:tc>
        <w:tc>
          <w:tcPr>
            <w:tcW w:w="1657" w:type="pct"/>
            <w:tcBorders>
              <w:top w:val="nil"/>
              <w:left w:val="nil"/>
              <w:bottom w:val="single" w:sz="4" w:space="0" w:color="auto"/>
              <w:right w:val="single" w:sz="4" w:space="0" w:color="auto"/>
            </w:tcBorders>
            <w:shd w:val="clear" w:color="auto" w:fill="auto"/>
            <w:vAlign w:val="center"/>
            <w:hideMark/>
          </w:tcPr>
          <w:p w14:paraId="354B23F3"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Газель NEXT C454MM</w:t>
            </w:r>
          </w:p>
        </w:tc>
        <w:tc>
          <w:tcPr>
            <w:tcW w:w="1107" w:type="pct"/>
            <w:tcBorders>
              <w:top w:val="nil"/>
              <w:left w:val="nil"/>
              <w:bottom w:val="single" w:sz="4" w:space="0" w:color="auto"/>
              <w:right w:val="single" w:sz="4" w:space="0" w:color="auto"/>
            </w:tcBorders>
            <w:shd w:val="clear" w:color="auto" w:fill="auto"/>
            <w:vAlign w:val="center"/>
            <w:hideMark/>
          </w:tcPr>
          <w:p w14:paraId="1EAEDF05"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микроавтобус 19 мест</w:t>
            </w:r>
          </w:p>
        </w:tc>
        <w:tc>
          <w:tcPr>
            <w:tcW w:w="810" w:type="pct"/>
            <w:tcBorders>
              <w:top w:val="nil"/>
              <w:left w:val="nil"/>
              <w:bottom w:val="single" w:sz="4" w:space="0" w:color="auto"/>
              <w:right w:val="single" w:sz="4" w:space="0" w:color="auto"/>
            </w:tcBorders>
            <w:shd w:val="clear" w:color="auto" w:fill="auto"/>
            <w:vAlign w:val="center"/>
            <w:hideMark/>
          </w:tcPr>
          <w:p w14:paraId="35AE9012"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val="en-US" w:eastAsia="ru-RU"/>
              </w:rPr>
              <w:t>M2</w:t>
            </w:r>
          </w:p>
        </w:tc>
        <w:tc>
          <w:tcPr>
            <w:tcW w:w="1010" w:type="pct"/>
            <w:tcBorders>
              <w:top w:val="nil"/>
              <w:left w:val="nil"/>
              <w:bottom w:val="single" w:sz="4" w:space="0" w:color="auto"/>
              <w:right w:val="single" w:sz="4" w:space="0" w:color="auto"/>
            </w:tcBorders>
            <w:shd w:val="clear" w:color="auto" w:fill="auto"/>
            <w:vAlign w:val="center"/>
            <w:hideMark/>
          </w:tcPr>
          <w:p w14:paraId="04D9C06F" w14:textId="77777777" w:rsidR="00281872" w:rsidRPr="00281872" w:rsidRDefault="00281872" w:rsidP="00281872">
            <w:pPr>
              <w:spacing w:after="0" w:line="240" w:lineRule="auto"/>
              <w:jc w:val="center"/>
              <w:rPr>
                <w:rFonts w:ascii="Times New Roman" w:eastAsia="Times New Roman" w:hAnsi="Times New Roman" w:cs="Times New Roman"/>
                <w:szCs w:val="20"/>
                <w:lang w:eastAsia="ru-RU"/>
              </w:rPr>
            </w:pPr>
            <w:r w:rsidRPr="00281872">
              <w:rPr>
                <w:rFonts w:ascii="Times New Roman" w:eastAsia="Times New Roman" w:hAnsi="Times New Roman" w:cs="Times New Roman"/>
                <w:szCs w:val="20"/>
                <w:lang w:eastAsia="ru-RU"/>
              </w:rPr>
              <w:t>1</w:t>
            </w:r>
          </w:p>
        </w:tc>
      </w:tr>
    </w:tbl>
    <w:p w14:paraId="1F156DBE" w14:textId="77777777" w:rsidR="00281872" w:rsidRPr="00281872" w:rsidRDefault="00281872" w:rsidP="00B510CD">
      <w:pPr>
        <w:rPr>
          <w:rFonts w:ascii="Times New Roman" w:hAnsi="Times New Roman" w:cs="Times New Roman"/>
          <w:sz w:val="24"/>
        </w:rPr>
      </w:pPr>
    </w:p>
    <w:tbl>
      <w:tblPr>
        <w:tblpPr w:leftFromText="180" w:rightFromText="180" w:vertAnchor="text" w:horzAnchor="page" w:tblpX="4285" w:tblpY="389"/>
        <w:tblW w:w="10110" w:type="dxa"/>
        <w:tblLayout w:type="fixed"/>
        <w:tblLook w:val="0000" w:firstRow="0" w:lastRow="0" w:firstColumn="0" w:lastColumn="0" w:noHBand="0" w:noVBand="0"/>
      </w:tblPr>
      <w:tblGrid>
        <w:gridCol w:w="5070"/>
        <w:gridCol w:w="5040"/>
      </w:tblGrid>
      <w:tr w:rsidR="00B510CD" w:rsidRPr="00B510CD" w14:paraId="7000DDBA" w14:textId="77777777" w:rsidTr="00B510CD">
        <w:trPr>
          <w:trHeight w:val="2471"/>
        </w:trPr>
        <w:tc>
          <w:tcPr>
            <w:tcW w:w="5070" w:type="dxa"/>
          </w:tcPr>
          <w:p w14:paraId="3019F4E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ED5E4D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1EB9D80A"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5AA1C4E2"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0B0AF65C"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roofErr w:type="spellStart"/>
            <w:r w:rsidRPr="00B510CD">
              <w:rPr>
                <w:rFonts w:ascii="Times New Roman" w:eastAsia="Times New Roman" w:hAnsi="Times New Roman" w:cs="Times New Roman"/>
                <w:b/>
                <w:bCs/>
                <w:lang w:eastAsia="ru-RU"/>
              </w:rPr>
              <w:t>Врио</w:t>
            </w:r>
            <w:proofErr w:type="spellEnd"/>
            <w:r w:rsidRPr="00B510CD">
              <w:rPr>
                <w:rFonts w:ascii="Times New Roman" w:eastAsia="Times New Roman" w:hAnsi="Times New Roman" w:cs="Times New Roman"/>
                <w:b/>
                <w:bCs/>
                <w:lang w:eastAsia="ru-RU"/>
              </w:rPr>
              <w:t xml:space="preserve"> ректора ФГБОУ ВО  Воронежский ГАУ</w:t>
            </w:r>
          </w:p>
          <w:p w14:paraId="3E99DC3F"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FA338E6"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_________________________ А.А. Воронина</w:t>
            </w:r>
          </w:p>
          <w:p w14:paraId="23CAAB7E"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3121D5BE" w14:textId="6D008392" w:rsidR="00B510CD" w:rsidRPr="00B510CD" w:rsidRDefault="00B510CD" w:rsidP="00C5661B">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«___» ____________ 20</w:t>
            </w:r>
            <w:r w:rsidR="00C5661B">
              <w:rPr>
                <w:rFonts w:ascii="Times New Roman" w:eastAsia="Times New Roman" w:hAnsi="Times New Roman" w:cs="Times New Roman"/>
                <w:b/>
                <w:bCs/>
                <w:lang w:val="en-US" w:eastAsia="ru-RU"/>
              </w:rPr>
              <w:t>26</w:t>
            </w:r>
            <w:r w:rsidRPr="00B510CD">
              <w:rPr>
                <w:rFonts w:ascii="Times New Roman" w:eastAsia="Times New Roman" w:hAnsi="Times New Roman" w:cs="Times New Roman"/>
                <w:b/>
                <w:bCs/>
                <w:lang w:eastAsia="ru-RU"/>
              </w:rPr>
              <w:t xml:space="preserve"> г.</w:t>
            </w:r>
          </w:p>
        </w:tc>
        <w:tc>
          <w:tcPr>
            <w:tcW w:w="5040" w:type="dxa"/>
          </w:tcPr>
          <w:p w14:paraId="7A11B31C"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p>
          <w:p w14:paraId="14113841"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w:t>
            </w:r>
          </w:p>
          <w:p w14:paraId="73A7CB7C"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073644E5"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6912E747"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153F7B11" w14:textId="77777777" w:rsidR="00B510CD" w:rsidRPr="00B510CD" w:rsidRDefault="00B510CD" w:rsidP="00B510CD">
            <w:pPr>
              <w:spacing w:after="0" w:line="240" w:lineRule="auto"/>
              <w:jc w:val="both"/>
              <w:rPr>
                <w:rFonts w:ascii="Times New Roman" w:eastAsia="Times New Roman" w:hAnsi="Times New Roman" w:cs="Times New Roman"/>
                <w:lang w:val="en-US" w:eastAsia="ru-RU"/>
              </w:rPr>
            </w:pPr>
            <w:r w:rsidRPr="00B510CD">
              <w:rPr>
                <w:rFonts w:ascii="Times New Roman" w:eastAsia="Times New Roman" w:hAnsi="Times New Roman" w:cs="Times New Roman"/>
                <w:lang w:eastAsia="ru-RU"/>
              </w:rPr>
              <w:t>___________</w:t>
            </w:r>
            <w:r w:rsidRPr="00B510CD">
              <w:rPr>
                <w:rFonts w:ascii="Times New Roman" w:eastAsia="Times New Roman" w:hAnsi="Times New Roman" w:cs="Times New Roman"/>
                <w:lang w:val="en-US" w:eastAsia="ru-RU"/>
              </w:rPr>
              <w:t>____________</w:t>
            </w:r>
          </w:p>
          <w:p w14:paraId="3F6100B6"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07650F2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4B03E8A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 xml:space="preserve"> «___» ____________ 20___ г.</w:t>
            </w:r>
          </w:p>
        </w:tc>
      </w:tr>
    </w:tbl>
    <w:p w14:paraId="06308686" w14:textId="59B0C84C" w:rsidR="00B510CD" w:rsidRDefault="00B510CD" w:rsidP="00B510CD">
      <w:pPr>
        <w:rPr>
          <w:rFonts w:ascii="Tempora LGC Uni" w:hAnsi="Tempora LGC Uni"/>
        </w:rPr>
      </w:pPr>
    </w:p>
    <w:p w14:paraId="6E00E2AC" w14:textId="3304E33C" w:rsidR="00A8262D" w:rsidRPr="00B510CD" w:rsidRDefault="00B510CD" w:rsidP="00B510CD">
      <w:pPr>
        <w:tabs>
          <w:tab w:val="left" w:pos="8088"/>
        </w:tabs>
        <w:rPr>
          <w:rFonts w:ascii="Tempora LGC Uni" w:hAnsi="Tempora LGC Uni"/>
        </w:rPr>
      </w:pPr>
      <w:r>
        <w:rPr>
          <w:rFonts w:ascii="Tempora LGC Uni" w:hAnsi="Tempora LGC Uni"/>
        </w:rPr>
        <w:tab/>
      </w:r>
    </w:p>
    <w:sectPr w:rsidR="00A8262D" w:rsidRPr="00B510CD">
      <w:pgSz w:w="16838" w:h="11906" w:orient="landscape"/>
      <w:pgMar w:top="418" w:right="567"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DAAD1" w14:textId="77777777" w:rsidR="002E27C3" w:rsidRDefault="00BD67CB">
      <w:pPr>
        <w:spacing w:after="0" w:line="240" w:lineRule="auto"/>
      </w:pPr>
      <w:r>
        <w:separator/>
      </w:r>
    </w:p>
  </w:endnote>
  <w:endnote w:type="continuationSeparator" w:id="0">
    <w:p w14:paraId="27B4376F" w14:textId="77777777" w:rsidR="002E27C3" w:rsidRDefault="00BD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Open Sans">
    <w:altName w:val="Times New Roman"/>
    <w:charset w:val="00"/>
    <w:family w:val="swiss"/>
    <w:pitch w:val="variable"/>
    <w:sig w:usb0="E00002EF" w:usb1="4000205B" w:usb2="00000028" w:usb3="00000000" w:csb0="0000019F" w:csb1="00000000"/>
  </w:font>
  <w:font w:name="Droid Sans Fallback">
    <w:charset w:val="00"/>
    <w:family w:val="auto"/>
    <w:pitch w:val="default"/>
  </w:font>
  <w:font w:name="Lohit Devanagari">
    <w:altName w:val="Times New Roman"/>
    <w:charset w:val="00"/>
    <w:family w:val="auto"/>
    <w:pitch w:val="default"/>
  </w:font>
  <w:font w:name="Liberation Serif;Times New Roma">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auto"/>
    <w:pitch w:val="default"/>
  </w:font>
  <w:font w:name="Tempora LGC Uni">
    <w:altName w:val="Times New Roman"/>
    <w:charset w:val="00"/>
    <w:family w:val="auto"/>
    <w:pitch w:val="default"/>
  </w:font>
  <w:font w:name="Liberation Sans">
    <w:altName w:val="Arial"/>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8ACA" w14:textId="77777777" w:rsidR="00F62BF8" w:rsidRDefault="00672C28">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E106A23" w14:textId="77777777" w:rsidR="00F62BF8" w:rsidRDefault="00D11A4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8FCC" w14:textId="77777777" w:rsidR="00EC46CA" w:rsidRDefault="00672C28">
    <w:pPr>
      <w:pStyle w:val="af1"/>
      <w:jc w:val="right"/>
    </w:pPr>
    <w:r>
      <w:fldChar w:fldCharType="begin"/>
    </w:r>
    <w:r>
      <w:instrText>PAGE   \* MERGEFORMAT</w:instrText>
    </w:r>
    <w:r>
      <w:fldChar w:fldCharType="separate"/>
    </w:r>
    <w:r w:rsidR="00D11A4C">
      <w:rPr>
        <w:noProof/>
      </w:rPr>
      <w:t>7</w:t>
    </w:r>
    <w:r>
      <w:fldChar w:fldCharType="end"/>
    </w:r>
  </w:p>
  <w:p w14:paraId="04778252" w14:textId="77777777" w:rsidR="00EC46CA" w:rsidRDefault="00D11A4C">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BD0F" w14:textId="77777777" w:rsidR="00F62BF8" w:rsidRDefault="00672C28">
    <w:pPr>
      <w:pStyle w:val="af1"/>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92B42" w14:textId="77777777" w:rsidR="002E27C3" w:rsidRDefault="00BD67CB">
      <w:pPr>
        <w:spacing w:after="0" w:line="240" w:lineRule="auto"/>
      </w:pPr>
      <w:r>
        <w:separator/>
      </w:r>
    </w:p>
  </w:footnote>
  <w:footnote w:type="continuationSeparator" w:id="0">
    <w:p w14:paraId="0ED17D7E" w14:textId="77777777" w:rsidR="002E27C3" w:rsidRDefault="00BD6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2D"/>
    <w:rsid w:val="00075D11"/>
    <w:rsid w:val="00082203"/>
    <w:rsid w:val="00153E97"/>
    <w:rsid w:val="00241DFC"/>
    <w:rsid w:val="00243459"/>
    <w:rsid w:val="00281872"/>
    <w:rsid w:val="002D6A58"/>
    <w:rsid w:val="002E27C3"/>
    <w:rsid w:val="00306E0E"/>
    <w:rsid w:val="003734D4"/>
    <w:rsid w:val="003E5E06"/>
    <w:rsid w:val="0044301B"/>
    <w:rsid w:val="0047363A"/>
    <w:rsid w:val="005B2B5E"/>
    <w:rsid w:val="00672C28"/>
    <w:rsid w:val="00734BF0"/>
    <w:rsid w:val="0074211E"/>
    <w:rsid w:val="007D7B2B"/>
    <w:rsid w:val="007E28DB"/>
    <w:rsid w:val="00862A15"/>
    <w:rsid w:val="008D6C46"/>
    <w:rsid w:val="00926787"/>
    <w:rsid w:val="00994E20"/>
    <w:rsid w:val="009B2E8B"/>
    <w:rsid w:val="00A8262D"/>
    <w:rsid w:val="00AD79D5"/>
    <w:rsid w:val="00AE36B3"/>
    <w:rsid w:val="00B252FD"/>
    <w:rsid w:val="00B510CD"/>
    <w:rsid w:val="00B62A53"/>
    <w:rsid w:val="00B71FA5"/>
    <w:rsid w:val="00BD67CB"/>
    <w:rsid w:val="00C5661B"/>
    <w:rsid w:val="00CE55D8"/>
    <w:rsid w:val="00D11A4C"/>
    <w:rsid w:val="00D43274"/>
    <w:rsid w:val="00DC3C1F"/>
    <w:rsid w:val="00E2098B"/>
    <w:rsid w:val="00EF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04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pPr>
      <w:keepNext/>
      <w:spacing w:after="0" w:line="240" w:lineRule="auto"/>
      <w:ind w:firstLine="709"/>
      <w:jc w:val="both"/>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uiPriority w:val="99"/>
    <w:qFormat/>
    <w:locked/>
    <w:rPr>
      <w:shd w:val="clear" w:color="auto" w:fill="FFFFFF"/>
    </w:rPr>
  </w:style>
  <w:style w:type="character" w:customStyle="1" w:styleId="a4">
    <w:name w:val="Обычный (веб) Знак"/>
    <w:link w:val="a5"/>
    <w:uiPriority w:val="99"/>
    <w:qFormat/>
    <w:locked/>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sz w:val="26"/>
      <w:szCs w:val="24"/>
      <w:lang w:eastAsia="ru-RU"/>
    </w:rPr>
  </w:style>
  <w:style w:type="character" w:customStyle="1" w:styleId="a6">
    <w:name w:val="Основной текст с отступом Знак"/>
    <w:basedOn w:val="a0"/>
    <w:link w:val="a7"/>
    <w:uiPriority w:val="99"/>
    <w:semiHidden/>
    <w:qFormat/>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character" w:styleId="a8">
    <w:name w:val="Strong"/>
    <w:basedOn w:val="a0"/>
    <w:uiPriority w:val="99"/>
    <w:qFormat/>
    <w:rPr>
      <w:b/>
      <w:bCs/>
    </w:rPr>
  </w:style>
  <w:style w:type="paragraph" w:customStyle="1" w:styleId="12">
    <w:name w:val="Заголовок1"/>
    <w:basedOn w:val="a"/>
    <w:next w:val="a9"/>
    <w:qFormat/>
    <w:pPr>
      <w:keepNext/>
      <w:spacing w:before="240" w:after="120"/>
    </w:pPr>
    <w:rPr>
      <w:rFonts w:ascii="Open Sans" w:eastAsia="Droid Sans Fallback" w:hAnsi="Ope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11">
    <w:name w:val="Основной текст1"/>
    <w:basedOn w:val="a"/>
    <w:link w:val="a3"/>
    <w:uiPriority w:val="99"/>
    <w:qFormat/>
    <w:pPr>
      <w:widowControl w:val="0"/>
      <w:shd w:val="clear" w:color="auto" w:fill="FFFFFF"/>
      <w:spacing w:before="240" w:after="0" w:line="298" w:lineRule="exact"/>
      <w:ind w:hanging="360"/>
      <w:jc w:val="both"/>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styleId="a5">
    <w:name w:val="Normal (Web)"/>
    <w:basedOn w:val="a"/>
    <w:link w:val="a4"/>
    <w:uiPriority w:val="99"/>
    <w:qFormat/>
    <w:pPr>
      <w:spacing w:beforeAutospacing="1"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Body Text Indent"/>
    <w:basedOn w:val="a"/>
    <w:link w:val="a6"/>
    <w:uiPriority w:val="99"/>
    <w:semiHidden/>
    <w:unhideWhenUsed/>
    <w:pPr>
      <w:spacing w:after="120" w:line="240" w:lineRule="auto"/>
      <w:ind w:left="283"/>
    </w:pPr>
    <w:rPr>
      <w:rFonts w:ascii="Times New Roman" w:eastAsia="Times New Roman" w:hAnsi="Times New Roman" w:cs="Times New Roman"/>
      <w:sz w:val="24"/>
      <w:szCs w:val="24"/>
      <w:lang w:eastAsia="ru-RU"/>
    </w:rPr>
  </w:style>
  <w:style w:type="paragraph" w:styleId="ad">
    <w:name w:val="List Paragraph"/>
    <w:basedOn w:val="a"/>
    <w:uiPriority w:val="34"/>
    <w:qFormat/>
    <w:pPr>
      <w:spacing w:after="0" w:line="240" w:lineRule="auto"/>
      <w:ind w:left="720"/>
      <w:contextualSpacing/>
    </w:pPr>
    <w:rPr>
      <w:rFonts w:ascii="Calibri" w:eastAsia="Calibri" w:hAnsi="Calibri" w:cs="Calibri"/>
    </w:rPr>
  </w:style>
  <w:style w:type="paragraph" w:customStyle="1" w:styleId="ae">
    <w:name w:val="Содержимое таблицы"/>
    <w:basedOn w:val="Standard1"/>
    <w:qFormat/>
    <w:pPr>
      <w:suppressLineNumbers/>
    </w:pPr>
  </w:style>
  <w:style w:type="paragraph" w:customStyle="1" w:styleId="msonormalmailrucssattributepostfix">
    <w:name w:val="msonormal_mailru_css_attribute_postfix"/>
    <w:basedOn w:val="a"/>
    <w:qFormat/>
    <w:pPr>
      <w:spacing w:before="28" w:after="100" w:line="100" w:lineRule="atLeast"/>
    </w:pPr>
    <w:rPr>
      <w:rFonts w:ascii="Times New Roman" w:eastAsia="SimSun" w:hAnsi="Times New Roman" w:cs="Times New Roman"/>
      <w:sz w:val="24"/>
      <w:szCs w:val="24"/>
      <w:lang w:eastAsia="ar-SA"/>
    </w:rPr>
  </w:style>
  <w:style w:type="paragraph" w:customStyle="1" w:styleId="Standard">
    <w:name w:val="Standard"/>
    <w:qFormat/>
    <w:rPr>
      <w:rFonts w:ascii="Liberation Serif" w:eastAsia="SimSun" w:hAnsi="Liberation Serif" w:cs="Mangal"/>
      <w:sz w:val="24"/>
      <w:szCs w:val="24"/>
      <w:lang w:val="en-US" w:eastAsia="zh-CN" w:bidi="hi-IN"/>
    </w:rPr>
  </w:style>
  <w:style w:type="paragraph" w:customStyle="1" w:styleId="af">
    <w:name w:val="Содержимое врезки"/>
    <w:basedOn w:val="a"/>
    <w:qFormat/>
  </w:style>
  <w:style w:type="paragraph" w:customStyle="1" w:styleId="Standard1">
    <w:name w:val="Standard1"/>
    <w:qFormat/>
    <w:rPr>
      <w:rFonts w:ascii="Liberation Serif;Times New Roma" w:eastAsia="NSimSun" w:hAnsi="Liberation Serif;Times New Roma" w:cs="Mangal"/>
      <w:sz w:val="24"/>
      <w:szCs w:val="24"/>
      <w:lang w:eastAsia="zh-CN" w:bidi="hi-IN"/>
    </w:rPr>
  </w:style>
  <w:style w:type="paragraph" w:customStyle="1" w:styleId="af0">
    <w:name w:val="Заголовок таблицы"/>
    <w:basedOn w:val="ae"/>
    <w:qFormat/>
    <w:pPr>
      <w:jc w:val="center"/>
    </w:pPr>
    <w:rPr>
      <w:b/>
      <w:bCs/>
    </w:rPr>
  </w:style>
  <w:style w:type="paragraph" w:styleId="af1">
    <w:name w:val="footer"/>
    <w:basedOn w:val="a"/>
    <w:link w:val="af2"/>
    <w:uiPriority w:val="99"/>
    <w:semiHidden/>
    <w:unhideWhenUsed/>
    <w:rsid w:val="00B510CD"/>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510CD"/>
  </w:style>
  <w:style w:type="character" w:styleId="af3">
    <w:name w:val="page number"/>
    <w:rsid w:val="00B510CD"/>
    <w:rPr>
      <w:rFonts w:ascii="Times New Roman" w:hAnsi="Times New Roman"/>
    </w:rPr>
  </w:style>
  <w:style w:type="table" w:styleId="af4">
    <w:name w:val="Table Grid"/>
    <w:basedOn w:val="a1"/>
    <w:uiPriority w:val="59"/>
    <w:rsid w:val="0028187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pPr>
      <w:keepNext/>
      <w:spacing w:after="0" w:line="240" w:lineRule="auto"/>
      <w:ind w:firstLine="709"/>
      <w:jc w:val="both"/>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uiPriority w:val="99"/>
    <w:qFormat/>
    <w:locked/>
    <w:rPr>
      <w:shd w:val="clear" w:color="auto" w:fill="FFFFFF"/>
    </w:rPr>
  </w:style>
  <w:style w:type="character" w:customStyle="1" w:styleId="a4">
    <w:name w:val="Обычный (веб) Знак"/>
    <w:link w:val="a5"/>
    <w:uiPriority w:val="99"/>
    <w:qFormat/>
    <w:locked/>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sz w:val="26"/>
      <w:szCs w:val="24"/>
      <w:lang w:eastAsia="ru-RU"/>
    </w:rPr>
  </w:style>
  <w:style w:type="character" w:customStyle="1" w:styleId="a6">
    <w:name w:val="Основной текст с отступом Знак"/>
    <w:basedOn w:val="a0"/>
    <w:link w:val="a7"/>
    <w:uiPriority w:val="99"/>
    <w:semiHidden/>
    <w:qFormat/>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character" w:styleId="a8">
    <w:name w:val="Strong"/>
    <w:basedOn w:val="a0"/>
    <w:uiPriority w:val="99"/>
    <w:qFormat/>
    <w:rPr>
      <w:b/>
      <w:bCs/>
    </w:rPr>
  </w:style>
  <w:style w:type="paragraph" w:customStyle="1" w:styleId="12">
    <w:name w:val="Заголовок1"/>
    <w:basedOn w:val="a"/>
    <w:next w:val="a9"/>
    <w:qFormat/>
    <w:pPr>
      <w:keepNext/>
      <w:spacing w:before="240" w:after="120"/>
    </w:pPr>
    <w:rPr>
      <w:rFonts w:ascii="Open Sans" w:eastAsia="Droid Sans Fallback" w:hAnsi="Ope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11">
    <w:name w:val="Основной текст1"/>
    <w:basedOn w:val="a"/>
    <w:link w:val="a3"/>
    <w:uiPriority w:val="99"/>
    <w:qFormat/>
    <w:pPr>
      <w:widowControl w:val="0"/>
      <w:shd w:val="clear" w:color="auto" w:fill="FFFFFF"/>
      <w:spacing w:before="240" w:after="0" w:line="298" w:lineRule="exact"/>
      <w:ind w:hanging="360"/>
      <w:jc w:val="both"/>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styleId="a5">
    <w:name w:val="Normal (Web)"/>
    <w:basedOn w:val="a"/>
    <w:link w:val="a4"/>
    <w:uiPriority w:val="99"/>
    <w:qFormat/>
    <w:pPr>
      <w:spacing w:beforeAutospacing="1"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Body Text Indent"/>
    <w:basedOn w:val="a"/>
    <w:link w:val="a6"/>
    <w:uiPriority w:val="99"/>
    <w:semiHidden/>
    <w:unhideWhenUsed/>
    <w:pPr>
      <w:spacing w:after="120" w:line="240" w:lineRule="auto"/>
      <w:ind w:left="283"/>
    </w:pPr>
    <w:rPr>
      <w:rFonts w:ascii="Times New Roman" w:eastAsia="Times New Roman" w:hAnsi="Times New Roman" w:cs="Times New Roman"/>
      <w:sz w:val="24"/>
      <w:szCs w:val="24"/>
      <w:lang w:eastAsia="ru-RU"/>
    </w:rPr>
  </w:style>
  <w:style w:type="paragraph" w:styleId="ad">
    <w:name w:val="List Paragraph"/>
    <w:basedOn w:val="a"/>
    <w:uiPriority w:val="34"/>
    <w:qFormat/>
    <w:pPr>
      <w:spacing w:after="0" w:line="240" w:lineRule="auto"/>
      <w:ind w:left="720"/>
      <w:contextualSpacing/>
    </w:pPr>
    <w:rPr>
      <w:rFonts w:ascii="Calibri" w:eastAsia="Calibri" w:hAnsi="Calibri" w:cs="Calibri"/>
    </w:rPr>
  </w:style>
  <w:style w:type="paragraph" w:customStyle="1" w:styleId="ae">
    <w:name w:val="Содержимое таблицы"/>
    <w:basedOn w:val="Standard1"/>
    <w:qFormat/>
    <w:pPr>
      <w:suppressLineNumbers/>
    </w:pPr>
  </w:style>
  <w:style w:type="paragraph" w:customStyle="1" w:styleId="msonormalmailrucssattributepostfix">
    <w:name w:val="msonormal_mailru_css_attribute_postfix"/>
    <w:basedOn w:val="a"/>
    <w:qFormat/>
    <w:pPr>
      <w:spacing w:before="28" w:after="100" w:line="100" w:lineRule="atLeast"/>
    </w:pPr>
    <w:rPr>
      <w:rFonts w:ascii="Times New Roman" w:eastAsia="SimSun" w:hAnsi="Times New Roman" w:cs="Times New Roman"/>
      <w:sz w:val="24"/>
      <w:szCs w:val="24"/>
      <w:lang w:eastAsia="ar-SA"/>
    </w:rPr>
  </w:style>
  <w:style w:type="paragraph" w:customStyle="1" w:styleId="Standard">
    <w:name w:val="Standard"/>
    <w:qFormat/>
    <w:rPr>
      <w:rFonts w:ascii="Liberation Serif" w:eastAsia="SimSun" w:hAnsi="Liberation Serif" w:cs="Mangal"/>
      <w:sz w:val="24"/>
      <w:szCs w:val="24"/>
      <w:lang w:val="en-US" w:eastAsia="zh-CN" w:bidi="hi-IN"/>
    </w:rPr>
  </w:style>
  <w:style w:type="paragraph" w:customStyle="1" w:styleId="af">
    <w:name w:val="Содержимое врезки"/>
    <w:basedOn w:val="a"/>
    <w:qFormat/>
  </w:style>
  <w:style w:type="paragraph" w:customStyle="1" w:styleId="Standard1">
    <w:name w:val="Standard1"/>
    <w:qFormat/>
    <w:rPr>
      <w:rFonts w:ascii="Liberation Serif;Times New Roma" w:eastAsia="NSimSun" w:hAnsi="Liberation Serif;Times New Roma" w:cs="Mangal"/>
      <w:sz w:val="24"/>
      <w:szCs w:val="24"/>
      <w:lang w:eastAsia="zh-CN" w:bidi="hi-IN"/>
    </w:rPr>
  </w:style>
  <w:style w:type="paragraph" w:customStyle="1" w:styleId="af0">
    <w:name w:val="Заголовок таблицы"/>
    <w:basedOn w:val="ae"/>
    <w:qFormat/>
    <w:pPr>
      <w:jc w:val="center"/>
    </w:pPr>
    <w:rPr>
      <w:b/>
      <w:bCs/>
    </w:rPr>
  </w:style>
  <w:style w:type="paragraph" w:styleId="af1">
    <w:name w:val="footer"/>
    <w:basedOn w:val="a"/>
    <w:link w:val="af2"/>
    <w:uiPriority w:val="99"/>
    <w:semiHidden/>
    <w:unhideWhenUsed/>
    <w:rsid w:val="00B510CD"/>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510CD"/>
  </w:style>
  <w:style w:type="character" w:styleId="af3">
    <w:name w:val="page number"/>
    <w:rsid w:val="00B510CD"/>
    <w:rPr>
      <w:rFonts w:ascii="Times New Roman" w:hAnsi="Times New Roman"/>
    </w:rPr>
  </w:style>
  <w:style w:type="table" w:styleId="af4">
    <w:name w:val="Table Grid"/>
    <w:basedOn w:val="a1"/>
    <w:uiPriority w:val="59"/>
    <w:rsid w:val="0028187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8400">
      <w:bodyDiv w:val="1"/>
      <w:marLeft w:val="0"/>
      <w:marRight w:val="0"/>
      <w:marTop w:val="0"/>
      <w:marBottom w:val="0"/>
      <w:divBdr>
        <w:top w:val="none" w:sz="0" w:space="0" w:color="auto"/>
        <w:left w:val="none" w:sz="0" w:space="0" w:color="auto"/>
        <w:bottom w:val="none" w:sz="0" w:space="0" w:color="auto"/>
        <w:right w:val="none" w:sz="0" w:space="0" w:color="auto"/>
      </w:divBdr>
    </w:div>
    <w:div w:id="1559247408">
      <w:bodyDiv w:val="1"/>
      <w:marLeft w:val="0"/>
      <w:marRight w:val="0"/>
      <w:marTop w:val="0"/>
      <w:marBottom w:val="0"/>
      <w:divBdr>
        <w:top w:val="none" w:sz="0" w:space="0" w:color="auto"/>
        <w:left w:val="none" w:sz="0" w:space="0" w:color="auto"/>
        <w:bottom w:val="none" w:sz="0" w:space="0" w:color="auto"/>
        <w:right w:val="none" w:sz="0" w:space="0" w:color="auto"/>
      </w:divBdr>
    </w:div>
    <w:div w:id="1663240631">
      <w:bodyDiv w:val="1"/>
      <w:marLeft w:val="0"/>
      <w:marRight w:val="0"/>
      <w:marTop w:val="0"/>
      <w:marBottom w:val="0"/>
      <w:divBdr>
        <w:top w:val="none" w:sz="0" w:space="0" w:color="auto"/>
        <w:left w:val="none" w:sz="0" w:space="0" w:color="auto"/>
        <w:bottom w:val="none" w:sz="0" w:space="0" w:color="auto"/>
        <w:right w:val="none" w:sz="0" w:space="0" w:color="auto"/>
      </w:divBdr>
    </w:div>
    <w:div w:id="1731920752">
      <w:bodyDiv w:val="1"/>
      <w:marLeft w:val="0"/>
      <w:marRight w:val="0"/>
      <w:marTop w:val="0"/>
      <w:marBottom w:val="0"/>
      <w:divBdr>
        <w:top w:val="none" w:sz="0" w:space="0" w:color="auto"/>
        <w:left w:val="none" w:sz="0" w:space="0" w:color="auto"/>
        <w:bottom w:val="none" w:sz="0" w:space="0" w:color="auto"/>
        <w:right w:val="none" w:sz="0" w:space="0" w:color="auto"/>
      </w:divBdr>
    </w:div>
    <w:div w:id="18184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2683</Words>
  <Characters>15295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Воронежский ГАУ</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Косов Роман Николаевич</dc:creator>
  <cp:lastModifiedBy>JUL_0001</cp:lastModifiedBy>
  <cp:revision>10</cp:revision>
  <dcterms:created xsi:type="dcterms:W3CDTF">2026-04-06T11:35:00Z</dcterms:created>
  <dcterms:modified xsi:type="dcterms:W3CDTF">2026-06-30T13:04:00Z</dcterms:modified>
  <dc:language>ru-RU</dc:language>
</cp:coreProperties>
</file>