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F43" w:rsidRDefault="00920F43" w:rsidP="00920F43">
      <w:pPr>
        <w:pStyle w:val="11"/>
        <w:widowControl w:val="0"/>
        <w:jc w:val="center"/>
        <w:rPr>
          <w:b/>
          <w:sz w:val="24"/>
          <w:szCs w:val="24"/>
        </w:rPr>
      </w:pPr>
      <w:r w:rsidRPr="0060617A">
        <w:rPr>
          <w:b/>
          <w:sz w:val="24"/>
          <w:szCs w:val="24"/>
        </w:rPr>
        <w:t>ОПИСАНИЕ ОБЪЕКТА ЗАКУПКИ</w:t>
      </w:r>
    </w:p>
    <w:p w:rsidR="00CC6559" w:rsidRPr="00CC6559" w:rsidRDefault="00CC6559" w:rsidP="00920F43">
      <w:pPr>
        <w:pStyle w:val="11"/>
        <w:widowControl w:val="0"/>
        <w:jc w:val="center"/>
        <w:rPr>
          <w:i/>
          <w:sz w:val="24"/>
          <w:szCs w:val="24"/>
        </w:rPr>
      </w:pPr>
      <w:r w:rsidRPr="00CC6559">
        <w:rPr>
          <w:i/>
          <w:sz w:val="24"/>
          <w:szCs w:val="24"/>
        </w:rPr>
        <w:t>ИКЗ 261720408713072030100100150000000000</w:t>
      </w:r>
    </w:p>
    <w:p w:rsidR="00920F43" w:rsidRPr="0060617A" w:rsidRDefault="00920F43" w:rsidP="00920F43">
      <w:pPr>
        <w:pStyle w:val="11"/>
        <w:ind w:firstLine="709"/>
        <w:jc w:val="both"/>
        <w:rPr>
          <w:b/>
          <w:sz w:val="24"/>
          <w:szCs w:val="24"/>
        </w:rPr>
      </w:pPr>
      <w:bookmarkStart w:id="0" w:name="_1fob9te" w:colFirst="0" w:colLast="0"/>
      <w:bookmarkEnd w:id="0"/>
      <w:r w:rsidRPr="0060617A">
        <w:rPr>
          <w:b/>
          <w:sz w:val="24"/>
          <w:szCs w:val="24"/>
        </w:rPr>
        <w:t>1. Общие требования</w:t>
      </w:r>
    </w:p>
    <w:p w:rsidR="00920F43" w:rsidRPr="0060617A" w:rsidRDefault="00920F43" w:rsidP="00920F43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 xml:space="preserve">Информация о </w:t>
      </w:r>
      <w:bookmarkStart w:id="1" w:name="3znysh7" w:colFirst="0" w:colLast="0"/>
      <w:bookmarkEnd w:id="1"/>
      <w:r w:rsidR="006265CA" w:rsidRPr="0060617A">
        <w:rPr>
          <w:b/>
          <w:bCs/>
          <w:sz w:val="24"/>
          <w:szCs w:val="24"/>
        </w:rPr>
        <w:t>Сублицензиате</w:t>
      </w:r>
      <w:r w:rsidRPr="0060617A">
        <w:rPr>
          <w:b/>
          <w:sz w:val="24"/>
          <w:szCs w:val="24"/>
        </w:rPr>
        <w:t xml:space="preserve">: </w:t>
      </w:r>
      <w:r w:rsidR="00CD4615">
        <w:rPr>
          <w:sz w:val="24"/>
          <w:szCs w:val="24"/>
        </w:rPr>
        <w:t>УФНС России по Тюменской</w:t>
      </w:r>
      <w:r w:rsidRPr="0060617A">
        <w:rPr>
          <w:sz w:val="24"/>
          <w:szCs w:val="24"/>
        </w:rPr>
        <w:t xml:space="preserve"> области.</w:t>
      </w:r>
    </w:p>
    <w:p w:rsidR="00920F43" w:rsidRPr="00CD4615" w:rsidRDefault="00920F43" w:rsidP="00CD4615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>Место нахождения и почтовый адрес:</w:t>
      </w:r>
      <w:r w:rsidRPr="0060617A">
        <w:rPr>
          <w:sz w:val="24"/>
          <w:szCs w:val="24"/>
        </w:rPr>
        <w:t xml:space="preserve"> 62</w:t>
      </w:r>
      <w:r w:rsidR="00CD4615">
        <w:rPr>
          <w:sz w:val="24"/>
          <w:szCs w:val="24"/>
        </w:rPr>
        <w:t>5009</w:t>
      </w:r>
      <w:r w:rsidRPr="0060617A">
        <w:rPr>
          <w:sz w:val="24"/>
          <w:szCs w:val="24"/>
        </w:rPr>
        <w:t xml:space="preserve">, г. </w:t>
      </w:r>
      <w:r w:rsidR="00CD4615">
        <w:rPr>
          <w:sz w:val="24"/>
          <w:szCs w:val="24"/>
        </w:rPr>
        <w:t>Тюмень</w:t>
      </w:r>
      <w:r w:rsidRPr="0060617A">
        <w:rPr>
          <w:sz w:val="24"/>
          <w:szCs w:val="24"/>
        </w:rPr>
        <w:t xml:space="preserve">, ул. </w:t>
      </w:r>
      <w:r w:rsidR="00CD4615">
        <w:rPr>
          <w:sz w:val="24"/>
          <w:szCs w:val="24"/>
        </w:rPr>
        <w:t xml:space="preserve">Товарное Шоссе, </w:t>
      </w:r>
      <w:r w:rsidR="00CD4615">
        <w:rPr>
          <w:sz w:val="24"/>
          <w:szCs w:val="24"/>
        </w:rPr>
        <w:tab/>
      </w:r>
      <w:r w:rsidR="00CD4615" w:rsidRPr="00CD4615">
        <w:rPr>
          <w:sz w:val="24"/>
          <w:szCs w:val="24"/>
        </w:rPr>
        <w:t>д. 15</w:t>
      </w:r>
      <w:r w:rsidRPr="00CD4615">
        <w:rPr>
          <w:sz w:val="24"/>
          <w:szCs w:val="24"/>
        </w:rPr>
        <w:t>.</w:t>
      </w:r>
    </w:p>
    <w:p w:rsidR="009C7408" w:rsidRPr="00CD4615" w:rsidRDefault="00920F43" w:rsidP="00CD4615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>Объектом закупки является:</w:t>
      </w:r>
      <w:bookmarkStart w:id="2" w:name="_Hlk199335032"/>
      <w:r w:rsidR="009C4BBB" w:rsidRPr="0060617A">
        <w:rPr>
          <w:sz w:val="24"/>
          <w:szCs w:val="24"/>
        </w:rPr>
        <w:t xml:space="preserve"> Оказание услуг по передаче прав на использование компьютерного программного обеспечения (операционная система «Astra Linux Special Edition»), на условиях простой (неисключительной) лицензии:</w:t>
      </w:r>
    </w:p>
    <w:p w:rsidR="00992772" w:rsidRPr="001D494E" w:rsidRDefault="000D1A37" w:rsidP="00CD4615">
      <w:pPr>
        <w:autoSpaceDE w:val="0"/>
        <w:autoSpaceDN w:val="0"/>
        <w:adjustRightInd w:val="0"/>
        <w:spacing w:before="0"/>
        <w:ind w:left="0" w:righ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</w:t>
      </w:r>
      <w:r w:rsidR="00992772" w:rsidRPr="000D1A37">
        <w:rPr>
          <w:color w:val="000000"/>
          <w:sz w:val="24"/>
          <w:szCs w:val="24"/>
          <w:lang w:val="ru-RU"/>
        </w:rPr>
        <w:t>-</w:t>
      </w:r>
      <w:r w:rsidR="00CD4615" w:rsidRPr="00CD4615">
        <w:rPr>
          <w:sz w:val="28"/>
          <w:szCs w:val="28"/>
          <w:lang w:val="ru-RU" w:eastAsia="en-US"/>
        </w:rPr>
        <w:t xml:space="preserve"> </w:t>
      </w:r>
      <w:r w:rsidR="00CD4615" w:rsidRPr="00CD4615">
        <w:rPr>
          <w:color w:val="000000"/>
          <w:sz w:val="24"/>
          <w:szCs w:val="24"/>
          <w:lang w:val="ru-RU"/>
        </w:rPr>
        <w:t>Лицензия на операционную систему специального назначения «</w:t>
      </w:r>
      <w:r w:rsidR="00CD4615" w:rsidRPr="00CD4615">
        <w:rPr>
          <w:color w:val="000000"/>
          <w:sz w:val="24"/>
          <w:szCs w:val="24"/>
        </w:rPr>
        <w:t>Astra</w:t>
      </w:r>
      <w:r w:rsidR="00CD4615" w:rsidRPr="00CD4615">
        <w:rPr>
          <w:color w:val="000000"/>
          <w:sz w:val="24"/>
          <w:szCs w:val="24"/>
          <w:lang w:val="ru-RU"/>
        </w:rPr>
        <w:t xml:space="preserve"> </w:t>
      </w:r>
      <w:r w:rsidR="00CD4615" w:rsidRPr="00CD4615">
        <w:rPr>
          <w:color w:val="000000"/>
          <w:sz w:val="24"/>
          <w:szCs w:val="24"/>
        </w:rPr>
        <w:t>Linux</w:t>
      </w:r>
      <w:r w:rsidR="00CD4615" w:rsidRPr="00CD4615">
        <w:rPr>
          <w:color w:val="000000"/>
          <w:sz w:val="24"/>
          <w:szCs w:val="24"/>
          <w:lang w:val="ru-RU"/>
        </w:rPr>
        <w:t xml:space="preserve"> </w:t>
      </w:r>
      <w:r w:rsidR="00CD4615" w:rsidRPr="00CD4615">
        <w:rPr>
          <w:color w:val="000000"/>
          <w:sz w:val="24"/>
          <w:szCs w:val="24"/>
        </w:rPr>
        <w:t>Special</w:t>
      </w:r>
      <w:r w:rsidR="00CD4615" w:rsidRPr="00CD4615">
        <w:rPr>
          <w:color w:val="000000"/>
          <w:sz w:val="24"/>
          <w:szCs w:val="24"/>
          <w:lang w:val="ru-RU"/>
        </w:rPr>
        <w:t xml:space="preserve"> </w:t>
      </w:r>
      <w:r w:rsidR="00CD4615" w:rsidRPr="00CD4615">
        <w:rPr>
          <w:color w:val="000000"/>
          <w:sz w:val="24"/>
          <w:szCs w:val="24"/>
        </w:rPr>
        <w:t>Edition</w:t>
      </w:r>
      <w:r w:rsidR="00CD4615" w:rsidRPr="00CD4615">
        <w:rPr>
          <w:color w:val="000000"/>
          <w:sz w:val="24"/>
          <w:szCs w:val="24"/>
          <w:lang w:val="ru-RU"/>
        </w:rPr>
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</w:r>
    </w:p>
    <w:bookmarkEnd w:id="2"/>
    <w:p w:rsidR="00920F43" w:rsidRPr="0060617A" w:rsidRDefault="00920F43" w:rsidP="00920F43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 xml:space="preserve">Код ОКПД 2: </w:t>
      </w:r>
      <w:bookmarkStart w:id="3" w:name="_Hlk199335116"/>
      <w:r w:rsidR="00CD4615">
        <w:rPr>
          <w:sz w:val="24"/>
          <w:szCs w:val="24"/>
        </w:rPr>
        <w:t>Код</w:t>
      </w:r>
      <w:r w:rsidRPr="0060617A">
        <w:rPr>
          <w:sz w:val="24"/>
          <w:szCs w:val="24"/>
        </w:rPr>
        <w:t xml:space="preserve"> по Общероссийскому классификатору продукции по вида</w:t>
      </w:r>
      <w:bookmarkStart w:id="4" w:name="_GoBack"/>
      <w:bookmarkEnd w:id="4"/>
      <w:r w:rsidRPr="0060617A">
        <w:rPr>
          <w:sz w:val="24"/>
          <w:szCs w:val="24"/>
        </w:rPr>
        <w:t xml:space="preserve">м экономической деятельности (ОКПД 2) </w:t>
      </w:r>
      <w:proofErr w:type="gramStart"/>
      <w:r w:rsidRPr="0060617A">
        <w:rPr>
          <w:sz w:val="24"/>
          <w:szCs w:val="24"/>
        </w:rPr>
        <w:t>ОК</w:t>
      </w:r>
      <w:proofErr w:type="gramEnd"/>
      <w:r w:rsidRPr="0060617A">
        <w:rPr>
          <w:sz w:val="24"/>
          <w:szCs w:val="24"/>
        </w:rPr>
        <w:t xml:space="preserve"> 034-2014 с указанием вида продукции, соответствующий объекту закупки: 58.29.50.000 Услуги по предоставлению лицензий на право использовать компьютерное программное обеспечение.</w:t>
      </w:r>
      <w:bookmarkEnd w:id="3"/>
    </w:p>
    <w:p w:rsidR="00920F43" w:rsidRPr="0060617A" w:rsidRDefault="00920F43" w:rsidP="00920F43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 xml:space="preserve">КТРУ: </w:t>
      </w:r>
      <w:hyperlink r:id="rId9">
        <w:r w:rsidRPr="0060617A">
          <w:rPr>
            <w:sz w:val="24"/>
            <w:szCs w:val="24"/>
          </w:rPr>
          <w:t>58.29.11.000-00000003</w:t>
        </w:r>
      </w:hyperlink>
      <w:r w:rsidRPr="0060617A">
        <w:rPr>
          <w:sz w:val="24"/>
          <w:szCs w:val="24"/>
        </w:rPr>
        <w:t xml:space="preserve"> Программное обеспечение.</w:t>
      </w:r>
    </w:p>
    <w:p w:rsidR="00920F43" w:rsidRPr="0060617A" w:rsidRDefault="00920F43" w:rsidP="00920F43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>Источник финансирования закупки:</w:t>
      </w:r>
      <w:r w:rsidRPr="0060617A">
        <w:rPr>
          <w:sz w:val="24"/>
          <w:szCs w:val="24"/>
        </w:rPr>
        <w:t xml:space="preserve"> Средства федерального бюджета.</w:t>
      </w:r>
    </w:p>
    <w:p w:rsidR="00920F43" w:rsidRPr="0060617A" w:rsidRDefault="00920F43" w:rsidP="00920F43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 xml:space="preserve">Цели и правовое основание: </w:t>
      </w:r>
      <w:bookmarkStart w:id="5" w:name="_Hlk199335132"/>
      <w:r w:rsidRPr="0060617A">
        <w:rPr>
          <w:sz w:val="24"/>
          <w:szCs w:val="24"/>
        </w:rPr>
        <w:t xml:space="preserve">Целями данной закупки является оказание услуг по предоставлению лицензий на право использовать компьютерное программное обеспечение для обеспечения деятельности </w:t>
      </w:r>
      <w:r w:rsidR="00CD4615">
        <w:rPr>
          <w:sz w:val="24"/>
          <w:szCs w:val="24"/>
        </w:rPr>
        <w:t>УФНС России по Тюменской</w:t>
      </w:r>
      <w:r w:rsidRPr="0060617A">
        <w:rPr>
          <w:sz w:val="24"/>
          <w:szCs w:val="24"/>
        </w:rPr>
        <w:t xml:space="preserve"> области.</w:t>
      </w:r>
    </w:p>
    <w:bookmarkEnd w:id="5"/>
    <w:p w:rsidR="00920F43" w:rsidRPr="0060617A" w:rsidRDefault="00920F43" w:rsidP="00920F43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 xml:space="preserve">Количество: </w:t>
      </w:r>
      <w:r w:rsidR="00CD4615" w:rsidRPr="00CD4615">
        <w:rPr>
          <w:sz w:val="24"/>
          <w:szCs w:val="24"/>
        </w:rPr>
        <w:t>1</w:t>
      </w:r>
      <w:r w:rsidRPr="009C7408">
        <w:rPr>
          <w:sz w:val="24"/>
          <w:szCs w:val="24"/>
        </w:rPr>
        <w:t xml:space="preserve"> </w:t>
      </w:r>
      <w:r w:rsidRPr="0060617A">
        <w:rPr>
          <w:sz w:val="24"/>
          <w:szCs w:val="24"/>
        </w:rPr>
        <w:t>штук</w:t>
      </w:r>
      <w:r w:rsidR="00CD4615">
        <w:rPr>
          <w:sz w:val="24"/>
          <w:szCs w:val="24"/>
        </w:rPr>
        <w:t>а</w:t>
      </w:r>
      <w:r w:rsidRPr="0060617A">
        <w:rPr>
          <w:sz w:val="24"/>
          <w:szCs w:val="24"/>
        </w:rPr>
        <w:t>.</w:t>
      </w:r>
    </w:p>
    <w:p w:rsidR="00CD4615" w:rsidRPr="00CD4615" w:rsidRDefault="00920F43" w:rsidP="00CD4615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CD4615">
        <w:rPr>
          <w:b/>
          <w:sz w:val="24"/>
          <w:szCs w:val="24"/>
        </w:rPr>
        <w:t>Место оказания услуг:</w:t>
      </w:r>
      <w:r w:rsidRPr="00CD4615">
        <w:rPr>
          <w:sz w:val="24"/>
          <w:szCs w:val="24"/>
        </w:rPr>
        <w:t xml:space="preserve"> осуществляется по адресу </w:t>
      </w:r>
      <w:r w:rsidR="006265CA" w:rsidRPr="00CD4615">
        <w:rPr>
          <w:sz w:val="24"/>
          <w:szCs w:val="24"/>
        </w:rPr>
        <w:t>Сублицензиата</w:t>
      </w:r>
      <w:r w:rsidRPr="00CD4615">
        <w:rPr>
          <w:sz w:val="24"/>
          <w:szCs w:val="24"/>
        </w:rPr>
        <w:t>: 62</w:t>
      </w:r>
      <w:r w:rsidR="00CD4615" w:rsidRPr="00CD4615">
        <w:rPr>
          <w:sz w:val="24"/>
          <w:szCs w:val="24"/>
        </w:rPr>
        <w:t>5009</w:t>
      </w:r>
      <w:r w:rsidRPr="00CD4615">
        <w:rPr>
          <w:sz w:val="24"/>
          <w:szCs w:val="24"/>
        </w:rPr>
        <w:t xml:space="preserve">, </w:t>
      </w:r>
      <w:r w:rsidR="00CD4615" w:rsidRPr="0060617A">
        <w:rPr>
          <w:sz w:val="24"/>
          <w:szCs w:val="24"/>
        </w:rPr>
        <w:t xml:space="preserve">г. </w:t>
      </w:r>
      <w:r w:rsidR="00CD4615">
        <w:rPr>
          <w:sz w:val="24"/>
          <w:szCs w:val="24"/>
        </w:rPr>
        <w:t>Тюмень</w:t>
      </w:r>
      <w:r w:rsidR="00CD4615" w:rsidRPr="0060617A">
        <w:rPr>
          <w:sz w:val="24"/>
          <w:szCs w:val="24"/>
        </w:rPr>
        <w:t xml:space="preserve">, ул. </w:t>
      </w:r>
      <w:r w:rsidR="00CD4615">
        <w:rPr>
          <w:sz w:val="24"/>
          <w:szCs w:val="24"/>
        </w:rPr>
        <w:t xml:space="preserve">Товарное Шоссе, </w:t>
      </w:r>
      <w:r w:rsidR="00CD4615" w:rsidRPr="00CD4615">
        <w:rPr>
          <w:sz w:val="24"/>
          <w:szCs w:val="24"/>
        </w:rPr>
        <w:t>д. 15.</w:t>
      </w:r>
    </w:p>
    <w:p w:rsidR="009C7408" w:rsidRPr="00CD4615" w:rsidRDefault="00920F43" w:rsidP="009C7408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CD4615">
        <w:rPr>
          <w:b/>
          <w:sz w:val="24"/>
          <w:szCs w:val="24"/>
        </w:rPr>
        <w:t xml:space="preserve">Срок оказания услуг: </w:t>
      </w:r>
      <w:r w:rsidR="00087C53" w:rsidRPr="00CD4615">
        <w:rPr>
          <w:sz w:val="24"/>
          <w:szCs w:val="24"/>
        </w:rPr>
        <w:t>в течение 10</w:t>
      </w:r>
      <w:r w:rsidR="009C4BBB" w:rsidRPr="00CD4615">
        <w:rPr>
          <w:sz w:val="24"/>
          <w:szCs w:val="24"/>
        </w:rPr>
        <w:t xml:space="preserve"> </w:t>
      </w:r>
      <w:r w:rsidR="00087C53" w:rsidRPr="00CD4615">
        <w:rPr>
          <w:color w:val="000000"/>
          <w:sz w:val="24"/>
          <w:szCs w:val="24"/>
        </w:rPr>
        <w:t>(деся</w:t>
      </w:r>
      <w:r w:rsidR="009C4BBB" w:rsidRPr="00CD4615">
        <w:rPr>
          <w:color w:val="000000"/>
          <w:sz w:val="24"/>
          <w:szCs w:val="24"/>
        </w:rPr>
        <w:t>ти) календарных</w:t>
      </w:r>
      <w:r w:rsidR="009C4BBB" w:rsidRPr="00CD4615">
        <w:rPr>
          <w:sz w:val="24"/>
          <w:szCs w:val="24"/>
        </w:rPr>
        <w:t xml:space="preserve"> дней с момента подписания Контракта.</w:t>
      </w:r>
    </w:p>
    <w:p w:rsidR="00920F43" w:rsidRPr="00CD4615" w:rsidRDefault="00920F43" w:rsidP="009C7408">
      <w:pPr>
        <w:numPr>
          <w:ilvl w:val="0"/>
          <w:numId w:val="22"/>
        </w:numPr>
        <w:spacing w:before="0"/>
        <w:ind w:left="0" w:firstLine="709"/>
        <w:jc w:val="both"/>
        <w:rPr>
          <w:sz w:val="24"/>
          <w:szCs w:val="24"/>
          <w:lang w:val="ru-RU"/>
        </w:rPr>
      </w:pPr>
      <w:r w:rsidRPr="009C7408">
        <w:rPr>
          <w:b/>
          <w:sz w:val="24"/>
          <w:szCs w:val="24"/>
          <w:lang w:val="ru-RU"/>
        </w:rPr>
        <w:t>Гарантийные условия</w:t>
      </w:r>
      <w:r w:rsidR="009C4BBB" w:rsidRPr="009C7408">
        <w:rPr>
          <w:b/>
          <w:sz w:val="24"/>
          <w:szCs w:val="24"/>
          <w:lang w:val="ru-RU"/>
        </w:rPr>
        <w:t>:</w:t>
      </w:r>
      <w:r w:rsidR="009C4BBB" w:rsidRPr="009C7408">
        <w:rPr>
          <w:sz w:val="24"/>
          <w:szCs w:val="24"/>
          <w:lang w:val="ru-RU"/>
        </w:rPr>
        <w:t xml:space="preserve"> под</w:t>
      </w:r>
      <w:r w:rsidRPr="009C7408">
        <w:rPr>
          <w:sz w:val="24"/>
          <w:szCs w:val="24"/>
          <w:lang w:val="ru-RU"/>
        </w:rPr>
        <w:t xml:space="preserve"> гарантийным случаем понимается выявление недостатков, дефектов, которые не позволяют продолжить нормальное пользование результатом услуг (в соответствии с техническими характеристиками, установленными настоящим контрактом) до их устранения. </w:t>
      </w:r>
      <w:r w:rsidRPr="00124970">
        <w:rPr>
          <w:sz w:val="24"/>
          <w:szCs w:val="24"/>
          <w:lang w:val="ru-RU"/>
        </w:rPr>
        <w:t xml:space="preserve">В период гарантийного срока </w:t>
      </w:r>
      <w:r w:rsidR="00067D1A" w:rsidRPr="00124970">
        <w:rPr>
          <w:sz w:val="24"/>
          <w:szCs w:val="24"/>
          <w:lang w:val="ru-RU"/>
        </w:rPr>
        <w:t>Лицензиат</w:t>
      </w:r>
      <w:r w:rsidRPr="00124970">
        <w:rPr>
          <w:sz w:val="24"/>
          <w:szCs w:val="24"/>
          <w:lang w:val="ru-RU"/>
        </w:rPr>
        <w:t xml:space="preserve"> обязан обеспечить удаленную техническую поддержку и диагностику, проведение ремонтных, восстановительных работ</w:t>
      </w:r>
      <w:r w:rsidRPr="00CD4615">
        <w:rPr>
          <w:sz w:val="24"/>
          <w:szCs w:val="24"/>
          <w:lang w:val="ru-RU"/>
        </w:rPr>
        <w:t xml:space="preserve">. </w:t>
      </w:r>
    </w:p>
    <w:p w:rsidR="006265CA" w:rsidRPr="0060617A" w:rsidRDefault="00920F43" w:rsidP="006265CA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>Информация о валюте, используемой для формирования цены контракта и расчетов с поставщиками (подрядчиками, исполнителями):</w:t>
      </w:r>
      <w:r w:rsidRPr="0060617A">
        <w:rPr>
          <w:sz w:val="24"/>
          <w:szCs w:val="24"/>
        </w:rPr>
        <w:t xml:space="preserve"> российский рубль. </w:t>
      </w:r>
    </w:p>
    <w:p w:rsidR="00920F43" w:rsidRPr="0060617A" w:rsidRDefault="00920F43" w:rsidP="006265CA">
      <w:pPr>
        <w:pStyle w:val="11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>Порядок оплаты:</w:t>
      </w:r>
      <w:r w:rsidRPr="0060617A">
        <w:rPr>
          <w:sz w:val="24"/>
          <w:szCs w:val="24"/>
        </w:rPr>
        <w:t xml:space="preserve"> </w:t>
      </w:r>
      <w:r w:rsidR="006265CA" w:rsidRPr="0060617A">
        <w:rPr>
          <w:bCs/>
          <w:sz w:val="24"/>
          <w:szCs w:val="24"/>
        </w:rPr>
        <w:t xml:space="preserve">Оплата услуг производится </w:t>
      </w:r>
      <w:r w:rsidR="00067D1A" w:rsidRPr="0060617A">
        <w:rPr>
          <w:bCs/>
          <w:sz w:val="24"/>
          <w:szCs w:val="24"/>
        </w:rPr>
        <w:t>Сублицензиатом</w:t>
      </w:r>
      <w:r w:rsidR="006265CA" w:rsidRPr="0060617A">
        <w:rPr>
          <w:sz w:val="24"/>
          <w:szCs w:val="24"/>
        </w:rPr>
        <w:t xml:space="preserve"> </w:t>
      </w:r>
      <w:r w:rsidR="006265CA" w:rsidRPr="0060617A">
        <w:rPr>
          <w:bCs/>
          <w:sz w:val="24"/>
          <w:szCs w:val="24"/>
        </w:rPr>
        <w:t xml:space="preserve">в соответствии с предоставленными </w:t>
      </w:r>
      <w:r w:rsidR="00067D1A" w:rsidRPr="0060617A">
        <w:rPr>
          <w:sz w:val="24"/>
          <w:szCs w:val="24"/>
        </w:rPr>
        <w:t>Лицензиатом</w:t>
      </w:r>
      <w:r w:rsidR="006265CA" w:rsidRPr="0060617A">
        <w:rPr>
          <w:bCs/>
          <w:sz w:val="24"/>
          <w:szCs w:val="24"/>
        </w:rPr>
        <w:t xml:space="preserve">, счетом, счетом-фактурой (при наличии) </w:t>
      </w:r>
      <w:r w:rsidR="006265CA" w:rsidRPr="0060617A">
        <w:rPr>
          <w:sz w:val="24"/>
          <w:szCs w:val="24"/>
        </w:rPr>
        <w:t>не позднее 7 (семи) рабочих дней с момента подписания универсального передаточного документа (УПД) и счета</w:t>
      </w:r>
      <w:r w:rsidR="006265CA" w:rsidRPr="0060617A">
        <w:rPr>
          <w:bCs/>
          <w:sz w:val="24"/>
          <w:szCs w:val="24"/>
        </w:rPr>
        <w:t xml:space="preserve">. </w:t>
      </w:r>
      <w:r w:rsidR="006265CA" w:rsidRPr="0060617A">
        <w:rPr>
          <w:sz w:val="24"/>
          <w:szCs w:val="24"/>
        </w:rPr>
        <w:t xml:space="preserve">К документу о приемке, должны быть приложены документы, подтверждающие оказание услуг, являющиеся его неотъемлемой частью: Акт приема-передачи прав, счет-фактура (при наличии). Авансирование по Контракту не предусмотрено. </w:t>
      </w:r>
    </w:p>
    <w:p w:rsidR="00920F43" w:rsidRPr="0060617A" w:rsidRDefault="00920F43" w:rsidP="00920F43">
      <w:pPr>
        <w:pStyle w:val="11"/>
        <w:widowControl w:val="0"/>
        <w:tabs>
          <w:tab w:val="left" w:pos="0"/>
        </w:tabs>
        <w:ind w:firstLine="709"/>
        <w:jc w:val="both"/>
        <w:rPr>
          <w:b/>
          <w:sz w:val="24"/>
          <w:szCs w:val="24"/>
        </w:rPr>
      </w:pPr>
      <w:r w:rsidRPr="0060617A">
        <w:rPr>
          <w:b/>
          <w:sz w:val="24"/>
          <w:szCs w:val="24"/>
        </w:rPr>
        <w:t xml:space="preserve">5. Требования к </w:t>
      </w:r>
      <w:r w:rsidR="00067D1A" w:rsidRPr="0060617A">
        <w:rPr>
          <w:b/>
          <w:sz w:val="24"/>
          <w:szCs w:val="24"/>
        </w:rPr>
        <w:t>Лицензиату:</w:t>
      </w:r>
    </w:p>
    <w:p w:rsidR="00920F43" w:rsidRPr="0060617A" w:rsidRDefault="00920F43" w:rsidP="00920F43">
      <w:pPr>
        <w:pStyle w:val="11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 xml:space="preserve">5.1. </w:t>
      </w:r>
      <w:r w:rsidR="00067D1A" w:rsidRPr="0060617A">
        <w:rPr>
          <w:sz w:val="24"/>
          <w:szCs w:val="24"/>
        </w:rPr>
        <w:t xml:space="preserve">Лицензиат </w:t>
      </w:r>
      <w:r w:rsidRPr="0060617A">
        <w:rPr>
          <w:sz w:val="24"/>
          <w:szCs w:val="24"/>
        </w:rPr>
        <w:t>должен соответствовать единым требованиям, установленным частью 1 статьи 31 № 44-ФЗ.</w:t>
      </w:r>
    </w:p>
    <w:p w:rsidR="00920F43" w:rsidRPr="0060617A" w:rsidRDefault="00920F43" w:rsidP="00920F43">
      <w:pPr>
        <w:pStyle w:val="11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 xml:space="preserve">5.2. Информация о </w:t>
      </w:r>
      <w:r w:rsidR="00067D1A" w:rsidRPr="0060617A">
        <w:rPr>
          <w:sz w:val="24"/>
          <w:szCs w:val="24"/>
        </w:rPr>
        <w:t>Лицензиате</w:t>
      </w:r>
      <w:r w:rsidRPr="0060617A">
        <w:rPr>
          <w:sz w:val="24"/>
          <w:szCs w:val="24"/>
        </w:rPr>
        <w:t>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должна отсутствовать в предусмотренном Федеральным законом России № 44-ФЗ реестре недобросовестных поставщиков (подрядчиков, исполнителей) (в соответствии с ч. 1.1. ст. 31 № 44-ФЗ).</w:t>
      </w:r>
    </w:p>
    <w:p w:rsidR="00920F43" w:rsidRPr="0060617A" w:rsidRDefault="00920F43" w:rsidP="00920F43">
      <w:pPr>
        <w:pStyle w:val="11"/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60617A">
        <w:rPr>
          <w:b/>
          <w:sz w:val="24"/>
          <w:szCs w:val="24"/>
        </w:rPr>
        <w:t>6.</w:t>
      </w:r>
      <w:r w:rsidRPr="0060617A">
        <w:rPr>
          <w:sz w:val="24"/>
          <w:szCs w:val="24"/>
        </w:rPr>
        <w:t xml:space="preserve"> </w:t>
      </w:r>
      <w:r w:rsidRPr="0060617A">
        <w:rPr>
          <w:b/>
          <w:sz w:val="24"/>
          <w:szCs w:val="24"/>
        </w:rPr>
        <w:t xml:space="preserve">Требование к заявке </w:t>
      </w:r>
      <w:r w:rsidR="00067D1A" w:rsidRPr="0060617A">
        <w:rPr>
          <w:b/>
          <w:sz w:val="24"/>
          <w:szCs w:val="24"/>
        </w:rPr>
        <w:t>Лицензиата</w:t>
      </w:r>
      <w:r w:rsidRPr="0060617A">
        <w:rPr>
          <w:b/>
          <w:sz w:val="24"/>
          <w:szCs w:val="24"/>
        </w:rPr>
        <w:t>:</w:t>
      </w:r>
    </w:p>
    <w:p w:rsidR="00920F43" w:rsidRPr="0060617A" w:rsidRDefault="00920F43" w:rsidP="00920F43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451"/>
        </w:tabs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lastRenderedPageBreak/>
        <w:t>6.1.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:rsidR="00920F43" w:rsidRPr="0060617A" w:rsidRDefault="00920F43" w:rsidP="00920F43">
      <w:pPr>
        <w:pStyle w:val="11"/>
        <w:tabs>
          <w:tab w:val="left" w:pos="488"/>
        </w:tabs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>6.2. предложение участника закупки в отношении объекта закупки:</w:t>
      </w:r>
    </w:p>
    <w:p w:rsidR="00920F43" w:rsidRPr="0060617A" w:rsidRDefault="00920F43" w:rsidP="00920F43">
      <w:pPr>
        <w:pStyle w:val="11"/>
        <w:tabs>
          <w:tab w:val="left" w:pos="488"/>
        </w:tabs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>а) характеристики предлагаемого участником закупки товара, соответствующие показателям, установленным в описании объекта закупки, товарный знак (при наличии у товара товарного знака);</w:t>
      </w:r>
    </w:p>
    <w:p w:rsidR="00920F43" w:rsidRPr="0060617A" w:rsidRDefault="00920F43" w:rsidP="00920F43">
      <w:pPr>
        <w:pStyle w:val="11"/>
        <w:tabs>
          <w:tab w:val="left" w:pos="488"/>
        </w:tabs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 xml:space="preserve">б) наименование страны происхождения товара в соответствии с </w:t>
      </w:r>
      <w:hyperlink r:id="rId10">
        <w:r w:rsidRPr="0060617A">
          <w:rPr>
            <w:sz w:val="24"/>
            <w:szCs w:val="24"/>
          </w:rPr>
          <w:t>общероссийским классификатором</w:t>
        </w:r>
      </w:hyperlink>
      <w:r w:rsidRPr="0060617A">
        <w:rPr>
          <w:sz w:val="24"/>
          <w:szCs w:val="24"/>
        </w:rPr>
        <w:t>, используемым для идентификации стран мира;</w:t>
      </w:r>
    </w:p>
    <w:p w:rsidR="00920F43" w:rsidRPr="0060617A" w:rsidRDefault="00920F43" w:rsidP="00920F43">
      <w:pPr>
        <w:pStyle w:val="11"/>
        <w:tabs>
          <w:tab w:val="left" w:pos="488"/>
        </w:tabs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 xml:space="preserve">в) документы, подтверждающие соответствие товара, работы или услуги требованиям, установленным в соответствии с законодательством Российской Федерации. </w:t>
      </w:r>
      <w:r w:rsidR="00067D1A" w:rsidRPr="0060617A">
        <w:rPr>
          <w:sz w:val="24"/>
          <w:szCs w:val="24"/>
        </w:rPr>
        <w:t>Сублицензиат</w:t>
      </w:r>
      <w:r w:rsidRPr="0060617A">
        <w:rPr>
          <w:sz w:val="24"/>
          <w:szCs w:val="24"/>
        </w:rPr>
        <w:t xml:space="preserve"> не вправе требовать представление указанных документов, если в соответствии с законодательством Российской Федерации они передаются вместе с товаром; (копии документов, подтверждающих соответствие услуги требованиям, установленным в соответствии с законодательством Российской Федерации – не установлены:</w:t>
      </w:r>
    </w:p>
    <w:p w:rsidR="00920F43" w:rsidRPr="0060617A" w:rsidRDefault="00920F43" w:rsidP="00920F43">
      <w:pPr>
        <w:pStyle w:val="11"/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>г)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отклонения заявки на участие в закупке;</w:t>
      </w:r>
    </w:p>
    <w:p w:rsidR="00920F43" w:rsidRPr="0060617A" w:rsidRDefault="00920F43" w:rsidP="00920F43">
      <w:pPr>
        <w:pStyle w:val="11"/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 xml:space="preserve">6.3. Информация и документы, предусмотренные нормативными правовыми актами, принятыми в соответствии с </w:t>
      </w:r>
      <w:hyperlink r:id="rId11">
        <w:r w:rsidRPr="0060617A">
          <w:rPr>
            <w:sz w:val="24"/>
            <w:szCs w:val="24"/>
          </w:rPr>
          <w:t>частями 3</w:t>
        </w:r>
      </w:hyperlink>
      <w:r w:rsidRPr="0060617A">
        <w:rPr>
          <w:sz w:val="24"/>
          <w:szCs w:val="24"/>
        </w:rPr>
        <w:t xml:space="preserve"> и </w:t>
      </w:r>
      <w:hyperlink r:id="rId12">
        <w:r w:rsidRPr="0060617A">
          <w:rPr>
            <w:sz w:val="24"/>
            <w:szCs w:val="24"/>
          </w:rPr>
          <w:t>4 статьи 14</w:t>
        </w:r>
      </w:hyperlink>
      <w:r w:rsidRPr="0060617A">
        <w:rPr>
          <w:sz w:val="24"/>
          <w:szCs w:val="24"/>
        </w:rPr>
        <w:t xml:space="preserve"> Закона 44-ФЗ установлены предусмотренные указанной статьей запреты, ограничения, условия допуска).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– ПО должно быть включено в Единый реестр российских программ или евразийском для электронных вычислительных машин и баз данных в соответствии с постановлением Правительства Российской Федерации от 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 и ч.3. Постановления Правительства РФ от 23.12.2024 N 1875 (ред. от 18.02.2025)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лиц»;</w:t>
      </w:r>
    </w:p>
    <w:p w:rsidR="00920F43" w:rsidRPr="0060617A" w:rsidRDefault="00920F43" w:rsidP="00920F43">
      <w:pPr>
        <w:pStyle w:val="11"/>
        <w:tabs>
          <w:tab w:val="left" w:pos="0"/>
        </w:tabs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>6.4. Подтверждением соответствия программ для электронных вычислительных машин и баз данных требованиям, установленными указанным постановлением, является указание участником закупки в составе заявки на участие в закупке порядковых номеров реестровых записей в реестре российского программного обеспечения или реестре евразийского программного обеспечения.</w:t>
      </w:r>
    </w:p>
    <w:p w:rsidR="00920F43" w:rsidRPr="0060617A" w:rsidRDefault="00920F43" w:rsidP="00920F43">
      <w:pPr>
        <w:pStyle w:val="11"/>
        <w:tabs>
          <w:tab w:val="left" w:pos="0"/>
        </w:tabs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>6.5.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сделкой.</w:t>
      </w:r>
    </w:p>
    <w:p w:rsidR="00920F43" w:rsidRPr="0060617A" w:rsidRDefault="00920F43" w:rsidP="00920F43">
      <w:pPr>
        <w:pStyle w:val="11"/>
        <w:ind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 xml:space="preserve">7. Функциональные, технические, качественные, эксплуатационные характеристики товара (максимальные и (или) минимальные значения показателей, а также значения показателей, которые не могут изменяться): </w:t>
      </w:r>
    </w:p>
    <w:p w:rsidR="00920F43" w:rsidRPr="0060617A" w:rsidRDefault="00920F43" w:rsidP="00920F43">
      <w:pPr>
        <w:pStyle w:val="11"/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lastRenderedPageBreak/>
        <w:t>При описании объекта закупки была использована информация, включенная в позицию каталога товаров, работ, услуг (при ее наличии), согласно Федеральным законом от 05.04.2013 №44-ФЗ «О контрактной системе в сфере закупок товаров, работ, услуг для обеспечения государственных и муниципальных нужд» и Постановлению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указанного каталога» (далее КТРУ).</w:t>
      </w:r>
    </w:p>
    <w:p w:rsidR="00920F43" w:rsidRPr="0060617A" w:rsidRDefault="00067D1A" w:rsidP="00920F43">
      <w:pPr>
        <w:pStyle w:val="11"/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>Сублицензиат</w:t>
      </w:r>
      <w:r w:rsidR="00920F43" w:rsidRPr="0060617A">
        <w:rPr>
          <w:sz w:val="24"/>
          <w:szCs w:val="24"/>
        </w:rPr>
        <w:t xml:space="preserve"> заявляет приобретение услуг по предоставлению лицензий на право использовать компьютерное программное обеспечение на операционную систему «Astra Linux Special Edition» сроком на 1 год. Эквивалент не предусмотрен, так как предложение другого программного обеспечения не обеспечит совместимости с программным обеспечением, существующим у </w:t>
      </w:r>
      <w:r w:rsidRPr="0060617A">
        <w:rPr>
          <w:sz w:val="24"/>
          <w:szCs w:val="24"/>
        </w:rPr>
        <w:t>Сублицензиата</w:t>
      </w:r>
      <w:r w:rsidR="00920F43" w:rsidRPr="0060617A">
        <w:rPr>
          <w:sz w:val="24"/>
          <w:szCs w:val="24"/>
        </w:rPr>
        <w:t>.</w:t>
      </w:r>
    </w:p>
    <w:p w:rsidR="00920F43" w:rsidRPr="0060617A" w:rsidRDefault="00920F43" w:rsidP="00920F43">
      <w:pPr>
        <w:pStyle w:val="11"/>
        <w:ind w:firstLine="709"/>
        <w:jc w:val="both"/>
        <w:rPr>
          <w:sz w:val="24"/>
          <w:szCs w:val="24"/>
        </w:rPr>
      </w:pPr>
      <w:r w:rsidRPr="0060617A">
        <w:rPr>
          <w:b/>
          <w:sz w:val="24"/>
          <w:szCs w:val="24"/>
        </w:rPr>
        <w:t>8. Список принятых сокращений</w:t>
      </w:r>
    </w:p>
    <w:p w:rsidR="00920F43" w:rsidRPr="0060617A" w:rsidRDefault="00920F43" w:rsidP="00920F43">
      <w:pPr>
        <w:pStyle w:val="11"/>
        <w:tabs>
          <w:tab w:val="left" w:pos="993"/>
        </w:tabs>
        <w:ind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>8.1. Таблица 1 – Список принятых сокращений</w:t>
      </w:r>
    </w:p>
    <w:p w:rsidR="00920F43" w:rsidRPr="0060617A" w:rsidRDefault="00920F43" w:rsidP="00920F43">
      <w:pPr>
        <w:pStyle w:val="11"/>
        <w:tabs>
          <w:tab w:val="left" w:pos="993"/>
        </w:tabs>
        <w:ind w:firstLine="709"/>
        <w:jc w:val="both"/>
        <w:rPr>
          <w:sz w:val="24"/>
          <w:szCs w:val="24"/>
        </w:rPr>
      </w:pPr>
    </w:p>
    <w:tbl>
      <w:tblPr>
        <w:tblW w:w="9463" w:type="dxa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376"/>
        <w:gridCol w:w="6520"/>
      </w:tblGrid>
      <w:tr w:rsidR="00920F43" w:rsidRPr="0060617A" w:rsidTr="00E231EF">
        <w:tc>
          <w:tcPr>
            <w:tcW w:w="567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№</w:t>
            </w:r>
          </w:p>
        </w:tc>
        <w:tc>
          <w:tcPr>
            <w:tcW w:w="2376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Сокращение/Термин</w:t>
            </w:r>
          </w:p>
        </w:tc>
        <w:tc>
          <w:tcPr>
            <w:tcW w:w="6520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Значение</w:t>
            </w:r>
          </w:p>
        </w:tc>
      </w:tr>
      <w:tr w:rsidR="00920F43" w:rsidRPr="00CC6559" w:rsidTr="00E231EF">
        <w:tc>
          <w:tcPr>
            <w:tcW w:w="567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1.</w:t>
            </w:r>
          </w:p>
        </w:tc>
        <w:tc>
          <w:tcPr>
            <w:tcW w:w="2376" w:type="dxa"/>
          </w:tcPr>
          <w:p w:rsidR="00920F43" w:rsidRPr="0060617A" w:rsidRDefault="006265CA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 xml:space="preserve">Сублицензиат </w:t>
            </w:r>
          </w:p>
        </w:tc>
        <w:tc>
          <w:tcPr>
            <w:tcW w:w="6520" w:type="dxa"/>
          </w:tcPr>
          <w:p w:rsidR="00920F43" w:rsidRPr="0060617A" w:rsidRDefault="001A70A7" w:rsidP="00CD4615">
            <w:pPr>
              <w:pStyle w:val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УФНС России</w:t>
            </w:r>
            <w:r w:rsidR="00CD4615">
              <w:rPr>
                <w:sz w:val="24"/>
                <w:szCs w:val="24"/>
              </w:rPr>
              <w:t xml:space="preserve"> по Тюменской</w:t>
            </w:r>
            <w:r w:rsidR="00920F43" w:rsidRPr="0060617A">
              <w:rPr>
                <w:sz w:val="24"/>
                <w:szCs w:val="24"/>
              </w:rPr>
              <w:t xml:space="preserve"> области</w:t>
            </w:r>
          </w:p>
        </w:tc>
      </w:tr>
      <w:tr w:rsidR="00920F43" w:rsidRPr="00CC6559" w:rsidTr="00E231EF">
        <w:tc>
          <w:tcPr>
            <w:tcW w:w="567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376" w:type="dxa"/>
          </w:tcPr>
          <w:p w:rsidR="00920F43" w:rsidRPr="0060617A" w:rsidRDefault="006265CA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Лицензиат</w:t>
            </w:r>
          </w:p>
        </w:tc>
        <w:tc>
          <w:tcPr>
            <w:tcW w:w="6520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Определяется по итогам проведения процедуры на основании пункта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(далее Федерального закона 44-ФЗ)</w:t>
            </w:r>
          </w:p>
        </w:tc>
      </w:tr>
      <w:tr w:rsidR="00920F43" w:rsidRPr="0060617A" w:rsidTr="00E231EF">
        <w:tc>
          <w:tcPr>
            <w:tcW w:w="567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376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ООЗ</w:t>
            </w:r>
          </w:p>
        </w:tc>
        <w:tc>
          <w:tcPr>
            <w:tcW w:w="6520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Описание объекта закупки</w:t>
            </w:r>
          </w:p>
        </w:tc>
      </w:tr>
      <w:tr w:rsidR="00920F43" w:rsidRPr="0060617A" w:rsidTr="00E231EF">
        <w:tc>
          <w:tcPr>
            <w:tcW w:w="567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4.</w:t>
            </w:r>
          </w:p>
        </w:tc>
        <w:tc>
          <w:tcPr>
            <w:tcW w:w="2376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ПО</w:t>
            </w:r>
          </w:p>
        </w:tc>
        <w:tc>
          <w:tcPr>
            <w:tcW w:w="6520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Программное обеспечение</w:t>
            </w:r>
          </w:p>
        </w:tc>
      </w:tr>
      <w:tr w:rsidR="00920F43" w:rsidRPr="0060617A" w:rsidTr="00E231EF">
        <w:tc>
          <w:tcPr>
            <w:tcW w:w="567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5.</w:t>
            </w:r>
          </w:p>
        </w:tc>
        <w:tc>
          <w:tcPr>
            <w:tcW w:w="2376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ОС</w:t>
            </w:r>
          </w:p>
        </w:tc>
        <w:tc>
          <w:tcPr>
            <w:tcW w:w="6520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Операционная система</w:t>
            </w:r>
          </w:p>
        </w:tc>
      </w:tr>
      <w:tr w:rsidR="00920F43" w:rsidRPr="0060617A" w:rsidTr="00E231EF">
        <w:tc>
          <w:tcPr>
            <w:tcW w:w="567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6.</w:t>
            </w:r>
          </w:p>
        </w:tc>
        <w:tc>
          <w:tcPr>
            <w:tcW w:w="2376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ЭЦП</w:t>
            </w:r>
          </w:p>
        </w:tc>
        <w:tc>
          <w:tcPr>
            <w:tcW w:w="6520" w:type="dxa"/>
          </w:tcPr>
          <w:p w:rsidR="00920F43" w:rsidRPr="0060617A" w:rsidRDefault="00920F43" w:rsidP="009C7408">
            <w:pPr>
              <w:pStyle w:val="11"/>
              <w:jc w:val="both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Электронная цифровая подпись</w:t>
            </w:r>
          </w:p>
        </w:tc>
      </w:tr>
    </w:tbl>
    <w:p w:rsidR="00920F43" w:rsidRPr="0060617A" w:rsidRDefault="00920F43" w:rsidP="00920F4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709"/>
        <w:jc w:val="both"/>
        <w:rPr>
          <w:b/>
          <w:sz w:val="24"/>
          <w:szCs w:val="24"/>
        </w:rPr>
      </w:pPr>
    </w:p>
    <w:p w:rsidR="00920F43" w:rsidRPr="0060617A" w:rsidRDefault="00920F43" w:rsidP="00AD2418">
      <w:pPr>
        <w:pStyle w:val="11"/>
        <w:widowControl w:val="0"/>
        <w:tabs>
          <w:tab w:val="left" w:pos="0"/>
          <w:tab w:val="left" w:pos="851"/>
          <w:tab w:val="left" w:pos="1843"/>
        </w:tabs>
        <w:ind w:firstLine="567"/>
        <w:jc w:val="both"/>
        <w:rPr>
          <w:rFonts w:eastAsia="PT Astra Serif"/>
          <w:b/>
          <w:sz w:val="24"/>
          <w:szCs w:val="24"/>
        </w:rPr>
      </w:pPr>
      <w:r w:rsidRPr="0060617A">
        <w:rPr>
          <w:b/>
          <w:sz w:val="24"/>
          <w:szCs w:val="24"/>
        </w:rPr>
        <w:t xml:space="preserve">9. </w:t>
      </w:r>
      <w:r w:rsidRPr="0060617A">
        <w:rPr>
          <w:rFonts w:eastAsia="PT Astra Serif"/>
          <w:b/>
          <w:sz w:val="24"/>
          <w:szCs w:val="24"/>
        </w:rPr>
        <w:t>Функционально-технические требования</w:t>
      </w:r>
    </w:p>
    <w:p w:rsidR="00920F43" w:rsidRPr="003A11F2" w:rsidRDefault="00BA2C2A" w:rsidP="001A70A7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jc w:val="both"/>
        <w:rPr>
          <w:b/>
          <w:color w:val="000000"/>
          <w:sz w:val="24"/>
          <w:szCs w:val="24"/>
        </w:rPr>
      </w:pPr>
      <w:r>
        <w:rPr>
          <w:rFonts w:eastAsia="PT Astra Serif"/>
          <w:b/>
          <w:sz w:val="24"/>
          <w:szCs w:val="24"/>
        </w:rPr>
        <w:t>9.1</w:t>
      </w:r>
      <w:r w:rsidRPr="008C51FA">
        <w:rPr>
          <w:rFonts w:eastAsia="PT Astra Serif"/>
          <w:sz w:val="24"/>
          <w:szCs w:val="24"/>
        </w:rPr>
        <w:t>.</w:t>
      </w:r>
      <w:r w:rsidR="008C51FA" w:rsidRPr="008C51FA">
        <w:rPr>
          <w:sz w:val="24"/>
          <w:szCs w:val="24"/>
        </w:rPr>
        <w:t xml:space="preserve">  </w:t>
      </w:r>
      <w:r w:rsidR="008C51FA" w:rsidRPr="00285F1B">
        <w:rPr>
          <w:b/>
          <w:sz w:val="24"/>
          <w:szCs w:val="24"/>
        </w:rPr>
        <w:t xml:space="preserve">- </w:t>
      </w:r>
      <w:r w:rsidR="001A70A7" w:rsidRPr="001A70A7">
        <w:rPr>
          <w:b/>
          <w:color w:val="000000"/>
          <w:sz w:val="24"/>
          <w:szCs w:val="24"/>
        </w:rPr>
        <w:t>Лицензия на операционную систему специального назначения «</w:t>
      </w:r>
      <w:proofErr w:type="spellStart"/>
      <w:r w:rsidR="001A70A7" w:rsidRPr="001A70A7">
        <w:rPr>
          <w:b/>
          <w:color w:val="000000"/>
          <w:sz w:val="24"/>
          <w:szCs w:val="24"/>
        </w:rPr>
        <w:t>Astra</w:t>
      </w:r>
      <w:proofErr w:type="spellEnd"/>
      <w:r w:rsidR="001A70A7" w:rsidRPr="001A70A7">
        <w:rPr>
          <w:b/>
          <w:color w:val="000000"/>
          <w:sz w:val="24"/>
          <w:szCs w:val="24"/>
        </w:rPr>
        <w:t xml:space="preserve"> </w:t>
      </w:r>
      <w:proofErr w:type="spellStart"/>
      <w:r w:rsidR="001A70A7" w:rsidRPr="001A70A7">
        <w:rPr>
          <w:b/>
          <w:color w:val="000000"/>
          <w:sz w:val="24"/>
          <w:szCs w:val="24"/>
        </w:rPr>
        <w:t>Linux</w:t>
      </w:r>
      <w:proofErr w:type="spellEnd"/>
      <w:r w:rsidR="001A70A7" w:rsidRPr="001A70A7">
        <w:rPr>
          <w:b/>
          <w:color w:val="000000"/>
          <w:sz w:val="24"/>
          <w:szCs w:val="24"/>
        </w:rPr>
        <w:t xml:space="preserve"> </w:t>
      </w:r>
      <w:proofErr w:type="spellStart"/>
      <w:r w:rsidR="001A70A7" w:rsidRPr="001A70A7">
        <w:rPr>
          <w:b/>
          <w:color w:val="000000"/>
          <w:sz w:val="24"/>
          <w:szCs w:val="24"/>
        </w:rPr>
        <w:t>Special</w:t>
      </w:r>
      <w:proofErr w:type="spellEnd"/>
      <w:r w:rsidR="001A70A7" w:rsidRPr="001A70A7">
        <w:rPr>
          <w:b/>
          <w:color w:val="000000"/>
          <w:sz w:val="24"/>
          <w:szCs w:val="24"/>
        </w:rPr>
        <w:t xml:space="preserve"> </w:t>
      </w:r>
      <w:proofErr w:type="spellStart"/>
      <w:r w:rsidR="001A70A7" w:rsidRPr="001A70A7">
        <w:rPr>
          <w:b/>
          <w:color w:val="000000"/>
          <w:sz w:val="24"/>
          <w:szCs w:val="24"/>
        </w:rPr>
        <w:t>Edition</w:t>
      </w:r>
      <w:proofErr w:type="spellEnd"/>
      <w:r w:rsidR="001A70A7" w:rsidRPr="001A70A7">
        <w:rPr>
          <w:b/>
          <w:color w:val="000000"/>
          <w:sz w:val="24"/>
          <w:szCs w:val="24"/>
        </w:rPr>
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</w:r>
    </w:p>
    <w:p w:rsidR="00920F43" w:rsidRPr="0060617A" w:rsidRDefault="00BA2C2A" w:rsidP="00AD2418">
      <w:pPr>
        <w:pStyle w:val="1"/>
        <w:tabs>
          <w:tab w:val="left" w:pos="851"/>
        </w:tabs>
        <w:ind w:left="0" w:firstLine="567"/>
        <w:rPr>
          <w:rFonts w:ascii="Times New Roman" w:hAnsi="Times New Roman"/>
          <w:b w:val="0"/>
          <w:sz w:val="24"/>
          <w:szCs w:val="24"/>
          <w:lang w:val="ru-RU"/>
        </w:rPr>
      </w:pPr>
      <w:bookmarkStart w:id="6" w:name="2s8eyo1" w:colFirst="0" w:colLast="0"/>
      <w:bookmarkStart w:id="7" w:name="4d34og8" w:colFirst="0" w:colLast="0"/>
      <w:bookmarkEnd w:id="6"/>
      <w:bookmarkEnd w:id="7"/>
      <w:r>
        <w:rPr>
          <w:rFonts w:ascii="Times New Roman" w:hAnsi="Times New Roman"/>
          <w:sz w:val="24"/>
          <w:szCs w:val="24"/>
          <w:lang w:val="ru-RU"/>
        </w:rPr>
        <w:t>9.1</w:t>
      </w:r>
      <w:r w:rsidR="00920F43" w:rsidRPr="0060617A">
        <w:rPr>
          <w:rFonts w:ascii="Times New Roman" w:hAnsi="Times New Roman"/>
          <w:sz w:val="24"/>
          <w:szCs w:val="24"/>
          <w:lang w:val="ru-RU"/>
        </w:rPr>
        <w:t>.1</w:t>
      </w:r>
      <w:bookmarkStart w:id="8" w:name="17dp8vu" w:colFirst="0" w:colLast="0"/>
      <w:bookmarkEnd w:id="8"/>
      <w:r w:rsidR="00920F43" w:rsidRPr="0060617A">
        <w:rPr>
          <w:rFonts w:ascii="Times New Roman" w:hAnsi="Times New Roman"/>
          <w:sz w:val="24"/>
          <w:szCs w:val="24"/>
          <w:lang w:val="ru-RU"/>
        </w:rPr>
        <w:t>. Требования соответствия законодательным и нормативным документам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Программное обеспечение должно быть включено в Единый реестр российских программ для электронных вычислительных машин и баз данных согласно постановлению правительства РФ от 16 ноября 2015 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нужд».</w:t>
      </w:r>
    </w:p>
    <w:p w:rsidR="00920F43" w:rsidRPr="0060617A" w:rsidRDefault="00067D1A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</w:t>
      </w:r>
      <w:r w:rsidR="00920F43" w:rsidRPr="0060617A">
        <w:rPr>
          <w:rFonts w:eastAsia="PT Astra Serif"/>
          <w:sz w:val="24"/>
          <w:szCs w:val="24"/>
        </w:rPr>
        <w:t xml:space="preserve"> система должна иметь сертификат соответствия требованиям нормативных документов ФСТЭК России:</w:t>
      </w:r>
    </w:p>
    <w:p w:rsidR="00920F43" w:rsidRPr="0060617A" w:rsidRDefault="00920F43" w:rsidP="00AD2418">
      <w:pPr>
        <w:pStyle w:val="11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«Требования безопасности информации к операционным системам» (ФСТЭК России, 2016);</w:t>
      </w:r>
    </w:p>
    <w:p w:rsidR="00920F43" w:rsidRPr="0060617A" w:rsidRDefault="00920F43" w:rsidP="00AD2418">
      <w:pPr>
        <w:pStyle w:val="11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«Профиль защиты операционных систем типа «А» не ниже 3 класса ИТ.ОС</w:t>
      </w:r>
      <w:proofErr w:type="gramStart"/>
      <w:r w:rsidRPr="0060617A">
        <w:rPr>
          <w:rFonts w:eastAsia="PT Astra Serif"/>
          <w:sz w:val="24"/>
          <w:szCs w:val="24"/>
        </w:rPr>
        <w:t>.А</w:t>
      </w:r>
      <w:proofErr w:type="gramEnd"/>
      <w:r w:rsidRPr="0060617A">
        <w:rPr>
          <w:rFonts w:eastAsia="PT Astra Serif"/>
          <w:sz w:val="24"/>
          <w:szCs w:val="24"/>
        </w:rPr>
        <w:t>3.ПЗ (ФСТЭК России, 2017);</w:t>
      </w:r>
    </w:p>
    <w:p w:rsidR="00920F43" w:rsidRPr="0060617A" w:rsidRDefault="00920F43" w:rsidP="00AD2418">
      <w:pPr>
        <w:pStyle w:val="11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3 уровня.</w:t>
      </w:r>
    </w:p>
    <w:p w:rsidR="00920F43" w:rsidRPr="0060617A" w:rsidRDefault="00920F43" w:rsidP="00AD2418">
      <w:pPr>
        <w:pStyle w:val="11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lastRenderedPageBreak/>
        <w:t>«Требования по безопасности информации к средствам контейнеризации» (ФСТЭК России, 2022) не ниже 3 класса защиты.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включать в свой состав сертифицированные средства контейнеризации, обеспечивающие изоляцию контейнеров, контроль целостности контейнеров и их образов, регистрацию событий безопасности, идентификацию и аутентификацию пользователей.</w:t>
      </w:r>
    </w:p>
    <w:p w:rsidR="00920F43" w:rsidRPr="0060617A" w:rsidRDefault="00BA2C2A" w:rsidP="00AD2418">
      <w:pPr>
        <w:pStyle w:val="1"/>
        <w:tabs>
          <w:tab w:val="left" w:pos="851"/>
        </w:tabs>
        <w:ind w:left="0" w:firstLine="567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9.1.2.</w:t>
      </w:r>
      <w:bookmarkStart w:id="9" w:name="3rdcrjn" w:colFirst="0" w:colLast="0"/>
      <w:bookmarkEnd w:id="9"/>
      <w:r w:rsidR="00920F43" w:rsidRPr="0060617A">
        <w:rPr>
          <w:rFonts w:ascii="Times New Roman" w:hAnsi="Times New Roman"/>
          <w:sz w:val="24"/>
          <w:szCs w:val="24"/>
          <w:lang w:val="ru-RU"/>
        </w:rPr>
        <w:t xml:space="preserve"> Требования к встроенному комплексу средств защиты информации операционной системы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обеспечивать встроенными сертифицированными средствами:</w:t>
      </w:r>
    </w:p>
    <w:p w:rsidR="00920F43" w:rsidRPr="0060617A" w:rsidRDefault="00920F43" w:rsidP="00AD2418">
      <w:pPr>
        <w:pStyle w:val="11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управление средствами аутентификации;</w:t>
      </w:r>
    </w:p>
    <w:p w:rsidR="00920F43" w:rsidRPr="0060617A" w:rsidRDefault="00920F43" w:rsidP="00AD2418">
      <w:pPr>
        <w:pStyle w:val="11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управление учетными записями пользователей, разграничение полномочий и назначение прав пользователям;</w:t>
      </w:r>
    </w:p>
    <w:p w:rsidR="00920F43" w:rsidRPr="0060617A" w:rsidRDefault="00920F43" w:rsidP="00AD2418">
      <w:pPr>
        <w:pStyle w:val="11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реализацию дискреционного и мандатного разграничения доступа;</w:t>
      </w:r>
    </w:p>
    <w:p w:rsidR="00920F43" w:rsidRPr="0060617A" w:rsidRDefault="00920F43" w:rsidP="00AD2418">
      <w:pPr>
        <w:pStyle w:val="11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возможность создания среды выполнения контейнеров и обеспечение работы с ними;</w:t>
      </w:r>
    </w:p>
    <w:p w:rsidR="00920F43" w:rsidRPr="0060617A" w:rsidRDefault="00920F43" w:rsidP="00AD2418">
      <w:pPr>
        <w:pStyle w:val="11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возможность маркировки документов при выводе на печать;</w:t>
      </w:r>
    </w:p>
    <w:p w:rsidR="00920F43" w:rsidRPr="0060617A" w:rsidRDefault="00920F43" w:rsidP="00AD2418">
      <w:pPr>
        <w:pStyle w:val="11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функционирование браузера с учетом политик мандатного управления доступом;</w:t>
      </w:r>
    </w:p>
    <w:p w:rsidR="00920F43" w:rsidRPr="0060617A" w:rsidRDefault="00920F43" w:rsidP="00AD2418">
      <w:pPr>
        <w:pStyle w:val="11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реализацию мандатного управления доступом к почтовым сообщениям, а также автоматическую маркировку создаваемых пользователем почтовых сообщений.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В составе операционной системы должна быть реализована возможность защиты аутентификационной информации с использованием функции хэширования.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В составе операционной системы должна быть реализована возможность внедрения в сетевые пакеты протоколов IPv4 и IPv6 классификационных меток в соответствии с ГОСТ Р 58256-2018.В составе операционной системы должна быть реализована возможность внедрения в сетевые пакеты протоколов IPv4 и IPv6 классификационных меток в соответствии с ГОСТ Р 58256-2018 для обеспечения:</w:t>
      </w:r>
    </w:p>
    <w:p w:rsidR="00920F43" w:rsidRPr="0060617A" w:rsidRDefault="00920F43" w:rsidP="00AD2418">
      <w:pPr>
        <w:pStyle w:val="11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организации сетевого взаимодействия прикладных процессов на основе их классификационных меток;</w:t>
      </w:r>
    </w:p>
    <w:p w:rsidR="00920F43" w:rsidRPr="0060617A" w:rsidRDefault="00920F43" w:rsidP="00AD2418">
      <w:pPr>
        <w:pStyle w:val="11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фильтрации сетевого трафика на основе классификационных меток.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В составе операционной системы должны быть графические средства ввода в домен.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вызовов, обеспечивающих:</w:t>
      </w:r>
    </w:p>
    <w:p w:rsidR="00920F43" w:rsidRPr="0060617A" w:rsidRDefault="00920F43" w:rsidP="00AD2418">
      <w:pPr>
        <w:pStyle w:val="11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ограничение прав пользователя на запуск приложений ядром системы;</w:t>
      </w:r>
    </w:p>
    <w:p w:rsidR="00920F43" w:rsidRPr="0060617A" w:rsidRDefault="00920F43" w:rsidP="00AD2418">
      <w:pPr>
        <w:pStyle w:val="11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ограничение прав пользователя средствами графического интерфейса;</w:t>
      </w:r>
    </w:p>
    <w:p w:rsidR="00920F43" w:rsidRPr="0060617A" w:rsidRDefault="00920F43" w:rsidP="00AD2418">
      <w:pPr>
        <w:pStyle w:val="11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разрешение запуска только тех программных компонентов, которые явно разрешены администратором безопасности.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Обеспечение запрета запуска (исполнения) пользователем созданных самостоятельно (с использованием текстовых редакторов или непосредственно в командной строке) программ с использованием интерпретируемых языков программирования.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В составе операционной системы должны быть графические средства настройки защиты машинных носителей, обеспечивающие:</w:t>
      </w:r>
    </w:p>
    <w:p w:rsidR="00920F43" w:rsidRPr="0060617A" w:rsidRDefault="00920F43" w:rsidP="00AD2418">
      <w:pPr>
        <w:pStyle w:val="11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lastRenderedPageBreak/>
        <w:t>идентификацию устройств и сопоставление пользователя с устройством;</w:t>
      </w:r>
    </w:p>
    <w:p w:rsidR="00920F43" w:rsidRPr="0060617A" w:rsidRDefault="00920F43" w:rsidP="00AD2418">
      <w:pPr>
        <w:pStyle w:val="11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контроль подключения носителей информации;</w:t>
      </w:r>
    </w:p>
    <w:p w:rsidR="00920F43" w:rsidRPr="0060617A" w:rsidRDefault="00920F43" w:rsidP="00AD2418">
      <w:pPr>
        <w:pStyle w:val="11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учет носителей информации;</w:t>
      </w:r>
    </w:p>
    <w:p w:rsidR="00920F43" w:rsidRPr="0060617A" w:rsidRDefault="00920F43" w:rsidP="00AD2418">
      <w:pPr>
        <w:pStyle w:val="11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управление доступом к носителям информации;</w:t>
      </w:r>
    </w:p>
    <w:p w:rsidR="00920F43" w:rsidRPr="0060617A" w:rsidRDefault="00920F43" w:rsidP="00AD2418">
      <w:pPr>
        <w:pStyle w:val="11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контроль использования интерфейсов ввода/вывода информации;</w:t>
      </w:r>
    </w:p>
    <w:p w:rsidR="00920F43" w:rsidRPr="0060617A" w:rsidRDefault="00920F43" w:rsidP="00AD2418">
      <w:pPr>
        <w:pStyle w:val="11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ввод-вывод информации на носитель при условии совпадения маркировки носителя и объёма прав пользователя.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включать в свой состав программное обеспечение, реализующее задачи аудита и журналирования (регистрации) событий безопасности.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включать в состав графические средства контроля целостности:</w:t>
      </w:r>
    </w:p>
    <w:p w:rsidR="00920F43" w:rsidRPr="0060617A" w:rsidRDefault="00920F43" w:rsidP="00AD2418">
      <w:pPr>
        <w:pStyle w:val="11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контроль целостности дистрибутива;</w:t>
      </w:r>
    </w:p>
    <w:p w:rsidR="00920F43" w:rsidRPr="0060617A" w:rsidRDefault="00920F43" w:rsidP="00AD2418">
      <w:pPr>
        <w:pStyle w:val="11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контроль объектов файловой системы;</w:t>
      </w:r>
    </w:p>
    <w:p w:rsidR="00920F43" w:rsidRPr="0060617A" w:rsidRDefault="00920F43" w:rsidP="00AD2418">
      <w:pPr>
        <w:pStyle w:val="11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контроль целостности исполняемых файлов, обеспечивающий проверку их неизменности и подлинности.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В составе операционной системы должна быть реализована возможность ограничения полномочий пользователей по использованию консолей.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В составе операционной системы должно присутствовать ядро с функциями очистки и ограничения работы с оперативной памятью.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Должно быть обеспечено наличие регулярного включения информации об уязвимостях программного обеспечения операционной системы в банк данных угроз безопасности информации ФСТЭК России, устраняющих неисправности прикладного программного обеспечения и уязвимости 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 (</w:t>
      </w:r>
      <w:hyperlink r:id="rId13">
        <w:r w:rsidRPr="0060617A">
          <w:rPr>
            <w:rFonts w:eastAsia="PT Astra Serif"/>
            <w:sz w:val="24"/>
            <w:szCs w:val="24"/>
            <w:u w:val="single"/>
          </w:rPr>
          <w:t>http://bdu.fstec.ru/vul</w:t>
        </w:r>
      </w:hyperlink>
      <w:r w:rsidRPr="0060617A">
        <w:rPr>
          <w:rFonts w:eastAsia="PT Astra Serif"/>
          <w:sz w:val="24"/>
          <w:szCs w:val="24"/>
        </w:rPr>
        <w:t>).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(исключение возможности повышения привилегий пользователей и управления привилегированными процессами в случае использования дефектов/уязвимостей в программном обеспечении информационной системы).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обеспечивать запрет операций записи в системные каталоги и файлы (программы, файлы конфигурации), а также установки программного обеспечения, запуска и остановки системных процессов операционной системы, вне зависимости от изменения пользователем своих привилегий в текущем сеансе работы.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обеспечивать возможность контроля целостности исполняемых файлов и файлов библиотек: EXE, DLL, .NET 7</w:t>
      </w:r>
    </w:p>
    <w:p w:rsidR="00920F43" w:rsidRPr="0060617A" w:rsidRDefault="00BA2C2A" w:rsidP="00AD2418">
      <w:pPr>
        <w:pStyle w:val="1"/>
        <w:tabs>
          <w:tab w:val="left" w:pos="851"/>
        </w:tabs>
        <w:ind w:left="0" w:firstLine="567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9.1.</w:t>
      </w:r>
      <w:bookmarkStart w:id="10" w:name="26in1rg" w:colFirst="0" w:colLast="0"/>
      <w:bookmarkEnd w:id="10"/>
      <w:r w:rsidR="00920F43" w:rsidRPr="0060617A">
        <w:rPr>
          <w:rFonts w:ascii="Times New Roman" w:hAnsi="Times New Roman"/>
          <w:sz w:val="24"/>
          <w:szCs w:val="24"/>
          <w:lang w:val="ru-RU"/>
        </w:rPr>
        <w:t>3. Требования к функциональным возможностям операционной системы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 xml:space="preserve">Операционная система должна быть предназначена для функционирования на средствах вычислительной техники с аппаратной платформой х86-64 включая процессоры </w:t>
      </w:r>
      <w:proofErr w:type="spellStart"/>
      <w:r w:rsidRPr="0060617A">
        <w:rPr>
          <w:rFonts w:eastAsia="PT Astra Serif"/>
          <w:sz w:val="24"/>
          <w:szCs w:val="24"/>
        </w:rPr>
        <w:t>Intel</w:t>
      </w:r>
      <w:proofErr w:type="spellEnd"/>
      <w:r w:rsidRPr="0060617A">
        <w:rPr>
          <w:rFonts w:eastAsia="PT Astra Serif"/>
          <w:sz w:val="24"/>
          <w:szCs w:val="24"/>
        </w:rPr>
        <w:t xml:space="preserve"> не ниже 10-го поколения.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иметь отдельный дистрибутив для процессорных архитектур: Байкал-М, Эльбрус (8С, 8СВ).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поддерживать работу на ядре Linux версии не ниже 6.1.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lastRenderedPageBreak/>
        <w:t>Операционная система должна обеспечивать функционал в графическом исполнении: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 xml:space="preserve">наличие средств создания, настройки и управления несколькими служебными репозиториями используемого программного обеспечения, с поддержкой проверки зависимостей пакетной базы и автоматической публикацией в сети по протоколам </w:t>
      </w:r>
      <w:proofErr w:type="spellStart"/>
      <w:r w:rsidRPr="0060617A">
        <w:rPr>
          <w:rFonts w:eastAsia="PT Astra Serif"/>
          <w:sz w:val="24"/>
          <w:szCs w:val="24"/>
        </w:rPr>
        <w:t>http</w:t>
      </w:r>
      <w:proofErr w:type="spellEnd"/>
      <w:r w:rsidRPr="0060617A">
        <w:rPr>
          <w:rFonts w:eastAsia="PT Astra Serif"/>
          <w:sz w:val="24"/>
          <w:szCs w:val="24"/>
        </w:rPr>
        <w:t xml:space="preserve"> и </w:t>
      </w:r>
      <w:proofErr w:type="spellStart"/>
      <w:r w:rsidRPr="0060617A">
        <w:rPr>
          <w:rFonts w:eastAsia="PT Astra Serif"/>
          <w:sz w:val="24"/>
          <w:szCs w:val="24"/>
        </w:rPr>
        <w:t>ftp</w:t>
      </w:r>
      <w:proofErr w:type="spellEnd"/>
      <w:r w:rsidRPr="0060617A">
        <w:rPr>
          <w:rFonts w:eastAsia="PT Astra Serif"/>
          <w:sz w:val="24"/>
          <w:szCs w:val="24"/>
        </w:rPr>
        <w:t>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 xml:space="preserve">наличие графической утилиты управления драйверами </w:t>
      </w:r>
      <w:proofErr w:type="spellStart"/>
      <w:r w:rsidRPr="0060617A">
        <w:rPr>
          <w:rFonts w:eastAsia="PT Astra Serif"/>
          <w:sz w:val="24"/>
          <w:szCs w:val="24"/>
        </w:rPr>
        <w:t>nvidia</w:t>
      </w:r>
      <w:proofErr w:type="spellEnd"/>
      <w:r w:rsidRPr="0060617A">
        <w:rPr>
          <w:rFonts w:eastAsia="PT Astra Serif"/>
          <w:sz w:val="24"/>
          <w:szCs w:val="24"/>
        </w:rPr>
        <w:t xml:space="preserve">, </w:t>
      </w:r>
      <w:proofErr w:type="spellStart"/>
      <w:r w:rsidRPr="0060617A">
        <w:rPr>
          <w:rFonts w:eastAsia="PT Astra Serif"/>
          <w:sz w:val="24"/>
          <w:szCs w:val="24"/>
        </w:rPr>
        <w:t>intel</w:t>
      </w:r>
      <w:proofErr w:type="spellEnd"/>
      <w:r w:rsidRPr="0060617A">
        <w:rPr>
          <w:rFonts w:eastAsia="PT Astra Serif"/>
          <w:sz w:val="24"/>
          <w:szCs w:val="24"/>
        </w:rPr>
        <w:t xml:space="preserve">, </w:t>
      </w:r>
      <w:proofErr w:type="spellStart"/>
      <w:r w:rsidRPr="0060617A">
        <w:rPr>
          <w:rFonts w:eastAsia="PT Astra Serif"/>
          <w:sz w:val="24"/>
          <w:szCs w:val="24"/>
        </w:rPr>
        <w:t>radeon</w:t>
      </w:r>
      <w:proofErr w:type="spellEnd"/>
      <w:r w:rsidRPr="0060617A">
        <w:rPr>
          <w:rFonts w:eastAsia="PT Astra Serif"/>
          <w:sz w:val="24"/>
          <w:szCs w:val="24"/>
        </w:rPr>
        <w:t xml:space="preserve"> с возможностью выбора драйверов и возможностью восстановления драйверов при неудачной загрузке ОС;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настройки выделяемых ресурсов памяти пользователям (квоты);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графического инструмента для редактирования значения переменных окружения (изменять значение и описание переменных, удалять и объявлять переменные);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графических средств настройки и изменения ориентации экрана в ручном или автоматическом режиме, с возможностью калибровки поворота, а также задания ориентации по умолчанию;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менеджера графического входа по управлению графическими пользовательскими сессиями, предоставляющего следующие возможности: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- подключение к сессии из менеджера графического входа по протоколу RDP;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- возможность сохранения непрерывной сессии при переключениях между локальным и удаленным доступом;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- блокировка подключения к неактуальной сессии при переключениях между локальным и удаленным доступом.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графического инструмента управления регистрацией событий, включающий в себя управление сервисом системных событий, настройку ротации событий и настройку параметров сбора системных событий. Графическое средство просмотра системных событий;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настройки сохранения и восстановления сессии пользователя (восстановление при старте запущенных программ и их расположения после полного отключения электропитания АРМ);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настройки потребления электроэнергии (яркость экрана, потухание, выключение монитора, переход в ждущий режим, сон и гибернацию) в случае изменения настроек электропитания (питание от сети, питание от батареи, низкий заряд батареи);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 xml:space="preserve">наличие средств монтирования </w:t>
      </w:r>
      <w:proofErr w:type="spellStart"/>
      <w:r w:rsidRPr="0060617A">
        <w:rPr>
          <w:rFonts w:eastAsia="PT Astra Serif"/>
          <w:sz w:val="24"/>
          <w:szCs w:val="24"/>
        </w:rPr>
        <w:t>usb</w:t>
      </w:r>
      <w:proofErr w:type="spellEnd"/>
      <w:r w:rsidRPr="0060617A">
        <w:rPr>
          <w:rFonts w:eastAsia="PT Astra Serif"/>
          <w:sz w:val="24"/>
          <w:szCs w:val="24"/>
        </w:rPr>
        <w:t xml:space="preserve"> устройств по сети (</w:t>
      </w:r>
      <w:proofErr w:type="spellStart"/>
      <w:r w:rsidRPr="0060617A">
        <w:rPr>
          <w:rFonts w:eastAsia="PT Astra Serif"/>
          <w:sz w:val="24"/>
          <w:szCs w:val="24"/>
        </w:rPr>
        <w:t>usbip</w:t>
      </w:r>
      <w:proofErr w:type="spellEnd"/>
      <w:r w:rsidRPr="0060617A">
        <w:rPr>
          <w:rFonts w:eastAsia="PT Astra Serif"/>
          <w:sz w:val="24"/>
          <w:szCs w:val="24"/>
        </w:rPr>
        <w:t xml:space="preserve"> или аналог) для подключения к нескольким ПК;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настройки одновременной работы нескольких сотрудников на одном ПК с разделяемыми профилями;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создания системных отчётов, предназначенных для сбора, сжатия, сохранения и отправки в службу сопровождения диагностических данных о работе системы;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запуска работы с удалёнными, отдельными и вложенными графическими сессиями;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настройки планирования времени завершения работы без участия пользователя (завершение сессии, выключение АРМ, перехода в энергосберегающие режимы) с настройкой уведомления о событии;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запуска приложений с изменением приоритета выполнения с возможностью запуска от имени другого пользователя;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 xml:space="preserve">наличие средств настройки параметров загрузчика операционной системы (загружаемая операционная система по умолчанию, передаваемые параметры ядра, таймаут </w:t>
      </w:r>
      <w:r w:rsidRPr="0060617A">
        <w:rPr>
          <w:rFonts w:eastAsia="PT Astra Serif"/>
          <w:sz w:val="24"/>
          <w:szCs w:val="24"/>
        </w:rPr>
        <w:lastRenderedPageBreak/>
        <w:t>для ожидания действий пользователя, выбора источника ввода данных при загрузке, выбор терминала для вывода информации);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расчёта контрольных сумм файлов и их сравнения;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инструментов поиска файлов по шаблону, по содержимому, по времени создания или изменения, а также размеру файла;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работы с архивами (</w:t>
      </w:r>
      <w:proofErr w:type="spellStart"/>
      <w:r w:rsidRPr="0060617A">
        <w:rPr>
          <w:rFonts w:eastAsia="PT Astra Serif"/>
          <w:sz w:val="24"/>
          <w:szCs w:val="24"/>
        </w:rPr>
        <w:t>zip</w:t>
      </w:r>
      <w:proofErr w:type="spellEnd"/>
      <w:r w:rsidRPr="0060617A">
        <w:rPr>
          <w:rFonts w:eastAsia="PT Astra Serif"/>
          <w:sz w:val="24"/>
          <w:szCs w:val="24"/>
        </w:rPr>
        <w:t xml:space="preserve">, </w:t>
      </w:r>
      <w:proofErr w:type="spellStart"/>
      <w:r w:rsidRPr="0060617A">
        <w:rPr>
          <w:rFonts w:eastAsia="PT Astra Serif"/>
          <w:sz w:val="24"/>
          <w:szCs w:val="24"/>
        </w:rPr>
        <w:t>rar</w:t>
      </w:r>
      <w:proofErr w:type="spellEnd"/>
      <w:r w:rsidRPr="0060617A">
        <w:rPr>
          <w:rFonts w:eastAsia="PT Astra Serif"/>
          <w:sz w:val="24"/>
          <w:szCs w:val="24"/>
        </w:rPr>
        <w:t xml:space="preserve">, 7zip, </w:t>
      </w:r>
      <w:proofErr w:type="spellStart"/>
      <w:r w:rsidRPr="0060617A">
        <w:rPr>
          <w:rFonts w:eastAsia="PT Astra Serif"/>
          <w:sz w:val="24"/>
          <w:szCs w:val="24"/>
        </w:rPr>
        <w:t>tar</w:t>
      </w:r>
      <w:proofErr w:type="spellEnd"/>
      <w:r w:rsidRPr="0060617A">
        <w:rPr>
          <w:rFonts w:eastAsia="PT Astra Serif"/>
          <w:sz w:val="24"/>
          <w:szCs w:val="24"/>
        </w:rPr>
        <w:t xml:space="preserve">, </w:t>
      </w:r>
      <w:proofErr w:type="spellStart"/>
      <w:r w:rsidRPr="0060617A">
        <w:rPr>
          <w:rFonts w:eastAsia="PT Astra Serif"/>
          <w:sz w:val="24"/>
          <w:szCs w:val="24"/>
        </w:rPr>
        <w:t>tgz</w:t>
      </w:r>
      <w:proofErr w:type="spellEnd"/>
      <w:r w:rsidRPr="0060617A">
        <w:rPr>
          <w:rFonts w:eastAsia="PT Astra Serif"/>
          <w:sz w:val="24"/>
          <w:szCs w:val="24"/>
        </w:rPr>
        <w:t xml:space="preserve">, tar.gz, </w:t>
      </w:r>
      <w:r w:rsidRPr="0060617A">
        <w:rPr>
          <w:rFonts w:eastAsia="PT Astra Serif"/>
          <w:sz w:val="24"/>
          <w:szCs w:val="24"/>
          <w:u w:val="single"/>
        </w:rPr>
        <w:t>tar.bz</w:t>
      </w:r>
      <w:r w:rsidRPr="0060617A">
        <w:rPr>
          <w:rFonts w:eastAsia="PT Astra Serif"/>
          <w:sz w:val="24"/>
          <w:szCs w:val="24"/>
        </w:rPr>
        <w:t xml:space="preserve">, </w:t>
      </w:r>
      <w:proofErr w:type="spellStart"/>
      <w:r w:rsidRPr="0060617A">
        <w:rPr>
          <w:rFonts w:eastAsia="PT Astra Serif"/>
          <w:sz w:val="24"/>
          <w:szCs w:val="24"/>
        </w:rPr>
        <w:t>tar.xz</w:t>
      </w:r>
      <w:proofErr w:type="spellEnd"/>
      <w:r w:rsidRPr="0060617A">
        <w:rPr>
          <w:rFonts w:eastAsia="PT Astra Serif"/>
          <w:sz w:val="24"/>
          <w:szCs w:val="24"/>
        </w:rPr>
        <w:t xml:space="preserve">, </w:t>
      </w:r>
      <w:proofErr w:type="spellStart"/>
      <w:r w:rsidRPr="0060617A">
        <w:rPr>
          <w:rFonts w:eastAsia="PT Astra Serif"/>
          <w:sz w:val="24"/>
          <w:szCs w:val="24"/>
        </w:rPr>
        <w:t>iso</w:t>
      </w:r>
      <w:proofErr w:type="spellEnd"/>
      <w:r w:rsidRPr="0060617A">
        <w:rPr>
          <w:rFonts w:eastAsia="PT Astra Serif"/>
          <w:sz w:val="24"/>
          <w:szCs w:val="24"/>
        </w:rPr>
        <w:t>);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для оповещения пользователя о конфликте IP-адресов при подключении к сети;</w:t>
      </w:r>
    </w:p>
    <w:p w:rsidR="00920F43" w:rsidRPr="0060617A" w:rsidRDefault="00920F43" w:rsidP="00AD2418">
      <w:pPr>
        <w:pStyle w:val="1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графических средств настройки системы, в том числе: установки и синхронизация времени; управления пользователями; просмотра системных журналов; настройки и обслуживания принтеров.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графического центра уведомлений на рабочем столе с следующими возможностями:</w:t>
      </w:r>
    </w:p>
    <w:p w:rsidR="00920F43" w:rsidRPr="0060617A" w:rsidRDefault="00920F43" w:rsidP="00AD2418">
      <w:pPr>
        <w:pStyle w:val="1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настройка расположения уведомлений;</w:t>
      </w:r>
    </w:p>
    <w:p w:rsidR="00920F43" w:rsidRPr="0060617A" w:rsidRDefault="00920F43" w:rsidP="00AD2418">
      <w:pPr>
        <w:pStyle w:val="1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возможность индивидуальных настроек для конкретных приложений;</w:t>
      </w:r>
    </w:p>
    <w:p w:rsidR="00920F43" w:rsidRPr="0060617A" w:rsidRDefault="00920F43" w:rsidP="00AD2418">
      <w:pPr>
        <w:pStyle w:val="11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 xml:space="preserve">настройка отображения уведомлений на экране блокировке и </w:t>
      </w:r>
      <w:proofErr w:type="gramStart"/>
      <w:r w:rsidRPr="0060617A">
        <w:rPr>
          <w:rFonts w:eastAsia="PT Astra Serif"/>
          <w:sz w:val="24"/>
          <w:szCs w:val="24"/>
        </w:rPr>
        <w:t>при</w:t>
      </w:r>
      <w:proofErr w:type="gramEnd"/>
      <w:r w:rsidRPr="0060617A">
        <w:rPr>
          <w:rFonts w:eastAsia="PT Astra Serif"/>
          <w:sz w:val="24"/>
          <w:szCs w:val="24"/>
        </w:rPr>
        <w:t xml:space="preserve"> разблокировки.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инструментов глобального поиска по расположению, содержимому, времени создания или изменения, размеру файла, с отображением результатов поискового запроса в интерактивном окне со следующими возможностями:</w:t>
      </w:r>
    </w:p>
    <w:p w:rsidR="00920F43" w:rsidRPr="0060617A" w:rsidRDefault="00920F43" w:rsidP="00AD2418">
      <w:pPr>
        <w:pStyle w:val="11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группировки и фильтрации результатов по найденным категориям (файлы, приложения, папки, архивы);</w:t>
      </w:r>
    </w:p>
    <w:p w:rsidR="00920F43" w:rsidRPr="0060617A" w:rsidRDefault="00920F43" w:rsidP="00AD2418">
      <w:pPr>
        <w:pStyle w:val="11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отображения свойств найденных файлов (имя, тип, путь, размер).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поддерживать следующий функционал:</w:t>
      </w:r>
    </w:p>
    <w:p w:rsidR="00920F43" w:rsidRPr="0060617A" w:rsidRDefault="00920F43" w:rsidP="00AD2418">
      <w:pPr>
        <w:pStyle w:val="1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графический интерфейс, адаптированный под использование на портативных устройствах;</w:t>
      </w:r>
    </w:p>
    <w:p w:rsidR="00920F43" w:rsidRPr="0060617A" w:rsidRDefault="00920F43" w:rsidP="00AD2418">
      <w:pPr>
        <w:pStyle w:val="1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 xml:space="preserve">возможность подключения к сети </w:t>
      </w:r>
      <w:proofErr w:type="spellStart"/>
      <w:r w:rsidRPr="0060617A">
        <w:rPr>
          <w:rFonts w:eastAsia="PT Astra Serif"/>
          <w:sz w:val="24"/>
          <w:szCs w:val="24"/>
        </w:rPr>
        <w:t>wi-fi</w:t>
      </w:r>
      <w:proofErr w:type="spellEnd"/>
      <w:r w:rsidRPr="0060617A">
        <w:rPr>
          <w:rFonts w:eastAsia="PT Astra Serif"/>
          <w:sz w:val="24"/>
          <w:szCs w:val="24"/>
        </w:rPr>
        <w:t xml:space="preserve"> до входа в систему, а так же аутентификация в сети </w:t>
      </w:r>
      <w:proofErr w:type="spellStart"/>
      <w:r w:rsidRPr="0060617A">
        <w:rPr>
          <w:rFonts w:eastAsia="PT Astra Serif"/>
          <w:sz w:val="24"/>
          <w:szCs w:val="24"/>
        </w:rPr>
        <w:t>Wi-Fi</w:t>
      </w:r>
      <w:proofErr w:type="spellEnd"/>
      <w:r w:rsidRPr="0060617A">
        <w:rPr>
          <w:rFonts w:eastAsia="PT Astra Serif"/>
          <w:sz w:val="24"/>
          <w:szCs w:val="24"/>
        </w:rPr>
        <w:t xml:space="preserve"> с использованием смарт-карты</w:t>
      </w:r>
      <w:proofErr w:type="gramStart"/>
      <w:r w:rsidRPr="0060617A">
        <w:rPr>
          <w:rFonts w:eastAsia="PT Astra Serif"/>
          <w:sz w:val="24"/>
          <w:szCs w:val="24"/>
        </w:rPr>
        <w:t>.;</w:t>
      </w:r>
      <w:proofErr w:type="gramEnd"/>
    </w:p>
    <w:p w:rsidR="00920F43" w:rsidRPr="0060617A" w:rsidRDefault="00920F43" w:rsidP="00AD2418">
      <w:pPr>
        <w:pStyle w:val="1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в репозитории операционной системы браузера из единого реестра российских программ для электронных вычислительных машин и баз данных;</w:t>
      </w:r>
    </w:p>
    <w:p w:rsidR="00920F43" w:rsidRPr="0060617A" w:rsidRDefault="00920F43" w:rsidP="00AD2418">
      <w:pPr>
        <w:pStyle w:val="1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 xml:space="preserve">поддержка управления настройками системы, приложениями и сервисами (включая контекстные меню) с помощью </w:t>
      </w:r>
      <w:proofErr w:type="spellStart"/>
      <w:r w:rsidRPr="0060617A">
        <w:rPr>
          <w:rFonts w:eastAsia="PT Astra Serif"/>
          <w:sz w:val="24"/>
          <w:szCs w:val="24"/>
        </w:rPr>
        <w:t>touchscreen</w:t>
      </w:r>
      <w:proofErr w:type="spellEnd"/>
      <w:r w:rsidRPr="0060617A">
        <w:rPr>
          <w:rFonts w:eastAsia="PT Astra Serif"/>
          <w:sz w:val="24"/>
          <w:szCs w:val="24"/>
        </w:rPr>
        <w:t xml:space="preserve"> (сенсорный экран) с возможностью автоматического отключения при подключении мышки;</w:t>
      </w:r>
    </w:p>
    <w:p w:rsidR="00920F43" w:rsidRPr="0060617A" w:rsidRDefault="00920F43" w:rsidP="00AD2418">
      <w:pPr>
        <w:pStyle w:val="1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 xml:space="preserve">возможность ввода </w:t>
      </w:r>
      <w:proofErr w:type="spellStart"/>
      <w:r w:rsidRPr="0060617A">
        <w:rPr>
          <w:rFonts w:eastAsia="PT Astra Serif"/>
          <w:sz w:val="24"/>
          <w:szCs w:val="24"/>
        </w:rPr>
        <w:t>аутентификационых</w:t>
      </w:r>
      <w:proofErr w:type="spellEnd"/>
      <w:r w:rsidRPr="0060617A">
        <w:rPr>
          <w:rFonts w:eastAsia="PT Astra Serif"/>
          <w:sz w:val="24"/>
          <w:szCs w:val="24"/>
        </w:rPr>
        <w:t xml:space="preserve">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настроек;</w:t>
      </w:r>
    </w:p>
    <w:p w:rsidR="00920F43" w:rsidRPr="0060617A" w:rsidRDefault="00920F43" w:rsidP="00AD2418">
      <w:pPr>
        <w:pStyle w:val="1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наличие средств управления энергопотреблением портативного устройства в зависимости от состояния батареи/источника питания.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обеспечивать поддержку файловых систем и сетевых протоколов:</w:t>
      </w:r>
    </w:p>
    <w:p w:rsidR="00920F43" w:rsidRPr="0060617A" w:rsidRDefault="00920F43" w:rsidP="00AD2418">
      <w:pPr>
        <w:pStyle w:val="11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  <w:lang w:val="en-US"/>
        </w:rPr>
      </w:pPr>
      <w:r w:rsidRPr="0060617A">
        <w:rPr>
          <w:rFonts w:eastAsia="PT Astra Serif"/>
          <w:sz w:val="24"/>
          <w:szCs w:val="24"/>
          <w:lang w:val="en-US"/>
        </w:rPr>
        <w:t xml:space="preserve">ext2/3/4, fat, </w:t>
      </w:r>
      <w:proofErr w:type="spellStart"/>
      <w:r w:rsidRPr="0060617A">
        <w:rPr>
          <w:rFonts w:eastAsia="PT Astra Serif"/>
          <w:sz w:val="24"/>
          <w:szCs w:val="24"/>
          <w:lang w:val="en-US"/>
        </w:rPr>
        <w:t>ntfs</w:t>
      </w:r>
      <w:proofErr w:type="spellEnd"/>
      <w:r w:rsidRPr="0060617A">
        <w:rPr>
          <w:rFonts w:eastAsia="PT Astra Serif"/>
          <w:sz w:val="24"/>
          <w:szCs w:val="24"/>
          <w:lang w:val="en-US"/>
        </w:rPr>
        <w:t>, XFS, ZFS, BTRFS;</w:t>
      </w:r>
    </w:p>
    <w:p w:rsidR="00920F43" w:rsidRPr="0060617A" w:rsidRDefault="00920F43" w:rsidP="00AD2418">
      <w:pPr>
        <w:pStyle w:val="11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  <w:lang w:val="en-US"/>
        </w:rPr>
      </w:pPr>
      <w:r w:rsidRPr="0060617A">
        <w:rPr>
          <w:rFonts w:eastAsia="PT Astra Serif"/>
          <w:sz w:val="24"/>
          <w:szCs w:val="24"/>
          <w:lang w:val="en-US"/>
        </w:rPr>
        <w:t>TCP/IP, DHCP, DNS, FTP, TFTP, SMTP, IMAP, HTTP(S), NTP, SSH, NFS, SMB;</w:t>
      </w:r>
    </w:p>
    <w:p w:rsidR="00920F43" w:rsidRPr="0060617A" w:rsidRDefault="00920F43" w:rsidP="00AD2418">
      <w:pPr>
        <w:pStyle w:val="11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поддержка стандарта ISO9660;</w:t>
      </w:r>
    </w:p>
    <w:p w:rsidR="00920F43" w:rsidRPr="0060617A" w:rsidRDefault="00920F43" w:rsidP="00AD2418">
      <w:pPr>
        <w:pStyle w:val="11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lastRenderedPageBreak/>
        <w:t xml:space="preserve">наличие средств подключения ресурсов </w:t>
      </w:r>
      <w:proofErr w:type="spellStart"/>
      <w:r w:rsidRPr="0060617A">
        <w:rPr>
          <w:rFonts w:eastAsia="PT Astra Serif"/>
          <w:sz w:val="24"/>
          <w:szCs w:val="24"/>
        </w:rPr>
        <w:t>WebDAV</w:t>
      </w:r>
      <w:proofErr w:type="spellEnd"/>
      <w:r w:rsidRPr="0060617A">
        <w:rPr>
          <w:rFonts w:eastAsia="PT Astra Serif"/>
          <w:sz w:val="24"/>
          <w:szCs w:val="24"/>
        </w:rPr>
        <w:t xml:space="preserve"> в качестве локальной файловой системы для возможности использования их стандартными приложениями операционной системы.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обеспечивать возможность создания точек восстановления (</w:t>
      </w:r>
      <w:proofErr w:type="spellStart"/>
      <w:r w:rsidRPr="0060617A">
        <w:rPr>
          <w:rFonts w:eastAsia="PT Astra Serif"/>
          <w:sz w:val="24"/>
          <w:szCs w:val="24"/>
        </w:rPr>
        <w:t>снапшотов</w:t>
      </w:r>
      <w:proofErr w:type="spellEnd"/>
      <w:r w:rsidRPr="0060617A">
        <w:rPr>
          <w:rFonts w:eastAsia="PT Astra Serif"/>
          <w:sz w:val="24"/>
          <w:szCs w:val="24"/>
        </w:rPr>
        <w:t>) для последующего возвращения системы к исходному состоянию в случае сбоя.</w:t>
      </w:r>
      <w:r w:rsidR="00AD2418" w:rsidRPr="0060617A">
        <w:rPr>
          <w:rFonts w:eastAsia="PT Astra Serif"/>
          <w:sz w:val="24"/>
          <w:szCs w:val="24"/>
        </w:rPr>
        <w:t xml:space="preserve"> </w:t>
      </w:r>
      <w:r w:rsidRPr="0060617A">
        <w:rPr>
          <w:rFonts w:eastAsia="PT Astra Serif"/>
          <w:sz w:val="24"/>
          <w:szCs w:val="24"/>
        </w:rPr>
        <w:t>Операционная система должна обеспечивать среду функционирования для сертифицированных средств криптографической защиты информации, предназначенных для создания и проверки электронной подписи, сквозного шифрования сетевых соединений и каналов связи, установления защищенного соединения и обмена зашифрованными данными.</w:t>
      </w:r>
    </w:p>
    <w:p w:rsidR="00920F43" w:rsidRPr="0060617A" w:rsidRDefault="00BA2C2A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b/>
          <w:sz w:val="24"/>
          <w:szCs w:val="24"/>
        </w:rPr>
      </w:pPr>
      <w:r>
        <w:rPr>
          <w:rFonts w:eastAsia="PT Astra Serif"/>
          <w:b/>
          <w:sz w:val="24"/>
          <w:szCs w:val="24"/>
        </w:rPr>
        <w:t>9.1.4</w:t>
      </w:r>
      <w:r w:rsidR="00920F43" w:rsidRPr="0060617A">
        <w:rPr>
          <w:rFonts w:eastAsia="PT Astra Serif"/>
          <w:b/>
          <w:sz w:val="24"/>
          <w:szCs w:val="24"/>
        </w:rPr>
        <w:t>. Дополнительные функциональные компоненты:</w:t>
      </w:r>
    </w:p>
    <w:p w:rsidR="00920F43" w:rsidRPr="0060617A" w:rsidRDefault="00920F43" w:rsidP="00AD2418">
      <w:pPr>
        <w:pStyle w:val="11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клиентское ПО, для осуществления подключения по протоколу RDP;</w:t>
      </w:r>
    </w:p>
    <w:p w:rsidR="00920F43" w:rsidRPr="0060617A" w:rsidRDefault="00920F43" w:rsidP="00AD2418">
      <w:pPr>
        <w:pStyle w:val="11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агенты служб централизованного управления системой;</w:t>
      </w:r>
    </w:p>
    <w:p w:rsidR="00920F43" w:rsidRPr="0060617A" w:rsidRDefault="00920F43" w:rsidP="00AD2418">
      <w:pPr>
        <w:pStyle w:val="11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приложение для сканирования документов с возможностью пропуска пустых страниц;</w:t>
      </w:r>
    </w:p>
    <w:p w:rsidR="00920F43" w:rsidRPr="0060617A" w:rsidRDefault="00920F43" w:rsidP="00AD2418">
      <w:pPr>
        <w:pStyle w:val="11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средство для работы с архивами;</w:t>
      </w:r>
    </w:p>
    <w:p w:rsidR="00920F43" w:rsidRPr="0060617A" w:rsidRDefault="00920F43" w:rsidP="00AD2418">
      <w:pPr>
        <w:pStyle w:val="11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средство просмотра и редактирования файлов .</w:t>
      </w:r>
      <w:proofErr w:type="spellStart"/>
      <w:r w:rsidRPr="0060617A">
        <w:rPr>
          <w:rFonts w:eastAsia="PT Astra Serif"/>
          <w:sz w:val="24"/>
          <w:szCs w:val="24"/>
        </w:rPr>
        <w:t>pdf</w:t>
      </w:r>
      <w:proofErr w:type="spellEnd"/>
      <w:r w:rsidRPr="0060617A">
        <w:rPr>
          <w:rFonts w:eastAsia="PT Astra Serif"/>
          <w:sz w:val="24"/>
          <w:szCs w:val="24"/>
        </w:rPr>
        <w:t>;</w:t>
      </w:r>
    </w:p>
    <w:p w:rsidR="00920F43" w:rsidRPr="0060617A" w:rsidRDefault="00920F43" w:rsidP="00AD2418">
      <w:pPr>
        <w:pStyle w:val="11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средство для эмуляции запуска исполняемых файлов .</w:t>
      </w:r>
      <w:proofErr w:type="spellStart"/>
      <w:r w:rsidRPr="0060617A">
        <w:rPr>
          <w:rFonts w:eastAsia="PT Astra Serif"/>
          <w:sz w:val="24"/>
          <w:szCs w:val="24"/>
        </w:rPr>
        <w:t>exe</w:t>
      </w:r>
      <w:proofErr w:type="spellEnd"/>
      <w:r w:rsidRPr="0060617A">
        <w:rPr>
          <w:rFonts w:eastAsia="PT Astra Serif"/>
          <w:b/>
          <w:sz w:val="24"/>
          <w:szCs w:val="24"/>
        </w:rPr>
        <w:t>;</w:t>
      </w:r>
    </w:p>
    <w:p w:rsidR="00920F43" w:rsidRPr="0060617A" w:rsidRDefault="00920F43" w:rsidP="00AD2418">
      <w:pPr>
        <w:pStyle w:val="11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средства просмотра и редактирования графики и изображений;</w:t>
      </w:r>
    </w:p>
    <w:p w:rsidR="00920F43" w:rsidRPr="0060617A" w:rsidRDefault="00920F43" w:rsidP="00AD2418">
      <w:pPr>
        <w:pStyle w:val="11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средство оптического распознавания символов.</w:t>
      </w:r>
    </w:p>
    <w:p w:rsidR="00920F43" w:rsidRPr="00BA2C2A" w:rsidRDefault="00BA2C2A" w:rsidP="00AD2418">
      <w:pPr>
        <w:pStyle w:val="1"/>
        <w:tabs>
          <w:tab w:val="left" w:pos="851"/>
        </w:tabs>
        <w:ind w:left="0" w:firstLine="567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9.1.</w:t>
      </w:r>
      <w:r w:rsidR="00920F43" w:rsidRPr="00BA2C2A">
        <w:rPr>
          <w:rFonts w:ascii="Times New Roman" w:hAnsi="Times New Roman"/>
          <w:sz w:val="24"/>
          <w:szCs w:val="24"/>
          <w:lang w:val="ru-RU"/>
        </w:rPr>
        <w:t>5</w:t>
      </w:r>
      <w:bookmarkStart w:id="11" w:name="lnxbz9" w:colFirst="0" w:colLast="0"/>
      <w:bookmarkEnd w:id="11"/>
      <w:r w:rsidR="00920F43" w:rsidRPr="00BA2C2A">
        <w:rPr>
          <w:rFonts w:ascii="Times New Roman" w:hAnsi="Times New Roman"/>
          <w:sz w:val="24"/>
          <w:szCs w:val="24"/>
          <w:lang w:val="ru-RU"/>
        </w:rPr>
        <w:t>. Требования к совместимости операционной системы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Совместимость операционной системы со средствами криптографической защиты информации КриптоПро CSP версии 5.0</w:t>
      </w:r>
      <w:r w:rsidRPr="0060617A">
        <w:rPr>
          <w:rFonts w:eastAsia="PT Astra Serif"/>
          <w:b/>
          <w:sz w:val="24"/>
          <w:szCs w:val="24"/>
        </w:rPr>
        <w:t xml:space="preserve"> </w:t>
      </w:r>
      <w:r w:rsidRPr="0060617A">
        <w:rPr>
          <w:rFonts w:eastAsia="PT Astra Serif"/>
          <w:sz w:val="24"/>
          <w:szCs w:val="24"/>
        </w:rPr>
        <w:t>должна быть подтверждена наличием записи об операционной системе как среды функционирования в формуляре (правилах пользования) средств криптографической защиты информации.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Операционная система должна иметь подтверждённую совместимость со средствами антивирусной защиты.</w:t>
      </w:r>
    </w:p>
    <w:p w:rsidR="00920F43" w:rsidRPr="0060617A" w:rsidRDefault="00BA2C2A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>
        <w:rPr>
          <w:rFonts w:eastAsia="PT Astra Serif"/>
          <w:b/>
          <w:sz w:val="24"/>
          <w:szCs w:val="24"/>
        </w:rPr>
        <w:t>9.1.</w:t>
      </w:r>
      <w:r w:rsidR="00920F43" w:rsidRPr="0060617A">
        <w:rPr>
          <w:rFonts w:eastAsia="PT Astra Serif"/>
          <w:b/>
          <w:sz w:val="24"/>
          <w:szCs w:val="24"/>
        </w:rPr>
        <w:t>6. Требования к предоставляемым обновлениям Тип 1 для ОС (далее Продукта) сроком на 12 мес.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Порядок выпуска и предоставления обновлений или технической поддержки Продукта регламентируется в соответствии с действующей Политикой (Положением), размещённой на сайте Вендора и в личном кабинете Пользователя.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Информационно-справочная поддержка функционирования Продукта осуществляется в соответствии с правилами формирования и ведения единого реестра российских программ для электронных вычислительных машин и баз данных, утв. Постановлением Правительства РФ от 16.11.2015 №1236, а также требованиями регуляторов в области безопасности информации.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Информационно-справочная поддержка функционирования Продукта обеспечивается посредством использования телефонной связи, программных средств обмена сообщениями с Пользователями.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Прием обращений (далее - Запрос) осуществляется Вендором круглосуточно через Личный кабинет. Прием обращений по телефону осуществляется по рабочим дням с 09:00 до 18:00 по МСК.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Обновление или техническая поддержка включает:</w:t>
      </w:r>
    </w:p>
    <w:p w:rsidR="00920F43" w:rsidRPr="0060617A" w:rsidRDefault="00920F43" w:rsidP="00AD2418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Доступ к обновлениям безопасности Продукта;</w:t>
      </w:r>
    </w:p>
    <w:p w:rsidR="00920F43" w:rsidRPr="0060617A" w:rsidRDefault="00920F43" w:rsidP="00AD2418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lastRenderedPageBreak/>
        <w:t>Информационно-справочная поддержка в миграции на очередное обновление Продукта;</w:t>
      </w:r>
    </w:p>
    <w:p w:rsidR="00920F43" w:rsidRPr="0060617A" w:rsidRDefault="00920F43" w:rsidP="00AD2418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Исправление ошибок, несоответствий, инцидентов, дефектов за счет выпуска новых обновлений Продукта;</w:t>
      </w:r>
    </w:p>
    <w:p w:rsidR="00920F43" w:rsidRPr="0060617A" w:rsidRDefault="00920F43" w:rsidP="00AD2418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Информационно-справочная поддержка по установке и обновлению Продукта;</w:t>
      </w:r>
    </w:p>
    <w:p w:rsidR="00920F43" w:rsidRPr="0060617A" w:rsidRDefault="00920F43" w:rsidP="00AD2418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Информационно-справочная поддержка по настройке Продукта после обновления;</w:t>
      </w:r>
    </w:p>
    <w:p w:rsidR="00920F43" w:rsidRPr="0060617A" w:rsidRDefault="00920F43" w:rsidP="00AD2418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Моделирование сценариев на тестовом стенде Вендора (при наличии технической возможности);</w:t>
      </w:r>
    </w:p>
    <w:p w:rsidR="00920F43" w:rsidRPr="0060617A" w:rsidRDefault="00920F43" w:rsidP="00AD2418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Прогноз совместимости оборудования по спецификации с актуальным и будущим обновлением Продукта;</w:t>
      </w:r>
    </w:p>
    <w:p w:rsidR="00920F43" w:rsidRPr="0060617A" w:rsidRDefault="00920F43" w:rsidP="00AD2418">
      <w:pPr>
        <w:pStyle w:val="11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="0" w:firstLine="567"/>
        <w:jc w:val="both"/>
        <w:rPr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Решение вопросов, связанных с совместимостью оборудования путем внесения улучшений в рамках обновления Продукта (при наличии технической возможности).</w:t>
      </w:r>
    </w:p>
    <w:p w:rsidR="00920F43" w:rsidRPr="0060617A" w:rsidRDefault="00920F43" w:rsidP="00AD2418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firstLine="567"/>
        <w:jc w:val="both"/>
        <w:rPr>
          <w:rFonts w:eastAsia="PT Astra Serif"/>
          <w:sz w:val="24"/>
          <w:szCs w:val="24"/>
        </w:rPr>
      </w:pPr>
      <w:r w:rsidRPr="0060617A">
        <w:rPr>
          <w:rFonts w:eastAsia="PT Astra Serif"/>
          <w:sz w:val="24"/>
          <w:szCs w:val="24"/>
        </w:rPr>
        <w:t>Подробный порядок обработки обращений, связанных с обновлениями или технической поддержки Продукта, размещается в Личном кабинете.</w:t>
      </w:r>
    </w:p>
    <w:p w:rsidR="00920F43" w:rsidRPr="0060617A" w:rsidRDefault="00920F43" w:rsidP="00920F43">
      <w:pPr>
        <w:pStyle w:val="11"/>
        <w:widowControl w:val="0"/>
        <w:rPr>
          <w:sz w:val="24"/>
          <w:szCs w:val="24"/>
        </w:rPr>
        <w:sectPr w:rsidR="00920F43" w:rsidRPr="0060617A">
          <w:headerReference w:type="default" r:id="rId14"/>
          <w:footerReference w:type="even" r:id="rId15"/>
          <w:footerReference w:type="default" r:id="rId16"/>
          <w:pgSz w:w="11906" w:h="16838"/>
          <w:pgMar w:top="1134" w:right="991" w:bottom="1134" w:left="1134" w:header="708" w:footer="708" w:gutter="0"/>
          <w:pgNumType w:start="1"/>
          <w:cols w:space="720"/>
        </w:sectPr>
      </w:pPr>
    </w:p>
    <w:p w:rsidR="00B836EE" w:rsidRPr="00B836EE" w:rsidRDefault="00B836EE" w:rsidP="00B836EE">
      <w:pPr>
        <w:numPr>
          <w:ilvl w:val="12"/>
          <w:numId w:val="0"/>
        </w:numPr>
        <w:spacing w:before="0"/>
        <w:jc w:val="right"/>
        <w:rPr>
          <w:sz w:val="24"/>
          <w:szCs w:val="24"/>
          <w:lang w:val="ru-RU"/>
        </w:rPr>
      </w:pPr>
      <w:r w:rsidRPr="00B836EE">
        <w:rPr>
          <w:sz w:val="24"/>
          <w:szCs w:val="24"/>
          <w:lang w:val="ru-RU"/>
        </w:rPr>
        <w:lastRenderedPageBreak/>
        <w:t>Приложение №</w:t>
      </w:r>
      <w:r w:rsidR="001A70A7">
        <w:rPr>
          <w:sz w:val="24"/>
          <w:szCs w:val="24"/>
          <w:lang w:val="ru-RU"/>
        </w:rPr>
        <w:t>1</w:t>
      </w:r>
    </w:p>
    <w:p w:rsidR="00B836EE" w:rsidRPr="0060617A" w:rsidRDefault="00B836EE" w:rsidP="00B836EE">
      <w:pPr>
        <w:pStyle w:val="af1"/>
        <w:spacing w:before="0"/>
        <w:ind w:left="0" w:firstLine="0"/>
        <w:jc w:val="right"/>
        <w:outlineLvl w:val="0"/>
        <w:rPr>
          <w:sz w:val="24"/>
          <w:szCs w:val="24"/>
          <w:lang w:val="ru-RU"/>
        </w:rPr>
      </w:pPr>
      <w:r w:rsidRPr="00B836EE">
        <w:rPr>
          <w:sz w:val="24"/>
          <w:szCs w:val="24"/>
          <w:lang w:val="ru-RU"/>
        </w:rPr>
        <w:t xml:space="preserve">к </w:t>
      </w:r>
      <w:r w:rsidR="001A70A7">
        <w:rPr>
          <w:sz w:val="24"/>
          <w:szCs w:val="24"/>
          <w:lang w:val="ru-RU"/>
        </w:rPr>
        <w:t>описанию объекта закупки</w:t>
      </w:r>
      <w:r w:rsidR="00DF33DE">
        <w:rPr>
          <w:sz w:val="24"/>
          <w:szCs w:val="24"/>
          <w:lang w:val="ru-RU"/>
        </w:rPr>
        <w:t xml:space="preserve"> </w:t>
      </w:r>
    </w:p>
    <w:p w:rsidR="00B836EE" w:rsidRPr="0060617A" w:rsidRDefault="00DF33DE" w:rsidP="00B836EE">
      <w:pPr>
        <w:pStyle w:val="11"/>
        <w:widowControl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от «__» ______ 2026</w:t>
      </w:r>
      <w:r w:rsidR="00B836EE" w:rsidRPr="0060617A">
        <w:rPr>
          <w:sz w:val="24"/>
          <w:szCs w:val="24"/>
        </w:rPr>
        <w:t>г</w:t>
      </w:r>
      <w:r w:rsidR="00B836EE">
        <w:rPr>
          <w:sz w:val="24"/>
          <w:szCs w:val="24"/>
        </w:rPr>
        <w:t>.</w:t>
      </w:r>
    </w:p>
    <w:p w:rsidR="00920F43" w:rsidRPr="0060617A" w:rsidRDefault="00920F43" w:rsidP="00920F43">
      <w:pPr>
        <w:pStyle w:val="11"/>
        <w:widowControl w:val="0"/>
        <w:ind w:firstLine="720"/>
        <w:jc w:val="right"/>
        <w:rPr>
          <w:sz w:val="24"/>
          <w:szCs w:val="24"/>
        </w:rPr>
      </w:pPr>
    </w:p>
    <w:p w:rsidR="00920F43" w:rsidRPr="0060617A" w:rsidRDefault="00920F43" w:rsidP="00920F43">
      <w:pPr>
        <w:pStyle w:val="11"/>
        <w:widowControl w:val="0"/>
        <w:ind w:firstLine="720"/>
        <w:jc w:val="right"/>
        <w:rPr>
          <w:sz w:val="24"/>
          <w:szCs w:val="24"/>
        </w:rPr>
      </w:pPr>
    </w:p>
    <w:p w:rsidR="00920F43" w:rsidRPr="0060617A" w:rsidRDefault="00920F43" w:rsidP="00920F43">
      <w:pPr>
        <w:pStyle w:val="11"/>
        <w:ind w:firstLine="459"/>
        <w:jc w:val="center"/>
        <w:rPr>
          <w:b/>
          <w:sz w:val="24"/>
          <w:szCs w:val="24"/>
        </w:rPr>
      </w:pPr>
      <w:r w:rsidRPr="0060617A">
        <w:rPr>
          <w:b/>
          <w:sz w:val="24"/>
          <w:szCs w:val="24"/>
        </w:rPr>
        <w:t>СПЕЦИФИКАЦИЯ</w:t>
      </w:r>
    </w:p>
    <w:p w:rsidR="00920F43" w:rsidRPr="0060617A" w:rsidRDefault="00920F43" w:rsidP="00920F43">
      <w:pPr>
        <w:pStyle w:val="11"/>
        <w:jc w:val="center"/>
        <w:rPr>
          <w:sz w:val="24"/>
          <w:szCs w:val="24"/>
        </w:rPr>
      </w:pPr>
    </w:p>
    <w:tbl>
      <w:tblPr>
        <w:tblW w:w="10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2126"/>
        <w:gridCol w:w="3686"/>
        <w:gridCol w:w="1559"/>
        <w:gridCol w:w="992"/>
        <w:gridCol w:w="992"/>
      </w:tblGrid>
      <w:tr w:rsidR="00601FCF" w:rsidRPr="0060617A" w:rsidTr="00601FCF">
        <w:trPr>
          <w:trHeight w:val="54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FCF" w:rsidRPr="0060617A" w:rsidRDefault="00601FCF" w:rsidP="009C7408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60617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60617A">
              <w:rPr>
                <w:b/>
                <w:sz w:val="24"/>
                <w:szCs w:val="24"/>
              </w:rPr>
              <w:t>п</w:t>
            </w:r>
            <w:proofErr w:type="gramEnd"/>
            <w:r w:rsidRPr="0060617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FCF" w:rsidRPr="0060617A" w:rsidRDefault="00601FCF" w:rsidP="009C7408"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Артикул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FCF" w:rsidRPr="0060617A" w:rsidRDefault="00601FCF" w:rsidP="009C7408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60617A">
              <w:rPr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FCF" w:rsidRPr="0060617A" w:rsidRDefault="00601FCF" w:rsidP="009C7408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60617A">
              <w:rPr>
                <w:b/>
                <w:sz w:val="24"/>
                <w:szCs w:val="24"/>
              </w:rPr>
              <w:t>ОКПД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FCF" w:rsidRPr="0060617A" w:rsidRDefault="00601FCF" w:rsidP="009C7408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60617A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FCF" w:rsidRPr="0060617A" w:rsidRDefault="00601FCF" w:rsidP="009C7408">
            <w:pPr>
              <w:pStyle w:val="11"/>
              <w:jc w:val="center"/>
              <w:rPr>
                <w:b/>
                <w:sz w:val="24"/>
                <w:szCs w:val="24"/>
              </w:rPr>
            </w:pPr>
            <w:r w:rsidRPr="0060617A">
              <w:rPr>
                <w:b/>
                <w:sz w:val="24"/>
                <w:szCs w:val="24"/>
              </w:rPr>
              <w:t>Кол-во</w:t>
            </w:r>
          </w:p>
        </w:tc>
      </w:tr>
      <w:tr w:rsidR="00601FCF" w:rsidRPr="0048014C" w:rsidTr="00601FCF">
        <w:trPr>
          <w:trHeight w:val="825"/>
        </w:trPr>
        <w:tc>
          <w:tcPr>
            <w:tcW w:w="681" w:type="dxa"/>
            <w:tcBorders>
              <w:left w:val="single" w:sz="4" w:space="0" w:color="000000"/>
              <w:right w:val="single" w:sz="4" w:space="0" w:color="000000"/>
            </w:tcBorders>
          </w:tcPr>
          <w:p w:rsidR="00601FCF" w:rsidRDefault="00601FCF" w:rsidP="00CC5F49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01FCF" w:rsidRPr="001A70A7" w:rsidRDefault="00601FCF" w:rsidP="001A70A7">
            <w:pPr>
              <w:ind w:left="709" w:hanging="675"/>
              <w:jc w:val="both"/>
              <w:rPr>
                <w:sz w:val="28"/>
                <w:szCs w:val="28"/>
                <w:lang w:val="ru-RU"/>
              </w:rPr>
            </w:pPr>
            <w:r w:rsidRPr="001A70A7">
              <w:rPr>
                <w:sz w:val="24"/>
                <w:szCs w:val="28"/>
              </w:rPr>
              <w:t>OS2001X8618DIG000WS01-SO1</w:t>
            </w:r>
            <w:r w:rsidRPr="001A70A7">
              <w:rPr>
                <w:sz w:val="24"/>
                <w:szCs w:val="28"/>
                <w:lang w:val="ru-RU"/>
              </w:rPr>
              <w:t>2</w:t>
            </w: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:rsidR="00601FCF" w:rsidRDefault="00601FCF" w:rsidP="0048014C">
            <w:pPr>
              <w:autoSpaceDE w:val="0"/>
              <w:autoSpaceDN w:val="0"/>
              <w:adjustRightInd w:val="0"/>
              <w:spacing w:before="0"/>
              <w:ind w:left="0" w:right="0" w:firstLine="0"/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ru-RU"/>
              </w:rPr>
            </w:pPr>
            <w:r w:rsidRPr="001A70A7">
              <w:rPr>
                <w:sz w:val="24"/>
                <w:szCs w:val="28"/>
                <w:lang w:val="ru-RU"/>
              </w:rPr>
              <w:t>Лицензия на операционную систему специального назначения «</w:t>
            </w:r>
            <w:r w:rsidRPr="001A70A7">
              <w:rPr>
                <w:sz w:val="24"/>
                <w:szCs w:val="28"/>
              </w:rPr>
              <w:t>Astra</w:t>
            </w:r>
            <w:r w:rsidRPr="001A70A7">
              <w:rPr>
                <w:sz w:val="24"/>
                <w:szCs w:val="28"/>
                <w:lang w:val="ru-RU"/>
              </w:rPr>
              <w:t xml:space="preserve"> </w:t>
            </w:r>
            <w:r w:rsidRPr="001A70A7">
              <w:rPr>
                <w:sz w:val="24"/>
                <w:szCs w:val="28"/>
              </w:rPr>
              <w:t>Linux</w:t>
            </w:r>
            <w:r w:rsidRPr="001A70A7">
              <w:rPr>
                <w:sz w:val="24"/>
                <w:szCs w:val="28"/>
                <w:lang w:val="ru-RU"/>
              </w:rPr>
              <w:t xml:space="preserve"> </w:t>
            </w:r>
            <w:r w:rsidRPr="001A70A7">
              <w:rPr>
                <w:sz w:val="24"/>
                <w:szCs w:val="28"/>
              </w:rPr>
              <w:t>Special</w:t>
            </w:r>
            <w:r w:rsidRPr="001A70A7">
              <w:rPr>
                <w:sz w:val="24"/>
                <w:szCs w:val="28"/>
                <w:lang w:val="ru-RU"/>
              </w:rPr>
              <w:t xml:space="preserve"> </w:t>
            </w:r>
            <w:r w:rsidRPr="001A70A7">
              <w:rPr>
                <w:sz w:val="24"/>
                <w:szCs w:val="28"/>
              </w:rPr>
              <w:t>Edition</w:t>
            </w:r>
            <w:r w:rsidRPr="001A70A7">
              <w:rPr>
                <w:sz w:val="24"/>
                <w:szCs w:val="28"/>
                <w:lang w:val="ru-RU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601FCF" w:rsidRPr="0060617A" w:rsidRDefault="00601FCF" w:rsidP="00CC5F49">
            <w:pPr>
              <w:pStyle w:val="11"/>
              <w:jc w:val="center"/>
              <w:rPr>
                <w:sz w:val="24"/>
                <w:szCs w:val="24"/>
              </w:rPr>
            </w:pPr>
            <w:r w:rsidRPr="0060617A">
              <w:rPr>
                <w:sz w:val="24"/>
                <w:szCs w:val="24"/>
              </w:rPr>
              <w:t>58.29.50.000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601FCF" w:rsidRPr="0060617A" w:rsidRDefault="00601FCF" w:rsidP="00CC5F49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601FCF" w:rsidRPr="0060617A" w:rsidRDefault="00601FCF" w:rsidP="00CC5F49">
            <w:pPr>
              <w:pStyle w:val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20F43" w:rsidRPr="0060617A" w:rsidRDefault="00920F43" w:rsidP="00920F43">
      <w:pPr>
        <w:pStyle w:val="11"/>
        <w:ind w:firstLine="720"/>
        <w:jc w:val="center"/>
        <w:rPr>
          <w:b/>
          <w:sz w:val="24"/>
          <w:szCs w:val="24"/>
        </w:rPr>
      </w:pPr>
    </w:p>
    <w:p w:rsidR="00920F43" w:rsidRPr="0060617A" w:rsidRDefault="00920F43" w:rsidP="00920F43">
      <w:pPr>
        <w:pStyle w:val="11"/>
        <w:widowControl w:val="0"/>
        <w:rPr>
          <w:sz w:val="24"/>
          <w:szCs w:val="24"/>
        </w:rPr>
      </w:pPr>
    </w:p>
    <w:p w:rsidR="00303B7C" w:rsidRPr="0060617A" w:rsidRDefault="00303B7C" w:rsidP="00082CD6">
      <w:pPr>
        <w:spacing w:before="0"/>
        <w:ind w:left="0" w:right="0" w:firstLine="0"/>
        <w:rPr>
          <w:sz w:val="24"/>
          <w:szCs w:val="24"/>
          <w:lang w:val="ru-RU"/>
        </w:rPr>
      </w:pPr>
      <w:r w:rsidRPr="0060617A">
        <w:rPr>
          <w:sz w:val="24"/>
          <w:szCs w:val="24"/>
        </w:rPr>
        <w:t> </w:t>
      </w:r>
    </w:p>
    <w:sectPr w:rsidR="00303B7C" w:rsidRPr="0060617A" w:rsidSect="001F63DA">
      <w:pgSz w:w="11907" w:h="16840"/>
      <w:pgMar w:top="1134" w:right="1418" w:bottom="170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0A7" w:rsidRDefault="001A70A7">
      <w:r>
        <w:separator/>
      </w:r>
    </w:p>
  </w:endnote>
  <w:endnote w:type="continuationSeparator" w:id="0">
    <w:p w:rsidR="001A70A7" w:rsidRDefault="001A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auto"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altName w:val="Times"/>
    <w:panose1 w:val="02020603050405020304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A7" w:rsidRDefault="001A70A7">
    <w:pPr>
      <w:pStyle w:val="1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Arial" w:eastAsia="Arial" w:hAnsi="Arial" w:cs="Arial"/>
        <w:color w:val="000000"/>
      </w:rPr>
    </w:pPr>
  </w:p>
  <w:tbl>
    <w:tblPr>
      <w:tblW w:w="9576" w:type="dxa"/>
      <w:tblInd w:w="-115" w:type="dxa"/>
      <w:tblLayout w:type="fixed"/>
      <w:tblLook w:val="0000" w:firstRow="0" w:lastRow="0" w:firstColumn="0" w:lastColumn="0" w:noHBand="0" w:noVBand="0"/>
    </w:tblPr>
    <w:tblGrid>
      <w:gridCol w:w="3831"/>
      <w:gridCol w:w="1915"/>
      <w:gridCol w:w="3830"/>
    </w:tblGrid>
    <w:tr w:rsidR="001A70A7" w:rsidRPr="00474E15">
      <w:tc>
        <w:tcPr>
          <w:tcW w:w="3831" w:type="dxa"/>
          <w:vAlign w:val="bottom"/>
        </w:tcPr>
        <w:p w:rsidR="001A70A7" w:rsidRPr="00474E15" w:rsidRDefault="001A70A7">
          <w:pPr>
            <w:pStyle w:val="1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" w:eastAsia="Arial" w:hAnsi="Arial" w:cs="Arial"/>
              <w:color w:val="000000"/>
              <w:sz w:val="12"/>
              <w:szCs w:val="12"/>
              <w:lang w:val="en-US"/>
            </w:rPr>
          </w:pPr>
          <w:r w:rsidRPr="00474E15">
            <w:rPr>
              <w:rFonts w:ascii="Arial" w:eastAsia="Arial" w:hAnsi="Arial" w:cs="Arial"/>
              <w:color w:val="000000"/>
              <w:sz w:val="12"/>
              <w:szCs w:val="12"/>
              <w:lang w:val="en-US"/>
            </w:rPr>
            <w:t>27.03.2003 12:25 (2K)</w:t>
          </w:r>
        </w:p>
        <w:p w:rsidR="001A70A7" w:rsidRPr="00474E15" w:rsidRDefault="001A70A7">
          <w:pPr>
            <w:pStyle w:val="1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" w:eastAsia="Arial" w:hAnsi="Arial" w:cs="Arial"/>
              <w:color w:val="000000"/>
              <w:sz w:val="12"/>
              <w:szCs w:val="12"/>
              <w:lang w:val="en-US"/>
            </w:rPr>
          </w:pPr>
          <w:r w:rsidRPr="00474E15">
            <w:rPr>
              <w:rFonts w:ascii="Arial" w:eastAsia="Arial" w:hAnsi="Arial" w:cs="Arial"/>
              <w:color w:val="000000"/>
              <w:sz w:val="12"/>
              <w:szCs w:val="12"/>
              <w:lang w:val="en-US"/>
            </w:rPr>
            <w:t>MOSCOW 83152 v2 [1s5s02!.DOC]</w:t>
          </w:r>
        </w:p>
      </w:tc>
      <w:tc>
        <w:tcPr>
          <w:tcW w:w="1915" w:type="dxa"/>
        </w:tcPr>
        <w:p w:rsidR="001A70A7" w:rsidRPr="00474E15" w:rsidRDefault="001A70A7">
          <w:pPr>
            <w:pStyle w:val="11"/>
            <w:jc w:val="center"/>
            <w:rPr>
              <w:rFonts w:ascii="Arial" w:eastAsia="Arial" w:hAnsi="Arial" w:cs="Arial"/>
              <w:lang w:val="en-US"/>
            </w:rPr>
          </w:pPr>
        </w:p>
      </w:tc>
      <w:tc>
        <w:tcPr>
          <w:tcW w:w="3830" w:type="dxa"/>
        </w:tcPr>
        <w:p w:rsidR="001A70A7" w:rsidRPr="00474E15" w:rsidRDefault="001A70A7">
          <w:pPr>
            <w:pStyle w:val="1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right"/>
            <w:rPr>
              <w:rFonts w:ascii="Arial" w:eastAsia="Arial" w:hAnsi="Arial" w:cs="Arial"/>
              <w:color w:val="000000"/>
              <w:lang w:val="en-US"/>
            </w:rPr>
          </w:pPr>
        </w:p>
      </w:tc>
    </w:tr>
  </w:tbl>
  <w:p w:rsidR="001A70A7" w:rsidRPr="00474E15" w:rsidRDefault="001A70A7">
    <w:pPr>
      <w:pStyle w:val="1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Arial" w:eastAsia="Arial" w:hAnsi="Arial" w:cs="Arial"/>
        <w:color w:val="000000"/>
        <w:sz w:val="8"/>
        <w:szCs w:val="8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A7" w:rsidRDefault="001A70A7">
    <w:pPr>
      <w:pStyle w:val="1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C6559">
      <w:rPr>
        <w:noProof/>
        <w:color w:val="000000"/>
      </w:rPr>
      <w:t>1</w:t>
    </w:r>
    <w:r>
      <w:rPr>
        <w:color w:val="000000"/>
      </w:rPr>
      <w:fldChar w:fldCharType="end"/>
    </w:r>
  </w:p>
  <w:p w:rsidR="001A70A7" w:rsidRDefault="001A70A7">
    <w:pPr>
      <w:pStyle w:val="1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0A7" w:rsidRDefault="001A70A7">
      <w:r>
        <w:separator/>
      </w:r>
    </w:p>
  </w:footnote>
  <w:footnote w:type="continuationSeparator" w:id="0">
    <w:p w:rsidR="001A70A7" w:rsidRDefault="001A7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A7" w:rsidRDefault="001A70A7">
    <w:pPr>
      <w:pStyle w:val="1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F4431E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5DF5E3B"/>
    <w:multiLevelType w:val="multilevel"/>
    <w:tmpl w:val="93FA4868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2EA4085"/>
    <w:multiLevelType w:val="multilevel"/>
    <w:tmpl w:val="027A4C44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4D90947"/>
    <w:multiLevelType w:val="multilevel"/>
    <w:tmpl w:val="2A5EC820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5127F0A"/>
    <w:multiLevelType w:val="hybridMultilevel"/>
    <w:tmpl w:val="AA9A83B8"/>
    <w:lvl w:ilvl="0" w:tplc="9B266F46">
      <w:start w:val="1"/>
      <w:numFmt w:val="decimal"/>
      <w:lvlText w:val="2.%1. 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CA7E9F"/>
    <w:multiLevelType w:val="multilevel"/>
    <w:tmpl w:val="E346AA6E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54202E"/>
    <w:multiLevelType w:val="hybridMultilevel"/>
    <w:tmpl w:val="257EC620"/>
    <w:lvl w:ilvl="0" w:tplc="2076B668">
      <w:start w:val="1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CC435D6"/>
    <w:multiLevelType w:val="hybridMultilevel"/>
    <w:tmpl w:val="83886F50"/>
    <w:lvl w:ilvl="0" w:tplc="F236875E">
      <w:start w:val="1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C557A1"/>
    <w:multiLevelType w:val="hybridMultilevel"/>
    <w:tmpl w:val="4052DB64"/>
    <w:lvl w:ilvl="0" w:tplc="B6DEF8AA">
      <w:start w:val="1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8228B6"/>
    <w:multiLevelType w:val="multilevel"/>
    <w:tmpl w:val="1ACC5D0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E6119DD"/>
    <w:multiLevelType w:val="multilevel"/>
    <w:tmpl w:val="D80827B6"/>
    <w:lvl w:ilvl="0">
      <w:start w:val="1"/>
      <w:numFmt w:val="decimal"/>
      <w:lvlText w:val="1.%1."/>
      <w:lvlJc w:val="left"/>
      <w:pPr>
        <w:ind w:left="1429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0FC1E6F"/>
    <w:multiLevelType w:val="hybridMultilevel"/>
    <w:tmpl w:val="FCA01006"/>
    <w:lvl w:ilvl="0" w:tplc="6A66664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1020619"/>
    <w:multiLevelType w:val="multilevel"/>
    <w:tmpl w:val="28047186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AB17AD8"/>
    <w:multiLevelType w:val="hybridMultilevel"/>
    <w:tmpl w:val="5C0E0AEC"/>
    <w:lvl w:ilvl="0" w:tplc="A906BBE8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6E527C"/>
    <w:multiLevelType w:val="multilevel"/>
    <w:tmpl w:val="5D9C987E"/>
    <w:lvl w:ilvl="0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3F3F02"/>
    <w:multiLevelType w:val="hybridMultilevel"/>
    <w:tmpl w:val="6EFC28EA"/>
    <w:lvl w:ilvl="0" w:tplc="FD60135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A6B66FF"/>
    <w:multiLevelType w:val="hybridMultilevel"/>
    <w:tmpl w:val="D110ED9C"/>
    <w:lvl w:ilvl="0" w:tplc="C1D45590">
      <w:start w:val="1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3AE2744"/>
    <w:multiLevelType w:val="multilevel"/>
    <w:tmpl w:val="3FE46802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3F96B95"/>
    <w:multiLevelType w:val="multilevel"/>
    <w:tmpl w:val="06207438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ED9317B"/>
    <w:multiLevelType w:val="multilevel"/>
    <w:tmpl w:val="D0EC87E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1380FFA"/>
    <w:multiLevelType w:val="multilevel"/>
    <w:tmpl w:val="3A8443C8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4D77B78"/>
    <w:multiLevelType w:val="multilevel"/>
    <w:tmpl w:val="1DF2432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77E3CC7"/>
    <w:multiLevelType w:val="multilevel"/>
    <w:tmpl w:val="9E0EEC8A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97D5F5F"/>
    <w:multiLevelType w:val="hybridMultilevel"/>
    <w:tmpl w:val="1D246896"/>
    <w:lvl w:ilvl="0" w:tplc="CBE6E6EA">
      <w:start w:val="1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A21717B"/>
    <w:multiLevelType w:val="multilevel"/>
    <w:tmpl w:val="79F05B10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C1844F5"/>
    <w:multiLevelType w:val="hybridMultilevel"/>
    <w:tmpl w:val="8BCCA95C"/>
    <w:lvl w:ilvl="0" w:tplc="B770CBC0">
      <w:start w:val="1"/>
      <w:numFmt w:val="decimal"/>
      <w:lvlText w:val="3.%1. 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E347EC"/>
    <w:multiLevelType w:val="hybridMultilevel"/>
    <w:tmpl w:val="ECD683D2"/>
    <w:lvl w:ilvl="0" w:tplc="27322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036E74"/>
    <w:multiLevelType w:val="multilevel"/>
    <w:tmpl w:val="234A3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121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8">
    <w:nsid w:val="5ED2587C"/>
    <w:multiLevelType w:val="hybridMultilevel"/>
    <w:tmpl w:val="E1B2F2EA"/>
    <w:lvl w:ilvl="0" w:tplc="A2840B58">
      <w:start w:val="1"/>
      <w:numFmt w:val="decimal"/>
      <w:lvlText w:val="1.%1."/>
      <w:lvlJc w:val="left"/>
      <w:pPr>
        <w:ind w:left="142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0E337D"/>
    <w:multiLevelType w:val="hybridMultilevel"/>
    <w:tmpl w:val="EF36A0DE"/>
    <w:lvl w:ilvl="0" w:tplc="FF08A400">
      <w:start w:val="10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2337A4D"/>
    <w:multiLevelType w:val="hybridMultilevel"/>
    <w:tmpl w:val="7C4CD5A8"/>
    <w:lvl w:ilvl="0" w:tplc="333CD0A0">
      <w:start w:val="1"/>
      <w:numFmt w:val="decimal"/>
      <w:lvlText w:val="7.%1. 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5AA7AC4"/>
    <w:multiLevelType w:val="multilevel"/>
    <w:tmpl w:val="010A17F0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6C268ED"/>
    <w:multiLevelType w:val="multilevel"/>
    <w:tmpl w:val="1584B1B4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67C41519"/>
    <w:multiLevelType w:val="multilevel"/>
    <w:tmpl w:val="1ED8A29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D9D7020"/>
    <w:multiLevelType w:val="multilevel"/>
    <w:tmpl w:val="BCDE2C08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DD315C6"/>
    <w:multiLevelType w:val="hybridMultilevel"/>
    <w:tmpl w:val="E2DA540A"/>
    <w:lvl w:ilvl="0" w:tplc="FC2481CC">
      <w:start w:val="1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0072A6"/>
    <w:multiLevelType w:val="hybridMultilevel"/>
    <w:tmpl w:val="87543E0C"/>
    <w:lvl w:ilvl="0" w:tplc="B680DCEE">
      <w:start w:val="5"/>
      <w:numFmt w:val="decimal"/>
      <w:lvlText w:val="%1."/>
      <w:lvlJc w:val="left"/>
      <w:pPr>
        <w:ind w:left="21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7">
    <w:nsid w:val="715C256A"/>
    <w:multiLevelType w:val="hybridMultilevel"/>
    <w:tmpl w:val="EFA0818E"/>
    <w:lvl w:ilvl="0" w:tplc="A83E072A">
      <w:start w:val="1"/>
      <w:numFmt w:val="decimal"/>
      <w:lvlText w:val="1.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974CF6"/>
    <w:multiLevelType w:val="multilevel"/>
    <w:tmpl w:val="6DEA3146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73C06B1B"/>
    <w:multiLevelType w:val="multilevel"/>
    <w:tmpl w:val="921CBA6E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7631762C"/>
    <w:multiLevelType w:val="multilevel"/>
    <w:tmpl w:val="7144CDB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790928A1"/>
    <w:multiLevelType w:val="multilevel"/>
    <w:tmpl w:val="DBA49C24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CA64F07"/>
    <w:multiLevelType w:val="multilevel"/>
    <w:tmpl w:val="097AE27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CFC2747"/>
    <w:multiLevelType w:val="hybridMultilevel"/>
    <w:tmpl w:val="96D01610"/>
    <w:lvl w:ilvl="0" w:tplc="6480F4DE">
      <w:start w:val="1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7"/>
  </w:num>
  <w:num w:numId="3">
    <w:abstractNumId w:val="11"/>
  </w:num>
  <w:num w:numId="4">
    <w:abstractNumId w:val="30"/>
  </w:num>
  <w:num w:numId="5">
    <w:abstractNumId w:val="37"/>
  </w:num>
  <w:num w:numId="6">
    <w:abstractNumId w:val="28"/>
  </w:num>
  <w:num w:numId="7">
    <w:abstractNumId w:val="4"/>
  </w:num>
  <w:num w:numId="8">
    <w:abstractNumId w:val="25"/>
  </w:num>
  <w:num w:numId="9">
    <w:abstractNumId w:val="15"/>
  </w:num>
  <w:num w:numId="10">
    <w:abstractNumId w:val="36"/>
  </w:num>
  <w:num w:numId="11">
    <w:abstractNumId w:val="29"/>
  </w:num>
  <w:num w:numId="12">
    <w:abstractNumId w:val="13"/>
  </w:num>
  <w:num w:numId="13">
    <w:abstractNumId w:val="8"/>
  </w:num>
  <w:num w:numId="14">
    <w:abstractNumId w:val="43"/>
  </w:num>
  <w:num w:numId="15">
    <w:abstractNumId w:val="35"/>
  </w:num>
  <w:num w:numId="16">
    <w:abstractNumId w:val="6"/>
  </w:num>
  <w:num w:numId="17">
    <w:abstractNumId w:val="23"/>
  </w:num>
  <w:num w:numId="18">
    <w:abstractNumId w:val="16"/>
  </w:num>
  <w:num w:numId="19">
    <w:abstractNumId w:val="7"/>
  </w:num>
  <w:num w:numId="20">
    <w:abstractNumId w:val="0"/>
  </w:num>
  <w:num w:numId="21">
    <w:abstractNumId w:val="26"/>
  </w:num>
  <w:num w:numId="22">
    <w:abstractNumId w:val="10"/>
  </w:num>
  <w:num w:numId="23">
    <w:abstractNumId w:val="17"/>
  </w:num>
  <w:num w:numId="24">
    <w:abstractNumId w:val="22"/>
  </w:num>
  <w:num w:numId="25">
    <w:abstractNumId w:val="40"/>
  </w:num>
  <w:num w:numId="26">
    <w:abstractNumId w:val="5"/>
  </w:num>
  <w:num w:numId="27">
    <w:abstractNumId w:val="31"/>
  </w:num>
  <w:num w:numId="28">
    <w:abstractNumId w:val="33"/>
  </w:num>
  <w:num w:numId="29">
    <w:abstractNumId w:val="38"/>
  </w:num>
  <w:num w:numId="30">
    <w:abstractNumId w:val="21"/>
  </w:num>
  <w:num w:numId="31">
    <w:abstractNumId w:val="9"/>
  </w:num>
  <w:num w:numId="32">
    <w:abstractNumId w:val="42"/>
  </w:num>
  <w:num w:numId="33">
    <w:abstractNumId w:val="34"/>
  </w:num>
  <w:num w:numId="34">
    <w:abstractNumId w:val="20"/>
  </w:num>
  <w:num w:numId="35">
    <w:abstractNumId w:val="32"/>
  </w:num>
  <w:num w:numId="36">
    <w:abstractNumId w:val="39"/>
  </w:num>
  <w:num w:numId="37">
    <w:abstractNumId w:val="19"/>
  </w:num>
  <w:num w:numId="38">
    <w:abstractNumId w:val="1"/>
  </w:num>
  <w:num w:numId="39">
    <w:abstractNumId w:val="12"/>
  </w:num>
  <w:num w:numId="40">
    <w:abstractNumId w:val="18"/>
  </w:num>
  <w:num w:numId="41">
    <w:abstractNumId w:val="41"/>
  </w:num>
  <w:num w:numId="42">
    <w:abstractNumId w:val="24"/>
  </w:num>
  <w:num w:numId="43">
    <w:abstractNumId w:val="3"/>
  </w:num>
  <w:num w:numId="44">
    <w:abstractNumId w:val="2"/>
  </w:num>
  <w:num w:numId="45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drawingGridHorizontalSpacing w:val="100"/>
  <w:drawingGridVerticalSpacing w:val="0"/>
  <w:displayHorizontalDrawingGridEvery w:val="0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74454E"/>
    <w:rsid w:val="00001CBB"/>
    <w:rsid w:val="000075FA"/>
    <w:rsid w:val="00013212"/>
    <w:rsid w:val="00014734"/>
    <w:rsid w:val="00016A19"/>
    <w:rsid w:val="00023171"/>
    <w:rsid w:val="00037BD0"/>
    <w:rsid w:val="00040C9D"/>
    <w:rsid w:val="00041765"/>
    <w:rsid w:val="00041BB6"/>
    <w:rsid w:val="00055F5A"/>
    <w:rsid w:val="00064D38"/>
    <w:rsid w:val="00067693"/>
    <w:rsid w:val="000677CF"/>
    <w:rsid w:val="00067D1A"/>
    <w:rsid w:val="0007152A"/>
    <w:rsid w:val="00071531"/>
    <w:rsid w:val="000734EC"/>
    <w:rsid w:val="0007450A"/>
    <w:rsid w:val="00075089"/>
    <w:rsid w:val="00082CD6"/>
    <w:rsid w:val="0008416B"/>
    <w:rsid w:val="00086690"/>
    <w:rsid w:val="00087C53"/>
    <w:rsid w:val="0009014E"/>
    <w:rsid w:val="000910F8"/>
    <w:rsid w:val="00093C99"/>
    <w:rsid w:val="00097458"/>
    <w:rsid w:val="000C0E1B"/>
    <w:rsid w:val="000C7304"/>
    <w:rsid w:val="000D1A37"/>
    <w:rsid w:val="000D25F0"/>
    <w:rsid w:val="000D2BA7"/>
    <w:rsid w:val="000E388A"/>
    <w:rsid w:val="000E54EB"/>
    <w:rsid w:val="000F078C"/>
    <w:rsid w:val="00105019"/>
    <w:rsid w:val="0011099C"/>
    <w:rsid w:val="00122F02"/>
    <w:rsid w:val="00124970"/>
    <w:rsid w:val="00126F4F"/>
    <w:rsid w:val="00130C86"/>
    <w:rsid w:val="00134695"/>
    <w:rsid w:val="00135932"/>
    <w:rsid w:val="00141EE1"/>
    <w:rsid w:val="001425BD"/>
    <w:rsid w:val="00142F7B"/>
    <w:rsid w:val="00147B40"/>
    <w:rsid w:val="00151E2E"/>
    <w:rsid w:val="001553E3"/>
    <w:rsid w:val="001677E0"/>
    <w:rsid w:val="00177649"/>
    <w:rsid w:val="00184A07"/>
    <w:rsid w:val="00190A79"/>
    <w:rsid w:val="001978E9"/>
    <w:rsid w:val="001A2965"/>
    <w:rsid w:val="001A5304"/>
    <w:rsid w:val="001A6295"/>
    <w:rsid w:val="001A6640"/>
    <w:rsid w:val="001A70A7"/>
    <w:rsid w:val="001B08C0"/>
    <w:rsid w:val="001C2964"/>
    <w:rsid w:val="001C70A1"/>
    <w:rsid w:val="001D256C"/>
    <w:rsid w:val="001D494E"/>
    <w:rsid w:val="001D4D51"/>
    <w:rsid w:val="001D6655"/>
    <w:rsid w:val="001E1381"/>
    <w:rsid w:val="001E1CBF"/>
    <w:rsid w:val="001F10DA"/>
    <w:rsid w:val="001F63DA"/>
    <w:rsid w:val="0020371E"/>
    <w:rsid w:val="00220A58"/>
    <w:rsid w:val="0022226A"/>
    <w:rsid w:val="00227B0F"/>
    <w:rsid w:val="0023017B"/>
    <w:rsid w:val="00236587"/>
    <w:rsid w:val="00236BA6"/>
    <w:rsid w:val="00240F6B"/>
    <w:rsid w:val="0024300D"/>
    <w:rsid w:val="00245591"/>
    <w:rsid w:val="00247D25"/>
    <w:rsid w:val="0026152E"/>
    <w:rsid w:val="00265ADC"/>
    <w:rsid w:val="00271BA9"/>
    <w:rsid w:val="00273F8D"/>
    <w:rsid w:val="00275649"/>
    <w:rsid w:val="00285F1B"/>
    <w:rsid w:val="00286C1E"/>
    <w:rsid w:val="00292DE0"/>
    <w:rsid w:val="00295C13"/>
    <w:rsid w:val="002A0CBD"/>
    <w:rsid w:val="002A6A76"/>
    <w:rsid w:val="002B31C5"/>
    <w:rsid w:val="002B5432"/>
    <w:rsid w:val="002B68B0"/>
    <w:rsid w:val="002C6356"/>
    <w:rsid w:val="002C65CD"/>
    <w:rsid w:val="002C6AF6"/>
    <w:rsid w:val="002C7E5D"/>
    <w:rsid w:val="002D6A5A"/>
    <w:rsid w:val="002E5277"/>
    <w:rsid w:val="002E6356"/>
    <w:rsid w:val="002F2DD4"/>
    <w:rsid w:val="002F4B72"/>
    <w:rsid w:val="002F7FC5"/>
    <w:rsid w:val="00301C48"/>
    <w:rsid w:val="00303B7C"/>
    <w:rsid w:val="00303DB6"/>
    <w:rsid w:val="00303EA3"/>
    <w:rsid w:val="00311127"/>
    <w:rsid w:val="00312E1A"/>
    <w:rsid w:val="00316249"/>
    <w:rsid w:val="00321E75"/>
    <w:rsid w:val="00323043"/>
    <w:rsid w:val="003239DC"/>
    <w:rsid w:val="00325471"/>
    <w:rsid w:val="00330743"/>
    <w:rsid w:val="00334A24"/>
    <w:rsid w:val="003355D4"/>
    <w:rsid w:val="00340FDA"/>
    <w:rsid w:val="00343AC7"/>
    <w:rsid w:val="0035347E"/>
    <w:rsid w:val="00354FEF"/>
    <w:rsid w:val="00363F99"/>
    <w:rsid w:val="00371936"/>
    <w:rsid w:val="00371A75"/>
    <w:rsid w:val="00383F23"/>
    <w:rsid w:val="00385C79"/>
    <w:rsid w:val="00386A6E"/>
    <w:rsid w:val="003871B8"/>
    <w:rsid w:val="00394297"/>
    <w:rsid w:val="003959F6"/>
    <w:rsid w:val="003A11F2"/>
    <w:rsid w:val="003A158C"/>
    <w:rsid w:val="003A52E2"/>
    <w:rsid w:val="003A5EEE"/>
    <w:rsid w:val="003B64DE"/>
    <w:rsid w:val="003B6FFF"/>
    <w:rsid w:val="003C0468"/>
    <w:rsid w:val="003C1C15"/>
    <w:rsid w:val="003C2FB9"/>
    <w:rsid w:val="003E1266"/>
    <w:rsid w:val="003E6AF2"/>
    <w:rsid w:val="003F4072"/>
    <w:rsid w:val="00400942"/>
    <w:rsid w:val="00406317"/>
    <w:rsid w:val="00410687"/>
    <w:rsid w:val="0041755D"/>
    <w:rsid w:val="0042248F"/>
    <w:rsid w:val="004234AB"/>
    <w:rsid w:val="00430A06"/>
    <w:rsid w:val="004316B3"/>
    <w:rsid w:val="004333C7"/>
    <w:rsid w:val="00445623"/>
    <w:rsid w:val="004471F7"/>
    <w:rsid w:val="00451027"/>
    <w:rsid w:val="004560BA"/>
    <w:rsid w:val="0046530A"/>
    <w:rsid w:val="0048014C"/>
    <w:rsid w:val="0048037D"/>
    <w:rsid w:val="004836A8"/>
    <w:rsid w:val="0048789E"/>
    <w:rsid w:val="00497DEE"/>
    <w:rsid w:val="004A1ED0"/>
    <w:rsid w:val="004A501B"/>
    <w:rsid w:val="004A7CCC"/>
    <w:rsid w:val="004B39F8"/>
    <w:rsid w:val="004B4667"/>
    <w:rsid w:val="004B62CF"/>
    <w:rsid w:val="004C0644"/>
    <w:rsid w:val="004C15ED"/>
    <w:rsid w:val="004C19B6"/>
    <w:rsid w:val="004C3CD0"/>
    <w:rsid w:val="004D3835"/>
    <w:rsid w:val="004E1085"/>
    <w:rsid w:val="004E283B"/>
    <w:rsid w:val="004E6797"/>
    <w:rsid w:val="0050008D"/>
    <w:rsid w:val="00510103"/>
    <w:rsid w:val="0051203E"/>
    <w:rsid w:val="00513678"/>
    <w:rsid w:val="00522411"/>
    <w:rsid w:val="00531DA9"/>
    <w:rsid w:val="00534EFA"/>
    <w:rsid w:val="00541606"/>
    <w:rsid w:val="00542D29"/>
    <w:rsid w:val="005435F2"/>
    <w:rsid w:val="005477F0"/>
    <w:rsid w:val="0055458A"/>
    <w:rsid w:val="00567DA5"/>
    <w:rsid w:val="00571A00"/>
    <w:rsid w:val="00577E73"/>
    <w:rsid w:val="00583B46"/>
    <w:rsid w:val="00584724"/>
    <w:rsid w:val="00585A12"/>
    <w:rsid w:val="00586672"/>
    <w:rsid w:val="00586EBC"/>
    <w:rsid w:val="00586F34"/>
    <w:rsid w:val="00587908"/>
    <w:rsid w:val="00594AC9"/>
    <w:rsid w:val="005A0606"/>
    <w:rsid w:val="005A39C4"/>
    <w:rsid w:val="005A7FF4"/>
    <w:rsid w:val="005B04EC"/>
    <w:rsid w:val="005B5443"/>
    <w:rsid w:val="005C1593"/>
    <w:rsid w:val="005C17FF"/>
    <w:rsid w:val="005C557E"/>
    <w:rsid w:val="005C6BAE"/>
    <w:rsid w:val="005C6DCF"/>
    <w:rsid w:val="005D140A"/>
    <w:rsid w:val="005D381E"/>
    <w:rsid w:val="005D389D"/>
    <w:rsid w:val="005D72A7"/>
    <w:rsid w:val="005E1A17"/>
    <w:rsid w:val="005E1EF9"/>
    <w:rsid w:val="005F2150"/>
    <w:rsid w:val="005F3C6D"/>
    <w:rsid w:val="005F502E"/>
    <w:rsid w:val="005F53B1"/>
    <w:rsid w:val="00600F55"/>
    <w:rsid w:val="00601FCF"/>
    <w:rsid w:val="0060617A"/>
    <w:rsid w:val="00612DB2"/>
    <w:rsid w:val="0061440A"/>
    <w:rsid w:val="0061772A"/>
    <w:rsid w:val="00617E37"/>
    <w:rsid w:val="006224D4"/>
    <w:rsid w:val="00625EF4"/>
    <w:rsid w:val="006265CA"/>
    <w:rsid w:val="00633B7A"/>
    <w:rsid w:val="00636A5E"/>
    <w:rsid w:val="006372E6"/>
    <w:rsid w:val="00637F43"/>
    <w:rsid w:val="006404D2"/>
    <w:rsid w:val="00646FA7"/>
    <w:rsid w:val="0067323A"/>
    <w:rsid w:val="006737BF"/>
    <w:rsid w:val="0068123D"/>
    <w:rsid w:val="006859EE"/>
    <w:rsid w:val="006A111F"/>
    <w:rsid w:val="006A2731"/>
    <w:rsid w:val="006A5296"/>
    <w:rsid w:val="006B18FE"/>
    <w:rsid w:val="006B38C9"/>
    <w:rsid w:val="006B3BDA"/>
    <w:rsid w:val="006C03F2"/>
    <w:rsid w:val="006C1B7B"/>
    <w:rsid w:val="006C67D1"/>
    <w:rsid w:val="006C76FD"/>
    <w:rsid w:val="006D1708"/>
    <w:rsid w:val="006D1D51"/>
    <w:rsid w:val="006D5CE9"/>
    <w:rsid w:val="006E2394"/>
    <w:rsid w:val="006F3651"/>
    <w:rsid w:val="0070139A"/>
    <w:rsid w:val="00701511"/>
    <w:rsid w:val="00703E5C"/>
    <w:rsid w:val="00707FBA"/>
    <w:rsid w:val="007218D0"/>
    <w:rsid w:val="00724E19"/>
    <w:rsid w:val="0072597C"/>
    <w:rsid w:val="007265AF"/>
    <w:rsid w:val="00730B39"/>
    <w:rsid w:val="00737B6D"/>
    <w:rsid w:val="0074454E"/>
    <w:rsid w:val="007500F2"/>
    <w:rsid w:val="00750F17"/>
    <w:rsid w:val="00752DFC"/>
    <w:rsid w:val="00760CB9"/>
    <w:rsid w:val="007621C2"/>
    <w:rsid w:val="00763F8B"/>
    <w:rsid w:val="00764BEC"/>
    <w:rsid w:val="00765475"/>
    <w:rsid w:val="00773780"/>
    <w:rsid w:val="007743B9"/>
    <w:rsid w:val="007744B6"/>
    <w:rsid w:val="00774E24"/>
    <w:rsid w:val="00775A27"/>
    <w:rsid w:val="00776FEC"/>
    <w:rsid w:val="00777C7A"/>
    <w:rsid w:val="00780B86"/>
    <w:rsid w:val="0078294A"/>
    <w:rsid w:val="007921B9"/>
    <w:rsid w:val="00792B90"/>
    <w:rsid w:val="007A1DB8"/>
    <w:rsid w:val="007A2478"/>
    <w:rsid w:val="007A263E"/>
    <w:rsid w:val="007A5C52"/>
    <w:rsid w:val="007A5CAA"/>
    <w:rsid w:val="007A5E64"/>
    <w:rsid w:val="007A671B"/>
    <w:rsid w:val="007B42BF"/>
    <w:rsid w:val="007B4B5D"/>
    <w:rsid w:val="007B689E"/>
    <w:rsid w:val="007C2CE4"/>
    <w:rsid w:val="007C520D"/>
    <w:rsid w:val="007D414F"/>
    <w:rsid w:val="007D5688"/>
    <w:rsid w:val="007E1C59"/>
    <w:rsid w:val="007E5541"/>
    <w:rsid w:val="007F1C82"/>
    <w:rsid w:val="007F4615"/>
    <w:rsid w:val="007F5382"/>
    <w:rsid w:val="007F568A"/>
    <w:rsid w:val="0080029C"/>
    <w:rsid w:val="00802AF5"/>
    <w:rsid w:val="00803577"/>
    <w:rsid w:val="0080406F"/>
    <w:rsid w:val="00805018"/>
    <w:rsid w:val="00806999"/>
    <w:rsid w:val="0080707F"/>
    <w:rsid w:val="00810179"/>
    <w:rsid w:val="0081449E"/>
    <w:rsid w:val="00820092"/>
    <w:rsid w:val="00820282"/>
    <w:rsid w:val="008264C9"/>
    <w:rsid w:val="00830F2B"/>
    <w:rsid w:val="008348C9"/>
    <w:rsid w:val="0083653E"/>
    <w:rsid w:val="00855352"/>
    <w:rsid w:val="00857FF6"/>
    <w:rsid w:val="00862AA2"/>
    <w:rsid w:val="00864716"/>
    <w:rsid w:val="008700B0"/>
    <w:rsid w:val="00870A65"/>
    <w:rsid w:val="008808C3"/>
    <w:rsid w:val="00881170"/>
    <w:rsid w:val="00884B4C"/>
    <w:rsid w:val="00885EE4"/>
    <w:rsid w:val="00886397"/>
    <w:rsid w:val="00886750"/>
    <w:rsid w:val="00894CDE"/>
    <w:rsid w:val="008A2915"/>
    <w:rsid w:val="008A74C0"/>
    <w:rsid w:val="008B5B4C"/>
    <w:rsid w:val="008C2B4C"/>
    <w:rsid w:val="008C2D6C"/>
    <w:rsid w:val="008C3C48"/>
    <w:rsid w:val="008C4032"/>
    <w:rsid w:val="008C4056"/>
    <w:rsid w:val="008C51FA"/>
    <w:rsid w:val="008C665E"/>
    <w:rsid w:val="008D3075"/>
    <w:rsid w:val="008E323A"/>
    <w:rsid w:val="008E36B8"/>
    <w:rsid w:val="008E5B25"/>
    <w:rsid w:val="008F32CE"/>
    <w:rsid w:val="00900624"/>
    <w:rsid w:val="00903F22"/>
    <w:rsid w:val="00913017"/>
    <w:rsid w:val="00913A8B"/>
    <w:rsid w:val="00920F43"/>
    <w:rsid w:val="00925DC8"/>
    <w:rsid w:val="00931DFA"/>
    <w:rsid w:val="009327CC"/>
    <w:rsid w:val="0093319B"/>
    <w:rsid w:val="00933711"/>
    <w:rsid w:val="00933BE7"/>
    <w:rsid w:val="0093775A"/>
    <w:rsid w:val="00942F9D"/>
    <w:rsid w:val="009432F8"/>
    <w:rsid w:val="0095308D"/>
    <w:rsid w:val="009569D6"/>
    <w:rsid w:val="00971110"/>
    <w:rsid w:val="0097631B"/>
    <w:rsid w:val="009767CE"/>
    <w:rsid w:val="00976C53"/>
    <w:rsid w:val="009811D6"/>
    <w:rsid w:val="009817DF"/>
    <w:rsid w:val="0098200C"/>
    <w:rsid w:val="009902D5"/>
    <w:rsid w:val="00992772"/>
    <w:rsid w:val="0099526A"/>
    <w:rsid w:val="00997760"/>
    <w:rsid w:val="009A65AC"/>
    <w:rsid w:val="009B47EF"/>
    <w:rsid w:val="009B4FB4"/>
    <w:rsid w:val="009B5B99"/>
    <w:rsid w:val="009C18A4"/>
    <w:rsid w:val="009C232A"/>
    <w:rsid w:val="009C3077"/>
    <w:rsid w:val="009C4BBB"/>
    <w:rsid w:val="009C7408"/>
    <w:rsid w:val="009D235F"/>
    <w:rsid w:val="009D5F74"/>
    <w:rsid w:val="009E286D"/>
    <w:rsid w:val="009E6FC8"/>
    <w:rsid w:val="009F3700"/>
    <w:rsid w:val="009F4952"/>
    <w:rsid w:val="009F64B5"/>
    <w:rsid w:val="00A04AF4"/>
    <w:rsid w:val="00A05F7C"/>
    <w:rsid w:val="00A11815"/>
    <w:rsid w:val="00A1318D"/>
    <w:rsid w:val="00A15E8E"/>
    <w:rsid w:val="00A21648"/>
    <w:rsid w:val="00A24616"/>
    <w:rsid w:val="00A2686B"/>
    <w:rsid w:val="00A26A2E"/>
    <w:rsid w:val="00A45C6C"/>
    <w:rsid w:val="00A7513A"/>
    <w:rsid w:val="00A7747A"/>
    <w:rsid w:val="00A840E3"/>
    <w:rsid w:val="00A8582D"/>
    <w:rsid w:val="00A87733"/>
    <w:rsid w:val="00AA0633"/>
    <w:rsid w:val="00AA1B0D"/>
    <w:rsid w:val="00AA6C0A"/>
    <w:rsid w:val="00AB54F8"/>
    <w:rsid w:val="00AB605C"/>
    <w:rsid w:val="00AC1170"/>
    <w:rsid w:val="00AC4608"/>
    <w:rsid w:val="00AC4C2A"/>
    <w:rsid w:val="00AD2418"/>
    <w:rsid w:val="00AE355D"/>
    <w:rsid w:val="00AF0CD9"/>
    <w:rsid w:val="00B036AF"/>
    <w:rsid w:val="00B05F09"/>
    <w:rsid w:val="00B13FBA"/>
    <w:rsid w:val="00B25A99"/>
    <w:rsid w:val="00B30CB6"/>
    <w:rsid w:val="00B31F99"/>
    <w:rsid w:val="00B35AAF"/>
    <w:rsid w:val="00B5646D"/>
    <w:rsid w:val="00B61A10"/>
    <w:rsid w:val="00B6268F"/>
    <w:rsid w:val="00B65B4F"/>
    <w:rsid w:val="00B70502"/>
    <w:rsid w:val="00B72303"/>
    <w:rsid w:val="00B821F9"/>
    <w:rsid w:val="00B82D5B"/>
    <w:rsid w:val="00B836EE"/>
    <w:rsid w:val="00B847B7"/>
    <w:rsid w:val="00B96090"/>
    <w:rsid w:val="00B96E72"/>
    <w:rsid w:val="00B97136"/>
    <w:rsid w:val="00B974D4"/>
    <w:rsid w:val="00BA2C2A"/>
    <w:rsid w:val="00BA4E96"/>
    <w:rsid w:val="00BB20AC"/>
    <w:rsid w:val="00BC2D98"/>
    <w:rsid w:val="00BC6DC5"/>
    <w:rsid w:val="00BC6DE5"/>
    <w:rsid w:val="00BD0F0E"/>
    <w:rsid w:val="00BE0D25"/>
    <w:rsid w:val="00BE5AF9"/>
    <w:rsid w:val="00BE6183"/>
    <w:rsid w:val="00BE7593"/>
    <w:rsid w:val="00BF05EC"/>
    <w:rsid w:val="00BF12C8"/>
    <w:rsid w:val="00BF3AD5"/>
    <w:rsid w:val="00BF54C5"/>
    <w:rsid w:val="00BF6D4D"/>
    <w:rsid w:val="00C05379"/>
    <w:rsid w:val="00C10EEB"/>
    <w:rsid w:val="00C21628"/>
    <w:rsid w:val="00C24371"/>
    <w:rsid w:val="00C341D5"/>
    <w:rsid w:val="00C63C1B"/>
    <w:rsid w:val="00C65796"/>
    <w:rsid w:val="00C676E5"/>
    <w:rsid w:val="00C7469C"/>
    <w:rsid w:val="00C81655"/>
    <w:rsid w:val="00C822C2"/>
    <w:rsid w:val="00C8284B"/>
    <w:rsid w:val="00C828F1"/>
    <w:rsid w:val="00C84660"/>
    <w:rsid w:val="00C872A9"/>
    <w:rsid w:val="00C9299C"/>
    <w:rsid w:val="00C935AE"/>
    <w:rsid w:val="00C9693B"/>
    <w:rsid w:val="00CA7F92"/>
    <w:rsid w:val="00CB0306"/>
    <w:rsid w:val="00CB309E"/>
    <w:rsid w:val="00CC0737"/>
    <w:rsid w:val="00CC1BFF"/>
    <w:rsid w:val="00CC5A27"/>
    <w:rsid w:val="00CC5F49"/>
    <w:rsid w:val="00CC6559"/>
    <w:rsid w:val="00CC70EC"/>
    <w:rsid w:val="00CC7829"/>
    <w:rsid w:val="00CD2F6E"/>
    <w:rsid w:val="00CD4615"/>
    <w:rsid w:val="00CD466C"/>
    <w:rsid w:val="00CD5541"/>
    <w:rsid w:val="00CE24E7"/>
    <w:rsid w:val="00D01F0A"/>
    <w:rsid w:val="00D073BE"/>
    <w:rsid w:val="00D1124A"/>
    <w:rsid w:val="00D15C53"/>
    <w:rsid w:val="00D25513"/>
    <w:rsid w:val="00D438C0"/>
    <w:rsid w:val="00D54C3E"/>
    <w:rsid w:val="00D648C3"/>
    <w:rsid w:val="00D817FD"/>
    <w:rsid w:val="00D828A1"/>
    <w:rsid w:val="00D93077"/>
    <w:rsid w:val="00D95288"/>
    <w:rsid w:val="00D95D63"/>
    <w:rsid w:val="00DB3614"/>
    <w:rsid w:val="00DB65D6"/>
    <w:rsid w:val="00DC24FB"/>
    <w:rsid w:val="00DC7037"/>
    <w:rsid w:val="00DD3112"/>
    <w:rsid w:val="00DE21FB"/>
    <w:rsid w:val="00DE2663"/>
    <w:rsid w:val="00DE3691"/>
    <w:rsid w:val="00DF33DE"/>
    <w:rsid w:val="00DF76FD"/>
    <w:rsid w:val="00E02F68"/>
    <w:rsid w:val="00E12522"/>
    <w:rsid w:val="00E17BDB"/>
    <w:rsid w:val="00E209A3"/>
    <w:rsid w:val="00E231EF"/>
    <w:rsid w:val="00E25FA7"/>
    <w:rsid w:val="00E27B2B"/>
    <w:rsid w:val="00E33F69"/>
    <w:rsid w:val="00E3562F"/>
    <w:rsid w:val="00E360C7"/>
    <w:rsid w:val="00E3758D"/>
    <w:rsid w:val="00E43FA3"/>
    <w:rsid w:val="00E56F1B"/>
    <w:rsid w:val="00E606CA"/>
    <w:rsid w:val="00E65F91"/>
    <w:rsid w:val="00E66287"/>
    <w:rsid w:val="00E84219"/>
    <w:rsid w:val="00E9268D"/>
    <w:rsid w:val="00E94CD4"/>
    <w:rsid w:val="00E97361"/>
    <w:rsid w:val="00EA38BB"/>
    <w:rsid w:val="00EB196D"/>
    <w:rsid w:val="00EC1052"/>
    <w:rsid w:val="00EC4416"/>
    <w:rsid w:val="00EC4CCD"/>
    <w:rsid w:val="00EC5E1B"/>
    <w:rsid w:val="00ED4E25"/>
    <w:rsid w:val="00ED7173"/>
    <w:rsid w:val="00ED7D2F"/>
    <w:rsid w:val="00EE1306"/>
    <w:rsid w:val="00EE56E7"/>
    <w:rsid w:val="00EF09E7"/>
    <w:rsid w:val="00EF28C0"/>
    <w:rsid w:val="00EF73D1"/>
    <w:rsid w:val="00F01F8D"/>
    <w:rsid w:val="00F02749"/>
    <w:rsid w:val="00F04683"/>
    <w:rsid w:val="00F05DA4"/>
    <w:rsid w:val="00F06967"/>
    <w:rsid w:val="00F11A72"/>
    <w:rsid w:val="00F1368D"/>
    <w:rsid w:val="00F20AEC"/>
    <w:rsid w:val="00F33E7E"/>
    <w:rsid w:val="00F37B1E"/>
    <w:rsid w:val="00F46B12"/>
    <w:rsid w:val="00F56630"/>
    <w:rsid w:val="00F56E53"/>
    <w:rsid w:val="00F72191"/>
    <w:rsid w:val="00F72965"/>
    <w:rsid w:val="00F7564F"/>
    <w:rsid w:val="00F81C91"/>
    <w:rsid w:val="00F8436C"/>
    <w:rsid w:val="00F845A8"/>
    <w:rsid w:val="00F963F4"/>
    <w:rsid w:val="00FA54D9"/>
    <w:rsid w:val="00FA5B67"/>
    <w:rsid w:val="00FA5D71"/>
    <w:rsid w:val="00FB09C8"/>
    <w:rsid w:val="00FB1C07"/>
    <w:rsid w:val="00FB3587"/>
    <w:rsid w:val="00FB6357"/>
    <w:rsid w:val="00FB7C60"/>
    <w:rsid w:val="00FC0F0D"/>
    <w:rsid w:val="00FC65E5"/>
    <w:rsid w:val="00FC7C3C"/>
    <w:rsid w:val="00FD047F"/>
    <w:rsid w:val="00FD1072"/>
    <w:rsid w:val="00FE0B36"/>
    <w:rsid w:val="00FE3067"/>
    <w:rsid w:val="00FE4D28"/>
    <w:rsid w:val="00FE6B8B"/>
    <w:rsid w:val="00FE7298"/>
    <w:rsid w:val="00F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836EE"/>
    <w:pPr>
      <w:spacing w:before="120"/>
      <w:ind w:left="1214" w:right="28" w:hanging="505"/>
    </w:pPr>
    <w:rPr>
      <w:lang w:val="en-US"/>
    </w:rPr>
  </w:style>
  <w:style w:type="paragraph" w:styleId="1">
    <w:name w:val="heading 1"/>
    <w:basedOn w:val="a0"/>
    <w:next w:val="a0"/>
    <w:link w:val="10"/>
    <w:qFormat/>
    <w:rsid w:val="00FE4D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FE4D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link w:val="30"/>
    <w:uiPriority w:val="9"/>
    <w:semiHidden/>
    <w:unhideWhenUsed/>
    <w:qFormat/>
    <w:locked/>
    <w:rsid w:val="00303B7C"/>
    <w:pPr>
      <w:keepNext/>
      <w:keepLines/>
      <w:spacing w:before="180" w:after="180"/>
      <w:outlineLvl w:val="2"/>
    </w:pPr>
    <w:rPr>
      <w:rFonts w:ascii="Courier New" w:eastAsia="Calibri" w:hAnsi="Calibri"/>
      <w:b/>
      <w:sz w:val="18"/>
      <w:szCs w:val="18"/>
    </w:rPr>
  </w:style>
  <w:style w:type="paragraph" w:styleId="4">
    <w:name w:val="heading 4"/>
    <w:link w:val="40"/>
    <w:uiPriority w:val="9"/>
    <w:semiHidden/>
    <w:unhideWhenUsed/>
    <w:qFormat/>
    <w:locked/>
    <w:rsid w:val="00303B7C"/>
    <w:pPr>
      <w:keepNext/>
      <w:keepLines/>
      <w:spacing w:before="240" w:after="40"/>
      <w:outlineLvl w:val="3"/>
    </w:pPr>
    <w:rPr>
      <w:rFonts w:ascii="Courier New" w:eastAsia="Calibri" w:hAnsi="Calibri"/>
      <w:b/>
      <w:sz w:val="24"/>
      <w:szCs w:val="24"/>
    </w:rPr>
  </w:style>
  <w:style w:type="paragraph" w:styleId="5">
    <w:name w:val="heading 5"/>
    <w:link w:val="50"/>
    <w:uiPriority w:val="9"/>
    <w:semiHidden/>
    <w:unhideWhenUsed/>
    <w:qFormat/>
    <w:locked/>
    <w:rsid w:val="00303B7C"/>
    <w:pPr>
      <w:keepNext/>
      <w:keepLines/>
      <w:spacing w:before="220" w:after="40"/>
      <w:outlineLvl w:val="4"/>
    </w:pPr>
    <w:rPr>
      <w:rFonts w:ascii="Courier New" w:eastAsia="Calibri" w:hAnsi="Calibri"/>
      <w:b/>
      <w:sz w:val="18"/>
      <w:szCs w:val="22"/>
    </w:rPr>
  </w:style>
  <w:style w:type="paragraph" w:styleId="6">
    <w:name w:val="heading 6"/>
    <w:link w:val="60"/>
    <w:uiPriority w:val="9"/>
    <w:semiHidden/>
    <w:unhideWhenUsed/>
    <w:qFormat/>
    <w:locked/>
    <w:rsid w:val="00303B7C"/>
    <w:pPr>
      <w:keepNext/>
      <w:keepLines/>
      <w:spacing w:before="200" w:after="40"/>
      <w:outlineLvl w:val="5"/>
    </w:pPr>
    <w:rPr>
      <w:rFonts w:ascii="Courier New" w:eastAsia="Calibri" w:hAnsi="Calibr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E4D2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semiHidden/>
    <w:locked/>
    <w:rsid w:val="00FE4D2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a4">
    <w:name w:val="Îáû÷íûé"/>
    <w:rsid w:val="00FE4D28"/>
    <w:pPr>
      <w:spacing w:before="120"/>
      <w:ind w:left="1214" w:right="28" w:hanging="505"/>
    </w:pPr>
    <w:rPr>
      <w:lang w:val="en-US"/>
    </w:rPr>
  </w:style>
  <w:style w:type="character" w:customStyle="1" w:styleId="a5">
    <w:name w:val="Îñíîâíîé øðèôò"/>
    <w:rsid w:val="00FE4D28"/>
  </w:style>
  <w:style w:type="paragraph" w:customStyle="1" w:styleId="Iauiue">
    <w:name w:val="Iau?iue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">
    <w:name w:val="Iniiaiie o?eoo"/>
    <w:rsid w:val="00FE4D28"/>
  </w:style>
  <w:style w:type="paragraph" w:customStyle="1" w:styleId="Iauiue7">
    <w:name w:val="Iau?iue7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7">
    <w:name w:val="Iniiaiie o?eoo7"/>
    <w:rsid w:val="00FE4D28"/>
  </w:style>
  <w:style w:type="paragraph" w:customStyle="1" w:styleId="Iauiue6">
    <w:name w:val="Iau?iue6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6">
    <w:name w:val="Iniiaiie o?eoo6"/>
    <w:rsid w:val="00FE4D28"/>
  </w:style>
  <w:style w:type="paragraph" w:customStyle="1" w:styleId="Iauiue5">
    <w:name w:val="Iau?iue5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5">
    <w:name w:val="Iniiaiie o?eoo5"/>
    <w:rsid w:val="00FE4D28"/>
  </w:style>
  <w:style w:type="paragraph" w:customStyle="1" w:styleId="Iauiue4">
    <w:name w:val="Iau?iue4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4">
    <w:name w:val="Iniiaiie o?eoo4"/>
    <w:rsid w:val="00FE4D28"/>
  </w:style>
  <w:style w:type="paragraph" w:customStyle="1" w:styleId="Iauiue3">
    <w:name w:val="Iau?iue3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3">
    <w:name w:val="Iniiaiie o?eoo3"/>
    <w:rsid w:val="00FE4D28"/>
  </w:style>
  <w:style w:type="paragraph" w:customStyle="1" w:styleId="Iauiue2">
    <w:name w:val="Iau?iue2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2">
    <w:name w:val="Iniiaiie o?eoo2"/>
    <w:rsid w:val="00FE4D28"/>
  </w:style>
  <w:style w:type="paragraph" w:customStyle="1" w:styleId="Iauiue1">
    <w:name w:val="Iau?iue1"/>
    <w:rsid w:val="00FE4D28"/>
    <w:pPr>
      <w:spacing w:before="120"/>
      <w:ind w:left="1214" w:right="28" w:firstLine="284"/>
      <w:jc w:val="both"/>
    </w:pPr>
  </w:style>
  <w:style w:type="paragraph" w:customStyle="1" w:styleId="caaieiaie1">
    <w:name w:val="caaieiaie 1"/>
    <w:basedOn w:val="Iauiue1"/>
    <w:next w:val="Iauiue1"/>
    <w:rsid w:val="00FE4D28"/>
    <w:pPr>
      <w:spacing w:before="240"/>
      <w:ind w:firstLine="340"/>
      <w:jc w:val="left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Iniiaiieoeoo1">
    <w:name w:val="Iniiaiie o?eoo1"/>
    <w:rsid w:val="00FE4D28"/>
  </w:style>
  <w:style w:type="paragraph" w:customStyle="1" w:styleId="Oaaeeoa">
    <w:name w:val="Oaaeeoa"/>
    <w:basedOn w:val="Iauiue1"/>
    <w:rsid w:val="00FE4D28"/>
    <w:pPr>
      <w:ind w:firstLine="0"/>
      <w:jc w:val="left"/>
    </w:pPr>
    <w:rPr>
      <w:rFonts w:ascii="Arial" w:hAnsi="Arial" w:cs="Arial"/>
      <w:sz w:val="16"/>
      <w:szCs w:val="16"/>
    </w:rPr>
  </w:style>
  <w:style w:type="paragraph" w:styleId="21">
    <w:name w:val="List 2"/>
    <w:basedOn w:val="a0"/>
    <w:rsid w:val="00FE4D28"/>
    <w:pPr>
      <w:ind w:left="566" w:hanging="283"/>
    </w:pPr>
    <w:rPr>
      <w:b/>
      <w:bCs/>
      <w:sz w:val="24"/>
      <w:szCs w:val="24"/>
      <w:lang w:val="ru-RU"/>
    </w:rPr>
  </w:style>
  <w:style w:type="paragraph" w:styleId="a6">
    <w:name w:val="Body Text"/>
    <w:basedOn w:val="a0"/>
    <w:link w:val="a7"/>
    <w:rsid w:val="00FE4D28"/>
    <w:pPr>
      <w:spacing w:after="20"/>
    </w:pPr>
  </w:style>
  <w:style w:type="character" w:customStyle="1" w:styleId="a7">
    <w:name w:val="Основной текст Знак"/>
    <w:link w:val="a6"/>
    <w:semiHidden/>
    <w:locked/>
    <w:rsid w:val="00FE4D28"/>
    <w:rPr>
      <w:rFonts w:cs="Times New Roman"/>
      <w:sz w:val="20"/>
      <w:szCs w:val="20"/>
      <w:lang w:val="en-US"/>
    </w:rPr>
  </w:style>
  <w:style w:type="paragraph" w:styleId="a8">
    <w:name w:val="header"/>
    <w:basedOn w:val="a0"/>
    <w:link w:val="a9"/>
    <w:rsid w:val="00FE4D28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semiHidden/>
    <w:locked/>
    <w:rsid w:val="00FE4D28"/>
    <w:rPr>
      <w:rFonts w:cs="Times New Roman"/>
      <w:sz w:val="20"/>
      <w:szCs w:val="20"/>
      <w:lang w:val="en-US"/>
    </w:rPr>
  </w:style>
  <w:style w:type="paragraph" w:styleId="aa">
    <w:name w:val="footer"/>
    <w:basedOn w:val="a0"/>
    <w:link w:val="ab"/>
    <w:rsid w:val="00FE4D28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link w:val="aa"/>
    <w:semiHidden/>
    <w:locked/>
    <w:rsid w:val="00FE4D28"/>
    <w:rPr>
      <w:rFonts w:cs="Times New Roman"/>
      <w:sz w:val="20"/>
      <w:szCs w:val="20"/>
      <w:lang w:val="en-US"/>
    </w:rPr>
  </w:style>
  <w:style w:type="paragraph" w:styleId="ac">
    <w:name w:val="footnote text"/>
    <w:basedOn w:val="a0"/>
    <w:link w:val="ad"/>
    <w:semiHidden/>
    <w:rsid w:val="00FE4D28"/>
  </w:style>
  <w:style w:type="character" w:customStyle="1" w:styleId="ad">
    <w:name w:val="Текст сноски Знак"/>
    <w:link w:val="ac"/>
    <w:semiHidden/>
    <w:locked/>
    <w:rsid w:val="00FE4D28"/>
    <w:rPr>
      <w:rFonts w:cs="Times New Roman"/>
      <w:sz w:val="20"/>
      <w:szCs w:val="20"/>
      <w:lang w:val="en-US"/>
    </w:rPr>
  </w:style>
  <w:style w:type="character" w:styleId="ae">
    <w:name w:val="footnote reference"/>
    <w:semiHidden/>
    <w:rsid w:val="00FE4D28"/>
    <w:rPr>
      <w:rFonts w:cs="Times New Roman"/>
      <w:vertAlign w:val="superscript"/>
    </w:rPr>
  </w:style>
  <w:style w:type="paragraph" w:styleId="af">
    <w:name w:val="Balloon Text"/>
    <w:basedOn w:val="a0"/>
    <w:link w:val="af0"/>
    <w:uiPriority w:val="99"/>
    <w:semiHidden/>
    <w:rsid w:val="00FE4D28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FE4D28"/>
    <w:rPr>
      <w:rFonts w:ascii="Tahoma" w:hAnsi="Tahoma" w:cs="Tahoma"/>
      <w:sz w:val="16"/>
      <w:szCs w:val="16"/>
      <w:lang w:val="en-US"/>
    </w:rPr>
  </w:style>
  <w:style w:type="paragraph" w:customStyle="1" w:styleId="210">
    <w:name w:val="Заголовок2_1"/>
    <w:basedOn w:val="2"/>
    <w:rsid w:val="00FE4D28"/>
    <w:pPr>
      <w:autoSpaceDE w:val="0"/>
      <w:autoSpaceDN w:val="0"/>
      <w:spacing w:before="60"/>
      <w:outlineLvl w:val="9"/>
    </w:pPr>
    <w:rPr>
      <w:sz w:val="24"/>
      <w:szCs w:val="24"/>
      <w:lang w:val="ru-RU"/>
    </w:rPr>
  </w:style>
  <w:style w:type="paragraph" w:styleId="a">
    <w:name w:val="List Number"/>
    <w:basedOn w:val="a0"/>
    <w:rsid w:val="00FE4D28"/>
    <w:pPr>
      <w:numPr>
        <w:numId w:val="1"/>
      </w:numPr>
    </w:pPr>
  </w:style>
  <w:style w:type="paragraph" w:styleId="af1">
    <w:name w:val="Title"/>
    <w:aliases w:val="Знак Знак Знак Знак Знак Знак Знак Знак,Знак Знак Знак Знак Знак Знак,Знак Знак Знак Знак,Знак1"/>
    <w:basedOn w:val="a0"/>
    <w:link w:val="af2"/>
    <w:qFormat/>
    <w:rsid w:val="00014734"/>
    <w:pPr>
      <w:jc w:val="center"/>
    </w:pPr>
    <w:rPr>
      <w:sz w:val="32"/>
    </w:rPr>
  </w:style>
  <w:style w:type="character" w:styleId="af3">
    <w:name w:val="page number"/>
    <w:rsid w:val="009B5B99"/>
    <w:rPr>
      <w:rFonts w:cs="Times New Roman"/>
    </w:rPr>
  </w:style>
  <w:style w:type="character" w:customStyle="1" w:styleId="af2">
    <w:name w:val="Название Знак"/>
    <w:aliases w:val="Знак Знак Знак Знак Знак Знак Знак Знак Знак,Знак Знак Знак Знак Знак Знак Знак,Знак Знак Знак Знак Знак,Знак1 Знак"/>
    <w:link w:val="af1"/>
    <w:locked/>
    <w:rsid w:val="00014734"/>
    <w:rPr>
      <w:rFonts w:cs="Times New Roman"/>
      <w:sz w:val="32"/>
    </w:rPr>
  </w:style>
  <w:style w:type="paragraph" w:customStyle="1" w:styleId="ConsNonformat">
    <w:name w:val="ConsNonformat"/>
    <w:rsid w:val="00FF1B99"/>
    <w:pPr>
      <w:widowControl w:val="0"/>
      <w:autoSpaceDE w:val="0"/>
      <w:autoSpaceDN w:val="0"/>
      <w:adjustRightInd w:val="0"/>
      <w:spacing w:before="120"/>
      <w:ind w:left="1214" w:right="28" w:hanging="505"/>
    </w:pPr>
    <w:rPr>
      <w:rFonts w:ascii="Consultant" w:hAnsi="Consultant"/>
      <w:lang w:eastAsia="en-US"/>
    </w:rPr>
  </w:style>
  <w:style w:type="table" w:styleId="af4">
    <w:name w:val="Table Grid"/>
    <w:aliases w:val="Сетка таблицы GR,OTR"/>
    <w:basedOn w:val="a2"/>
    <w:uiPriority w:val="59"/>
    <w:rsid w:val="00894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0"/>
    <w:rsid w:val="00CC1BFF"/>
    <w:pPr>
      <w:spacing w:after="120" w:line="480" w:lineRule="auto"/>
    </w:pPr>
  </w:style>
  <w:style w:type="paragraph" w:customStyle="1" w:styleId="ConsPlusNormal">
    <w:name w:val="ConsPlusNormal"/>
    <w:rsid w:val="009B47EF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f5">
    <w:name w:val="No Spacing"/>
    <w:uiPriority w:val="1"/>
    <w:qFormat/>
    <w:rsid w:val="009B47EF"/>
    <w:pPr>
      <w:widowControl w:val="0"/>
    </w:pPr>
    <w:rPr>
      <w:snapToGrid w:val="0"/>
    </w:rPr>
  </w:style>
  <w:style w:type="paragraph" w:styleId="af6">
    <w:name w:val="List Paragraph"/>
    <w:aliases w:val="Bullet 1,Use Case List Paragraph,Абзац нумерованного списка,ТЗОТ Текст 2 уровня. Без оглавления,Table-Normal,RSHB_Table-Normal,Num Bullet 1,lp1,Подпись рисунка,Маркированный список_уровень1,Bullet List,FooterText,numbered,Нумерованый список"/>
    <w:basedOn w:val="a0"/>
    <w:link w:val="af7"/>
    <w:qFormat/>
    <w:rsid w:val="00410687"/>
    <w:pPr>
      <w:spacing w:before="0"/>
      <w:ind w:left="720" w:right="0" w:firstLine="0"/>
      <w:contextualSpacing/>
    </w:pPr>
    <w:rPr>
      <w:sz w:val="24"/>
      <w:szCs w:val="24"/>
    </w:rPr>
  </w:style>
  <w:style w:type="character" w:styleId="af8">
    <w:name w:val="Hyperlink"/>
    <w:uiPriority w:val="99"/>
    <w:unhideWhenUsed/>
    <w:rsid w:val="004C0644"/>
    <w:rPr>
      <w:color w:val="0000FF"/>
      <w:u w:val="single"/>
    </w:rPr>
  </w:style>
  <w:style w:type="character" w:customStyle="1" w:styleId="af7">
    <w:name w:val="Абзац списка Знак"/>
    <w:aliases w:val="Bullet 1 Знак,Use Case List Paragraph Знак,Абзац нумерованного списка Знак,ТЗОТ Текст 2 уровня. Без оглавления Знак,Table-Normal Знак,RSHB_Table-Normal Знак,Num Bullet 1 Знак,lp1 Знак,Подпись рисунка Знак,Bullet List Знак,numbered Знак"/>
    <w:link w:val="af6"/>
    <w:qFormat/>
    <w:rsid w:val="004C0644"/>
    <w:rPr>
      <w:sz w:val="24"/>
      <w:szCs w:val="24"/>
    </w:rPr>
  </w:style>
  <w:style w:type="paragraph" w:customStyle="1" w:styleId="western">
    <w:name w:val="western"/>
    <w:basedOn w:val="a0"/>
    <w:rsid w:val="00497DEE"/>
    <w:pPr>
      <w:spacing w:before="100" w:beforeAutospacing="1" w:after="142" w:line="276" w:lineRule="auto"/>
      <w:ind w:left="0" w:right="0" w:firstLine="0"/>
    </w:pPr>
    <w:rPr>
      <w:color w:val="000000"/>
      <w:sz w:val="24"/>
      <w:szCs w:val="24"/>
      <w:lang w:val="ru-RU"/>
    </w:rPr>
  </w:style>
  <w:style w:type="character" w:styleId="af9">
    <w:name w:val="Intense Reference"/>
    <w:uiPriority w:val="32"/>
    <w:qFormat/>
    <w:rsid w:val="00497DEE"/>
    <w:rPr>
      <w:b/>
      <w:bCs/>
      <w:smallCaps/>
      <w:color w:val="C0504D"/>
      <w:spacing w:val="5"/>
      <w:u w:val="single"/>
    </w:rPr>
  </w:style>
  <w:style w:type="paragraph" w:styleId="afa">
    <w:name w:val="annotation text"/>
    <w:basedOn w:val="a0"/>
    <w:link w:val="afb"/>
    <w:uiPriority w:val="99"/>
    <w:unhideWhenUsed/>
    <w:rsid w:val="00497DEE"/>
    <w:pPr>
      <w:spacing w:before="0" w:after="200"/>
      <w:ind w:left="0" w:right="0" w:firstLine="0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link w:val="afa"/>
    <w:uiPriority w:val="99"/>
    <w:rsid w:val="00497DEE"/>
    <w:rPr>
      <w:rFonts w:ascii="Calibri" w:eastAsia="Calibri" w:hAnsi="Calibri"/>
      <w:lang w:eastAsia="en-US"/>
    </w:rPr>
  </w:style>
  <w:style w:type="character" w:customStyle="1" w:styleId="sectioninfo">
    <w:name w:val="section__info"/>
    <w:basedOn w:val="a1"/>
    <w:rsid w:val="004316B3"/>
  </w:style>
  <w:style w:type="character" w:customStyle="1" w:styleId="30">
    <w:name w:val="Заголовок 3 Знак"/>
    <w:link w:val="3"/>
    <w:uiPriority w:val="9"/>
    <w:semiHidden/>
    <w:rsid w:val="00303B7C"/>
    <w:rPr>
      <w:rFonts w:ascii="Courier New" w:eastAsia="Calibri" w:hAnsi="Calibri"/>
      <w:b/>
      <w:sz w:val="18"/>
      <w:szCs w:val="18"/>
      <w:lang w:val="ru-RU" w:eastAsia="ru-RU" w:bidi="ar-SA"/>
    </w:rPr>
  </w:style>
  <w:style w:type="character" w:customStyle="1" w:styleId="40">
    <w:name w:val="Заголовок 4 Знак"/>
    <w:link w:val="4"/>
    <w:uiPriority w:val="9"/>
    <w:semiHidden/>
    <w:rsid w:val="00303B7C"/>
    <w:rPr>
      <w:rFonts w:ascii="Courier New" w:eastAsia="Calibri" w:hAnsi="Calibri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link w:val="5"/>
    <w:uiPriority w:val="9"/>
    <w:semiHidden/>
    <w:rsid w:val="00303B7C"/>
    <w:rPr>
      <w:rFonts w:ascii="Courier New" w:eastAsia="Calibri" w:hAnsi="Calibri"/>
      <w:b/>
      <w:sz w:val="18"/>
      <w:szCs w:val="22"/>
      <w:lang w:val="ru-RU" w:eastAsia="ru-RU" w:bidi="ar-SA"/>
    </w:rPr>
  </w:style>
  <w:style w:type="character" w:customStyle="1" w:styleId="60">
    <w:name w:val="Заголовок 6 Знак"/>
    <w:link w:val="6"/>
    <w:uiPriority w:val="9"/>
    <w:semiHidden/>
    <w:rsid w:val="00303B7C"/>
    <w:rPr>
      <w:rFonts w:ascii="Courier New" w:eastAsia="Calibri" w:hAnsi="Calibri"/>
      <w:b/>
      <w:lang w:val="ru-RU" w:eastAsia="ru-RU" w:bidi="ar-SA"/>
    </w:rPr>
  </w:style>
  <w:style w:type="character" w:styleId="afc">
    <w:name w:val="annotation reference"/>
    <w:uiPriority w:val="99"/>
    <w:unhideWhenUsed/>
    <w:rsid w:val="00303B7C"/>
    <w:rPr>
      <w:sz w:val="16"/>
      <w:szCs w:val="16"/>
    </w:rPr>
  </w:style>
  <w:style w:type="paragraph" w:styleId="afd">
    <w:name w:val="annotation subject"/>
    <w:basedOn w:val="afa"/>
    <w:next w:val="afa"/>
    <w:link w:val="afe"/>
    <w:uiPriority w:val="99"/>
    <w:unhideWhenUsed/>
    <w:rsid w:val="00303B7C"/>
    <w:pPr>
      <w:spacing w:after="0"/>
    </w:pPr>
    <w:rPr>
      <w:rFonts w:ascii="Courier New"/>
      <w:b/>
      <w:bCs/>
    </w:rPr>
  </w:style>
  <w:style w:type="character" w:customStyle="1" w:styleId="afe">
    <w:name w:val="Тема примечания Знак"/>
    <w:link w:val="afd"/>
    <w:uiPriority w:val="99"/>
    <w:rsid w:val="00303B7C"/>
    <w:rPr>
      <w:rFonts w:ascii="Courier New" w:eastAsia="Calibri" w:hAnsi="Calibri" w:cs="Times New Roman"/>
      <w:b/>
      <w:bCs/>
      <w:lang w:eastAsia="en-US"/>
    </w:rPr>
  </w:style>
  <w:style w:type="paragraph" w:customStyle="1" w:styleId="ConsDTNormal">
    <w:name w:val="ConsDTNormal"/>
    <w:uiPriority w:val="99"/>
    <w:rsid w:val="00303B7C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11">
    <w:name w:val="Обычный1"/>
    <w:rsid w:val="00BE61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2456">
          <w:marLeft w:val="0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du.fstec.ru/vu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70353464/14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353464/143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internet.garant.ru/document/redirect/12127475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ktru/ktruCard/commonInfo.html?itemId=10099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15E7E-5A62-44CA-BD7A-044B057A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2913</Words>
  <Characters>22214</Characters>
  <Application>Microsoft Office Word</Application>
  <DocSecurity>0</DocSecurity>
  <Lines>185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ЛИЦЕНЗИОННЫЙ ДОГОВОР № 106/2011</vt:lpstr>
    </vt:vector>
  </TitlesOfParts>
  <Company>Microsoft</Company>
  <LinksUpToDate>false</LinksUpToDate>
  <CharactersWithSpaces>25077</CharactersWithSpaces>
  <SharedDoc>false</SharedDoc>
  <HLinks>
    <vt:vector size="24" baseType="variant">
      <vt:variant>
        <vt:i4>6291567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https://zakupki.gov.ru/epz/ktru/ktruCard/commonInfo.html?itemId=100990</vt:lpwstr>
      </vt:variant>
      <vt:variant>
        <vt:lpwstr/>
      </vt:variant>
      <vt:variant>
        <vt:i4>983137</vt:i4>
      </vt:variant>
      <vt:variant>
        <vt:i4>6</vt:i4>
      </vt:variant>
      <vt:variant>
        <vt:i4>0</vt:i4>
      </vt:variant>
      <vt:variant>
        <vt:i4>5</vt:i4>
      </vt:variant>
      <vt:variant>
        <vt:lpwstr>mailto:ru52-v.furtatova@minjust.gov.ru</vt:lpwstr>
      </vt:variant>
      <vt:variant>
        <vt:lpwstr/>
      </vt:variant>
      <vt:variant>
        <vt:i4>983137</vt:i4>
      </vt:variant>
      <vt:variant>
        <vt:i4>3</vt:i4>
      </vt:variant>
      <vt:variant>
        <vt:i4>0</vt:i4>
      </vt:variant>
      <vt:variant>
        <vt:i4>5</vt:i4>
      </vt:variant>
      <vt:variant>
        <vt:lpwstr>mailto:ru52-v.furtatova@minjust.gov.ru</vt:lpwstr>
      </vt:variant>
      <vt:variant>
        <vt:lpwstr/>
      </vt:variant>
      <vt:variant>
        <vt:i4>1638448</vt:i4>
      </vt:variant>
      <vt:variant>
        <vt:i4>0</vt:i4>
      </vt:variant>
      <vt:variant>
        <vt:i4>0</vt:i4>
      </vt:variant>
      <vt:variant>
        <vt:i4>5</vt:i4>
      </vt:variant>
      <vt:variant>
        <vt:lpwstr>mailto:yanikovskaya@sobtech.ru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 106/2011</dc:title>
  <dc:creator>Бурчик Константин</dc:creator>
  <cp:lastModifiedBy>NET54</cp:lastModifiedBy>
  <cp:revision>129</cp:revision>
  <cp:lastPrinted>2025-05-28T13:33:00Z</cp:lastPrinted>
  <dcterms:created xsi:type="dcterms:W3CDTF">2025-05-28T13:53:00Z</dcterms:created>
  <dcterms:modified xsi:type="dcterms:W3CDTF">2026-09-02T11:01:00Z</dcterms:modified>
</cp:coreProperties>
</file>