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E8" w:rsidRDefault="00201EE8" w:rsidP="009337A1">
      <w:pPr>
        <w:ind w:firstLine="709"/>
        <w:jc w:val="center"/>
        <w:rPr>
          <w:rFonts w:ascii="PT Astra Serif" w:hAnsi="PT Astra Serif"/>
          <w:b/>
          <w:caps/>
        </w:rPr>
      </w:pPr>
    </w:p>
    <w:p w:rsidR="009337A1" w:rsidRPr="001F5A18" w:rsidRDefault="009337A1" w:rsidP="009337A1">
      <w:pPr>
        <w:ind w:firstLine="709"/>
        <w:jc w:val="center"/>
        <w:rPr>
          <w:rFonts w:ascii="PT Astra Serif" w:hAnsi="PT Astra Serif"/>
          <w:b/>
          <w:caps/>
        </w:rPr>
      </w:pPr>
      <w:r w:rsidRPr="001F5A18">
        <w:rPr>
          <w:rFonts w:ascii="PT Astra Serif" w:hAnsi="PT Astra Serif"/>
          <w:b/>
          <w:caps/>
        </w:rPr>
        <w:t>Описание объекта закупки</w:t>
      </w:r>
    </w:p>
    <w:p w:rsidR="009337A1" w:rsidRPr="001F5A18" w:rsidRDefault="009337A1" w:rsidP="009337A1">
      <w:pPr>
        <w:ind w:firstLine="709"/>
        <w:jc w:val="center"/>
        <w:rPr>
          <w:rFonts w:ascii="PT Astra Serif" w:hAnsi="PT Astra Serif"/>
        </w:rPr>
      </w:pPr>
    </w:p>
    <w:p w:rsidR="0094552F" w:rsidRPr="0094552F" w:rsidRDefault="009337A1" w:rsidP="008D6CCB">
      <w:pPr>
        <w:numPr>
          <w:ilvl w:val="0"/>
          <w:numId w:val="1"/>
        </w:numPr>
        <w:rPr>
          <w:rFonts w:ascii="PT Astra Serif" w:hAnsi="PT Astra Serif"/>
        </w:rPr>
      </w:pPr>
      <w:r w:rsidRPr="00C9491E">
        <w:rPr>
          <w:rFonts w:ascii="PT Astra Serif" w:hAnsi="PT Astra Serif"/>
        </w:rPr>
        <w:t xml:space="preserve">1. Наименование объекта закупки: </w:t>
      </w:r>
      <w:r w:rsidR="00CF0439">
        <w:rPr>
          <w:rFonts w:ascii="PT Astra Serif" w:hAnsi="PT Astra Serif"/>
          <w:color w:val="000000" w:themeColor="text1"/>
          <w:shd w:val="clear" w:color="auto" w:fill="FFFFFF"/>
        </w:rPr>
        <w:t>Л</w:t>
      </w:r>
      <w:r w:rsidR="00CF0439" w:rsidRPr="00CF0439">
        <w:rPr>
          <w:rFonts w:ascii="PT Astra Serif" w:hAnsi="PT Astra Serif"/>
          <w:color w:val="000000" w:themeColor="text1"/>
          <w:shd w:val="clear" w:color="auto" w:fill="FFFFFF"/>
        </w:rPr>
        <w:t>акокрасочные материалы</w:t>
      </w:r>
      <w:r w:rsidR="008D6CCB">
        <w:rPr>
          <w:rFonts w:ascii="PT Astra Serif" w:hAnsi="PT Astra Serif" w:cs="Arial"/>
        </w:rPr>
        <w:t xml:space="preserve"> (</w:t>
      </w:r>
      <w:r w:rsidR="008D6CCB" w:rsidRPr="008D6CCB">
        <w:rPr>
          <w:rFonts w:ascii="PT Astra Serif" w:hAnsi="PT Astra Serif" w:cs="Arial"/>
        </w:rPr>
        <w:t xml:space="preserve">Паста </w:t>
      </w:r>
      <w:proofErr w:type="spellStart"/>
      <w:r w:rsidR="008D6CCB" w:rsidRPr="008D6CCB">
        <w:rPr>
          <w:rFonts w:ascii="PT Astra Serif" w:hAnsi="PT Astra Serif" w:cs="Arial"/>
        </w:rPr>
        <w:t>колеровочная</w:t>
      </w:r>
      <w:proofErr w:type="spellEnd"/>
      <w:r w:rsidR="008D6CCB">
        <w:rPr>
          <w:rFonts w:ascii="PT Astra Serif" w:hAnsi="PT Astra Serif" w:cs="Arial"/>
        </w:rPr>
        <w:t xml:space="preserve">, </w:t>
      </w:r>
      <w:r w:rsidR="008D6CCB" w:rsidRPr="008D6CCB">
        <w:rPr>
          <w:rFonts w:ascii="PT Astra Serif" w:hAnsi="PT Astra Serif" w:cs="Arial"/>
        </w:rPr>
        <w:t>Уайт-спирит</w:t>
      </w:r>
      <w:r w:rsidR="008D6CCB">
        <w:rPr>
          <w:rFonts w:ascii="PT Astra Serif" w:hAnsi="PT Astra Serif" w:cs="Arial"/>
        </w:rPr>
        <w:t>)</w:t>
      </w:r>
      <w:bookmarkStart w:id="0" w:name="_GoBack"/>
      <w:bookmarkEnd w:id="0"/>
    </w:p>
    <w:p w:rsidR="0095694D" w:rsidRPr="00C9491E" w:rsidRDefault="009337A1" w:rsidP="009819A7">
      <w:pPr>
        <w:numPr>
          <w:ilvl w:val="0"/>
          <w:numId w:val="1"/>
        </w:numPr>
        <w:rPr>
          <w:rFonts w:ascii="PT Astra Serif" w:hAnsi="PT Astra Serif"/>
        </w:rPr>
      </w:pPr>
      <w:r w:rsidRPr="00C9491E">
        <w:rPr>
          <w:rFonts w:ascii="PT Astra Serif" w:hAnsi="PT Astra Serif"/>
        </w:rPr>
        <w:t xml:space="preserve">2. </w:t>
      </w:r>
      <w:r w:rsidR="00462E98" w:rsidRPr="00C9491E">
        <w:rPr>
          <w:rFonts w:ascii="PT Astra Serif" w:hAnsi="PT Astra Serif"/>
        </w:rPr>
        <w:t>Функциональные, технические и качественные характеристики, эксплуатационные характеристики объекта закупки:</w:t>
      </w:r>
    </w:p>
    <w:p w:rsidR="00201EE8" w:rsidRDefault="00201EE8" w:rsidP="009337A1">
      <w:pPr>
        <w:rPr>
          <w:rFonts w:ascii="PT Astra Serif" w:hAnsi="PT Astra Serif"/>
        </w:rPr>
      </w:pPr>
    </w:p>
    <w:tbl>
      <w:tblPr>
        <w:tblW w:w="532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052"/>
        <w:gridCol w:w="1432"/>
        <w:gridCol w:w="1828"/>
        <w:gridCol w:w="2124"/>
        <w:gridCol w:w="1564"/>
        <w:gridCol w:w="2691"/>
        <w:gridCol w:w="1419"/>
        <w:gridCol w:w="994"/>
        <w:gridCol w:w="988"/>
      </w:tblGrid>
      <w:tr w:rsidR="00F40C88" w:rsidRPr="007651F6" w:rsidTr="009B28BE">
        <w:trPr>
          <w:trHeight w:val="381"/>
        </w:trPr>
        <w:tc>
          <w:tcPr>
            <w:tcW w:w="204" w:type="pct"/>
            <w:vMerge w:val="restar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7651F6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7651F6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55" w:type="pct"/>
            <w:vMerge w:val="restart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Код позиции</w:t>
            </w:r>
          </w:p>
        </w:tc>
        <w:tc>
          <w:tcPr>
            <w:tcW w:w="2608" w:type="pct"/>
            <w:gridSpan w:val="4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51" w:type="pct"/>
            <w:vMerge w:val="restart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Обоснование, предусмотренное КТРУ, статьёй 33 Федерального закона № 44-ФЗ</w:t>
            </w:r>
          </w:p>
        </w:tc>
        <w:tc>
          <w:tcPr>
            <w:tcW w:w="316" w:type="pct"/>
            <w:vMerge w:val="restart"/>
          </w:tcPr>
          <w:p w:rsidR="00F40C88" w:rsidRPr="007651F6" w:rsidRDefault="00B67F4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314" w:type="pct"/>
            <w:vMerge w:val="restart"/>
          </w:tcPr>
          <w:p w:rsidR="00F40C88" w:rsidRPr="007651F6" w:rsidRDefault="00B67F42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Количество (объем работы, услуги)</w:t>
            </w:r>
          </w:p>
        </w:tc>
      </w:tr>
      <w:tr w:rsidR="00F40C88" w:rsidRPr="007651F6" w:rsidTr="00DC1292">
        <w:trPr>
          <w:trHeight w:val="1178"/>
        </w:trPr>
        <w:tc>
          <w:tcPr>
            <w:tcW w:w="204" w:type="pct"/>
            <w:vMerge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675" w:type="pc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497" w:type="pct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855" w:type="pct"/>
            <w:shd w:val="clear" w:color="auto" w:fill="auto"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451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F40C88" w:rsidRPr="007651F6" w:rsidRDefault="00F40C88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844198">
        <w:trPr>
          <w:trHeight w:val="859"/>
        </w:trPr>
        <w:tc>
          <w:tcPr>
            <w:tcW w:w="204" w:type="pct"/>
            <w:vMerge w:val="restart"/>
            <w:shd w:val="clear" w:color="auto" w:fill="auto"/>
          </w:tcPr>
          <w:p w:rsidR="009C1610" w:rsidRPr="009C1610" w:rsidRDefault="008068C2" w:rsidP="00C342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 xml:space="preserve">Паста </w:t>
            </w:r>
            <w:proofErr w:type="spellStart"/>
            <w:r w:rsidRPr="009C1610">
              <w:rPr>
                <w:rFonts w:ascii="PT Astra Serif" w:hAnsi="PT Astra Serif"/>
                <w:sz w:val="20"/>
                <w:szCs w:val="20"/>
              </w:rPr>
              <w:t>колеровочная</w:t>
            </w:r>
            <w:proofErr w:type="spellEnd"/>
          </w:p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20.30.22.210</w:t>
            </w:r>
          </w:p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Назначение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Для колеровки масляных, алкидных, водоэмульсионных красок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 w:val="restart"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20</w:t>
            </w:r>
          </w:p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844198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Цвет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Черный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844198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Объём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≥ 0,1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Литр</w:t>
            </w: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844198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Область применения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Для внутренних и наружных работ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844198">
        <w:trPr>
          <w:trHeight w:val="859"/>
        </w:trPr>
        <w:tc>
          <w:tcPr>
            <w:tcW w:w="204" w:type="pct"/>
            <w:vMerge w:val="restart"/>
            <w:shd w:val="clear" w:color="auto" w:fill="auto"/>
          </w:tcPr>
          <w:p w:rsidR="009C1610" w:rsidRPr="009C1610" w:rsidRDefault="008068C2" w:rsidP="00C3427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 xml:space="preserve">Паста </w:t>
            </w:r>
            <w:proofErr w:type="spellStart"/>
            <w:r w:rsidRPr="009C1610">
              <w:rPr>
                <w:rFonts w:ascii="PT Astra Serif" w:hAnsi="PT Astra Serif"/>
                <w:sz w:val="20"/>
                <w:szCs w:val="20"/>
              </w:rPr>
              <w:t>колеровочная</w:t>
            </w:r>
            <w:proofErr w:type="spellEnd"/>
          </w:p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20.30.22.210</w:t>
            </w:r>
          </w:p>
          <w:p w:rsidR="009C1610" w:rsidRPr="009C1610" w:rsidRDefault="009C1610" w:rsidP="00C3427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Назначение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Для колеровки масляных, алкидных, водоэмульсионных красок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 w:val="restart"/>
          </w:tcPr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30</w:t>
            </w:r>
          </w:p>
          <w:p w:rsidR="009C1610" w:rsidRPr="009C1610" w:rsidRDefault="009C1610" w:rsidP="0084419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98607E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Цвет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Синий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98607E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Объём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≥ 0,1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Литр</w:t>
            </w: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C1610" w:rsidRPr="009C1610" w:rsidTr="0098607E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Область применения</w:t>
            </w:r>
          </w:p>
        </w:tc>
        <w:tc>
          <w:tcPr>
            <w:tcW w:w="67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Для внутренних и наружных работ</w:t>
            </w:r>
          </w:p>
        </w:tc>
        <w:tc>
          <w:tcPr>
            <w:tcW w:w="497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C1610" w:rsidRPr="009C1610" w:rsidRDefault="009C161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161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C1610" w:rsidRPr="009C1610" w:rsidRDefault="009C161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02BC0" w:rsidRPr="009C1610" w:rsidTr="0098607E">
        <w:trPr>
          <w:trHeight w:val="859"/>
        </w:trPr>
        <w:tc>
          <w:tcPr>
            <w:tcW w:w="204" w:type="pct"/>
            <w:vMerge w:val="restart"/>
            <w:shd w:val="clear" w:color="auto" w:fill="auto"/>
          </w:tcPr>
          <w:p w:rsidR="00902BC0" w:rsidRDefault="00902BC0" w:rsidP="00902BC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  <w:p w:rsidR="00902BC0" w:rsidRPr="00902BC0" w:rsidRDefault="00902BC0" w:rsidP="00902BC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shd w:val="clear" w:color="auto" w:fill="auto"/>
          </w:tcPr>
          <w:p w:rsidR="00902BC0" w:rsidRPr="009B28BE" w:rsidRDefault="00902BC0" w:rsidP="00D675D7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5F1B9B">
              <w:rPr>
                <w:rFonts w:ascii="PT Astra Serif" w:hAnsi="PT Astra Serif"/>
                <w:color w:val="000000" w:themeColor="text1"/>
                <w:sz w:val="20"/>
                <w:szCs w:val="20"/>
                <w:shd w:val="clear" w:color="auto" w:fill="FFFFFF"/>
              </w:rPr>
              <w:t>Уайт-спирит</w:t>
            </w:r>
          </w:p>
        </w:tc>
        <w:tc>
          <w:tcPr>
            <w:tcW w:w="455" w:type="pct"/>
            <w:vMerge w:val="restart"/>
          </w:tcPr>
          <w:p w:rsidR="00902BC0" w:rsidRPr="00F600CC" w:rsidRDefault="00902BC0" w:rsidP="00D675D7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5F1B9B">
              <w:rPr>
                <w:rFonts w:ascii="PT Astra Serif" w:hAnsi="PT Astra Serif"/>
                <w:sz w:val="20"/>
                <w:szCs w:val="20"/>
              </w:rPr>
              <w:t>19.20.23.110</w:t>
            </w:r>
          </w:p>
        </w:tc>
        <w:tc>
          <w:tcPr>
            <w:tcW w:w="581" w:type="pct"/>
            <w:shd w:val="clear" w:color="auto" w:fill="auto"/>
          </w:tcPr>
          <w:p w:rsidR="00902BC0" w:rsidRPr="009B28BE" w:rsidRDefault="00902BC0" w:rsidP="00D675D7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A637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Тип продукта</w:t>
            </w:r>
          </w:p>
        </w:tc>
        <w:tc>
          <w:tcPr>
            <w:tcW w:w="675" w:type="pct"/>
            <w:shd w:val="clear" w:color="auto" w:fill="auto"/>
          </w:tcPr>
          <w:p w:rsidR="00902BC0" w:rsidRPr="009B28BE" w:rsidRDefault="00902BC0" w:rsidP="00D675D7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0A637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Растворитель</w:t>
            </w:r>
          </w:p>
        </w:tc>
        <w:tc>
          <w:tcPr>
            <w:tcW w:w="497" w:type="pct"/>
          </w:tcPr>
          <w:p w:rsidR="00902BC0" w:rsidRPr="009B28BE" w:rsidRDefault="00902BC0" w:rsidP="00D675D7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02BC0" w:rsidRPr="007651F6" w:rsidRDefault="00902BC0" w:rsidP="00D67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02BC0" w:rsidRPr="007651F6" w:rsidRDefault="00902BC0" w:rsidP="00D67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902BC0" w:rsidRPr="007651F6" w:rsidRDefault="00902BC0" w:rsidP="00D67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314" w:type="pct"/>
            <w:vMerge w:val="restart"/>
          </w:tcPr>
          <w:p w:rsidR="00902BC0" w:rsidRPr="007651F6" w:rsidRDefault="00902BC0" w:rsidP="00D67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902BC0" w:rsidRPr="009C1610" w:rsidTr="0098607E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4C7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675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4C7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Разбавление лакокрасочных материалов, очистка инструментов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от </w:t>
            </w:r>
            <w:r w:rsidRPr="005E6076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масляных загрязнений</w:t>
            </w:r>
          </w:p>
        </w:tc>
        <w:tc>
          <w:tcPr>
            <w:tcW w:w="497" w:type="pct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51" w:type="pct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02BC0" w:rsidRPr="009C1610" w:rsidTr="0098607E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4C71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Изготавливается в соответствии с техническими требованиями ГОСТ 3134-78</w:t>
            </w:r>
          </w:p>
        </w:tc>
        <w:tc>
          <w:tcPr>
            <w:tcW w:w="675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4C71">
              <w:rPr>
                <w:rFonts w:ascii="PT Astra Serif" w:hAnsi="PT Astra Serif"/>
                <w:sz w:val="20"/>
                <w:szCs w:val="20"/>
              </w:rPr>
              <w:t>Соответствие</w:t>
            </w:r>
            <w:hyperlink r:id="rId6" w:history="1"/>
          </w:p>
        </w:tc>
        <w:tc>
          <w:tcPr>
            <w:tcW w:w="497" w:type="pct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Значение характеристики не может изменяться участником</w:t>
            </w:r>
          </w:p>
        </w:tc>
        <w:tc>
          <w:tcPr>
            <w:tcW w:w="451" w:type="pct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02BC0" w:rsidRPr="009C1610" w:rsidTr="0098607E">
        <w:trPr>
          <w:trHeight w:val="859"/>
        </w:trPr>
        <w:tc>
          <w:tcPr>
            <w:tcW w:w="204" w:type="pct"/>
            <w:vMerge/>
            <w:shd w:val="clear" w:color="auto" w:fill="auto"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auto"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1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Объём</w:t>
            </w:r>
          </w:p>
        </w:tc>
        <w:tc>
          <w:tcPr>
            <w:tcW w:w="675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F0A2F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1,0</w:t>
            </w:r>
          </w:p>
        </w:tc>
        <w:tc>
          <w:tcPr>
            <w:tcW w:w="497" w:type="pct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Литр</w:t>
            </w:r>
          </w:p>
        </w:tc>
        <w:tc>
          <w:tcPr>
            <w:tcW w:w="855" w:type="pct"/>
            <w:shd w:val="clear" w:color="auto" w:fill="auto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145">
              <w:rPr>
                <w:rFonts w:ascii="PT Astra Serif" w:hAnsi="PT Astra Serif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51" w:type="pct"/>
          </w:tcPr>
          <w:p w:rsidR="00902BC0" w:rsidRPr="009C1610" w:rsidRDefault="00902BC0" w:rsidP="0098607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651F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16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4" w:type="pct"/>
            <w:vMerge/>
          </w:tcPr>
          <w:p w:rsidR="00902BC0" w:rsidRPr="009C1610" w:rsidRDefault="00902BC0" w:rsidP="00AE5ED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CA385C" w:rsidRDefault="00CA385C" w:rsidP="00F20280">
      <w:pPr>
        <w:rPr>
          <w:rFonts w:ascii="PT Astra Serif" w:hAnsi="PT Astra Serif"/>
        </w:rPr>
      </w:pPr>
    </w:p>
    <w:p w:rsidR="00F20280" w:rsidRPr="00F20280" w:rsidRDefault="00F20280" w:rsidP="00F20280">
      <w:pPr>
        <w:rPr>
          <w:rFonts w:ascii="PT Astra Serif" w:hAnsi="PT Astra Serif"/>
        </w:rPr>
      </w:pPr>
      <w:r w:rsidRPr="00F20280">
        <w:rPr>
          <w:rFonts w:ascii="PT Astra Serif" w:hAnsi="PT Astra Serif"/>
        </w:rPr>
        <w:t>Поставляемый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F20280" w:rsidRPr="00F20280" w:rsidRDefault="00F20280" w:rsidP="00F20280">
      <w:pPr>
        <w:rPr>
          <w:rFonts w:ascii="PT Astra Serif" w:hAnsi="PT Astra Serif"/>
          <w:b/>
        </w:rPr>
      </w:pPr>
      <w:r w:rsidRPr="00F20280">
        <w:rPr>
          <w:rFonts w:ascii="PT Astra Serif" w:hAnsi="PT Astra Serif"/>
          <w:b/>
        </w:rPr>
        <w:t>Требования к упаковке товара:</w:t>
      </w:r>
    </w:p>
    <w:p w:rsidR="00F20280" w:rsidRPr="00F20280" w:rsidRDefault="00F20280" w:rsidP="00F20280">
      <w:pPr>
        <w:rPr>
          <w:rFonts w:ascii="PT Astra Serif" w:hAnsi="PT Astra Serif"/>
        </w:rPr>
      </w:pPr>
      <w:r w:rsidRPr="00F20280">
        <w:rPr>
          <w:rFonts w:ascii="PT Astra Serif" w:hAnsi="PT Astra Serif"/>
        </w:rPr>
        <w:t>Товар поставляется в упаковке (таре). Упаковка (тара) должна обеспечивать сохранность товара при транспортировке и хранении, а также возможность проведения погрузо-разгрузочных работ вручную или механизированными средствами. Упаковка должна иметь необходимую маркировку и сопровождаться упаковочными листами.</w:t>
      </w:r>
    </w:p>
    <w:p w:rsidR="00F20280" w:rsidRPr="00F20280" w:rsidRDefault="00F20280" w:rsidP="00F20280">
      <w:pPr>
        <w:rPr>
          <w:rFonts w:ascii="PT Astra Serif" w:hAnsi="PT Astra Serif"/>
        </w:rPr>
      </w:pPr>
      <w:r w:rsidRPr="00F20280">
        <w:rPr>
          <w:rFonts w:ascii="PT Astra Serif" w:hAnsi="PT Astra Serif"/>
        </w:rPr>
        <w:t>Требования к качеству: качество поставляемого Товара должно соответствовать требованиям действующего законодательства Российской Федерации, подтверждаться и сопровождаться при поставке необходимой документацией. Поставляемый Товар должен быть свободен от прав третьих лиц.</w:t>
      </w:r>
    </w:p>
    <w:p w:rsidR="00F20280" w:rsidRPr="00F20280" w:rsidRDefault="00F20280" w:rsidP="00F20280">
      <w:pPr>
        <w:rPr>
          <w:rFonts w:ascii="PT Astra Serif" w:hAnsi="PT Astra Serif"/>
          <w:b/>
        </w:rPr>
      </w:pPr>
    </w:p>
    <w:p w:rsidR="00F20280" w:rsidRPr="004741B5" w:rsidRDefault="00F20280" w:rsidP="00F20280">
      <w:pPr>
        <w:rPr>
          <w:rFonts w:ascii="PT Astra Serif" w:hAnsi="PT Astra Serif"/>
          <w:b/>
        </w:rPr>
      </w:pPr>
      <w:proofErr w:type="gramStart"/>
      <w:r w:rsidRPr="004741B5">
        <w:rPr>
          <w:rFonts w:ascii="PT Astra Serif" w:hAnsi="PT Astra Serif"/>
          <w:b/>
        </w:rPr>
        <w:t>Ответственный</w:t>
      </w:r>
      <w:proofErr w:type="gramEnd"/>
      <w:r w:rsidRPr="004741B5">
        <w:rPr>
          <w:rFonts w:ascii="PT Astra Serif" w:hAnsi="PT Astra Serif"/>
          <w:b/>
        </w:rPr>
        <w:t xml:space="preserve"> за технические характеристики:</w:t>
      </w:r>
      <w:r w:rsidR="006738EF">
        <w:rPr>
          <w:rFonts w:ascii="PT Astra Serif" w:hAnsi="PT Astra Serif"/>
          <w:b/>
        </w:rPr>
        <w:t xml:space="preserve"> Начальник хозяйственного отдела - Родина Анна Владимировна</w:t>
      </w:r>
      <w:r w:rsidRPr="004741B5">
        <w:rPr>
          <w:rFonts w:ascii="PT Astra Serif" w:hAnsi="PT Astra Serif"/>
          <w:b/>
        </w:rPr>
        <w:t xml:space="preserve"> </w:t>
      </w:r>
    </w:p>
    <w:p w:rsidR="00381574" w:rsidRPr="004741B5" w:rsidRDefault="00F20280" w:rsidP="009337A1">
      <w:pPr>
        <w:rPr>
          <w:rFonts w:ascii="PT Astra Serif" w:hAnsi="PT Astra Serif"/>
          <w:b/>
          <w:bCs/>
        </w:rPr>
      </w:pPr>
      <w:r w:rsidRPr="004741B5">
        <w:rPr>
          <w:rFonts w:ascii="PT Astra Serif" w:hAnsi="PT Astra Serif"/>
          <w:b/>
        </w:rPr>
        <w:t xml:space="preserve">тел.: 8(8422) </w:t>
      </w:r>
      <w:r w:rsidR="006738EF">
        <w:rPr>
          <w:rFonts w:ascii="PT Astra Serif" w:hAnsi="PT Astra Serif"/>
          <w:b/>
        </w:rPr>
        <w:t>73-79-75</w:t>
      </w:r>
      <w:r w:rsidRPr="004741B5">
        <w:rPr>
          <w:rFonts w:ascii="PT Astra Serif" w:hAnsi="PT Astra Serif"/>
          <w:b/>
          <w:bCs/>
        </w:rPr>
        <w:t>.</w:t>
      </w:r>
    </w:p>
    <w:sectPr w:rsidR="00381574" w:rsidRPr="004741B5" w:rsidSect="00C91142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450FD"/>
    <w:multiLevelType w:val="hybridMultilevel"/>
    <w:tmpl w:val="821ABD4A"/>
    <w:lvl w:ilvl="0" w:tplc="564AC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5694D"/>
    <w:rsid w:val="000054A6"/>
    <w:rsid w:val="000279EE"/>
    <w:rsid w:val="00064577"/>
    <w:rsid w:val="00066D76"/>
    <w:rsid w:val="00072112"/>
    <w:rsid w:val="000824BA"/>
    <w:rsid w:val="00084A26"/>
    <w:rsid w:val="0009036F"/>
    <w:rsid w:val="00096A91"/>
    <w:rsid w:val="00096DFD"/>
    <w:rsid w:val="000A1CEE"/>
    <w:rsid w:val="000C0505"/>
    <w:rsid w:val="000D31AE"/>
    <w:rsid w:val="000D7B6E"/>
    <w:rsid w:val="000E3E5B"/>
    <w:rsid w:val="000E6EBA"/>
    <w:rsid w:val="000F6E88"/>
    <w:rsid w:val="001072A8"/>
    <w:rsid w:val="001358C0"/>
    <w:rsid w:val="001436BD"/>
    <w:rsid w:val="00145F9A"/>
    <w:rsid w:val="001523B5"/>
    <w:rsid w:val="00155A70"/>
    <w:rsid w:val="00164946"/>
    <w:rsid w:val="0016648E"/>
    <w:rsid w:val="00172D49"/>
    <w:rsid w:val="001837D0"/>
    <w:rsid w:val="00183B74"/>
    <w:rsid w:val="001A0E9E"/>
    <w:rsid w:val="001A1153"/>
    <w:rsid w:val="001B19E4"/>
    <w:rsid w:val="001F5A18"/>
    <w:rsid w:val="001F6F2B"/>
    <w:rsid w:val="001F74F3"/>
    <w:rsid w:val="00201EE8"/>
    <w:rsid w:val="00213AC5"/>
    <w:rsid w:val="00216065"/>
    <w:rsid w:val="0021699E"/>
    <w:rsid w:val="00236BF1"/>
    <w:rsid w:val="002474BF"/>
    <w:rsid w:val="00251BA1"/>
    <w:rsid w:val="002610FD"/>
    <w:rsid w:val="00277FC7"/>
    <w:rsid w:val="002A3DCE"/>
    <w:rsid w:val="002B48AF"/>
    <w:rsid w:val="002C0458"/>
    <w:rsid w:val="002C1D79"/>
    <w:rsid w:val="002C2E62"/>
    <w:rsid w:val="002D2F2A"/>
    <w:rsid w:val="0030507C"/>
    <w:rsid w:val="00311C40"/>
    <w:rsid w:val="00334EF0"/>
    <w:rsid w:val="00342565"/>
    <w:rsid w:val="0036199A"/>
    <w:rsid w:val="00366736"/>
    <w:rsid w:val="003774A7"/>
    <w:rsid w:val="00377CED"/>
    <w:rsid w:val="00380035"/>
    <w:rsid w:val="00381574"/>
    <w:rsid w:val="00391A30"/>
    <w:rsid w:val="003A670F"/>
    <w:rsid w:val="003B3657"/>
    <w:rsid w:val="003B3DDD"/>
    <w:rsid w:val="003E63F9"/>
    <w:rsid w:val="003E764C"/>
    <w:rsid w:val="003F1313"/>
    <w:rsid w:val="004235A0"/>
    <w:rsid w:val="00424078"/>
    <w:rsid w:val="0043096A"/>
    <w:rsid w:val="00462E98"/>
    <w:rsid w:val="00464194"/>
    <w:rsid w:val="004741B5"/>
    <w:rsid w:val="00477A6D"/>
    <w:rsid w:val="00483CBE"/>
    <w:rsid w:val="004926D3"/>
    <w:rsid w:val="004A3132"/>
    <w:rsid w:val="004D4FA0"/>
    <w:rsid w:val="004D64D6"/>
    <w:rsid w:val="004F5C1D"/>
    <w:rsid w:val="00507596"/>
    <w:rsid w:val="00510DC6"/>
    <w:rsid w:val="00531545"/>
    <w:rsid w:val="00536E71"/>
    <w:rsid w:val="00551D6D"/>
    <w:rsid w:val="00560EBE"/>
    <w:rsid w:val="0056628D"/>
    <w:rsid w:val="00590CE9"/>
    <w:rsid w:val="005954EA"/>
    <w:rsid w:val="005A36D9"/>
    <w:rsid w:val="005A4ABF"/>
    <w:rsid w:val="005C1750"/>
    <w:rsid w:val="005E1ACE"/>
    <w:rsid w:val="005F0331"/>
    <w:rsid w:val="00610E03"/>
    <w:rsid w:val="00625941"/>
    <w:rsid w:val="006738EF"/>
    <w:rsid w:val="006740DD"/>
    <w:rsid w:val="00674A46"/>
    <w:rsid w:val="00680CD2"/>
    <w:rsid w:val="00683948"/>
    <w:rsid w:val="00695C1E"/>
    <w:rsid w:val="006A1A12"/>
    <w:rsid w:val="006C1016"/>
    <w:rsid w:val="006D2654"/>
    <w:rsid w:val="006D3145"/>
    <w:rsid w:val="006D54F7"/>
    <w:rsid w:val="006D5A6C"/>
    <w:rsid w:val="006E4A0C"/>
    <w:rsid w:val="006E58CF"/>
    <w:rsid w:val="007002A6"/>
    <w:rsid w:val="00702C57"/>
    <w:rsid w:val="00703CA1"/>
    <w:rsid w:val="00721100"/>
    <w:rsid w:val="007651F6"/>
    <w:rsid w:val="00797A38"/>
    <w:rsid w:val="007A0161"/>
    <w:rsid w:val="007A583E"/>
    <w:rsid w:val="007B2028"/>
    <w:rsid w:val="007B3898"/>
    <w:rsid w:val="007B7E0F"/>
    <w:rsid w:val="007C0B9D"/>
    <w:rsid w:val="007C16C2"/>
    <w:rsid w:val="007C562B"/>
    <w:rsid w:val="007E108F"/>
    <w:rsid w:val="007E4FE3"/>
    <w:rsid w:val="007F199D"/>
    <w:rsid w:val="007F328F"/>
    <w:rsid w:val="008068C2"/>
    <w:rsid w:val="00810323"/>
    <w:rsid w:val="0081388F"/>
    <w:rsid w:val="00835628"/>
    <w:rsid w:val="008372B0"/>
    <w:rsid w:val="00841389"/>
    <w:rsid w:val="00844198"/>
    <w:rsid w:val="0088471D"/>
    <w:rsid w:val="00886A23"/>
    <w:rsid w:val="008973C1"/>
    <w:rsid w:val="008B1170"/>
    <w:rsid w:val="008D1161"/>
    <w:rsid w:val="008D6CCB"/>
    <w:rsid w:val="008D773C"/>
    <w:rsid w:val="008E5E5B"/>
    <w:rsid w:val="008E72B4"/>
    <w:rsid w:val="008F5F06"/>
    <w:rsid w:val="00902BC0"/>
    <w:rsid w:val="009205E3"/>
    <w:rsid w:val="00920748"/>
    <w:rsid w:val="00927160"/>
    <w:rsid w:val="009337A1"/>
    <w:rsid w:val="00942DD6"/>
    <w:rsid w:val="0094552F"/>
    <w:rsid w:val="0095165D"/>
    <w:rsid w:val="0095694D"/>
    <w:rsid w:val="0098607E"/>
    <w:rsid w:val="00987527"/>
    <w:rsid w:val="009A2F51"/>
    <w:rsid w:val="009B28BE"/>
    <w:rsid w:val="009C1126"/>
    <w:rsid w:val="009C1610"/>
    <w:rsid w:val="009D71AC"/>
    <w:rsid w:val="009F2F52"/>
    <w:rsid w:val="009F424D"/>
    <w:rsid w:val="009F4B11"/>
    <w:rsid w:val="009F6C97"/>
    <w:rsid w:val="00A02799"/>
    <w:rsid w:val="00A03D30"/>
    <w:rsid w:val="00A12457"/>
    <w:rsid w:val="00A24A40"/>
    <w:rsid w:val="00A3374C"/>
    <w:rsid w:val="00A53CA5"/>
    <w:rsid w:val="00A7397F"/>
    <w:rsid w:val="00A857E8"/>
    <w:rsid w:val="00A90AA1"/>
    <w:rsid w:val="00A93FA5"/>
    <w:rsid w:val="00A96E54"/>
    <w:rsid w:val="00AD4D60"/>
    <w:rsid w:val="00AD53CE"/>
    <w:rsid w:val="00AE5EDB"/>
    <w:rsid w:val="00B02D4D"/>
    <w:rsid w:val="00B038C5"/>
    <w:rsid w:val="00B10E65"/>
    <w:rsid w:val="00B25B2B"/>
    <w:rsid w:val="00B46326"/>
    <w:rsid w:val="00B52C6A"/>
    <w:rsid w:val="00B560AA"/>
    <w:rsid w:val="00B67F42"/>
    <w:rsid w:val="00B857B8"/>
    <w:rsid w:val="00B8581F"/>
    <w:rsid w:val="00B87825"/>
    <w:rsid w:val="00B91DE7"/>
    <w:rsid w:val="00BD3032"/>
    <w:rsid w:val="00BF0A2F"/>
    <w:rsid w:val="00BF4DCE"/>
    <w:rsid w:val="00BF6694"/>
    <w:rsid w:val="00C227E8"/>
    <w:rsid w:val="00C24AB0"/>
    <w:rsid w:val="00C26D22"/>
    <w:rsid w:val="00C61E94"/>
    <w:rsid w:val="00C83A52"/>
    <w:rsid w:val="00C91142"/>
    <w:rsid w:val="00C9314F"/>
    <w:rsid w:val="00C9491E"/>
    <w:rsid w:val="00CA385C"/>
    <w:rsid w:val="00CB3DC0"/>
    <w:rsid w:val="00CC041E"/>
    <w:rsid w:val="00CD58F6"/>
    <w:rsid w:val="00CF0439"/>
    <w:rsid w:val="00D0611C"/>
    <w:rsid w:val="00D2473E"/>
    <w:rsid w:val="00D27F76"/>
    <w:rsid w:val="00D45668"/>
    <w:rsid w:val="00D47377"/>
    <w:rsid w:val="00D7021F"/>
    <w:rsid w:val="00D7220D"/>
    <w:rsid w:val="00D74972"/>
    <w:rsid w:val="00D94E9E"/>
    <w:rsid w:val="00DB100D"/>
    <w:rsid w:val="00DB593C"/>
    <w:rsid w:val="00DC1292"/>
    <w:rsid w:val="00DC7145"/>
    <w:rsid w:val="00DD1B37"/>
    <w:rsid w:val="00DE2ECE"/>
    <w:rsid w:val="00DF1F34"/>
    <w:rsid w:val="00DF219A"/>
    <w:rsid w:val="00E70D80"/>
    <w:rsid w:val="00E75841"/>
    <w:rsid w:val="00E76990"/>
    <w:rsid w:val="00E770FE"/>
    <w:rsid w:val="00E84AD7"/>
    <w:rsid w:val="00E84D38"/>
    <w:rsid w:val="00E91753"/>
    <w:rsid w:val="00E93234"/>
    <w:rsid w:val="00E960E3"/>
    <w:rsid w:val="00EB305D"/>
    <w:rsid w:val="00EB5627"/>
    <w:rsid w:val="00EE1893"/>
    <w:rsid w:val="00EE494D"/>
    <w:rsid w:val="00F1622E"/>
    <w:rsid w:val="00F20280"/>
    <w:rsid w:val="00F20A64"/>
    <w:rsid w:val="00F40C88"/>
    <w:rsid w:val="00F4508A"/>
    <w:rsid w:val="00F47019"/>
    <w:rsid w:val="00F5225D"/>
    <w:rsid w:val="00F600CC"/>
    <w:rsid w:val="00F639D0"/>
    <w:rsid w:val="00F70D46"/>
    <w:rsid w:val="00F927D3"/>
    <w:rsid w:val="00F9698D"/>
    <w:rsid w:val="00FA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k-areatitle1">
    <w:name w:val="work-area__title1"/>
    <w:basedOn w:val="a0"/>
    <w:rsid w:val="004926D3"/>
    <w:rPr>
      <w:sz w:val="33"/>
      <w:szCs w:val="33"/>
    </w:rPr>
  </w:style>
  <w:style w:type="paragraph" w:styleId="a3">
    <w:name w:val="Balloon Text"/>
    <w:basedOn w:val="a"/>
    <w:link w:val="a4"/>
    <w:uiPriority w:val="99"/>
    <w:semiHidden/>
    <w:unhideWhenUsed/>
    <w:rsid w:val="001A1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15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01EE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1EE8"/>
    <w:rPr>
      <w:color w:val="605E5C"/>
      <w:shd w:val="clear" w:color="auto" w:fill="E1DFDD"/>
    </w:rPr>
  </w:style>
  <w:style w:type="paragraph" w:styleId="a6">
    <w:name w:val="Title"/>
    <w:basedOn w:val="a"/>
    <w:next w:val="a"/>
    <w:link w:val="a7"/>
    <w:uiPriority w:val="10"/>
    <w:qFormat/>
    <w:rsid w:val="00E917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E917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20280"/>
    <w:rPr>
      <w:color w:val="605E5C"/>
      <w:shd w:val="clear" w:color="auto" w:fill="E1DFDD"/>
    </w:rPr>
  </w:style>
  <w:style w:type="character" w:customStyle="1" w:styleId="highlightcolor">
    <w:name w:val="highlightcolor"/>
    <w:basedOn w:val="a0"/>
    <w:rsid w:val="00E960E3"/>
  </w:style>
  <w:style w:type="character" w:styleId="a8">
    <w:name w:val="Strong"/>
    <w:basedOn w:val="a0"/>
    <w:uiPriority w:val="22"/>
    <w:qFormat/>
    <w:rsid w:val="00F47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m.ru/catalog/90102110_izveschateli_pozharnye?conf=21%242930%7C&amp;rows=12&amp;pag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Батяйкина</dc:creator>
  <cp:lastModifiedBy>user</cp:lastModifiedBy>
  <cp:revision>51</cp:revision>
  <cp:lastPrinted>2022-08-24T09:37:00Z</cp:lastPrinted>
  <dcterms:created xsi:type="dcterms:W3CDTF">2025-09-02T06:32:00Z</dcterms:created>
  <dcterms:modified xsi:type="dcterms:W3CDTF">2026-06-17T10:19:00Z</dcterms:modified>
</cp:coreProperties>
</file>