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8EB" w:rsidRDefault="00FD48EB" w:rsidP="00FD48EB">
      <w:pPr>
        <w:pStyle w:val="a3"/>
        <w:tabs>
          <w:tab w:val="left" w:pos="4772"/>
        </w:tabs>
        <w:ind w:left="709"/>
        <w:rPr>
          <w:rFonts w:ascii="Times New Roman" w:hAnsi="Times New Roman"/>
          <w:b/>
          <w:kern w:val="28"/>
          <w:sz w:val="24"/>
          <w:szCs w:val="24"/>
        </w:rPr>
      </w:pPr>
      <w:r>
        <w:rPr>
          <w:rFonts w:ascii="Times New Roman" w:hAnsi="Times New Roman"/>
          <w:b/>
          <w:kern w:val="28"/>
          <w:sz w:val="24"/>
          <w:szCs w:val="24"/>
        </w:rPr>
        <w:t xml:space="preserve">Техническое задание </w:t>
      </w:r>
    </w:p>
    <w:p w:rsidR="00FD48EB" w:rsidRPr="005802C9" w:rsidRDefault="00FD48EB" w:rsidP="00FD48EB">
      <w:pPr>
        <w:pStyle w:val="a3"/>
        <w:tabs>
          <w:tab w:val="left" w:pos="4772"/>
        </w:tabs>
        <w:ind w:left="709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kern w:val="28"/>
          <w:sz w:val="24"/>
          <w:szCs w:val="24"/>
        </w:rPr>
        <w:t xml:space="preserve">на поставку </w:t>
      </w:r>
      <w:r w:rsidRPr="005802C9">
        <w:rPr>
          <w:rFonts w:ascii="Times New Roman" w:hAnsi="Times New Roman"/>
          <w:b/>
          <w:sz w:val="24"/>
          <w:szCs w:val="24"/>
          <w:lang w:eastAsia="ru-RU"/>
        </w:rPr>
        <w:t>офисной мебели</w:t>
      </w:r>
    </w:p>
    <w:p w:rsidR="00FD48EB" w:rsidRDefault="00FD48EB" w:rsidP="00FD48EB">
      <w:pPr>
        <w:pStyle w:val="a3"/>
        <w:tabs>
          <w:tab w:val="left" w:pos="4772"/>
        </w:tabs>
        <w:ind w:left="709"/>
        <w:rPr>
          <w:rFonts w:ascii="Times New Roman" w:hAnsi="Times New Roman"/>
          <w:b/>
          <w:color w:val="000000"/>
          <w:sz w:val="24"/>
          <w:szCs w:val="24"/>
        </w:rPr>
      </w:pPr>
      <w:r w:rsidRPr="005802C9">
        <w:rPr>
          <w:rFonts w:ascii="Times New Roman" w:hAnsi="Times New Roman"/>
          <w:b/>
          <w:sz w:val="24"/>
          <w:szCs w:val="24"/>
          <w:lang w:eastAsia="ru-RU"/>
        </w:rPr>
        <w:t xml:space="preserve"> (</w:t>
      </w:r>
      <w:r w:rsidR="00BB12A1">
        <w:rPr>
          <w:rFonts w:ascii="Times New Roman" w:hAnsi="Times New Roman"/>
          <w:b/>
          <w:sz w:val="24"/>
          <w:szCs w:val="24"/>
          <w:lang w:eastAsia="ru-RU"/>
        </w:rPr>
        <w:t>ка</w:t>
      </w:r>
      <w:r w:rsidR="00430498">
        <w:rPr>
          <w:rFonts w:ascii="Times New Roman" w:hAnsi="Times New Roman"/>
          <w:b/>
          <w:sz w:val="24"/>
          <w:szCs w:val="24"/>
          <w:lang w:eastAsia="ru-RU"/>
        </w:rPr>
        <w:t>р</w:t>
      </w:r>
      <w:r w:rsidR="00BB12A1">
        <w:rPr>
          <w:rFonts w:ascii="Times New Roman" w:hAnsi="Times New Roman"/>
          <w:b/>
          <w:sz w:val="24"/>
          <w:szCs w:val="24"/>
          <w:lang w:eastAsia="ru-RU"/>
        </w:rPr>
        <w:t>тотечный шкаф</w:t>
      </w:r>
      <w:r w:rsidRPr="005802C9">
        <w:rPr>
          <w:rFonts w:ascii="Times New Roman" w:hAnsi="Times New Roman"/>
          <w:b/>
          <w:sz w:val="24"/>
          <w:szCs w:val="24"/>
          <w:lang w:eastAsia="ru-RU"/>
        </w:rPr>
        <w:t>)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FD48EB" w:rsidRDefault="00FD48EB" w:rsidP="00FD48EB">
      <w:pPr>
        <w:tabs>
          <w:tab w:val="num" w:pos="0"/>
        </w:tabs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Татарстанстат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предусматривает осуществить закупку товара согласно техническому заданию.</w:t>
      </w:r>
    </w:p>
    <w:p w:rsidR="00FD48EB" w:rsidRDefault="00FD48EB" w:rsidP="00FD48EB">
      <w:pPr>
        <w:tabs>
          <w:tab w:val="num" w:pos="0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поставки 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течение 1 (Одного) месяца с даты заключение государственного контракта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D48EB" w:rsidRPr="00B90988" w:rsidRDefault="00FD48EB" w:rsidP="00FD48EB">
      <w:pPr>
        <w:tabs>
          <w:tab w:val="num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90988">
        <w:rPr>
          <w:rFonts w:ascii="Times New Roman" w:hAnsi="Times New Roman"/>
          <w:sz w:val="24"/>
          <w:szCs w:val="24"/>
        </w:rPr>
        <w:t xml:space="preserve">Место доставки товара – по месту нахождения Заказчика: Республика Татарстан, г. Казань, ул. </w:t>
      </w:r>
      <w:proofErr w:type="spellStart"/>
      <w:r w:rsidRPr="00B90988">
        <w:rPr>
          <w:rFonts w:ascii="Times New Roman" w:hAnsi="Times New Roman"/>
          <w:sz w:val="24"/>
          <w:szCs w:val="24"/>
        </w:rPr>
        <w:t>Галиаскара</w:t>
      </w:r>
      <w:proofErr w:type="spellEnd"/>
      <w:r w:rsidRPr="00B909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0988">
        <w:rPr>
          <w:rFonts w:ascii="Times New Roman" w:hAnsi="Times New Roman"/>
          <w:sz w:val="24"/>
          <w:szCs w:val="24"/>
        </w:rPr>
        <w:t>Камала</w:t>
      </w:r>
      <w:proofErr w:type="spellEnd"/>
      <w:r w:rsidRPr="00B90988">
        <w:rPr>
          <w:rFonts w:ascii="Times New Roman" w:hAnsi="Times New Roman"/>
          <w:sz w:val="24"/>
          <w:szCs w:val="24"/>
        </w:rPr>
        <w:t>, д.24А.</w:t>
      </w:r>
    </w:p>
    <w:p w:rsidR="00FD48EB" w:rsidRDefault="00FD48EB" w:rsidP="00FD48EB">
      <w:pPr>
        <w:tabs>
          <w:tab w:val="num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90988">
        <w:rPr>
          <w:rFonts w:ascii="Times New Roman" w:hAnsi="Times New Roman"/>
          <w:sz w:val="24"/>
          <w:szCs w:val="24"/>
        </w:rPr>
        <w:t xml:space="preserve">При этом расходы на поставку товара должны включать все возможные расходы поставщика, связанные с исполнением контракта: уплату таможенных пошлин, необходимых налогов, сборов и других обязательных платежей; транспортные расходы, доставку, погрузочно-разгрузочные работы, </w:t>
      </w:r>
      <w:proofErr w:type="gramStart"/>
      <w:r w:rsidRPr="00B90988">
        <w:rPr>
          <w:rFonts w:ascii="Times New Roman" w:hAnsi="Times New Roman"/>
          <w:sz w:val="24"/>
          <w:szCs w:val="24"/>
        </w:rPr>
        <w:t>сборку,  командировочные</w:t>
      </w:r>
      <w:proofErr w:type="gramEnd"/>
      <w:r w:rsidRPr="00B90988">
        <w:rPr>
          <w:rFonts w:ascii="Times New Roman" w:hAnsi="Times New Roman"/>
          <w:sz w:val="24"/>
          <w:szCs w:val="24"/>
        </w:rPr>
        <w:t xml:space="preserve"> и суточные расходы (проживание, питание); расходы на разрешения проезда автотранспорта, в </w:t>
      </w:r>
      <w:proofErr w:type="spellStart"/>
      <w:r w:rsidRPr="00B90988">
        <w:rPr>
          <w:rFonts w:ascii="Times New Roman" w:hAnsi="Times New Roman"/>
          <w:sz w:val="24"/>
          <w:szCs w:val="24"/>
        </w:rPr>
        <w:t>т.ч</w:t>
      </w:r>
      <w:proofErr w:type="spellEnd"/>
      <w:r w:rsidRPr="00B90988">
        <w:rPr>
          <w:rFonts w:ascii="Times New Roman" w:hAnsi="Times New Roman"/>
          <w:sz w:val="24"/>
          <w:szCs w:val="24"/>
        </w:rPr>
        <w:t xml:space="preserve">. через мосты, по платным дорогам, </w:t>
      </w:r>
      <w:r>
        <w:rPr>
          <w:rFonts w:ascii="Times New Roman" w:hAnsi="Times New Roman"/>
          <w:sz w:val="24"/>
          <w:szCs w:val="24"/>
        </w:rPr>
        <w:t xml:space="preserve">обеспечение </w:t>
      </w:r>
      <w:r w:rsidRPr="00B90988">
        <w:rPr>
          <w:rFonts w:ascii="Times New Roman" w:hAnsi="Times New Roman"/>
          <w:sz w:val="24"/>
          <w:szCs w:val="24"/>
        </w:rPr>
        <w:t>гарантийны</w:t>
      </w:r>
      <w:r>
        <w:rPr>
          <w:rFonts w:ascii="Times New Roman" w:hAnsi="Times New Roman"/>
          <w:sz w:val="24"/>
          <w:szCs w:val="24"/>
        </w:rPr>
        <w:t>х</w:t>
      </w:r>
      <w:r w:rsidRPr="00B90988">
        <w:rPr>
          <w:rFonts w:ascii="Times New Roman" w:hAnsi="Times New Roman"/>
          <w:sz w:val="24"/>
          <w:szCs w:val="24"/>
        </w:rPr>
        <w:t xml:space="preserve"> обязательств и т.п.</w:t>
      </w:r>
    </w:p>
    <w:p w:rsidR="00FD48EB" w:rsidRPr="00B90988" w:rsidRDefault="00FD48EB" w:rsidP="00FD48E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90988">
        <w:rPr>
          <w:rFonts w:ascii="Times New Roman" w:hAnsi="Times New Roman"/>
          <w:sz w:val="24"/>
          <w:szCs w:val="24"/>
        </w:rPr>
        <w:t xml:space="preserve">Гарантия устанавливается согласно паспорту завода изготовителя, но не менее 12-ти мес. с </w:t>
      </w:r>
      <w:r w:rsidR="00950FB8">
        <w:rPr>
          <w:rFonts w:ascii="Times New Roman" w:hAnsi="Times New Roman"/>
          <w:sz w:val="24"/>
          <w:szCs w:val="24"/>
        </w:rPr>
        <w:t>даты</w:t>
      </w:r>
      <w:r w:rsidRPr="00B90988">
        <w:rPr>
          <w:rFonts w:ascii="Times New Roman" w:hAnsi="Times New Roman"/>
          <w:sz w:val="24"/>
          <w:szCs w:val="24"/>
        </w:rPr>
        <w:t xml:space="preserve"> подписания расчетных документов, и указывается в приложении к государственному контракту</w:t>
      </w:r>
      <w:r w:rsidR="00950FB8">
        <w:rPr>
          <w:rFonts w:ascii="Times New Roman" w:hAnsi="Times New Roman"/>
          <w:sz w:val="24"/>
          <w:szCs w:val="24"/>
        </w:rPr>
        <w:t>.</w:t>
      </w:r>
    </w:p>
    <w:p w:rsidR="00FD48EB" w:rsidRPr="00B90988" w:rsidRDefault="00FD48EB" w:rsidP="00FD48E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90988">
        <w:rPr>
          <w:rFonts w:ascii="Times New Roman" w:hAnsi="Times New Roman"/>
          <w:sz w:val="24"/>
          <w:szCs w:val="24"/>
        </w:rPr>
        <w:t>Поставляемый товар должен быть новым и передаваться в ненарушенной упаковке, соответствующей стандартам, техническим условиям изготовителя, иметь паспорт изделия, инструкцию по эксплуатации и схему сборки.</w:t>
      </w:r>
    </w:p>
    <w:p w:rsidR="00FD48EB" w:rsidRPr="00B90988" w:rsidRDefault="00FD48EB" w:rsidP="00FD48E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90988">
        <w:rPr>
          <w:rFonts w:ascii="Times New Roman" w:hAnsi="Times New Roman"/>
          <w:sz w:val="24"/>
          <w:szCs w:val="24"/>
        </w:rPr>
        <w:t>Упаковка не должна иметь следов повреждения, вскрытий, вмятин, порезов, следов жидкости. Товар доставляется без механических, химических и прочих повреждений, в чистом виде.</w:t>
      </w:r>
    </w:p>
    <w:p w:rsidR="00FD48EB" w:rsidRDefault="00FD48EB" w:rsidP="00FD48E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90988">
        <w:rPr>
          <w:rFonts w:ascii="Times New Roman" w:hAnsi="Times New Roman"/>
          <w:sz w:val="24"/>
          <w:szCs w:val="24"/>
        </w:rPr>
        <w:t xml:space="preserve">Товар должен быть упакован в индивидуальную упаковку, снабженную в зависимости от модели вкладышами, исключающими его перемещение внутри упаковки. Допускается поставка товара в собранном виде, если он собран и запакован изготовителем. </w:t>
      </w:r>
    </w:p>
    <w:p w:rsidR="00E8247C" w:rsidRPr="006D2198" w:rsidRDefault="00E8247C" w:rsidP="00E8247C">
      <w:pPr>
        <w:pStyle w:val="a4"/>
        <w:spacing w:after="0"/>
        <w:ind w:firstLine="709"/>
        <w:jc w:val="both"/>
      </w:pPr>
      <w:r w:rsidRPr="002A53A9">
        <w:t xml:space="preserve">Оплата осуществляется по факту </w:t>
      </w:r>
      <w:r w:rsidR="00465017">
        <w:t>поставки товара</w:t>
      </w:r>
      <w:r w:rsidRPr="002A53A9">
        <w:t xml:space="preserve"> </w:t>
      </w:r>
      <w:r>
        <w:t xml:space="preserve">на основании предъявленных расчетных документов: </w:t>
      </w:r>
      <w:r>
        <w:rPr>
          <w:color w:val="000000"/>
          <w:spacing w:val="-3"/>
        </w:rPr>
        <w:t xml:space="preserve">счета, </w:t>
      </w:r>
      <w:r w:rsidR="00465017">
        <w:rPr>
          <w:color w:val="000000"/>
          <w:spacing w:val="-3"/>
        </w:rPr>
        <w:t>УПД</w:t>
      </w:r>
      <w:bookmarkStart w:id="0" w:name="_GoBack"/>
      <w:bookmarkEnd w:id="0"/>
      <w:r w:rsidRPr="00C22316">
        <w:rPr>
          <w:color w:val="000000"/>
          <w:spacing w:val="-3"/>
        </w:rPr>
        <w:t xml:space="preserve"> </w:t>
      </w:r>
      <w:r>
        <w:rPr>
          <w:color w:val="000000"/>
          <w:spacing w:val="-3"/>
        </w:rPr>
        <w:t xml:space="preserve">- </w:t>
      </w:r>
      <w:r w:rsidRPr="002A53A9">
        <w:t xml:space="preserve">в течение </w:t>
      </w:r>
      <w:r>
        <w:t>7</w:t>
      </w:r>
      <w:r w:rsidRPr="002A53A9">
        <w:t xml:space="preserve"> рабочих дней</w:t>
      </w:r>
      <w:r>
        <w:t xml:space="preserve"> с даты</w:t>
      </w:r>
      <w:r w:rsidRPr="006D2198">
        <w:t xml:space="preserve"> подписания Заказчиком документа о приемке</w:t>
      </w:r>
      <w:r>
        <w:t xml:space="preserve"> </w:t>
      </w:r>
      <w:r w:rsidR="00950FB8">
        <w:t>товара</w:t>
      </w:r>
      <w:r w:rsidRPr="006D2198">
        <w:t>.</w:t>
      </w:r>
    </w:p>
    <w:p w:rsidR="00FD48EB" w:rsidRPr="00B90988" w:rsidRDefault="00FD48EB" w:rsidP="00FD48EB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90988">
        <w:rPr>
          <w:rFonts w:ascii="Times New Roman" w:hAnsi="Times New Roman"/>
          <w:sz w:val="24"/>
          <w:szCs w:val="24"/>
        </w:rPr>
        <w:t>Пластмассовые элементы и металлические детали товара не должны иметь трещин, вздутий, царапин, вмятин и других дефектов, ухудшающих их внешний вид и препятствующих нормальной работе изделия.</w:t>
      </w:r>
    </w:p>
    <w:p w:rsidR="00FD48EB" w:rsidRDefault="00FD48EB" w:rsidP="00FD48E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90988">
        <w:rPr>
          <w:rFonts w:ascii="Times New Roman" w:hAnsi="Times New Roman"/>
          <w:sz w:val="24"/>
          <w:szCs w:val="24"/>
        </w:rPr>
        <w:t xml:space="preserve">Поставляемый товар должен иметь технические, функциональные </w:t>
      </w:r>
      <w:proofErr w:type="gramStart"/>
      <w:r w:rsidRPr="00B90988">
        <w:rPr>
          <w:rFonts w:ascii="Times New Roman" w:hAnsi="Times New Roman"/>
          <w:sz w:val="24"/>
          <w:szCs w:val="24"/>
        </w:rPr>
        <w:t>характеристики  (</w:t>
      </w:r>
      <w:proofErr w:type="gramEnd"/>
      <w:r w:rsidRPr="00B90988">
        <w:rPr>
          <w:rFonts w:ascii="Times New Roman" w:hAnsi="Times New Roman"/>
          <w:sz w:val="24"/>
          <w:szCs w:val="24"/>
        </w:rPr>
        <w:t>потребительские с</w:t>
      </w:r>
      <w:r w:rsidR="00E8247C">
        <w:rPr>
          <w:rFonts w:ascii="Times New Roman" w:hAnsi="Times New Roman"/>
          <w:sz w:val="24"/>
          <w:szCs w:val="24"/>
        </w:rPr>
        <w:t>войства) не хуже тех, что указа</w:t>
      </w:r>
      <w:r w:rsidRPr="00B90988">
        <w:rPr>
          <w:rFonts w:ascii="Times New Roman" w:hAnsi="Times New Roman"/>
          <w:sz w:val="24"/>
          <w:szCs w:val="24"/>
        </w:rPr>
        <w:t>ны в т</w:t>
      </w:r>
      <w:r>
        <w:rPr>
          <w:rFonts w:ascii="Times New Roman" w:hAnsi="Times New Roman"/>
          <w:sz w:val="24"/>
          <w:szCs w:val="24"/>
        </w:rPr>
        <w:t>аблице</w:t>
      </w:r>
      <w:r w:rsidRPr="00B90988">
        <w:rPr>
          <w:rFonts w:ascii="Times New Roman" w:hAnsi="Times New Roman"/>
          <w:sz w:val="24"/>
          <w:szCs w:val="24"/>
        </w:rPr>
        <w:t>.</w:t>
      </w:r>
    </w:p>
    <w:p w:rsidR="00FD48EB" w:rsidRDefault="00FD48EB" w:rsidP="00FD48EB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D48EB" w:rsidRPr="00B90988" w:rsidRDefault="00FD48EB" w:rsidP="00FD48EB">
      <w:pPr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</w:t>
      </w:r>
    </w:p>
    <w:tbl>
      <w:tblPr>
        <w:tblW w:w="1029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193"/>
      </w:tblGrid>
      <w:tr w:rsidR="00FD48EB" w:rsidTr="00BD022D">
        <w:trPr>
          <w:trHeight w:val="3531"/>
        </w:trPr>
        <w:tc>
          <w:tcPr>
            <w:tcW w:w="5104" w:type="dxa"/>
          </w:tcPr>
          <w:p w:rsidR="00FD48EB" w:rsidRPr="00E8247C" w:rsidRDefault="00BB12A1" w:rsidP="00F90F78">
            <w:pPr>
              <w:numPr>
                <w:ilvl w:val="0"/>
                <w:numId w:val="1"/>
              </w:numPr>
              <w:tabs>
                <w:tab w:val="clear" w:pos="495"/>
                <w:tab w:val="num" w:pos="360"/>
              </w:tabs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8247C">
              <w:rPr>
                <w:rFonts w:ascii="Times New Roman" w:hAnsi="Times New Roman"/>
                <w:b/>
                <w:sz w:val="24"/>
                <w:szCs w:val="24"/>
              </w:rPr>
              <w:t>Картотечный шкаф(м</w:t>
            </w:r>
            <w:r w:rsidR="00FD48EB" w:rsidRPr="00E8247C">
              <w:rPr>
                <w:rFonts w:ascii="Times New Roman" w:hAnsi="Times New Roman"/>
                <w:b/>
                <w:sz w:val="24"/>
                <w:szCs w:val="24"/>
              </w:rPr>
              <w:t>еталлический</w:t>
            </w:r>
            <w:r w:rsidRPr="00E8247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="00FD48EB" w:rsidRPr="00E824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8247C">
              <w:rPr>
                <w:rFonts w:ascii="Times New Roman" w:hAnsi="Times New Roman"/>
                <w:b/>
                <w:sz w:val="24"/>
                <w:szCs w:val="24"/>
              </w:rPr>
              <w:t xml:space="preserve">Практик </w:t>
            </w:r>
            <w:r w:rsidRPr="00E824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AFC</w:t>
            </w:r>
            <w:r w:rsidRPr="00E8247C">
              <w:rPr>
                <w:rFonts w:ascii="Times New Roman" w:hAnsi="Times New Roman"/>
                <w:b/>
                <w:sz w:val="24"/>
                <w:szCs w:val="24"/>
              </w:rPr>
              <w:t>-07</w:t>
            </w:r>
            <w:r w:rsidRPr="00E824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="00FD48EB" w:rsidRPr="00E82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или эквивалент </w:t>
            </w:r>
            <w:r w:rsidR="00FD48EB" w:rsidRPr="00E8247C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E824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D48EB" w:rsidRPr="00E8247C">
              <w:rPr>
                <w:rFonts w:ascii="Times New Roman" w:hAnsi="Times New Roman"/>
                <w:b/>
                <w:sz w:val="24"/>
                <w:szCs w:val="24"/>
              </w:rPr>
              <w:t xml:space="preserve"> шт.</w:t>
            </w:r>
          </w:p>
          <w:p w:rsidR="00FD48EB" w:rsidRPr="00BB12A1" w:rsidRDefault="00FD48EB" w:rsidP="004F7FE3">
            <w:pPr>
              <w:rPr>
                <w:b/>
                <w:sz w:val="24"/>
                <w:szCs w:val="24"/>
              </w:rPr>
            </w:pPr>
          </w:p>
          <w:p w:rsidR="00FD48EB" w:rsidRDefault="00E8247C" w:rsidP="00BD24AB">
            <w:pPr>
              <w:rPr>
                <w:b/>
                <w:sz w:val="28"/>
              </w:rPr>
            </w:pPr>
            <w:r w:rsidRPr="00E8247C">
              <w:rPr>
                <w:b/>
                <w:noProof/>
                <w:sz w:val="28"/>
                <w:lang w:eastAsia="ru-RU"/>
              </w:rPr>
              <w:drawing>
                <wp:inline distT="0" distB="0" distL="0" distR="0">
                  <wp:extent cx="1266825" cy="1593453"/>
                  <wp:effectExtent l="0" t="0" r="0" b="6985"/>
                  <wp:docPr id="3" name="Рисунок 3" descr="R:\Public\1Отдел информационных ресурсов и технологий\Волостнов М.М\Картотечный шкаф для архи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:\Public\1Отдел информационных ресурсов и технологий\Волостнов М.М\Картотечный шкаф для архи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51" cy="162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48EB" w:rsidRPr="00E8247C" w:rsidRDefault="00FD48EB" w:rsidP="004F7FE3">
            <w:pPr>
              <w:rPr>
                <w:rFonts w:ascii="Times New Roman" w:hAnsi="Times New Roman"/>
                <w:b/>
                <w:sz w:val="28"/>
              </w:rPr>
            </w:pPr>
            <w:r w:rsidRPr="00E8247C">
              <w:rPr>
                <w:rFonts w:ascii="Times New Roman" w:hAnsi="Times New Roman"/>
                <w:sz w:val="28"/>
              </w:rPr>
              <w:t>схематический рисунок</w:t>
            </w:r>
          </w:p>
        </w:tc>
        <w:tc>
          <w:tcPr>
            <w:tcW w:w="5193" w:type="dxa"/>
          </w:tcPr>
          <w:p w:rsidR="00FD48EB" w:rsidRPr="001F653B" w:rsidRDefault="00FD48EB" w:rsidP="004F7FE3">
            <w:pPr>
              <w:jc w:val="both"/>
              <w:rPr>
                <w:rFonts w:ascii="Times New Roman" w:hAnsi="Times New Roman"/>
              </w:rPr>
            </w:pPr>
            <w:r w:rsidRPr="001F653B">
              <w:rPr>
                <w:rFonts w:ascii="Times New Roman" w:hAnsi="Times New Roman"/>
              </w:rPr>
              <w:t>Материал: металл, покрытие порошковое.</w:t>
            </w:r>
          </w:p>
          <w:p w:rsidR="00FD48EB" w:rsidRPr="001F653B" w:rsidRDefault="00FD48EB" w:rsidP="004F7FE3">
            <w:pPr>
              <w:jc w:val="both"/>
              <w:rPr>
                <w:rFonts w:ascii="Times New Roman" w:hAnsi="Times New Roman"/>
              </w:rPr>
            </w:pPr>
            <w:r w:rsidRPr="001F653B">
              <w:rPr>
                <w:rFonts w:ascii="Times New Roman" w:hAnsi="Times New Roman"/>
              </w:rPr>
              <w:t>Цвет: серый, полуматовый.</w:t>
            </w:r>
          </w:p>
          <w:p w:rsidR="00FD48EB" w:rsidRDefault="00886E49" w:rsidP="004F7FE3">
            <w:pPr>
              <w:jc w:val="both"/>
              <w:rPr>
                <w:rFonts w:ascii="Times New Roman" w:hAnsi="Times New Roman"/>
              </w:rPr>
            </w:pPr>
            <w:r w:rsidRPr="001F653B">
              <w:rPr>
                <w:rFonts w:ascii="Times New Roman" w:hAnsi="Times New Roman"/>
              </w:rPr>
              <w:t>Количество ящиков</w:t>
            </w:r>
            <w:r w:rsidR="00FD48EB" w:rsidRPr="001F653B">
              <w:rPr>
                <w:rFonts w:ascii="Times New Roman" w:hAnsi="Times New Roman"/>
              </w:rPr>
              <w:t xml:space="preserve">: </w:t>
            </w:r>
            <w:r w:rsidR="00950FB8">
              <w:rPr>
                <w:rFonts w:ascii="Times New Roman" w:hAnsi="Times New Roman"/>
              </w:rPr>
              <w:t xml:space="preserve">не менее </w:t>
            </w:r>
            <w:r w:rsidRPr="001F653B">
              <w:rPr>
                <w:rFonts w:ascii="Times New Roman" w:hAnsi="Times New Roman"/>
              </w:rPr>
              <w:t>7</w:t>
            </w:r>
            <w:r w:rsidR="00FD48EB" w:rsidRPr="001F653B">
              <w:rPr>
                <w:rFonts w:ascii="Times New Roman" w:hAnsi="Times New Roman"/>
              </w:rPr>
              <w:t xml:space="preserve"> </w:t>
            </w:r>
            <w:proofErr w:type="spellStart"/>
            <w:r w:rsidR="00FD48EB" w:rsidRPr="001F653B">
              <w:rPr>
                <w:rFonts w:ascii="Times New Roman" w:hAnsi="Times New Roman"/>
              </w:rPr>
              <w:t>шт</w:t>
            </w:r>
            <w:proofErr w:type="spellEnd"/>
            <w:r w:rsidR="00EB00AC">
              <w:rPr>
                <w:rFonts w:ascii="Times New Roman" w:hAnsi="Times New Roman"/>
              </w:rPr>
              <w:t xml:space="preserve"> под формат А5(210*149), формат папок</w:t>
            </w:r>
            <w:r w:rsidR="00EB00AC" w:rsidRPr="00EB00AC">
              <w:rPr>
                <w:rFonts w:ascii="Times New Roman" w:hAnsi="Times New Roman"/>
              </w:rPr>
              <w:t xml:space="preserve"> </w:t>
            </w:r>
            <w:r w:rsidR="00EB00AC">
              <w:rPr>
                <w:rFonts w:ascii="Times New Roman" w:hAnsi="Times New Roman"/>
                <w:lang w:val="en-US"/>
              </w:rPr>
              <w:t>Foolscap</w:t>
            </w:r>
            <w:r w:rsidR="00EB00AC">
              <w:rPr>
                <w:rFonts w:ascii="Times New Roman" w:hAnsi="Times New Roman"/>
              </w:rPr>
              <w:t xml:space="preserve"> или А4(без папок</w:t>
            </w:r>
            <w:proofErr w:type="gramStart"/>
            <w:r w:rsidR="00EB00AC">
              <w:rPr>
                <w:rFonts w:ascii="Times New Roman" w:hAnsi="Times New Roman"/>
              </w:rPr>
              <w:t xml:space="preserve">) </w:t>
            </w:r>
            <w:r w:rsidR="00FD48EB" w:rsidRPr="001F653B">
              <w:rPr>
                <w:rFonts w:ascii="Times New Roman" w:hAnsi="Times New Roman"/>
              </w:rPr>
              <w:t>.</w:t>
            </w:r>
            <w:proofErr w:type="gramEnd"/>
          </w:p>
          <w:p w:rsidR="00EB00AC" w:rsidRDefault="00EB00AC" w:rsidP="004F7F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Центральный замок: Да</w:t>
            </w:r>
          </w:p>
          <w:p w:rsidR="00EB00AC" w:rsidRPr="001F653B" w:rsidRDefault="00EB00AC" w:rsidP="004F7F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информационных таблички на ящиках: Да</w:t>
            </w:r>
          </w:p>
          <w:p w:rsidR="00886E49" w:rsidRPr="001F653B" w:rsidRDefault="00886E49" w:rsidP="004F7FE3">
            <w:pPr>
              <w:jc w:val="both"/>
              <w:rPr>
                <w:rFonts w:ascii="Times New Roman" w:hAnsi="Times New Roman"/>
              </w:rPr>
            </w:pPr>
            <w:r w:rsidRPr="001F653B">
              <w:rPr>
                <w:rFonts w:ascii="Times New Roman" w:hAnsi="Times New Roman"/>
              </w:rPr>
              <w:t xml:space="preserve">Предназначен для хранения: Документов </w:t>
            </w:r>
          </w:p>
          <w:p w:rsidR="00FD48EB" w:rsidRPr="001F653B" w:rsidRDefault="00FD48EB" w:rsidP="004F7FE3">
            <w:pPr>
              <w:jc w:val="both"/>
              <w:rPr>
                <w:rFonts w:ascii="Times New Roman" w:hAnsi="Times New Roman"/>
              </w:rPr>
            </w:pPr>
            <w:r w:rsidRPr="001F653B">
              <w:rPr>
                <w:rFonts w:ascii="Times New Roman" w:hAnsi="Times New Roman"/>
              </w:rPr>
              <w:t xml:space="preserve">Габаритная ширина (мм.): </w:t>
            </w:r>
            <w:r w:rsidR="00950FB8">
              <w:rPr>
                <w:rFonts w:ascii="Times New Roman" w:hAnsi="Times New Roman"/>
              </w:rPr>
              <w:t>от 500 до 520</w:t>
            </w:r>
            <w:r w:rsidRPr="001F653B">
              <w:rPr>
                <w:rFonts w:ascii="Times New Roman" w:hAnsi="Times New Roman"/>
              </w:rPr>
              <w:t>.</w:t>
            </w:r>
          </w:p>
          <w:p w:rsidR="00FD48EB" w:rsidRPr="001F653B" w:rsidRDefault="00FD48EB" w:rsidP="004F7FE3">
            <w:pPr>
              <w:jc w:val="both"/>
              <w:rPr>
                <w:rFonts w:ascii="Times New Roman" w:hAnsi="Times New Roman"/>
              </w:rPr>
            </w:pPr>
            <w:r w:rsidRPr="001F653B">
              <w:rPr>
                <w:rFonts w:ascii="Times New Roman" w:hAnsi="Times New Roman"/>
              </w:rPr>
              <w:t xml:space="preserve">Габаритная глубина (мм.): </w:t>
            </w:r>
            <w:r w:rsidR="00950FB8">
              <w:rPr>
                <w:rFonts w:ascii="Times New Roman" w:hAnsi="Times New Roman"/>
              </w:rPr>
              <w:t>от 600 до 650</w:t>
            </w:r>
            <w:r w:rsidRPr="001F653B">
              <w:rPr>
                <w:rFonts w:ascii="Times New Roman" w:hAnsi="Times New Roman"/>
              </w:rPr>
              <w:t>.</w:t>
            </w:r>
          </w:p>
          <w:p w:rsidR="00FD48EB" w:rsidRPr="001F653B" w:rsidRDefault="00FD48EB" w:rsidP="004F7FE3">
            <w:pPr>
              <w:jc w:val="both"/>
              <w:rPr>
                <w:rFonts w:ascii="Times New Roman" w:hAnsi="Times New Roman"/>
              </w:rPr>
            </w:pPr>
            <w:r w:rsidRPr="001F653B">
              <w:rPr>
                <w:rFonts w:ascii="Times New Roman" w:hAnsi="Times New Roman"/>
              </w:rPr>
              <w:t xml:space="preserve">Габаритная высота (мм.): </w:t>
            </w:r>
            <w:r w:rsidR="00950FB8">
              <w:rPr>
                <w:rFonts w:ascii="Times New Roman" w:hAnsi="Times New Roman"/>
              </w:rPr>
              <w:t>от 1300 до 1500</w:t>
            </w:r>
            <w:r w:rsidRPr="001F653B">
              <w:rPr>
                <w:rFonts w:ascii="Times New Roman" w:hAnsi="Times New Roman"/>
              </w:rPr>
              <w:t>.</w:t>
            </w:r>
          </w:p>
          <w:p w:rsidR="00FD48EB" w:rsidRDefault="00FD48EB" w:rsidP="004F7FE3">
            <w:pPr>
              <w:jc w:val="both"/>
            </w:pPr>
          </w:p>
        </w:tc>
      </w:tr>
    </w:tbl>
    <w:p w:rsidR="000E7108" w:rsidRDefault="000E7108" w:rsidP="00BD24AB">
      <w:pPr>
        <w:spacing w:after="160" w:line="256" w:lineRule="auto"/>
        <w:jc w:val="left"/>
      </w:pPr>
    </w:p>
    <w:sectPr w:rsidR="000E7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A5574"/>
    <w:multiLevelType w:val="multilevel"/>
    <w:tmpl w:val="B8DA37B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8EB"/>
    <w:rsid w:val="000E7108"/>
    <w:rsid w:val="001F653B"/>
    <w:rsid w:val="00430498"/>
    <w:rsid w:val="00465017"/>
    <w:rsid w:val="00795B0F"/>
    <w:rsid w:val="00886E49"/>
    <w:rsid w:val="00950FB8"/>
    <w:rsid w:val="00BB12A1"/>
    <w:rsid w:val="00BD022D"/>
    <w:rsid w:val="00BD24AB"/>
    <w:rsid w:val="00E8247C"/>
    <w:rsid w:val="00EB00AC"/>
    <w:rsid w:val="00FD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8A62C"/>
  <w15:chartTrackingRefBased/>
  <w15:docId w15:val="{61DA8306-8D06-4FC8-A1CB-A374C97B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8EB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8EB"/>
    <w:pPr>
      <w:ind w:left="720"/>
      <w:contextualSpacing/>
    </w:pPr>
  </w:style>
  <w:style w:type="paragraph" w:customStyle="1" w:styleId="Default">
    <w:name w:val="Default"/>
    <w:rsid w:val="00FD4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E8247C"/>
    <w:pPr>
      <w:widowControl w:val="0"/>
      <w:suppressAutoHyphens/>
      <w:spacing w:after="120"/>
      <w:jc w:val="left"/>
    </w:pPr>
    <w:rPr>
      <w:rFonts w:ascii="Times New Roman" w:eastAsia="Times New Roman" w:hAnsi="Times New Roman"/>
      <w:kern w:val="1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E8247C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022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02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AA423-0B73-4946-932B-F2581ACE6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 Евгений Михайлович</dc:creator>
  <cp:keywords/>
  <dc:description/>
  <cp:lastModifiedBy>Загеров Айдар Рафаилевич</cp:lastModifiedBy>
  <cp:revision>10</cp:revision>
  <cp:lastPrinted>2026-07-09T12:31:00Z</cp:lastPrinted>
  <dcterms:created xsi:type="dcterms:W3CDTF">2026-07-08T12:52:00Z</dcterms:created>
  <dcterms:modified xsi:type="dcterms:W3CDTF">2026-07-10T09:12:00Z</dcterms:modified>
</cp:coreProperties>
</file>