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E9" w:rsidRPr="00885014" w:rsidRDefault="00331AE9" w:rsidP="00214C16">
      <w:pPr>
        <w:pStyle w:val="a3"/>
        <w:rPr>
          <w:sz w:val="20"/>
          <w:szCs w:val="20"/>
        </w:rPr>
      </w:pPr>
      <w:r w:rsidRPr="00885014">
        <w:rPr>
          <w:sz w:val="20"/>
          <w:szCs w:val="20"/>
        </w:rPr>
        <w:t>ПРОЕКТ КОНТРАКТА</w:t>
      </w:r>
    </w:p>
    <w:p w:rsidR="00331AE9" w:rsidRPr="00885014" w:rsidRDefault="00331AE9" w:rsidP="00331AE9">
      <w:pPr>
        <w:pStyle w:val="a4"/>
        <w:rPr>
          <w:rFonts w:ascii="Times New Roman" w:hAnsi="Times New Roman"/>
          <w:sz w:val="20"/>
          <w:szCs w:val="20"/>
        </w:rPr>
      </w:pPr>
    </w:p>
    <w:p w:rsidR="00D22E6C" w:rsidRPr="00885014" w:rsidRDefault="00D22E6C" w:rsidP="00214C16">
      <w:pPr>
        <w:pStyle w:val="a3"/>
        <w:rPr>
          <w:sz w:val="20"/>
          <w:szCs w:val="20"/>
        </w:rPr>
      </w:pPr>
      <w:r w:rsidRPr="00885014">
        <w:rPr>
          <w:sz w:val="20"/>
          <w:szCs w:val="20"/>
        </w:rPr>
        <w:t xml:space="preserve">КОНТРАКТ № </w:t>
      </w:r>
      <w:r w:rsidR="001A2254" w:rsidRPr="00885014">
        <w:rPr>
          <w:sz w:val="20"/>
          <w:szCs w:val="20"/>
        </w:rPr>
        <w:t>_____</w:t>
      </w:r>
    </w:p>
    <w:p w:rsidR="00BF1716" w:rsidRPr="00885014" w:rsidRDefault="00BF1716" w:rsidP="00214C16">
      <w:pPr>
        <w:jc w:val="center"/>
        <w:rPr>
          <w:color w:val="000000"/>
          <w:sz w:val="20"/>
          <w:szCs w:val="20"/>
        </w:rPr>
      </w:pPr>
    </w:p>
    <w:p w:rsidR="00D22E6C" w:rsidRPr="00885014" w:rsidRDefault="00D22E6C" w:rsidP="00214C16">
      <w:pPr>
        <w:jc w:val="center"/>
        <w:rPr>
          <w:rFonts w:eastAsia="MS Mincho"/>
          <w:b/>
          <w:color w:val="000000"/>
          <w:sz w:val="20"/>
          <w:szCs w:val="20"/>
          <w:lang w:eastAsia="ru-RU"/>
        </w:rPr>
      </w:pPr>
      <w:r w:rsidRPr="00885014">
        <w:rPr>
          <w:rFonts w:eastAsia="MS Mincho"/>
          <w:b/>
          <w:color w:val="000000"/>
          <w:sz w:val="20"/>
          <w:szCs w:val="20"/>
          <w:lang w:eastAsia="ru-RU"/>
        </w:rPr>
        <w:t xml:space="preserve">ИКЗ </w:t>
      </w:r>
      <w:r w:rsidR="008115D1" w:rsidRPr="00885014">
        <w:rPr>
          <w:rFonts w:eastAsia="MS Mincho"/>
          <w:b/>
          <w:color w:val="000000"/>
          <w:sz w:val="20"/>
          <w:szCs w:val="20"/>
          <w:lang w:eastAsia="ru-RU"/>
        </w:rPr>
        <w:t>261575301094557530100100060000000000</w:t>
      </w:r>
    </w:p>
    <w:p w:rsidR="00331AE9" w:rsidRPr="00885014" w:rsidRDefault="006F00A1" w:rsidP="00214C16">
      <w:pPr>
        <w:jc w:val="center"/>
        <w:rPr>
          <w:color w:val="000000"/>
          <w:sz w:val="20"/>
          <w:szCs w:val="20"/>
        </w:rPr>
      </w:pPr>
      <w:r w:rsidRPr="00885014">
        <w:rPr>
          <w:rFonts w:eastAsia="MS Mincho"/>
          <w:b/>
          <w:color w:val="000000"/>
          <w:sz w:val="20"/>
          <w:szCs w:val="20"/>
          <w:lang w:eastAsia="ru-RU"/>
        </w:rPr>
        <w:t xml:space="preserve">     </w:t>
      </w:r>
    </w:p>
    <w:p w:rsidR="00D22E6C" w:rsidRPr="00885014" w:rsidRDefault="00D22E6C" w:rsidP="00214C16">
      <w:pPr>
        <w:rPr>
          <w:sz w:val="20"/>
          <w:szCs w:val="20"/>
        </w:rPr>
      </w:pPr>
      <w:r w:rsidRPr="00885014">
        <w:rPr>
          <w:sz w:val="20"/>
          <w:szCs w:val="20"/>
        </w:rPr>
        <w:t>г. Орёл</w:t>
      </w:r>
      <w:r w:rsidRPr="00885014">
        <w:rPr>
          <w:sz w:val="20"/>
          <w:szCs w:val="20"/>
        </w:rPr>
        <w:tab/>
      </w:r>
      <w:r w:rsidRPr="00885014">
        <w:rPr>
          <w:sz w:val="20"/>
          <w:szCs w:val="20"/>
        </w:rPr>
        <w:tab/>
      </w:r>
      <w:r w:rsidRPr="00885014">
        <w:rPr>
          <w:sz w:val="20"/>
          <w:szCs w:val="20"/>
        </w:rPr>
        <w:tab/>
      </w:r>
      <w:r w:rsidRPr="00885014">
        <w:rPr>
          <w:sz w:val="20"/>
          <w:szCs w:val="20"/>
        </w:rPr>
        <w:tab/>
      </w:r>
      <w:r w:rsidRPr="00885014">
        <w:rPr>
          <w:sz w:val="20"/>
          <w:szCs w:val="20"/>
        </w:rPr>
        <w:tab/>
        <w:t xml:space="preserve">                                                                  </w:t>
      </w:r>
      <w:r w:rsidR="00605420" w:rsidRPr="00885014">
        <w:rPr>
          <w:sz w:val="20"/>
          <w:szCs w:val="20"/>
        </w:rPr>
        <w:t xml:space="preserve">              </w:t>
      </w:r>
      <w:r w:rsidRPr="00885014">
        <w:rPr>
          <w:sz w:val="20"/>
          <w:szCs w:val="20"/>
        </w:rPr>
        <w:t xml:space="preserve">    </w:t>
      </w:r>
      <w:proofErr w:type="gramStart"/>
      <w:r w:rsidRPr="00885014">
        <w:rPr>
          <w:sz w:val="20"/>
          <w:szCs w:val="20"/>
        </w:rPr>
        <w:t xml:space="preserve">   «</w:t>
      </w:r>
      <w:proofErr w:type="gramEnd"/>
      <w:r w:rsidRPr="00885014">
        <w:rPr>
          <w:sz w:val="20"/>
          <w:szCs w:val="20"/>
        </w:rPr>
        <w:t>___» ______________ 202</w:t>
      </w:r>
      <w:r w:rsidR="00800E56" w:rsidRPr="00885014">
        <w:rPr>
          <w:sz w:val="20"/>
          <w:szCs w:val="20"/>
        </w:rPr>
        <w:t>6</w:t>
      </w:r>
      <w:r w:rsidRPr="00885014">
        <w:rPr>
          <w:sz w:val="20"/>
          <w:szCs w:val="20"/>
        </w:rPr>
        <w:t xml:space="preserve"> г.</w:t>
      </w:r>
    </w:p>
    <w:p w:rsidR="00D22E6C" w:rsidRPr="00885014" w:rsidRDefault="00D22E6C" w:rsidP="00214C16">
      <w:pPr>
        <w:rPr>
          <w:sz w:val="20"/>
          <w:szCs w:val="20"/>
        </w:rPr>
      </w:pPr>
    </w:p>
    <w:p w:rsidR="00D22E6C" w:rsidRPr="00885014" w:rsidRDefault="00D22E6C" w:rsidP="00214C16">
      <w:pPr>
        <w:tabs>
          <w:tab w:val="left" w:pos="567"/>
        </w:tabs>
        <w:jc w:val="both"/>
        <w:rPr>
          <w:sz w:val="20"/>
          <w:szCs w:val="20"/>
        </w:rPr>
      </w:pPr>
      <w:r w:rsidRPr="00885014">
        <w:rPr>
          <w:b/>
          <w:bCs/>
          <w:sz w:val="20"/>
          <w:szCs w:val="20"/>
        </w:rPr>
        <w:tab/>
        <w:t>Федеральное государственное бюджетное образовательное учреждение высшего образования «Орловский государственный институт культуры» (Орловский государственный институт культуры)</w:t>
      </w:r>
      <w:r w:rsidRPr="00885014">
        <w:rPr>
          <w:sz w:val="20"/>
          <w:szCs w:val="20"/>
        </w:rPr>
        <w:t xml:space="preserve">, именуемое в дальнейшем «Заказчик», </w:t>
      </w:r>
      <w:r w:rsidR="00955FEF" w:rsidRPr="00885014">
        <w:rPr>
          <w:sz w:val="20"/>
          <w:szCs w:val="20"/>
        </w:rPr>
        <w:t>в лице _________, действующего на основании _______,</w:t>
      </w:r>
      <w:r w:rsidRPr="00885014">
        <w:rPr>
          <w:sz w:val="20"/>
          <w:szCs w:val="20"/>
        </w:rPr>
        <w:t xml:space="preserve"> с одной стороны и </w:t>
      </w:r>
    </w:p>
    <w:p w:rsidR="00D22E6C" w:rsidRPr="00885014" w:rsidRDefault="00D22E6C" w:rsidP="00F85C04">
      <w:pPr>
        <w:tabs>
          <w:tab w:val="left" w:pos="709"/>
        </w:tabs>
        <w:ind w:firstLine="426"/>
        <w:jc w:val="both"/>
        <w:rPr>
          <w:sz w:val="20"/>
          <w:szCs w:val="20"/>
        </w:rPr>
      </w:pPr>
      <w:r w:rsidRPr="00885014">
        <w:rPr>
          <w:b/>
          <w:bCs/>
          <w:color w:val="000000"/>
          <w:sz w:val="20"/>
          <w:szCs w:val="20"/>
        </w:rPr>
        <w:tab/>
      </w:r>
      <w:r w:rsidR="00955FEF" w:rsidRPr="00885014">
        <w:rPr>
          <w:b/>
          <w:bCs/>
          <w:color w:val="000000"/>
          <w:sz w:val="20"/>
          <w:szCs w:val="20"/>
        </w:rPr>
        <w:t>______________</w:t>
      </w:r>
      <w:r w:rsidRPr="00885014">
        <w:rPr>
          <w:sz w:val="20"/>
          <w:szCs w:val="20"/>
        </w:rPr>
        <w:t>, именуем</w:t>
      </w:r>
      <w:r w:rsidR="00224D51" w:rsidRPr="00885014">
        <w:rPr>
          <w:sz w:val="20"/>
          <w:szCs w:val="20"/>
        </w:rPr>
        <w:t>ое</w:t>
      </w:r>
      <w:r w:rsidRPr="00885014">
        <w:rPr>
          <w:sz w:val="20"/>
          <w:szCs w:val="20"/>
        </w:rPr>
        <w:t xml:space="preserve"> в дальнейшем «Поставщик», </w:t>
      </w:r>
      <w:r w:rsidR="00955FEF" w:rsidRPr="00885014">
        <w:rPr>
          <w:sz w:val="20"/>
          <w:szCs w:val="20"/>
        </w:rPr>
        <w:t xml:space="preserve">в лице ____________, </w:t>
      </w:r>
      <w:proofErr w:type="spellStart"/>
      <w:r w:rsidR="00955FEF" w:rsidRPr="00885014">
        <w:rPr>
          <w:sz w:val="20"/>
          <w:szCs w:val="20"/>
        </w:rPr>
        <w:t>действующ</w:t>
      </w:r>
      <w:proofErr w:type="spellEnd"/>
      <w:r w:rsidR="00955FEF" w:rsidRPr="00885014">
        <w:rPr>
          <w:sz w:val="20"/>
          <w:szCs w:val="20"/>
        </w:rPr>
        <w:t xml:space="preserve">___ на основании ________, </w:t>
      </w:r>
      <w:r w:rsidRPr="00885014">
        <w:rPr>
          <w:sz w:val="20"/>
          <w:szCs w:val="20"/>
        </w:rPr>
        <w:t>с другой стороны, совместно именуемые Стороны, на основании п.</w:t>
      </w:r>
      <w:r w:rsidR="00C54765" w:rsidRPr="00885014">
        <w:rPr>
          <w:sz w:val="20"/>
          <w:szCs w:val="20"/>
        </w:rPr>
        <w:t xml:space="preserve"> </w:t>
      </w:r>
      <w:r w:rsidRPr="00885014">
        <w:rPr>
          <w:sz w:val="20"/>
          <w:szCs w:val="20"/>
        </w:rPr>
        <w:t>5 ч.</w:t>
      </w:r>
      <w:r w:rsidR="00331AE9" w:rsidRPr="00885014">
        <w:rPr>
          <w:sz w:val="20"/>
          <w:szCs w:val="20"/>
        </w:rPr>
        <w:t xml:space="preserve"> </w:t>
      </w:r>
      <w:r w:rsidRPr="00885014">
        <w:rPr>
          <w:sz w:val="20"/>
          <w:szCs w:val="20"/>
        </w:rPr>
        <w:t>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05420" w:rsidRPr="00885014" w:rsidRDefault="00605420" w:rsidP="00F85C04">
      <w:pPr>
        <w:tabs>
          <w:tab w:val="left" w:pos="709"/>
        </w:tabs>
        <w:ind w:firstLine="426"/>
        <w:jc w:val="both"/>
        <w:rPr>
          <w:sz w:val="20"/>
          <w:szCs w:val="20"/>
        </w:rPr>
      </w:pPr>
    </w:p>
    <w:p w:rsidR="00D22E6C" w:rsidRPr="00885014" w:rsidRDefault="00D22E6C" w:rsidP="00214C16">
      <w:pPr>
        <w:jc w:val="center"/>
        <w:rPr>
          <w:b/>
          <w:bCs/>
          <w:sz w:val="20"/>
          <w:szCs w:val="20"/>
        </w:rPr>
      </w:pPr>
      <w:r w:rsidRPr="00885014">
        <w:rPr>
          <w:b/>
          <w:bCs/>
          <w:sz w:val="20"/>
          <w:szCs w:val="20"/>
        </w:rPr>
        <w:t>1. ПРЕДМЕТ КОНТРАКТА</w:t>
      </w:r>
    </w:p>
    <w:p w:rsidR="001C19E0" w:rsidRPr="00885014" w:rsidRDefault="001C19E0" w:rsidP="001C19E0">
      <w:pPr>
        <w:tabs>
          <w:tab w:val="left" w:pos="709"/>
          <w:tab w:val="left" w:pos="993"/>
          <w:tab w:val="left" w:pos="1134"/>
        </w:tabs>
        <w:ind w:firstLine="567"/>
        <w:jc w:val="both"/>
        <w:rPr>
          <w:color w:val="000000"/>
          <w:sz w:val="20"/>
          <w:szCs w:val="20"/>
        </w:rPr>
      </w:pPr>
      <w:r w:rsidRPr="00885014">
        <w:rPr>
          <w:color w:val="000000"/>
          <w:sz w:val="20"/>
          <w:szCs w:val="20"/>
        </w:rPr>
        <w:t xml:space="preserve">1.1. Поставщик обязуется </w:t>
      </w:r>
      <w:r w:rsidR="00B81FB1" w:rsidRPr="00885014">
        <w:rPr>
          <w:color w:val="000000"/>
          <w:sz w:val="20"/>
          <w:szCs w:val="20"/>
        </w:rPr>
        <w:t xml:space="preserve">произвести поставку и монтаж оборудования в целях расширения </w:t>
      </w:r>
      <w:r w:rsidR="00745750" w:rsidRPr="00885014">
        <w:rPr>
          <w:color w:val="000000"/>
          <w:sz w:val="20"/>
          <w:szCs w:val="20"/>
        </w:rPr>
        <w:t xml:space="preserve">существующей системы видеонаблюдения </w:t>
      </w:r>
      <w:r w:rsidRPr="00885014">
        <w:rPr>
          <w:color w:val="000000"/>
          <w:sz w:val="20"/>
          <w:szCs w:val="20"/>
        </w:rPr>
        <w:t>(далее – Товар), а Заказчик обязуется принять и оплатить Товар в порядке и на условиях, предусмотренных Контрактом.</w:t>
      </w:r>
    </w:p>
    <w:p w:rsidR="001C19E0" w:rsidRPr="00885014" w:rsidRDefault="001C19E0" w:rsidP="001C19E0">
      <w:pPr>
        <w:tabs>
          <w:tab w:val="left" w:pos="709"/>
          <w:tab w:val="left" w:pos="993"/>
          <w:tab w:val="left" w:pos="1134"/>
        </w:tabs>
        <w:ind w:firstLine="567"/>
        <w:jc w:val="both"/>
        <w:rPr>
          <w:color w:val="000000"/>
          <w:sz w:val="20"/>
          <w:szCs w:val="20"/>
        </w:rPr>
      </w:pPr>
      <w:r w:rsidRPr="00885014">
        <w:rPr>
          <w:color w:val="000000"/>
          <w:sz w:val="20"/>
          <w:szCs w:val="20"/>
        </w:rPr>
        <w:t xml:space="preserve">1.2. Наименование, количество и иные характеристики поставляемого Товара, работы по монтажу указаны в </w:t>
      </w:r>
      <w:r w:rsidR="00365186" w:rsidRPr="00885014">
        <w:rPr>
          <w:color w:val="000000"/>
          <w:sz w:val="20"/>
          <w:szCs w:val="20"/>
        </w:rPr>
        <w:t>Техническом задании (приложение № 1 к Контракту)</w:t>
      </w:r>
      <w:r w:rsidR="00B81FB1" w:rsidRPr="00885014">
        <w:rPr>
          <w:color w:val="000000"/>
          <w:sz w:val="20"/>
          <w:szCs w:val="20"/>
        </w:rPr>
        <w:t xml:space="preserve"> и</w:t>
      </w:r>
      <w:r w:rsidR="00365186" w:rsidRPr="00885014">
        <w:rPr>
          <w:color w:val="000000"/>
          <w:sz w:val="20"/>
          <w:szCs w:val="20"/>
        </w:rPr>
        <w:t xml:space="preserve"> </w:t>
      </w:r>
      <w:r w:rsidRPr="00885014">
        <w:rPr>
          <w:color w:val="000000"/>
          <w:sz w:val="20"/>
          <w:szCs w:val="20"/>
        </w:rPr>
        <w:t>Спецификации (приложение</w:t>
      </w:r>
      <w:r w:rsidR="00365186" w:rsidRPr="00885014">
        <w:rPr>
          <w:color w:val="000000"/>
          <w:sz w:val="20"/>
          <w:szCs w:val="20"/>
        </w:rPr>
        <w:t xml:space="preserve"> № 2</w:t>
      </w:r>
      <w:r w:rsidRPr="00885014">
        <w:rPr>
          <w:color w:val="000000"/>
          <w:sz w:val="20"/>
          <w:szCs w:val="20"/>
        </w:rPr>
        <w:t xml:space="preserve"> к Контракту), являющ</w:t>
      </w:r>
      <w:r w:rsidR="00745750" w:rsidRPr="00885014">
        <w:rPr>
          <w:color w:val="000000"/>
          <w:sz w:val="20"/>
          <w:szCs w:val="20"/>
        </w:rPr>
        <w:t>и</w:t>
      </w:r>
      <w:r w:rsidRPr="00885014">
        <w:rPr>
          <w:color w:val="000000"/>
          <w:sz w:val="20"/>
          <w:szCs w:val="20"/>
        </w:rPr>
        <w:t>мися неотъемлемой частью настоящего Контракта.</w:t>
      </w:r>
    </w:p>
    <w:p w:rsidR="00250EDE" w:rsidRPr="00885014" w:rsidRDefault="00250EDE" w:rsidP="001C19E0">
      <w:pPr>
        <w:tabs>
          <w:tab w:val="left" w:pos="709"/>
          <w:tab w:val="left" w:pos="993"/>
          <w:tab w:val="left" w:pos="1134"/>
        </w:tabs>
        <w:ind w:firstLine="567"/>
        <w:jc w:val="both"/>
        <w:rPr>
          <w:sz w:val="20"/>
          <w:szCs w:val="20"/>
        </w:rPr>
      </w:pPr>
    </w:p>
    <w:p w:rsidR="00C54765" w:rsidRPr="00885014" w:rsidRDefault="00C54765" w:rsidP="00F507D8">
      <w:pPr>
        <w:pStyle w:val="a8"/>
        <w:numPr>
          <w:ilvl w:val="0"/>
          <w:numId w:val="1"/>
        </w:numPr>
        <w:tabs>
          <w:tab w:val="left" w:pos="0"/>
        </w:tabs>
        <w:jc w:val="center"/>
        <w:rPr>
          <w:b/>
          <w:bCs/>
          <w:sz w:val="20"/>
          <w:szCs w:val="20"/>
        </w:rPr>
      </w:pPr>
      <w:r w:rsidRPr="00885014">
        <w:rPr>
          <w:b/>
          <w:bCs/>
          <w:sz w:val="20"/>
          <w:szCs w:val="20"/>
        </w:rPr>
        <w:t>ЦЕНА КОНТРАКТА И ПОРЯДОК РАСЧЕТОВ</w:t>
      </w:r>
    </w:p>
    <w:p w:rsidR="00F85C04" w:rsidRPr="00885014" w:rsidRDefault="00F85C04" w:rsidP="00F85C04">
      <w:pPr>
        <w:shd w:val="clear" w:color="auto" w:fill="FFFFFF"/>
        <w:tabs>
          <w:tab w:val="left" w:pos="5983"/>
        </w:tabs>
        <w:ind w:right="2" w:firstLine="567"/>
        <w:jc w:val="both"/>
        <w:rPr>
          <w:sz w:val="20"/>
          <w:szCs w:val="20"/>
          <w:lang w:eastAsia="ru-RU"/>
        </w:rPr>
      </w:pPr>
      <w:r w:rsidRPr="00885014">
        <w:rPr>
          <w:sz w:val="20"/>
          <w:szCs w:val="20"/>
        </w:rPr>
        <w:t>2.1. </w:t>
      </w:r>
      <w:r w:rsidR="00C54765" w:rsidRPr="00885014">
        <w:rPr>
          <w:sz w:val="20"/>
          <w:szCs w:val="20"/>
        </w:rPr>
        <w:t xml:space="preserve">Цена </w:t>
      </w:r>
      <w:r w:rsidR="001C19E0" w:rsidRPr="00885014">
        <w:rPr>
          <w:sz w:val="20"/>
          <w:szCs w:val="20"/>
        </w:rPr>
        <w:t>Контракта</w:t>
      </w:r>
      <w:r w:rsidR="00C54765" w:rsidRPr="00885014">
        <w:rPr>
          <w:sz w:val="20"/>
          <w:szCs w:val="20"/>
        </w:rPr>
        <w:t xml:space="preserve"> составляет</w:t>
      </w:r>
      <w:r w:rsidR="00EF44E1" w:rsidRPr="00885014">
        <w:rPr>
          <w:b/>
          <w:sz w:val="20"/>
          <w:szCs w:val="20"/>
        </w:rPr>
        <w:t>___________ (_____________</w:t>
      </w:r>
      <w:r w:rsidR="00C54765" w:rsidRPr="00885014">
        <w:rPr>
          <w:b/>
          <w:sz w:val="20"/>
          <w:szCs w:val="20"/>
        </w:rPr>
        <w:t>) рублей 00 копеек, в том числе НДС/ НДС не облагается</w:t>
      </w:r>
      <w:r w:rsidRPr="00885014">
        <w:rPr>
          <w:sz w:val="20"/>
          <w:szCs w:val="20"/>
        </w:rPr>
        <w:t>.</w:t>
      </w:r>
    </w:p>
    <w:p w:rsidR="00F85C04" w:rsidRPr="00885014" w:rsidRDefault="00F85C04" w:rsidP="00F85C04">
      <w:pPr>
        <w:shd w:val="clear" w:color="auto" w:fill="FFFFFF"/>
        <w:tabs>
          <w:tab w:val="left" w:pos="5983"/>
        </w:tabs>
        <w:ind w:right="2" w:firstLine="567"/>
        <w:jc w:val="both"/>
        <w:rPr>
          <w:sz w:val="20"/>
          <w:szCs w:val="20"/>
          <w:lang w:eastAsia="ru-RU"/>
        </w:rPr>
      </w:pPr>
      <w:r w:rsidRPr="00885014">
        <w:rPr>
          <w:sz w:val="20"/>
          <w:szCs w:val="20"/>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4765" w:rsidRPr="00885014" w:rsidRDefault="00C54765" w:rsidP="00F507D8">
      <w:pPr>
        <w:pStyle w:val="a8"/>
        <w:widowControl w:val="0"/>
        <w:numPr>
          <w:ilvl w:val="1"/>
          <w:numId w:val="3"/>
        </w:numPr>
        <w:tabs>
          <w:tab w:val="left" w:pos="568"/>
          <w:tab w:val="left" w:pos="1134"/>
        </w:tabs>
        <w:autoSpaceDE w:val="0"/>
        <w:autoSpaceDN w:val="0"/>
        <w:adjustRightInd w:val="0"/>
        <w:ind w:left="0" w:firstLine="567"/>
        <w:jc w:val="both"/>
        <w:rPr>
          <w:sz w:val="20"/>
          <w:szCs w:val="20"/>
        </w:rPr>
      </w:pPr>
      <w:r w:rsidRPr="00885014">
        <w:rPr>
          <w:sz w:val="20"/>
          <w:szCs w:val="20"/>
        </w:rPr>
        <w:t>Цена Контракта является твердой и определяется на весь срок испол</w:t>
      </w:r>
      <w:r w:rsidR="00F85C04" w:rsidRPr="00885014">
        <w:rPr>
          <w:sz w:val="20"/>
          <w:szCs w:val="20"/>
        </w:rPr>
        <w:t xml:space="preserve">нения Контракта, за исключением </w:t>
      </w:r>
      <w:r w:rsidRPr="00885014">
        <w:rPr>
          <w:sz w:val="20"/>
          <w:szCs w:val="20"/>
        </w:rPr>
        <w:t xml:space="preserve">случаев, предусмотренных Контрактом или законодательством о контрактной системе. </w:t>
      </w:r>
    </w:p>
    <w:p w:rsidR="00C54765" w:rsidRPr="00885014" w:rsidRDefault="00C54765" w:rsidP="00F507D8">
      <w:pPr>
        <w:numPr>
          <w:ilvl w:val="1"/>
          <w:numId w:val="3"/>
        </w:numPr>
        <w:tabs>
          <w:tab w:val="left" w:pos="993"/>
          <w:tab w:val="left" w:pos="1134"/>
        </w:tabs>
        <w:ind w:left="0" w:firstLine="567"/>
        <w:jc w:val="both"/>
        <w:rPr>
          <w:sz w:val="20"/>
          <w:szCs w:val="20"/>
        </w:rPr>
      </w:pPr>
      <w:r w:rsidRPr="00885014">
        <w:rPr>
          <w:color w:val="000000"/>
          <w:sz w:val="20"/>
          <w:szCs w:val="20"/>
        </w:rPr>
        <w:t>Авансовый платеж не предусмотрен. Оплата производится Заказчиком в рублях путём безналичного перечисления денежных средств на расчётный счёт Поставщика. Оплата осуществляется в течение 7 (семи) рабочих дней с даты подписания Заказчиком товарной накладной или У</w:t>
      </w:r>
      <w:r w:rsidR="00F60226" w:rsidRPr="00885014">
        <w:rPr>
          <w:color w:val="000000"/>
          <w:sz w:val="20"/>
          <w:szCs w:val="20"/>
        </w:rPr>
        <w:t>ниверсального передаточного документа</w:t>
      </w:r>
      <w:r w:rsidR="00F85C04" w:rsidRPr="00885014">
        <w:rPr>
          <w:color w:val="000000"/>
          <w:sz w:val="20"/>
          <w:szCs w:val="20"/>
        </w:rPr>
        <w:t xml:space="preserve"> (далее -документ</w:t>
      </w:r>
      <w:r w:rsidR="00F60226" w:rsidRPr="00885014">
        <w:rPr>
          <w:color w:val="000000"/>
          <w:sz w:val="20"/>
          <w:szCs w:val="20"/>
        </w:rPr>
        <w:t>ы</w:t>
      </w:r>
      <w:r w:rsidR="00F85C04" w:rsidRPr="00885014">
        <w:rPr>
          <w:color w:val="000000"/>
          <w:sz w:val="20"/>
          <w:szCs w:val="20"/>
        </w:rPr>
        <w:t xml:space="preserve"> о приемке)</w:t>
      </w:r>
      <w:r w:rsidRPr="00885014">
        <w:rPr>
          <w:color w:val="000000"/>
          <w:sz w:val="20"/>
          <w:szCs w:val="20"/>
        </w:rPr>
        <w:t xml:space="preserve"> при отсутствии у него претензий по количеству и качеству поставленного Товара. </w:t>
      </w:r>
    </w:p>
    <w:p w:rsidR="00C54765" w:rsidRPr="00885014" w:rsidRDefault="00C54765" w:rsidP="00F507D8">
      <w:pPr>
        <w:numPr>
          <w:ilvl w:val="1"/>
          <w:numId w:val="3"/>
        </w:numPr>
        <w:tabs>
          <w:tab w:val="left" w:pos="993"/>
          <w:tab w:val="left" w:pos="1134"/>
        </w:tabs>
        <w:ind w:left="0" w:firstLine="567"/>
        <w:jc w:val="both"/>
        <w:rPr>
          <w:bCs/>
          <w:color w:val="000000"/>
          <w:sz w:val="20"/>
          <w:szCs w:val="20"/>
        </w:rPr>
      </w:pPr>
      <w:r w:rsidRPr="00885014">
        <w:rPr>
          <w:bCs/>
          <w:color w:val="000000"/>
          <w:sz w:val="20"/>
          <w:szCs w:val="20"/>
        </w:rPr>
        <w:t>Источник финансирования Контракта - средства бюджетных учреждений (</w:t>
      </w:r>
      <w:r w:rsidR="001C19E0" w:rsidRPr="00885014">
        <w:rPr>
          <w:sz w:val="20"/>
          <w:szCs w:val="20"/>
        </w:rPr>
        <w:t>субсидии в целях осуществления мер по предупреждению терроризма (обеспечению антитеррористической защищенности комплексов технологически и технически связанных между собой зданий, строений, сооружений и систем, отдельных зданий, строений и сооружений, прилегающих к ним территорий), а также ликвидации последствий проявлений терроризма, в соответствии с соглашением от «29» января 2026 г. № 054-02-2026-341</w:t>
      </w:r>
      <w:r w:rsidRPr="00885014">
        <w:rPr>
          <w:bCs/>
          <w:color w:val="000000"/>
          <w:sz w:val="20"/>
          <w:szCs w:val="20"/>
        </w:rPr>
        <w:t>).</w:t>
      </w:r>
    </w:p>
    <w:p w:rsidR="00C54765" w:rsidRPr="00885014" w:rsidRDefault="00C54765" w:rsidP="001C19E0">
      <w:pPr>
        <w:tabs>
          <w:tab w:val="left" w:pos="993"/>
        </w:tabs>
        <w:autoSpaceDE w:val="0"/>
        <w:ind w:firstLine="567"/>
        <w:rPr>
          <w:b/>
          <w:bCs/>
          <w:color w:val="000000"/>
          <w:sz w:val="20"/>
          <w:szCs w:val="20"/>
        </w:rPr>
      </w:pPr>
      <w:r w:rsidRPr="00885014">
        <w:rPr>
          <w:b/>
          <w:bCs/>
          <w:color w:val="000000"/>
          <w:sz w:val="20"/>
          <w:szCs w:val="20"/>
        </w:rPr>
        <w:t>Код вида расходов – 244.</w:t>
      </w:r>
    </w:p>
    <w:p w:rsidR="00C54765" w:rsidRPr="00885014" w:rsidRDefault="00C54765" w:rsidP="00F507D8">
      <w:pPr>
        <w:numPr>
          <w:ilvl w:val="1"/>
          <w:numId w:val="3"/>
        </w:numPr>
        <w:tabs>
          <w:tab w:val="left" w:pos="993"/>
          <w:tab w:val="left" w:pos="1134"/>
          <w:tab w:val="left" w:pos="1276"/>
        </w:tabs>
        <w:ind w:left="0" w:firstLine="567"/>
        <w:jc w:val="both"/>
        <w:rPr>
          <w:sz w:val="20"/>
          <w:szCs w:val="20"/>
        </w:rPr>
      </w:pPr>
      <w:r w:rsidRPr="00885014">
        <w:rPr>
          <w:sz w:val="20"/>
          <w:szCs w:val="20"/>
        </w:rPr>
        <w:t xml:space="preserve">Цена </w:t>
      </w:r>
      <w:r w:rsidR="001C19E0" w:rsidRPr="00885014">
        <w:rPr>
          <w:sz w:val="20"/>
          <w:szCs w:val="20"/>
        </w:rPr>
        <w:t>Контракта</w:t>
      </w:r>
      <w:r w:rsidRPr="00885014">
        <w:rPr>
          <w:sz w:val="20"/>
          <w:szCs w:val="20"/>
        </w:rPr>
        <w:t xml:space="preserve"> включает в себя: все расходы по доставке Товара Заказчику по адресу, указанному в п. </w:t>
      </w:r>
      <w:r w:rsidR="00331AE9" w:rsidRPr="00885014">
        <w:rPr>
          <w:sz w:val="20"/>
          <w:szCs w:val="20"/>
        </w:rPr>
        <w:t>3</w:t>
      </w:r>
      <w:r w:rsidRPr="00885014">
        <w:rPr>
          <w:sz w:val="20"/>
          <w:szCs w:val="20"/>
        </w:rPr>
        <w:t>.</w:t>
      </w:r>
      <w:r w:rsidR="006F00A1" w:rsidRPr="00885014">
        <w:rPr>
          <w:sz w:val="20"/>
          <w:szCs w:val="20"/>
        </w:rPr>
        <w:t>1</w:t>
      </w:r>
      <w:r w:rsidRPr="00885014">
        <w:rPr>
          <w:sz w:val="20"/>
          <w:szCs w:val="20"/>
        </w:rPr>
        <w:t xml:space="preserve">, </w:t>
      </w:r>
      <w:r w:rsidR="00B81FB1" w:rsidRPr="00885014">
        <w:rPr>
          <w:sz w:val="20"/>
          <w:szCs w:val="20"/>
        </w:rPr>
        <w:t>монтажу</w:t>
      </w:r>
      <w:r w:rsidR="001C19E0" w:rsidRPr="00885014">
        <w:rPr>
          <w:sz w:val="20"/>
          <w:szCs w:val="20"/>
        </w:rPr>
        <w:t xml:space="preserve">, </w:t>
      </w:r>
      <w:r w:rsidRPr="00885014">
        <w:rPr>
          <w:sz w:val="20"/>
          <w:szCs w:val="20"/>
        </w:rPr>
        <w:t>расходы на складирование Товара, погрузочно-разгрузочные работы, страхование, уплату таможенных пошлин, налогов, сборов и других обязательных платежей, которые должны быть оплачены Поставщиком Товара в соответствии с условиями Контракта.</w:t>
      </w:r>
    </w:p>
    <w:p w:rsidR="00C54765" w:rsidRPr="00885014" w:rsidRDefault="00C54765" w:rsidP="00F507D8">
      <w:pPr>
        <w:widowControl w:val="0"/>
        <w:numPr>
          <w:ilvl w:val="1"/>
          <w:numId w:val="3"/>
        </w:numPr>
        <w:tabs>
          <w:tab w:val="left" w:pos="1134"/>
        </w:tabs>
        <w:autoSpaceDE w:val="0"/>
        <w:autoSpaceDN w:val="0"/>
        <w:adjustRightInd w:val="0"/>
        <w:ind w:left="0" w:firstLine="567"/>
        <w:jc w:val="both"/>
        <w:rPr>
          <w:sz w:val="20"/>
          <w:szCs w:val="20"/>
        </w:rPr>
      </w:pPr>
      <w:r w:rsidRPr="00885014">
        <w:rPr>
          <w:sz w:val="20"/>
          <w:szCs w:val="20"/>
        </w:rPr>
        <w:t>В случае если Поставщиком не были учтены какие-либо расценки на поставку товара, (в т.</w:t>
      </w:r>
      <w:r w:rsidR="007D7988" w:rsidRPr="00885014">
        <w:rPr>
          <w:sz w:val="20"/>
          <w:szCs w:val="20"/>
        </w:rPr>
        <w:t xml:space="preserve"> </w:t>
      </w:r>
      <w:r w:rsidRPr="00885014">
        <w:rPr>
          <w:sz w:val="20"/>
          <w:szCs w:val="20"/>
        </w:rPr>
        <w:t>ч. сопутствующих работ, услуг, материалов и т.д.), которые должны быть поставлены в соответствии с предметом Контракта, данные товары должны быть в любом случае поставлены в полном объеме в соответствии со Спецификацией и в пределах цены настоящего Контракта.</w:t>
      </w:r>
    </w:p>
    <w:p w:rsidR="00C54765" w:rsidRPr="00885014" w:rsidRDefault="00C54765" w:rsidP="00F507D8">
      <w:pPr>
        <w:widowControl w:val="0"/>
        <w:numPr>
          <w:ilvl w:val="1"/>
          <w:numId w:val="3"/>
        </w:numPr>
        <w:tabs>
          <w:tab w:val="left" w:pos="993"/>
          <w:tab w:val="left" w:pos="1134"/>
        </w:tabs>
        <w:autoSpaceDE w:val="0"/>
        <w:autoSpaceDN w:val="0"/>
        <w:adjustRightInd w:val="0"/>
        <w:ind w:left="0" w:firstLine="567"/>
        <w:jc w:val="both"/>
        <w:rPr>
          <w:sz w:val="20"/>
          <w:szCs w:val="20"/>
        </w:rPr>
      </w:pPr>
      <w:r w:rsidRPr="00885014">
        <w:rPr>
          <w:sz w:val="20"/>
          <w:szCs w:val="20"/>
        </w:rPr>
        <w:t>Обязанность Заказчика по оплате поставляемого Товара считается исполненной с момента зачисления денежных средств на расчетный счёт Поставщика.</w:t>
      </w:r>
    </w:p>
    <w:p w:rsidR="00C54765" w:rsidRPr="00885014" w:rsidRDefault="00C54765" w:rsidP="00F507D8">
      <w:pPr>
        <w:widowControl w:val="0"/>
        <w:numPr>
          <w:ilvl w:val="1"/>
          <w:numId w:val="3"/>
        </w:numPr>
        <w:tabs>
          <w:tab w:val="left" w:pos="1134"/>
        </w:tabs>
        <w:autoSpaceDE w:val="0"/>
        <w:autoSpaceDN w:val="0"/>
        <w:adjustRightInd w:val="0"/>
        <w:ind w:left="0" w:firstLine="567"/>
        <w:jc w:val="both"/>
        <w:rPr>
          <w:sz w:val="20"/>
          <w:szCs w:val="20"/>
        </w:rPr>
      </w:pPr>
      <w:r w:rsidRPr="00885014">
        <w:rPr>
          <w:sz w:val="20"/>
          <w:szCs w:val="20"/>
          <w:lang w:eastAsia="en-US"/>
        </w:rPr>
        <w:t>Цена Контракта может быть снижена по соглашению Сторон без изменения предусмотренного Контрактом объема Товара, качества Товара и иных условий Контракта. При этом Стороны составляют и подписывают дополнительное соглашение к Контракту.</w:t>
      </w:r>
    </w:p>
    <w:p w:rsidR="00605420" w:rsidRPr="00885014" w:rsidRDefault="00605420" w:rsidP="00605420">
      <w:pPr>
        <w:widowControl w:val="0"/>
        <w:tabs>
          <w:tab w:val="left" w:pos="1134"/>
        </w:tabs>
        <w:autoSpaceDE w:val="0"/>
        <w:autoSpaceDN w:val="0"/>
        <w:adjustRightInd w:val="0"/>
        <w:ind w:left="709"/>
        <w:jc w:val="both"/>
        <w:rPr>
          <w:sz w:val="20"/>
          <w:szCs w:val="20"/>
        </w:rPr>
      </w:pPr>
    </w:p>
    <w:p w:rsidR="00D22E6C" w:rsidRPr="00885014" w:rsidRDefault="00C54765" w:rsidP="00214C16">
      <w:pPr>
        <w:jc w:val="center"/>
        <w:rPr>
          <w:b/>
          <w:bCs/>
          <w:sz w:val="20"/>
          <w:szCs w:val="20"/>
        </w:rPr>
      </w:pPr>
      <w:r w:rsidRPr="00885014">
        <w:rPr>
          <w:b/>
          <w:bCs/>
          <w:sz w:val="20"/>
          <w:szCs w:val="20"/>
        </w:rPr>
        <w:t>3</w:t>
      </w:r>
      <w:r w:rsidR="00D22E6C" w:rsidRPr="00885014">
        <w:rPr>
          <w:b/>
          <w:bCs/>
          <w:sz w:val="20"/>
          <w:szCs w:val="20"/>
        </w:rPr>
        <w:t>. ПОРЯДОК ПОСТАВКИ ТОВАРА</w:t>
      </w:r>
    </w:p>
    <w:p w:rsidR="00331AE9" w:rsidRPr="00885014" w:rsidRDefault="00D22E6C" w:rsidP="00F507D8">
      <w:pPr>
        <w:pStyle w:val="a8"/>
        <w:numPr>
          <w:ilvl w:val="1"/>
          <w:numId w:val="2"/>
        </w:numPr>
        <w:tabs>
          <w:tab w:val="num" w:pos="993"/>
        </w:tabs>
        <w:ind w:left="-142" w:firstLine="709"/>
        <w:jc w:val="both"/>
        <w:rPr>
          <w:sz w:val="20"/>
          <w:szCs w:val="20"/>
        </w:rPr>
      </w:pPr>
      <w:r w:rsidRPr="00885014">
        <w:rPr>
          <w:sz w:val="20"/>
          <w:szCs w:val="20"/>
        </w:rPr>
        <w:t xml:space="preserve">Поставка Товара осуществляется </w:t>
      </w:r>
      <w:r w:rsidR="00331AE9" w:rsidRPr="00885014">
        <w:rPr>
          <w:sz w:val="20"/>
          <w:szCs w:val="20"/>
        </w:rPr>
        <w:t xml:space="preserve">силами и средствами </w:t>
      </w:r>
      <w:r w:rsidRPr="00885014">
        <w:rPr>
          <w:sz w:val="20"/>
          <w:szCs w:val="20"/>
        </w:rPr>
        <w:t>Поставщик</w:t>
      </w:r>
      <w:r w:rsidR="00331AE9" w:rsidRPr="00885014">
        <w:rPr>
          <w:sz w:val="20"/>
          <w:szCs w:val="20"/>
        </w:rPr>
        <w:t xml:space="preserve">а </w:t>
      </w:r>
      <w:r w:rsidRPr="00885014">
        <w:rPr>
          <w:sz w:val="20"/>
          <w:szCs w:val="20"/>
        </w:rPr>
        <w:t xml:space="preserve">в рабочие дни </w:t>
      </w:r>
      <w:r w:rsidRPr="00885014">
        <w:rPr>
          <w:bCs/>
          <w:color w:val="000000"/>
          <w:sz w:val="20"/>
          <w:szCs w:val="20"/>
        </w:rPr>
        <w:t xml:space="preserve">с понедельника по пятницу с 9-00 до 13-00 час.  и с 14-00 до 17-00 час. </w:t>
      </w:r>
      <w:r w:rsidRPr="00885014">
        <w:rPr>
          <w:color w:val="000000"/>
          <w:sz w:val="20"/>
          <w:szCs w:val="20"/>
          <w:lang w:eastAsia="zh-CN"/>
        </w:rPr>
        <w:t xml:space="preserve">по адресу: 302020, </w:t>
      </w:r>
      <w:r w:rsidR="00331AE9" w:rsidRPr="00885014">
        <w:rPr>
          <w:sz w:val="20"/>
          <w:szCs w:val="20"/>
        </w:rPr>
        <w:t>Орловская область, г. </w:t>
      </w:r>
      <w:r w:rsidRPr="00885014">
        <w:rPr>
          <w:sz w:val="20"/>
          <w:szCs w:val="20"/>
        </w:rPr>
        <w:t>Орёл, ул. Лескова, д.15.</w:t>
      </w:r>
    </w:p>
    <w:p w:rsidR="00331AE9" w:rsidRPr="00885014" w:rsidRDefault="00331AE9" w:rsidP="00331AE9">
      <w:pPr>
        <w:ind w:left="-142" w:firstLine="709"/>
        <w:jc w:val="both"/>
        <w:rPr>
          <w:sz w:val="20"/>
          <w:szCs w:val="20"/>
        </w:rPr>
      </w:pPr>
      <w:r w:rsidRPr="00885014">
        <w:rPr>
          <w:sz w:val="20"/>
          <w:szCs w:val="20"/>
          <w:lang w:eastAsia="en-US"/>
        </w:rPr>
        <w:t>Все виды погрузочных работ,</w:t>
      </w:r>
      <w:r w:rsidRPr="00885014">
        <w:rPr>
          <w:sz w:val="20"/>
          <w:szCs w:val="20"/>
        </w:rPr>
        <w:t xml:space="preserve"> включая работы с применением грузоподъёмных средств, </w:t>
      </w:r>
      <w:r w:rsidRPr="00885014">
        <w:rPr>
          <w:color w:val="000000"/>
          <w:sz w:val="20"/>
          <w:szCs w:val="20"/>
        </w:rPr>
        <w:t xml:space="preserve">установка </w:t>
      </w:r>
      <w:r w:rsidRPr="00885014">
        <w:rPr>
          <w:sz w:val="20"/>
          <w:szCs w:val="20"/>
        </w:rPr>
        <w:t>производятся силами и средствами Поставщика. Разгрузка и складирование в месте поставки производится силами и средствами Поставщика в присутствии представителя Заказчика.</w:t>
      </w:r>
    </w:p>
    <w:p w:rsidR="00D22E6C" w:rsidRPr="00885014" w:rsidRDefault="00D22E6C" w:rsidP="00214C16">
      <w:pPr>
        <w:pStyle w:val="a8"/>
        <w:ind w:left="420"/>
        <w:rPr>
          <w:b/>
          <w:color w:val="000000"/>
          <w:sz w:val="20"/>
          <w:szCs w:val="20"/>
        </w:rPr>
      </w:pPr>
      <w:r w:rsidRPr="00885014">
        <w:rPr>
          <w:b/>
          <w:sz w:val="20"/>
          <w:szCs w:val="20"/>
        </w:rPr>
        <w:lastRenderedPageBreak/>
        <w:t xml:space="preserve">  Срок поставки – в течение </w:t>
      </w:r>
      <w:r w:rsidR="00745750" w:rsidRPr="00885014">
        <w:rPr>
          <w:b/>
          <w:sz w:val="20"/>
          <w:szCs w:val="20"/>
        </w:rPr>
        <w:t>30</w:t>
      </w:r>
      <w:r w:rsidRPr="00885014">
        <w:rPr>
          <w:b/>
          <w:sz w:val="20"/>
          <w:szCs w:val="20"/>
        </w:rPr>
        <w:t xml:space="preserve"> (</w:t>
      </w:r>
      <w:r w:rsidR="00745750" w:rsidRPr="00885014">
        <w:rPr>
          <w:b/>
          <w:sz w:val="20"/>
          <w:szCs w:val="20"/>
        </w:rPr>
        <w:t>тридцати</w:t>
      </w:r>
      <w:r w:rsidRPr="00885014">
        <w:rPr>
          <w:b/>
          <w:sz w:val="20"/>
          <w:szCs w:val="20"/>
        </w:rPr>
        <w:t xml:space="preserve">) </w:t>
      </w:r>
      <w:r w:rsidR="001A2254" w:rsidRPr="00885014">
        <w:rPr>
          <w:b/>
          <w:sz w:val="20"/>
          <w:szCs w:val="20"/>
        </w:rPr>
        <w:t xml:space="preserve">рабочих </w:t>
      </w:r>
      <w:r w:rsidRPr="00885014">
        <w:rPr>
          <w:b/>
          <w:sz w:val="20"/>
          <w:szCs w:val="20"/>
        </w:rPr>
        <w:t xml:space="preserve">дней с даты заключения Контракта. </w:t>
      </w:r>
    </w:p>
    <w:p w:rsidR="00D22E6C" w:rsidRPr="00885014" w:rsidRDefault="00D22E6C" w:rsidP="00F507D8">
      <w:pPr>
        <w:pStyle w:val="a8"/>
        <w:numPr>
          <w:ilvl w:val="1"/>
          <w:numId w:val="2"/>
        </w:numPr>
        <w:ind w:left="-142" w:firstLine="709"/>
        <w:jc w:val="both"/>
        <w:rPr>
          <w:sz w:val="20"/>
          <w:szCs w:val="20"/>
        </w:rPr>
      </w:pPr>
      <w:r w:rsidRPr="00885014">
        <w:rPr>
          <w:sz w:val="20"/>
          <w:szCs w:val="20"/>
        </w:rPr>
        <w:t xml:space="preserve">Одновременно с поставкой Товара, Поставщик обязан передать Заказчику надлежащим образом оформленные сопроводительные документы, а именно: </w:t>
      </w:r>
      <w:r w:rsidRPr="00885014">
        <w:rPr>
          <w:color w:val="000000"/>
          <w:sz w:val="20"/>
          <w:szCs w:val="20"/>
        </w:rPr>
        <w:t>подписанн</w:t>
      </w:r>
      <w:r w:rsidR="00F60226" w:rsidRPr="00885014">
        <w:rPr>
          <w:color w:val="000000"/>
          <w:sz w:val="20"/>
          <w:szCs w:val="20"/>
        </w:rPr>
        <w:t>ый</w:t>
      </w:r>
      <w:r w:rsidRPr="00885014">
        <w:rPr>
          <w:color w:val="000000"/>
          <w:sz w:val="20"/>
          <w:szCs w:val="20"/>
        </w:rPr>
        <w:t xml:space="preserve"> Поставщиком </w:t>
      </w:r>
      <w:r w:rsidR="00F60226" w:rsidRPr="00885014">
        <w:rPr>
          <w:color w:val="000000"/>
          <w:sz w:val="20"/>
          <w:szCs w:val="20"/>
        </w:rPr>
        <w:t>документ о приемке</w:t>
      </w:r>
      <w:r w:rsidRPr="00885014">
        <w:rPr>
          <w:color w:val="000000"/>
          <w:sz w:val="20"/>
          <w:szCs w:val="20"/>
        </w:rPr>
        <w:t xml:space="preserve">, счет-фактура (при наличии), товарно-транспортная накладная (при наличии), счет для осуществления оплаты Заказчиком, </w:t>
      </w:r>
      <w:r w:rsidRPr="00885014">
        <w:rPr>
          <w:rFonts w:eastAsia="SimSun"/>
          <w:kern w:val="3"/>
          <w:sz w:val="20"/>
          <w:szCs w:val="20"/>
          <w:lang w:eastAsia="en-US"/>
        </w:rPr>
        <w:t>паспорт на Товар на русском языке.</w:t>
      </w:r>
    </w:p>
    <w:p w:rsidR="00D22E6C" w:rsidRPr="00885014" w:rsidRDefault="00D22E6C" w:rsidP="00214C16">
      <w:pPr>
        <w:ind w:firstLine="567"/>
        <w:jc w:val="both"/>
        <w:rPr>
          <w:sz w:val="20"/>
          <w:szCs w:val="20"/>
        </w:rPr>
      </w:pPr>
      <w:r w:rsidRPr="00885014">
        <w:rPr>
          <w:sz w:val="20"/>
          <w:szCs w:val="20"/>
        </w:rPr>
        <w:t xml:space="preserve">Днем осуществления поставки считается день фактической приёмки Товара Заказчиком в соответствии с условиями настоящего Контракта. Факт передачи Товара подтверждается товарной и/или товарно-транспортной накладной </w:t>
      </w:r>
      <w:r w:rsidR="00800E56" w:rsidRPr="00885014">
        <w:rPr>
          <w:sz w:val="20"/>
          <w:szCs w:val="20"/>
        </w:rPr>
        <w:t>(УПД</w:t>
      </w:r>
      <w:r w:rsidR="00365186" w:rsidRPr="00885014">
        <w:rPr>
          <w:sz w:val="20"/>
          <w:szCs w:val="20"/>
        </w:rPr>
        <w:t>, акт приемки-передачи)</w:t>
      </w:r>
      <w:r w:rsidR="00800E56" w:rsidRPr="00885014">
        <w:rPr>
          <w:sz w:val="20"/>
          <w:szCs w:val="20"/>
        </w:rPr>
        <w:t xml:space="preserve"> </w:t>
      </w:r>
      <w:r w:rsidRPr="00885014">
        <w:rPr>
          <w:sz w:val="20"/>
          <w:szCs w:val="20"/>
        </w:rPr>
        <w:t>с печатью и подписью лица, уполномоченного на получение Товара (с указанием расшифровки подписи), а также указанием даты приёмки Товара Заказчиком.</w:t>
      </w:r>
    </w:p>
    <w:p w:rsidR="00D22E6C" w:rsidRPr="00885014" w:rsidRDefault="00D22E6C" w:rsidP="00F507D8">
      <w:pPr>
        <w:pStyle w:val="a8"/>
        <w:numPr>
          <w:ilvl w:val="1"/>
          <w:numId w:val="2"/>
        </w:numPr>
        <w:tabs>
          <w:tab w:val="left" w:pos="993"/>
        </w:tabs>
        <w:ind w:left="0" w:firstLine="567"/>
        <w:jc w:val="both"/>
        <w:rPr>
          <w:sz w:val="20"/>
          <w:szCs w:val="20"/>
        </w:rPr>
      </w:pPr>
      <w:r w:rsidRPr="00885014">
        <w:rPr>
          <w:sz w:val="20"/>
          <w:szCs w:val="20"/>
        </w:rPr>
        <w:t>Для поставки Товара Поставщик вправе привлекать третьих лиц и сторонние организации. При этом Поставщик несет перед Заказчиком всю ответственность за выполнение третьим лицом условий Контракта.</w:t>
      </w:r>
    </w:p>
    <w:p w:rsidR="00605420" w:rsidRPr="00885014" w:rsidRDefault="00605420" w:rsidP="00605420">
      <w:pPr>
        <w:pStyle w:val="a8"/>
        <w:tabs>
          <w:tab w:val="left" w:pos="993"/>
        </w:tabs>
        <w:ind w:left="567"/>
        <w:jc w:val="both"/>
        <w:rPr>
          <w:sz w:val="20"/>
          <w:szCs w:val="20"/>
        </w:rPr>
      </w:pPr>
    </w:p>
    <w:p w:rsidR="00D22E6C" w:rsidRPr="00885014" w:rsidRDefault="00D22E6C" w:rsidP="00214C16">
      <w:pPr>
        <w:tabs>
          <w:tab w:val="left" w:pos="0"/>
        </w:tabs>
        <w:jc w:val="center"/>
        <w:rPr>
          <w:b/>
          <w:bCs/>
          <w:sz w:val="20"/>
          <w:szCs w:val="20"/>
        </w:rPr>
      </w:pPr>
      <w:r w:rsidRPr="00885014">
        <w:rPr>
          <w:b/>
          <w:bCs/>
          <w:sz w:val="20"/>
          <w:szCs w:val="20"/>
        </w:rPr>
        <w:t>4.</w:t>
      </w:r>
      <w:r w:rsidR="0093171A" w:rsidRPr="00885014">
        <w:rPr>
          <w:b/>
          <w:bCs/>
          <w:sz w:val="20"/>
          <w:szCs w:val="20"/>
        </w:rPr>
        <w:t xml:space="preserve"> </w:t>
      </w:r>
      <w:r w:rsidRPr="00885014">
        <w:rPr>
          <w:b/>
          <w:bCs/>
          <w:sz w:val="20"/>
          <w:szCs w:val="20"/>
        </w:rPr>
        <w:t>ПОРЯДОК И СРОКИ ПРИЁМКИ ТОВАРА</w:t>
      </w:r>
    </w:p>
    <w:p w:rsidR="00D22E6C" w:rsidRPr="00885014" w:rsidRDefault="00D22E6C" w:rsidP="00214C16">
      <w:pPr>
        <w:ind w:firstLine="708"/>
        <w:jc w:val="both"/>
        <w:rPr>
          <w:sz w:val="20"/>
          <w:szCs w:val="20"/>
          <w:lang w:eastAsia="ru-RU"/>
        </w:rPr>
      </w:pPr>
      <w:r w:rsidRPr="00885014">
        <w:rPr>
          <w:sz w:val="20"/>
          <w:szCs w:val="20"/>
          <w:lang w:eastAsia="ru-RU"/>
        </w:rPr>
        <w:t xml:space="preserve">4.1. </w:t>
      </w:r>
      <w:r w:rsidRPr="00885014">
        <w:rPr>
          <w:color w:val="000000"/>
          <w:sz w:val="20"/>
          <w:szCs w:val="20"/>
        </w:rPr>
        <w:t xml:space="preserve"> Приемка Товара в соответствии с Контрактом осуществляется Заказчиком в течение 5 (Пяти) рабочих дней, включая проведение экспертизы, со дня передачи Товара и получения Заказчиком документов, предусмотренных пунктом </w:t>
      </w:r>
      <w:r w:rsidR="00F60226" w:rsidRPr="00885014">
        <w:rPr>
          <w:color w:val="000000"/>
          <w:sz w:val="20"/>
          <w:szCs w:val="20"/>
        </w:rPr>
        <w:t>3</w:t>
      </w:r>
      <w:r w:rsidRPr="00885014">
        <w:rPr>
          <w:color w:val="000000"/>
          <w:sz w:val="20"/>
          <w:szCs w:val="20"/>
        </w:rPr>
        <w:t>.</w:t>
      </w:r>
      <w:r w:rsidR="00365186" w:rsidRPr="00885014">
        <w:rPr>
          <w:color w:val="000000"/>
          <w:sz w:val="20"/>
          <w:szCs w:val="20"/>
        </w:rPr>
        <w:t>2</w:t>
      </w:r>
      <w:r w:rsidRPr="00885014">
        <w:rPr>
          <w:color w:val="000000"/>
          <w:sz w:val="20"/>
          <w:szCs w:val="20"/>
        </w:rPr>
        <w:t>. настоящего Контракта.</w:t>
      </w:r>
    </w:p>
    <w:p w:rsidR="00D22E6C" w:rsidRPr="00885014" w:rsidRDefault="00D22E6C" w:rsidP="00214C16">
      <w:pPr>
        <w:ind w:firstLine="708"/>
        <w:jc w:val="both"/>
        <w:rPr>
          <w:sz w:val="20"/>
          <w:szCs w:val="20"/>
          <w:lang w:eastAsia="zh-CN"/>
        </w:rPr>
      </w:pPr>
      <w:r w:rsidRPr="00885014">
        <w:rPr>
          <w:color w:val="000000"/>
          <w:sz w:val="20"/>
          <w:szCs w:val="20"/>
        </w:rPr>
        <w:t xml:space="preserve">4.2. </w:t>
      </w:r>
      <w:r w:rsidRPr="00885014">
        <w:rPr>
          <w:sz w:val="20"/>
          <w:szCs w:val="20"/>
          <w:lang w:eastAsia="zh-CN"/>
        </w:rPr>
        <w:t>Обязанность Поставщика передать Товар Заказчику считается исполненной с момента подписания Заказчиком документ</w:t>
      </w:r>
      <w:r w:rsidR="00D05979" w:rsidRPr="00885014">
        <w:rPr>
          <w:sz w:val="20"/>
          <w:szCs w:val="20"/>
          <w:lang w:eastAsia="zh-CN"/>
        </w:rPr>
        <w:t>ов</w:t>
      </w:r>
      <w:r w:rsidRPr="00885014">
        <w:rPr>
          <w:sz w:val="20"/>
          <w:szCs w:val="20"/>
          <w:lang w:eastAsia="zh-CN"/>
        </w:rPr>
        <w:t xml:space="preserve"> о приёмке Товара в соответствии с п. </w:t>
      </w:r>
      <w:r w:rsidR="00F60226" w:rsidRPr="00885014">
        <w:rPr>
          <w:sz w:val="20"/>
          <w:szCs w:val="20"/>
          <w:lang w:eastAsia="zh-CN"/>
        </w:rPr>
        <w:t>3</w:t>
      </w:r>
      <w:r w:rsidRPr="00885014">
        <w:rPr>
          <w:sz w:val="20"/>
          <w:szCs w:val="20"/>
          <w:lang w:eastAsia="zh-CN"/>
        </w:rPr>
        <w:t>.3. Контракта.</w:t>
      </w:r>
    </w:p>
    <w:p w:rsidR="00D22E6C" w:rsidRPr="00885014" w:rsidRDefault="00D22E6C" w:rsidP="00214C16">
      <w:pPr>
        <w:ind w:firstLine="709"/>
        <w:jc w:val="both"/>
        <w:rPr>
          <w:sz w:val="20"/>
          <w:szCs w:val="20"/>
          <w:lang w:eastAsia="zh-CN"/>
        </w:rPr>
      </w:pPr>
      <w:r w:rsidRPr="00885014">
        <w:rPr>
          <w:sz w:val="20"/>
          <w:szCs w:val="20"/>
          <w:lang w:eastAsia="zh-CN"/>
        </w:rPr>
        <w:t xml:space="preserve"> 4.3. По итогам приемки Товара при наличии документов, указанных в п. </w:t>
      </w:r>
      <w:r w:rsidR="00F60226" w:rsidRPr="00885014">
        <w:rPr>
          <w:sz w:val="20"/>
          <w:szCs w:val="20"/>
          <w:lang w:eastAsia="zh-CN"/>
        </w:rPr>
        <w:t>3</w:t>
      </w:r>
      <w:r w:rsidRPr="00885014">
        <w:rPr>
          <w:sz w:val="20"/>
          <w:szCs w:val="20"/>
          <w:lang w:eastAsia="zh-CN"/>
        </w:rPr>
        <w:t>.</w:t>
      </w:r>
      <w:r w:rsidR="00365186" w:rsidRPr="00885014">
        <w:rPr>
          <w:sz w:val="20"/>
          <w:szCs w:val="20"/>
          <w:lang w:eastAsia="zh-CN"/>
        </w:rPr>
        <w:t>2</w:t>
      </w:r>
      <w:r w:rsidRPr="00885014">
        <w:rPr>
          <w:sz w:val="20"/>
          <w:szCs w:val="20"/>
          <w:lang w:eastAsia="zh-CN"/>
        </w:rPr>
        <w:t>. настоящего Контракта, и при отсутствии претензий относительно качества, количества и других характеристик Товара Заказчик принимает и подписывает документы о приемке в 2 (Двух) экземплярах и передает один экземпляр Поставщику.</w:t>
      </w:r>
    </w:p>
    <w:p w:rsidR="00D22E6C" w:rsidRPr="00885014" w:rsidRDefault="00D22E6C" w:rsidP="00214C16">
      <w:pPr>
        <w:ind w:firstLine="709"/>
        <w:jc w:val="both"/>
        <w:rPr>
          <w:sz w:val="20"/>
          <w:szCs w:val="20"/>
          <w:lang w:eastAsia="zh-CN"/>
        </w:rPr>
      </w:pPr>
      <w:r w:rsidRPr="00885014">
        <w:rPr>
          <w:sz w:val="20"/>
          <w:szCs w:val="20"/>
          <w:lang w:eastAsia="zh-CN"/>
        </w:rPr>
        <w:t xml:space="preserve">4.4. В случае поставки некачественного Товара Заказчик вправе требовать от Поставщика замены некачественного Товара Товаром, соответствующим условиям Контракта. </w:t>
      </w:r>
    </w:p>
    <w:p w:rsidR="00D22E6C" w:rsidRPr="00885014" w:rsidRDefault="00D22E6C" w:rsidP="001816BF">
      <w:pPr>
        <w:tabs>
          <w:tab w:val="left" w:pos="0"/>
          <w:tab w:val="left" w:pos="567"/>
          <w:tab w:val="left" w:pos="993"/>
        </w:tabs>
        <w:ind w:firstLine="709"/>
        <w:jc w:val="both"/>
        <w:rPr>
          <w:sz w:val="20"/>
          <w:szCs w:val="20"/>
          <w:lang w:eastAsia="zh-CN"/>
        </w:rPr>
      </w:pPr>
      <w:r w:rsidRPr="00885014">
        <w:rPr>
          <w:sz w:val="20"/>
          <w:szCs w:val="20"/>
          <w:lang w:eastAsia="zh-CN"/>
        </w:rPr>
        <w:t xml:space="preserve">4.5. При приемке Товаров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может проводиться Заказчиком своими силами или к ее проведению могут привлекаться эксперты/экспертные организации на основании Контрактов, заключенных в соответствии с </w:t>
      </w:r>
      <w:r w:rsidRPr="00885014">
        <w:rPr>
          <w:sz w:val="20"/>
          <w:szCs w:val="20"/>
        </w:rPr>
        <w:t>Законом о контрактной системе.</w:t>
      </w:r>
    </w:p>
    <w:p w:rsidR="00D22E6C" w:rsidRPr="00885014" w:rsidRDefault="00D22E6C" w:rsidP="00214C16">
      <w:pPr>
        <w:ind w:firstLine="709"/>
        <w:jc w:val="both"/>
        <w:rPr>
          <w:sz w:val="20"/>
          <w:szCs w:val="20"/>
          <w:lang w:eastAsia="zh-CN"/>
        </w:rPr>
      </w:pPr>
      <w:r w:rsidRPr="00885014">
        <w:rPr>
          <w:sz w:val="20"/>
          <w:szCs w:val="20"/>
          <w:lang w:eastAsia="zh-CN"/>
        </w:rPr>
        <w:t xml:space="preserve">4.6. В случае проведения экспертизы силами Заказчика в </w:t>
      </w:r>
      <w:r w:rsidR="00F60226" w:rsidRPr="00885014">
        <w:rPr>
          <w:sz w:val="20"/>
          <w:szCs w:val="20"/>
          <w:lang w:eastAsia="zh-CN"/>
        </w:rPr>
        <w:t>документ</w:t>
      </w:r>
      <w:r w:rsidR="00D05979" w:rsidRPr="00885014">
        <w:rPr>
          <w:sz w:val="20"/>
          <w:szCs w:val="20"/>
          <w:lang w:eastAsia="zh-CN"/>
        </w:rPr>
        <w:t>ах</w:t>
      </w:r>
      <w:r w:rsidR="00F60226" w:rsidRPr="00885014">
        <w:rPr>
          <w:sz w:val="20"/>
          <w:szCs w:val="20"/>
          <w:lang w:eastAsia="zh-CN"/>
        </w:rPr>
        <w:t xml:space="preserve"> о приемке</w:t>
      </w:r>
      <w:r w:rsidRPr="00885014">
        <w:rPr>
          <w:sz w:val="20"/>
          <w:szCs w:val="20"/>
          <w:lang w:eastAsia="zh-CN"/>
        </w:rPr>
        <w:t xml:space="preserve"> Товара проставляется запись о проведении экспертизы, отдельный документ о проведенной экспертизе не составляется.</w:t>
      </w:r>
    </w:p>
    <w:p w:rsidR="00D22E6C" w:rsidRPr="00885014" w:rsidRDefault="00D22E6C" w:rsidP="00214C16">
      <w:pPr>
        <w:ind w:firstLine="709"/>
        <w:jc w:val="both"/>
        <w:rPr>
          <w:sz w:val="20"/>
          <w:szCs w:val="20"/>
          <w:lang w:eastAsia="zh-CN"/>
        </w:rPr>
      </w:pPr>
      <w:r w:rsidRPr="00885014">
        <w:rPr>
          <w:sz w:val="20"/>
          <w:szCs w:val="20"/>
          <w:lang w:eastAsia="zh-CN"/>
        </w:rPr>
        <w:t>4.7. 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D22E6C" w:rsidRPr="00885014" w:rsidRDefault="00D22E6C" w:rsidP="00214C16">
      <w:pPr>
        <w:ind w:firstLine="709"/>
        <w:jc w:val="both"/>
        <w:rPr>
          <w:sz w:val="20"/>
          <w:szCs w:val="20"/>
          <w:lang w:eastAsia="zh-CN"/>
        </w:rPr>
      </w:pPr>
      <w:r w:rsidRPr="00885014">
        <w:rPr>
          <w:sz w:val="20"/>
          <w:szCs w:val="20"/>
          <w:lang w:eastAsia="zh-CN"/>
        </w:rPr>
        <w:t xml:space="preserve">4.8. Обязательство Поставщика по поставке Товара считается исполненным с момента надлежащей поставки Товара в соответствии с условиями настоящего Контракта, а именно с даты (дня) подписания Сторонами </w:t>
      </w:r>
      <w:r w:rsidR="00D05979" w:rsidRPr="00885014">
        <w:rPr>
          <w:sz w:val="20"/>
          <w:szCs w:val="20"/>
          <w:lang w:eastAsia="zh-CN"/>
        </w:rPr>
        <w:t>документов о приемке</w:t>
      </w:r>
      <w:r w:rsidRPr="00885014">
        <w:rPr>
          <w:sz w:val="20"/>
          <w:szCs w:val="20"/>
          <w:lang w:eastAsia="zh-CN"/>
        </w:rPr>
        <w:t xml:space="preserve"> без замечаний.</w:t>
      </w:r>
    </w:p>
    <w:p w:rsidR="00D22E6C" w:rsidRPr="00885014" w:rsidRDefault="00D22E6C" w:rsidP="00214C16">
      <w:pPr>
        <w:ind w:firstLine="709"/>
        <w:jc w:val="both"/>
        <w:rPr>
          <w:sz w:val="20"/>
          <w:szCs w:val="20"/>
          <w:lang w:eastAsia="zh-CN"/>
        </w:rPr>
      </w:pPr>
      <w:r w:rsidRPr="00885014">
        <w:rPr>
          <w:sz w:val="20"/>
          <w:szCs w:val="20"/>
          <w:lang w:eastAsia="zh-CN"/>
        </w:rPr>
        <w:t>4.9. Право собственности на Товар прекращается у Поставщика с момента исполнения им обязательства, предусмотренного пунктом 4.8. настоящего Контракта.</w:t>
      </w:r>
    </w:p>
    <w:p w:rsidR="009E2E35" w:rsidRPr="00885014" w:rsidRDefault="009E2E35" w:rsidP="009E2E35">
      <w:pPr>
        <w:ind w:firstLine="709"/>
        <w:jc w:val="both"/>
        <w:rPr>
          <w:sz w:val="20"/>
          <w:szCs w:val="20"/>
        </w:rPr>
      </w:pPr>
      <w:r w:rsidRPr="00885014">
        <w:rPr>
          <w:sz w:val="20"/>
          <w:szCs w:val="20"/>
        </w:rPr>
        <w:t>4.1</w:t>
      </w:r>
      <w:r w:rsidR="00D05979" w:rsidRPr="00885014">
        <w:rPr>
          <w:sz w:val="20"/>
          <w:szCs w:val="20"/>
        </w:rPr>
        <w:t>0</w:t>
      </w:r>
      <w:r w:rsidRPr="00885014">
        <w:rPr>
          <w:sz w:val="20"/>
          <w:szCs w:val="20"/>
        </w:rPr>
        <w:t>. По итогам приёмки Товара на основании данных документов, предоставленных Поставщиком и подтверждающих поставку Товара, Заказчик формирует акт приёмки товаров, работ, услуг по форме ОКУД 0510452 (далее – Акт приемки (ф. 0510452)) в порядке, определенном приказом Минфина РФ от 15.04.2021 №</w:t>
      </w:r>
      <w:r w:rsidR="00800E56" w:rsidRPr="00885014">
        <w:rPr>
          <w:sz w:val="20"/>
          <w:szCs w:val="20"/>
        </w:rPr>
        <w:t> </w:t>
      </w:r>
      <w:r w:rsidRPr="00885014">
        <w:rPr>
          <w:sz w:val="20"/>
          <w:szCs w:val="20"/>
        </w:rPr>
        <w:t>61н.</w:t>
      </w:r>
    </w:p>
    <w:p w:rsidR="00605420" w:rsidRPr="00885014" w:rsidRDefault="00605420" w:rsidP="009E2E35">
      <w:pPr>
        <w:ind w:firstLine="709"/>
        <w:jc w:val="both"/>
        <w:rPr>
          <w:sz w:val="20"/>
          <w:szCs w:val="20"/>
        </w:rPr>
      </w:pPr>
    </w:p>
    <w:p w:rsidR="00D22E6C" w:rsidRPr="00885014" w:rsidRDefault="00D22E6C" w:rsidP="00214C16">
      <w:pPr>
        <w:tabs>
          <w:tab w:val="left" w:pos="0"/>
        </w:tabs>
        <w:jc w:val="center"/>
        <w:rPr>
          <w:b/>
          <w:bCs/>
          <w:sz w:val="20"/>
          <w:szCs w:val="20"/>
        </w:rPr>
      </w:pPr>
      <w:r w:rsidRPr="00885014">
        <w:rPr>
          <w:b/>
          <w:bCs/>
          <w:sz w:val="20"/>
          <w:szCs w:val="20"/>
        </w:rPr>
        <w:t>5. КАЧЕСТВО ТОВАРА</w:t>
      </w:r>
      <w:r w:rsidR="00843F8F" w:rsidRPr="00885014">
        <w:rPr>
          <w:b/>
          <w:bCs/>
          <w:sz w:val="20"/>
          <w:szCs w:val="20"/>
        </w:rPr>
        <w:t>. ГАРАНТИЙНЫЕ ОБЯЗАТЕЛЬСТВА</w:t>
      </w:r>
    </w:p>
    <w:p w:rsidR="00D22E6C" w:rsidRPr="00885014" w:rsidRDefault="00D22E6C" w:rsidP="00A558A1">
      <w:pPr>
        <w:ind w:firstLine="709"/>
        <w:jc w:val="both"/>
        <w:rPr>
          <w:sz w:val="20"/>
          <w:szCs w:val="20"/>
        </w:rPr>
      </w:pPr>
      <w:r w:rsidRPr="00885014">
        <w:rPr>
          <w:sz w:val="20"/>
          <w:szCs w:val="20"/>
          <w:lang w:eastAsia="zh-CN"/>
        </w:rPr>
        <w:t>5.</w:t>
      </w:r>
      <w:r w:rsidR="00843F8F" w:rsidRPr="00885014">
        <w:rPr>
          <w:sz w:val="20"/>
          <w:szCs w:val="20"/>
          <w:lang w:eastAsia="zh-CN"/>
        </w:rPr>
        <w:t>1</w:t>
      </w:r>
      <w:r w:rsidRPr="00885014">
        <w:rPr>
          <w:sz w:val="20"/>
          <w:szCs w:val="20"/>
          <w:lang w:eastAsia="zh-CN"/>
        </w:rPr>
        <w:t xml:space="preserve">. Поставляемый Товар должен быть новым, ранее не использованным, </w:t>
      </w:r>
      <w:r w:rsidRPr="00885014">
        <w:rPr>
          <w:sz w:val="20"/>
          <w:szCs w:val="20"/>
        </w:rPr>
        <w:t>должен быть пригоден для его использования по назначению и не иметь внутренних и внешних повреждений и дефектов, в том числе не влияющих на возможность использования Товара по назначению.</w:t>
      </w:r>
    </w:p>
    <w:p w:rsidR="00843F8F" w:rsidRPr="00885014" w:rsidRDefault="00843F8F" w:rsidP="00843F8F">
      <w:pPr>
        <w:pStyle w:val="a8"/>
        <w:widowControl w:val="0"/>
        <w:tabs>
          <w:tab w:val="left" w:pos="1276"/>
        </w:tabs>
        <w:autoSpaceDE w:val="0"/>
        <w:autoSpaceDN w:val="0"/>
        <w:adjustRightInd w:val="0"/>
        <w:ind w:left="0" w:firstLine="709"/>
        <w:contextualSpacing w:val="0"/>
        <w:jc w:val="both"/>
        <w:rPr>
          <w:bCs/>
          <w:sz w:val="20"/>
          <w:szCs w:val="20"/>
        </w:rPr>
      </w:pPr>
      <w:r w:rsidRPr="00885014">
        <w:rPr>
          <w:sz w:val="20"/>
          <w:szCs w:val="20"/>
        </w:rPr>
        <w:t xml:space="preserve">5.2. </w:t>
      </w:r>
      <w:r w:rsidRPr="00885014">
        <w:rPr>
          <w:bCs/>
          <w:sz w:val="20"/>
          <w:szCs w:val="20"/>
        </w:rPr>
        <w:t xml:space="preserve">Поставляемый товар должен быть обеспечен комплектом документации на русском языке, включающим инструкции по эксплуатации, гарантийный талон (сервисную книжку или аналогичный документ) с указанием заводских (серийных) номеров товара (при наличии) и гарантийного периода на каждый из типов поставляемого товара. </w:t>
      </w:r>
    </w:p>
    <w:p w:rsidR="00843F8F" w:rsidRPr="00885014" w:rsidRDefault="00843F8F" w:rsidP="00F507D8">
      <w:pPr>
        <w:pStyle w:val="a8"/>
        <w:widowControl w:val="0"/>
        <w:numPr>
          <w:ilvl w:val="1"/>
          <w:numId w:val="4"/>
        </w:numPr>
        <w:tabs>
          <w:tab w:val="left" w:pos="1276"/>
        </w:tabs>
        <w:autoSpaceDE w:val="0"/>
        <w:autoSpaceDN w:val="0"/>
        <w:adjustRightInd w:val="0"/>
        <w:ind w:left="0" w:firstLine="567"/>
        <w:jc w:val="both"/>
        <w:rPr>
          <w:bCs/>
          <w:sz w:val="20"/>
          <w:szCs w:val="20"/>
        </w:rPr>
      </w:pPr>
      <w:r w:rsidRPr="00885014">
        <w:rPr>
          <w:bCs/>
          <w:sz w:val="20"/>
          <w:szCs w:val="20"/>
        </w:rPr>
        <w:t>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rsidR="00843F8F" w:rsidRPr="00885014" w:rsidRDefault="00843F8F" w:rsidP="00F507D8">
      <w:pPr>
        <w:pStyle w:val="a8"/>
        <w:widowControl w:val="0"/>
        <w:numPr>
          <w:ilvl w:val="1"/>
          <w:numId w:val="4"/>
        </w:numPr>
        <w:tabs>
          <w:tab w:val="left" w:pos="1276"/>
        </w:tabs>
        <w:autoSpaceDE w:val="0"/>
        <w:autoSpaceDN w:val="0"/>
        <w:adjustRightInd w:val="0"/>
        <w:ind w:left="0" w:firstLine="567"/>
        <w:jc w:val="both"/>
        <w:rPr>
          <w:bCs/>
          <w:sz w:val="20"/>
          <w:szCs w:val="20"/>
        </w:rPr>
      </w:pPr>
      <w:r w:rsidRPr="00885014">
        <w:rPr>
          <w:bCs/>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22E6C" w:rsidRPr="00885014" w:rsidRDefault="00D22E6C" w:rsidP="00843F8F">
      <w:pPr>
        <w:ind w:firstLine="567"/>
        <w:jc w:val="both"/>
        <w:rPr>
          <w:sz w:val="20"/>
          <w:szCs w:val="20"/>
          <w:lang w:eastAsia="zh-CN"/>
        </w:rPr>
      </w:pPr>
      <w:r w:rsidRPr="00885014">
        <w:rPr>
          <w:sz w:val="20"/>
          <w:szCs w:val="20"/>
          <w:lang w:eastAsia="zh-CN"/>
        </w:rPr>
        <w:t>5.</w:t>
      </w:r>
      <w:r w:rsidR="00365186" w:rsidRPr="00885014">
        <w:rPr>
          <w:sz w:val="20"/>
          <w:szCs w:val="20"/>
          <w:lang w:eastAsia="zh-CN"/>
        </w:rPr>
        <w:t>5</w:t>
      </w:r>
      <w:r w:rsidRPr="00885014">
        <w:rPr>
          <w:sz w:val="20"/>
          <w:szCs w:val="20"/>
          <w:lang w:eastAsia="zh-CN"/>
        </w:rPr>
        <w:t>. В случае выявления разногласий при приемке Товара по ассортименту, количеству и (или) качеству, Заказчик составляет акт рекламации (непосредственно при приемке Товара) в двух экземплярах и передает второй экземпляр ответственному лицу Поставщика. Моментом обнаружения несоответствия является день составления рекламационного акта об установлении расхождений в количестве и качестве. Замена некачественного Товара осуществляется в течение 30 (тридцати) календарных дней с момента направления Заказчиком письменного уведомления Поставщику либо в иной срок, согласованный Сторонами.</w:t>
      </w:r>
    </w:p>
    <w:p w:rsidR="00B90453" w:rsidRPr="00885014" w:rsidRDefault="006B6BCF" w:rsidP="00B90453">
      <w:pPr>
        <w:ind w:firstLine="567"/>
        <w:jc w:val="both"/>
        <w:rPr>
          <w:sz w:val="20"/>
          <w:szCs w:val="20"/>
        </w:rPr>
      </w:pPr>
      <w:r w:rsidRPr="00885014">
        <w:rPr>
          <w:sz w:val="20"/>
          <w:szCs w:val="20"/>
          <w:lang w:eastAsia="zh-CN"/>
        </w:rPr>
        <w:t>5.</w:t>
      </w:r>
      <w:r w:rsidR="00365186" w:rsidRPr="00885014">
        <w:rPr>
          <w:sz w:val="20"/>
          <w:szCs w:val="20"/>
          <w:lang w:eastAsia="zh-CN"/>
        </w:rPr>
        <w:t>6</w:t>
      </w:r>
      <w:r w:rsidRPr="00885014">
        <w:rPr>
          <w:sz w:val="20"/>
          <w:szCs w:val="20"/>
          <w:lang w:eastAsia="zh-CN"/>
        </w:rPr>
        <w:t xml:space="preserve">. </w:t>
      </w:r>
      <w:r w:rsidRPr="00885014">
        <w:rPr>
          <w:sz w:val="20"/>
          <w:szCs w:val="20"/>
        </w:rPr>
        <w:t>Гарантийный срок на поставленный Товар составляет 12 месяцев со дня подписания Сторонами документов о приемке.</w:t>
      </w:r>
    </w:p>
    <w:p w:rsidR="00B90453" w:rsidRPr="00885014" w:rsidRDefault="00B90453" w:rsidP="00B90453">
      <w:pPr>
        <w:ind w:firstLine="567"/>
        <w:jc w:val="both"/>
        <w:rPr>
          <w:sz w:val="20"/>
          <w:szCs w:val="20"/>
        </w:rPr>
      </w:pPr>
      <w:r w:rsidRPr="00885014">
        <w:rPr>
          <w:sz w:val="20"/>
          <w:szCs w:val="20"/>
        </w:rPr>
        <w:lastRenderedPageBreak/>
        <w:t>5.</w:t>
      </w:r>
      <w:r w:rsidR="00365186" w:rsidRPr="00885014">
        <w:rPr>
          <w:sz w:val="20"/>
          <w:szCs w:val="20"/>
        </w:rPr>
        <w:t>7</w:t>
      </w:r>
      <w:r w:rsidRPr="00885014">
        <w:rPr>
          <w:sz w:val="20"/>
          <w:szCs w:val="20"/>
        </w:rPr>
        <w:t>. Гарантийным случаем считается любой дефект работ или неисправность товара, которые не позволяют продолжить нормальное использование Заказчиком результатов работ или приводят к невозможности или любому ограничению использования товаров по их прямому назначению, в том числе отсутствие либо нарушение выполнения отдельных функций (а равно и выполнение их с ошибками, либо не полностью).</w:t>
      </w:r>
    </w:p>
    <w:p w:rsidR="006B6BCF" w:rsidRPr="00885014" w:rsidRDefault="006B6BCF" w:rsidP="00843F8F">
      <w:pPr>
        <w:ind w:firstLine="567"/>
        <w:jc w:val="both"/>
        <w:rPr>
          <w:sz w:val="20"/>
          <w:szCs w:val="20"/>
          <w:lang w:eastAsia="zh-CN"/>
        </w:rPr>
      </w:pPr>
      <w:r w:rsidRPr="00885014">
        <w:rPr>
          <w:sz w:val="20"/>
          <w:szCs w:val="20"/>
          <w:lang w:eastAsia="zh-CN"/>
        </w:rPr>
        <w:t>5.</w:t>
      </w:r>
      <w:r w:rsidR="00365186" w:rsidRPr="00885014">
        <w:rPr>
          <w:sz w:val="20"/>
          <w:szCs w:val="20"/>
          <w:lang w:eastAsia="zh-CN"/>
        </w:rPr>
        <w:t>8</w:t>
      </w:r>
      <w:r w:rsidRPr="00885014">
        <w:rPr>
          <w:sz w:val="20"/>
          <w:szCs w:val="20"/>
          <w:lang w:eastAsia="zh-CN"/>
        </w:rPr>
        <w:t xml:space="preserve">. </w:t>
      </w:r>
      <w:r w:rsidRPr="00885014">
        <w:rPr>
          <w:sz w:val="20"/>
          <w:szCs w:val="20"/>
        </w:rPr>
        <w:t>Поставщик гарантирует исправную и полнофункциональную работу Товара в соответствии с техническим описанием Товара на протяжении всего гарантийного срока.</w:t>
      </w:r>
    </w:p>
    <w:p w:rsidR="006B6BCF" w:rsidRPr="00885014" w:rsidRDefault="006B6BCF" w:rsidP="00843F8F">
      <w:pPr>
        <w:ind w:firstLine="567"/>
        <w:jc w:val="both"/>
        <w:rPr>
          <w:sz w:val="20"/>
          <w:szCs w:val="20"/>
        </w:rPr>
      </w:pPr>
      <w:r w:rsidRPr="00885014">
        <w:rPr>
          <w:sz w:val="20"/>
          <w:szCs w:val="20"/>
          <w:lang w:eastAsia="zh-CN"/>
        </w:rPr>
        <w:t>5.</w:t>
      </w:r>
      <w:r w:rsidR="00365186" w:rsidRPr="00885014">
        <w:rPr>
          <w:sz w:val="20"/>
          <w:szCs w:val="20"/>
          <w:lang w:eastAsia="zh-CN"/>
        </w:rPr>
        <w:t>9</w:t>
      </w:r>
      <w:r w:rsidRPr="00885014">
        <w:rPr>
          <w:sz w:val="20"/>
          <w:szCs w:val="20"/>
          <w:lang w:eastAsia="zh-CN"/>
        </w:rPr>
        <w:t xml:space="preserve">. </w:t>
      </w:r>
      <w:r w:rsidRPr="00885014">
        <w:rPr>
          <w:sz w:val="20"/>
          <w:szCs w:val="20"/>
        </w:rPr>
        <w:t>Если в течение гарантийного срока будет выявлено, что Товар не соответствует требованиям Контракта, Поставщик обязан за свой счет устранить все недостатки, которые делают поставленный Товар не пригодным для его целевого использования в разумный либо оговоренный Сторонами срок.</w:t>
      </w:r>
    </w:p>
    <w:p w:rsidR="006B6BCF" w:rsidRPr="00885014" w:rsidRDefault="00B90453" w:rsidP="00843F8F">
      <w:pPr>
        <w:ind w:firstLine="567"/>
        <w:jc w:val="both"/>
        <w:rPr>
          <w:sz w:val="20"/>
          <w:szCs w:val="20"/>
        </w:rPr>
      </w:pPr>
      <w:r w:rsidRPr="00885014">
        <w:rPr>
          <w:sz w:val="20"/>
          <w:szCs w:val="20"/>
        </w:rPr>
        <w:t>5.</w:t>
      </w:r>
      <w:r w:rsidR="00365186" w:rsidRPr="00885014">
        <w:rPr>
          <w:sz w:val="20"/>
          <w:szCs w:val="20"/>
        </w:rPr>
        <w:t>10</w:t>
      </w:r>
      <w:r w:rsidR="006B6BCF" w:rsidRPr="00885014">
        <w:rPr>
          <w:sz w:val="20"/>
          <w:szCs w:val="20"/>
        </w:rPr>
        <w:t>. В случае замены некачественного Товара отсчет гарантийного срока на новый Товар исчисляется заново со дня передачи товара Заказчику.</w:t>
      </w:r>
    </w:p>
    <w:p w:rsidR="006F00A1" w:rsidRPr="00885014" w:rsidRDefault="006F00A1" w:rsidP="006F00A1">
      <w:pPr>
        <w:ind w:firstLine="567"/>
        <w:jc w:val="both"/>
        <w:rPr>
          <w:sz w:val="20"/>
          <w:szCs w:val="20"/>
          <w:lang w:eastAsia="zh-CN"/>
        </w:rPr>
      </w:pPr>
      <w:r w:rsidRPr="00885014">
        <w:rPr>
          <w:sz w:val="20"/>
          <w:szCs w:val="20"/>
          <w:lang w:eastAsia="zh-CN"/>
        </w:rPr>
        <w:t>5.</w:t>
      </w:r>
      <w:r w:rsidR="00365186" w:rsidRPr="00885014">
        <w:rPr>
          <w:sz w:val="20"/>
          <w:szCs w:val="20"/>
          <w:lang w:eastAsia="zh-CN"/>
        </w:rPr>
        <w:t>11</w:t>
      </w:r>
      <w:r w:rsidRPr="00885014">
        <w:rPr>
          <w:sz w:val="20"/>
          <w:szCs w:val="20"/>
          <w:lang w:eastAsia="zh-CN"/>
        </w:rPr>
        <w:t>. Претензии по скрытым дефектам могут быть заявлены Заказчиком в течение всего гарантийного срока Товара.</w:t>
      </w:r>
    </w:p>
    <w:p w:rsidR="00D22E6C" w:rsidRPr="00885014" w:rsidRDefault="00D22E6C" w:rsidP="00843F8F">
      <w:pPr>
        <w:ind w:firstLine="567"/>
        <w:jc w:val="both"/>
        <w:rPr>
          <w:color w:val="000000"/>
          <w:sz w:val="20"/>
          <w:szCs w:val="20"/>
          <w:lang w:eastAsia="ru-RU"/>
        </w:rPr>
      </w:pPr>
      <w:r w:rsidRPr="00885014">
        <w:rPr>
          <w:color w:val="000000"/>
          <w:sz w:val="20"/>
          <w:szCs w:val="20"/>
          <w:lang w:eastAsia="ru-RU"/>
        </w:rPr>
        <w:t>5.</w:t>
      </w:r>
      <w:r w:rsidR="006B6BCF" w:rsidRPr="00885014">
        <w:rPr>
          <w:color w:val="000000"/>
          <w:sz w:val="20"/>
          <w:szCs w:val="20"/>
          <w:lang w:eastAsia="ru-RU"/>
        </w:rPr>
        <w:t>1</w:t>
      </w:r>
      <w:r w:rsidR="00365186" w:rsidRPr="00885014">
        <w:rPr>
          <w:color w:val="000000"/>
          <w:sz w:val="20"/>
          <w:szCs w:val="20"/>
          <w:lang w:eastAsia="ru-RU"/>
        </w:rPr>
        <w:t>2</w:t>
      </w:r>
      <w:r w:rsidRPr="00885014">
        <w:rPr>
          <w:color w:val="000000"/>
          <w:sz w:val="20"/>
          <w:szCs w:val="20"/>
          <w:lang w:eastAsia="ru-RU"/>
        </w:rPr>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приложении </w:t>
      </w:r>
      <w:r w:rsidR="00E673B3" w:rsidRPr="00885014">
        <w:rPr>
          <w:color w:val="000000"/>
          <w:sz w:val="20"/>
          <w:szCs w:val="20"/>
          <w:lang w:eastAsia="ru-RU"/>
        </w:rPr>
        <w:t>№ 2</w:t>
      </w:r>
      <w:r w:rsidRPr="00885014">
        <w:rPr>
          <w:color w:val="000000"/>
          <w:sz w:val="20"/>
          <w:szCs w:val="20"/>
          <w:lang w:eastAsia="ru-RU"/>
        </w:rPr>
        <w:t xml:space="preserve"> к настоящему Контракту, без изменения цены Контракта.</w:t>
      </w:r>
    </w:p>
    <w:p w:rsidR="00605420" w:rsidRPr="00885014" w:rsidRDefault="00605420" w:rsidP="00843F8F">
      <w:pPr>
        <w:ind w:firstLine="567"/>
        <w:jc w:val="both"/>
        <w:rPr>
          <w:color w:val="000000"/>
          <w:sz w:val="20"/>
          <w:szCs w:val="20"/>
          <w:lang w:eastAsia="ru-RU"/>
        </w:rPr>
      </w:pPr>
    </w:p>
    <w:p w:rsidR="00D22E6C" w:rsidRPr="00885014" w:rsidRDefault="00D22E6C" w:rsidP="00214C16">
      <w:pPr>
        <w:tabs>
          <w:tab w:val="left" w:pos="0"/>
        </w:tabs>
        <w:jc w:val="center"/>
        <w:rPr>
          <w:b/>
          <w:bCs/>
          <w:sz w:val="20"/>
          <w:szCs w:val="20"/>
        </w:rPr>
      </w:pPr>
      <w:r w:rsidRPr="00885014">
        <w:rPr>
          <w:b/>
          <w:bCs/>
          <w:sz w:val="20"/>
          <w:szCs w:val="20"/>
        </w:rPr>
        <w:t>6. ОТВЕТСТВЕННОСТЬ СТОРОН</w:t>
      </w:r>
    </w:p>
    <w:p w:rsidR="00D22E6C" w:rsidRPr="00885014" w:rsidRDefault="00D22E6C" w:rsidP="00214C16">
      <w:pPr>
        <w:ind w:firstLine="709"/>
        <w:jc w:val="both"/>
        <w:rPr>
          <w:sz w:val="20"/>
          <w:szCs w:val="20"/>
        </w:rPr>
      </w:pPr>
      <w:r w:rsidRPr="00885014">
        <w:rPr>
          <w:sz w:val="20"/>
          <w:szCs w:val="20"/>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D22E6C" w:rsidRPr="00885014" w:rsidRDefault="00D22E6C" w:rsidP="00214C16">
      <w:pPr>
        <w:ind w:firstLine="709"/>
        <w:jc w:val="both"/>
        <w:rPr>
          <w:bCs/>
          <w:sz w:val="20"/>
          <w:szCs w:val="20"/>
        </w:rPr>
      </w:pPr>
      <w:r w:rsidRPr="00885014">
        <w:rPr>
          <w:sz w:val="20"/>
          <w:szCs w:val="20"/>
        </w:rPr>
        <w:t xml:space="preserve">6.2. Размеры и порядок определения размеров неустоек и пеней установлены  ст. 34 </w:t>
      </w:r>
      <w:r w:rsidRPr="00885014">
        <w:rPr>
          <w:bCs/>
          <w:sz w:val="20"/>
          <w:szCs w:val="20"/>
        </w:rPr>
        <w:t xml:space="preserve">Закона </w:t>
      </w:r>
      <w:r w:rsidR="00C75277" w:rsidRPr="00885014">
        <w:rPr>
          <w:bCs/>
          <w:sz w:val="20"/>
          <w:szCs w:val="20"/>
        </w:rPr>
        <w:t>44-ФЗ</w:t>
      </w:r>
      <w:r w:rsidRPr="00885014">
        <w:rPr>
          <w:bCs/>
          <w:sz w:val="20"/>
          <w:szCs w:val="20"/>
        </w:rPr>
        <w:t xml:space="preserve">,  размеры штрафов </w:t>
      </w:r>
      <w:r w:rsidRPr="00885014">
        <w:rPr>
          <w:sz w:val="20"/>
          <w:szCs w:val="20"/>
        </w:rPr>
        <w:t xml:space="preserve">предусмотрены Постановлением Правительства РФ от 30.08.2017 № 1042 </w:t>
      </w:r>
      <w:r w:rsidRPr="00885014">
        <w:rPr>
          <w:bCs/>
          <w:sz w:val="20"/>
          <w:szCs w:val="20"/>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885014">
        <w:rPr>
          <w:sz w:val="20"/>
          <w:szCs w:val="20"/>
        </w:rPr>
        <w:t>(далее – Постановление Правительства РФ от 30.08.2017г. №1042).</w:t>
      </w:r>
    </w:p>
    <w:p w:rsidR="00D22E6C" w:rsidRPr="00885014" w:rsidRDefault="00D22E6C" w:rsidP="00214C16">
      <w:pPr>
        <w:ind w:firstLine="709"/>
        <w:jc w:val="both"/>
        <w:rPr>
          <w:sz w:val="20"/>
          <w:szCs w:val="20"/>
        </w:rPr>
      </w:pPr>
      <w:r w:rsidRPr="00885014">
        <w:rPr>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22E6C" w:rsidRPr="00885014" w:rsidRDefault="00D22E6C" w:rsidP="00214C16">
      <w:pPr>
        <w:ind w:firstLine="709"/>
        <w:jc w:val="both"/>
        <w:rPr>
          <w:sz w:val="20"/>
          <w:szCs w:val="20"/>
        </w:rPr>
      </w:pPr>
      <w:r w:rsidRPr="00885014">
        <w:rPr>
          <w:sz w:val="20"/>
          <w:szCs w:val="20"/>
        </w:rPr>
        <w:t>6.4. 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D22E6C" w:rsidRPr="00885014" w:rsidRDefault="00D22E6C" w:rsidP="00214C16">
      <w:pPr>
        <w:ind w:firstLine="709"/>
        <w:jc w:val="both"/>
        <w:rPr>
          <w:sz w:val="20"/>
          <w:szCs w:val="20"/>
        </w:rPr>
      </w:pPr>
      <w:r w:rsidRPr="00885014">
        <w:rPr>
          <w:sz w:val="20"/>
          <w:szCs w:val="20"/>
        </w:rPr>
        <w:t>6.5.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в порядке, установленном Правительством Российской Федерации, составляет 1000 рублей.</w:t>
      </w:r>
    </w:p>
    <w:p w:rsidR="00D22E6C" w:rsidRPr="00885014" w:rsidRDefault="00D22E6C" w:rsidP="00214C16">
      <w:pPr>
        <w:ind w:firstLine="709"/>
        <w:jc w:val="both"/>
        <w:rPr>
          <w:sz w:val="20"/>
          <w:szCs w:val="20"/>
        </w:rPr>
      </w:pPr>
      <w:r w:rsidRPr="00885014">
        <w:rPr>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22E6C" w:rsidRPr="00885014" w:rsidRDefault="00D22E6C" w:rsidP="00214C16">
      <w:pPr>
        <w:ind w:firstLine="709"/>
        <w:jc w:val="both"/>
        <w:rPr>
          <w:sz w:val="20"/>
          <w:szCs w:val="20"/>
        </w:rPr>
      </w:pPr>
      <w:r w:rsidRPr="00885014">
        <w:rPr>
          <w:sz w:val="20"/>
          <w:szCs w:val="20"/>
        </w:rPr>
        <w:t>6.7. Пеня начисляется Поставщику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22E6C" w:rsidRPr="00885014" w:rsidRDefault="00D22E6C" w:rsidP="00214C16">
      <w:pPr>
        <w:ind w:firstLine="709"/>
        <w:jc w:val="both"/>
        <w:rPr>
          <w:sz w:val="20"/>
          <w:szCs w:val="20"/>
        </w:rPr>
      </w:pPr>
      <w:r w:rsidRPr="00885014">
        <w:rPr>
          <w:sz w:val="20"/>
          <w:szCs w:val="20"/>
        </w:rPr>
        <w:t xml:space="preserve">6.8.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рассчитывается в порядке, установленном Правительством Российской Федерации и составляет </w:t>
      </w:r>
      <w:r w:rsidR="00E673B3" w:rsidRPr="00885014">
        <w:rPr>
          <w:sz w:val="20"/>
          <w:szCs w:val="20"/>
        </w:rPr>
        <w:t>10</w:t>
      </w:r>
      <w:r w:rsidRPr="00885014">
        <w:rPr>
          <w:sz w:val="20"/>
          <w:szCs w:val="20"/>
        </w:rPr>
        <w:t xml:space="preserve"> процентов от цены Контракта.  </w:t>
      </w:r>
    </w:p>
    <w:p w:rsidR="00D22E6C" w:rsidRPr="00885014" w:rsidRDefault="00D22E6C" w:rsidP="00214C16">
      <w:pPr>
        <w:ind w:firstLine="709"/>
        <w:jc w:val="both"/>
        <w:rPr>
          <w:sz w:val="20"/>
          <w:szCs w:val="20"/>
        </w:rPr>
      </w:pPr>
      <w:r w:rsidRPr="00885014">
        <w:rPr>
          <w:sz w:val="20"/>
          <w:szCs w:val="20"/>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Размер штрафа определяется в порядке, установленном Правительством Российской Федерации, и составляет 1000 рублей. </w:t>
      </w:r>
    </w:p>
    <w:p w:rsidR="00D22E6C" w:rsidRPr="00885014" w:rsidRDefault="00D22E6C" w:rsidP="00214C16">
      <w:pPr>
        <w:ind w:firstLine="709"/>
        <w:jc w:val="both"/>
        <w:rPr>
          <w:sz w:val="20"/>
          <w:szCs w:val="20"/>
        </w:rPr>
      </w:pPr>
      <w:r w:rsidRPr="00885014">
        <w:rPr>
          <w:sz w:val="20"/>
          <w:szCs w:val="20"/>
        </w:rPr>
        <w:t xml:space="preserve">6.10. Общая сумма </w:t>
      </w:r>
      <w:r w:rsidRPr="00885014">
        <w:rPr>
          <w:color w:val="000000"/>
          <w:sz w:val="20"/>
          <w:szCs w:val="20"/>
        </w:rPr>
        <w:t>начисленных штрафов</w:t>
      </w:r>
      <w:r w:rsidRPr="00885014">
        <w:rPr>
          <w:sz w:val="20"/>
          <w:szCs w:val="20"/>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D22E6C" w:rsidRPr="00885014" w:rsidRDefault="00D22E6C" w:rsidP="00214C16">
      <w:pPr>
        <w:ind w:firstLine="709"/>
        <w:jc w:val="both"/>
        <w:rPr>
          <w:sz w:val="20"/>
          <w:szCs w:val="20"/>
        </w:rPr>
      </w:pPr>
      <w:r w:rsidRPr="00885014">
        <w:rPr>
          <w:sz w:val="20"/>
          <w:szCs w:val="20"/>
        </w:rPr>
        <w:t xml:space="preserve">6.11. Общая сумма </w:t>
      </w:r>
      <w:r w:rsidRPr="00885014">
        <w:rPr>
          <w:color w:val="000000"/>
          <w:sz w:val="20"/>
          <w:szCs w:val="20"/>
        </w:rPr>
        <w:t>начисленных штрафов</w:t>
      </w:r>
      <w:r w:rsidRPr="00885014">
        <w:rPr>
          <w:sz w:val="20"/>
          <w:szCs w:val="20"/>
        </w:rPr>
        <w:t xml:space="preserve"> за ненадлежащее исполнение Заказчиком обязательств, предусмотренных Контрактом, не может превышать цену Контракта.</w:t>
      </w:r>
    </w:p>
    <w:p w:rsidR="00D22E6C" w:rsidRPr="00885014" w:rsidRDefault="00D22E6C" w:rsidP="00214C16">
      <w:pPr>
        <w:ind w:firstLine="709"/>
        <w:jc w:val="both"/>
        <w:rPr>
          <w:sz w:val="20"/>
          <w:szCs w:val="20"/>
        </w:rPr>
      </w:pPr>
      <w:r w:rsidRPr="00885014">
        <w:rPr>
          <w:sz w:val="20"/>
          <w:szCs w:val="20"/>
        </w:rPr>
        <w:t>6.1</w:t>
      </w:r>
      <w:r w:rsidR="00E673B3" w:rsidRPr="00885014">
        <w:rPr>
          <w:sz w:val="20"/>
          <w:szCs w:val="20"/>
        </w:rPr>
        <w:t>2</w:t>
      </w:r>
      <w:r w:rsidRPr="00885014">
        <w:rPr>
          <w:sz w:val="20"/>
          <w:szCs w:val="20"/>
        </w:rPr>
        <w:t>. Неустойка (штраф, пеня) по Контракту выплачивается только на основании обоснованного письменного требования Стороны.</w:t>
      </w:r>
    </w:p>
    <w:p w:rsidR="00D22E6C" w:rsidRPr="00885014" w:rsidRDefault="00D22E6C" w:rsidP="00214C16">
      <w:pPr>
        <w:ind w:firstLine="709"/>
        <w:jc w:val="both"/>
        <w:rPr>
          <w:sz w:val="20"/>
          <w:szCs w:val="20"/>
        </w:rPr>
      </w:pPr>
      <w:r w:rsidRPr="00885014">
        <w:rPr>
          <w:sz w:val="20"/>
          <w:szCs w:val="20"/>
        </w:rPr>
        <w:t>6.1</w:t>
      </w:r>
      <w:r w:rsidR="00E673B3" w:rsidRPr="00885014">
        <w:rPr>
          <w:sz w:val="20"/>
          <w:szCs w:val="20"/>
        </w:rPr>
        <w:t>3</w:t>
      </w:r>
      <w:r w:rsidRPr="00885014">
        <w:rPr>
          <w:sz w:val="20"/>
          <w:szCs w:val="20"/>
        </w:rPr>
        <w:t xml:space="preserve">. Уплата пени (неустойки) за просрочку или иное ненадлежащее исполнение обязательств по настоящему Контракту, а также возмещение убытков, причиненных ненадлежащим исполнением обязательств, не освобождает Поставщика от исполнения этих обязательств </w:t>
      </w:r>
      <w:r w:rsidR="000345B2" w:rsidRPr="00885014">
        <w:rPr>
          <w:sz w:val="20"/>
          <w:szCs w:val="20"/>
        </w:rPr>
        <w:t>по настоящему Контракту.</w:t>
      </w:r>
    </w:p>
    <w:p w:rsidR="00D22E6C" w:rsidRPr="00885014" w:rsidRDefault="00D22E6C" w:rsidP="00214C16">
      <w:pPr>
        <w:ind w:firstLine="709"/>
        <w:jc w:val="both"/>
        <w:rPr>
          <w:sz w:val="20"/>
          <w:szCs w:val="20"/>
        </w:rPr>
      </w:pPr>
      <w:r w:rsidRPr="00885014">
        <w:rPr>
          <w:sz w:val="20"/>
          <w:szCs w:val="20"/>
        </w:rPr>
        <w:lastRenderedPageBreak/>
        <w:t>6.1</w:t>
      </w:r>
      <w:r w:rsidR="00E673B3" w:rsidRPr="00885014">
        <w:rPr>
          <w:sz w:val="20"/>
          <w:szCs w:val="20"/>
        </w:rPr>
        <w:t>4</w:t>
      </w:r>
      <w:r w:rsidRPr="00885014">
        <w:rPr>
          <w:sz w:val="20"/>
          <w:szCs w:val="20"/>
        </w:rPr>
        <w:t>. Штрафы перечисляются Поставщиком в течение 10 (Десяти) рабочих дней на счет Заказчика с момента письменного требования Заказчика.</w:t>
      </w:r>
    </w:p>
    <w:p w:rsidR="00D22E6C" w:rsidRPr="00885014" w:rsidRDefault="00D22E6C" w:rsidP="00E673B3">
      <w:pPr>
        <w:ind w:firstLine="709"/>
        <w:jc w:val="both"/>
        <w:rPr>
          <w:sz w:val="20"/>
          <w:szCs w:val="20"/>
        </w:rPr>
      </w:pPr>
      <w:r w:rsidRPr="00885014">
        <w:rPr>
          <w:sz w:val="20"/>
          <w:szCs w:val="20"/>
        </w:rPr>
        <w:t>6.1</w:t>
      </w:r>
      <w:r w:rsidR="002112B5" w:rsidRPr="00885014">
        <w:rPr>
          <w:sz w:val="20"/>
          <w:szCs w:val="20"/>
        </w:rPr>
        <w:t>5</w:t>
      </w:r>
      <w:r w:rsidRPr="00885014">
        <w:rPr>
          <w:sz w:val="20"/>
          <w:szCs w:val="20"/>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605420" w:rsidRPr="00885014" w:rsidRDefault="00605420" w:rsidP="00E673B3">
      <w:pPr>
        <w:ind w:firstLine="709"/>
        <w:jc w:val="both"/>
        <w:rPr>
          <w:sz w:val="20"/>
          <w:szCs w:val="20"/>
        </w:rPr>
      </w:pPr>
    </w:p>
    <w:p w:rsidR="00D22E6C" w:rsidRPr="00885014" w:rsidRDefault="00D22E6C" w:rsidP="00214C16">
      <w:pPr>
        <w:shd w:val="clear" w:color="auto" w:fill="FFFFFF"/>
        <w:autoSpaceDE w:val="0"/>
        <w:autoSpaceDN w:val="0"/>
        <w:adjustRightInd w:val="0"/>
        <w:ind w:firstLine="567"/>
        <w:jc w:val="center"/>
        <w:rPr>
          <w:b/>
          <w:bCs/>
          <w:sz w:val="20"/>
          <w:szCs w:val="20"/>
        </w:rPr>
      </w:pPr>
      <w:r w:rsidRPr="00885014">
        <w:rPr>
          <w:b/>
          <w:bCs/>
          <w:sz w:val="20"/>
          <w:szCs w:val="20"/>
        </w:rPr>
        <w:t>7. СРОК ДЕЙСТВИЯ КОНТРАКТА</w:t>
      </w:r>
    </w:p>
    <w:p w:rsidR="00D22E6C" w:rsidRPr="00885014" w:rsidRDefault="00D22E6C" w:rsidP="00214C16">
      <w:pPr>
        <w:shd w:val="clear" w:color="auto" w:fill="FFFFFF"/>
        <w:autoSpaceDE w:val="0"/>
        <w:autoSpaceDN w:val="0"/>
        <w:adjustRightInd w:val="0"/>
        <w:ind w:firstLine="567"/>
        <w:jc w:val="both"/>
        <w:rPr>
          <w:sz w:val="20"/>
          <w:szCs w:val="20"/>
        </w:rPr>
      </w:pPr>
      <w:r w:rsidRPr="00885014">
        <w:rPr>
          <w:sz w:val="20"/>
          <w:szCs w:val="20"/>
        </w:rPr>
        <w:t xml:space="preserve">7.1. Контракт вступает в силу с момента его подписания и действует до полного исполнения сторонами своих обязательств. </w:t>
      </w:r>
    </w:p>
    <w:p w:rsidR="00605420" w:rsidRPr="00885014" w:rsidRDefault="00605420" w:rsidP="00214C16">
      <w:pPr>
        <w:shd w:val="clear" w:color="auto" w:fill="FFFFFF"/>
        <w:autoSpaceDE w:val="0"/>
        <w:autoSpaceDN w:val="0"/>
        <w:adjustRightInd w:val="0"/>
        <w:ind w:firstLine="567"/>
        <w:jc w:val="both"/>
        <w:rPr>
          <w:sz w:val="20"/>
          <w:szCs w:val="20"/>
        </w:rPr>
      </w:pPr>
    </w:p>
    <w:p w:rsidR="00D22E6C" w:rsidRPr="00885014" w:rsidRDefault="00D22E6C" w:rsidP="00214C16">
      <w:pPr>
        <w:tabs>
          <w:tab w:val="left" w:pos="0"/>
        </w:tabs>
        <w:jc w:val="center"/>
        <w:rPr>
          <w:b/>
          <w:bCs/>
          <w:sz w:val="20"/>
          <w:szCs w:val="20"/>
        </w:rPr>
      </w:pPr>
      <w:r w:rsidRPr="00885014">
        <w:rPr>
          <w:b/>
          <w:bCs/>
          <w:sz w:val="20"/>
          <w:szCs w:val="20"/>
        </w:rPr>
        <w:t>8. РАСТОРЖЕНИЕ КОНТРАКТА, ИЗМЕНЕНИЕ КОНТРАКТА</w:t>
      </w:r>
    </w:p>
    <w:p w:rsidR="00D22E6C" w:rsidRPr="00885014" w:rsidRDefault="00D22E6C" w:rsidP="00214C16">
      <w:pPr>
        <w:ind w:firstLine="567"/>
        <w:jc w:val="both"/>
        <w:rPr>
          <w:sz w:val="20"/>
          <w:szCs w:val="20"/>
        </w:rPr>
      </w:pPr>
      <w:r w:rsidRPr="00885014">
        <w:rPr>
          <w:sz w:val="20"/>
          <w:szCs w:val="20"/>
        </w:rPr>
        <w:t>8.1. Расторжение, изменение Контракта допускается по соглашению Сторон, в одностороннем порядке или по решению суда по основаниям, предусмотренным действующим гражданским законодательством РФ.</w:t>
      </w:r>
    </w:p>
    <w:p w:rsidR="00D22E6C" w:rsidRPr="00885014" w:rsidRDefault="00D22E6C" w:rsidP="00214C16">
      <w:pPr>
        <w:pStyle w:val="11"/>
        <w:spacing w:after="0"/>
        <w:ind w:left="0" w:firstLine="567"/>
        <w:rPr>
          <w:sz w:val="20"/>
          <w:szCs w:val="20"/>
        </w:rPr>
      </w:pPr>
      <w:r w:rsidRPr="00885014">
        <w:rPr>
          <w:sz w:val="20"/>
          <w:szCs w:val="20"/>
        </w:rPr>
        <w:t>8.2 Настоящий Контракт считается расторгнутым по соглашению Сторон только при условии урегулирования Сторонами финансовых претензий по выполненным до момента расторжения настоящего Контракта обязательствам.</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rFonts w:eastAsia="SimSun"/>
          <w:kern w:val="3"/>
          <w:sz w:val="20"/>
          <w:szCs w:val="20"/>
          <w:lang w:eastAsia="en-US"/>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rFonts w:eastAsia="SimSun"/>
          <w:kern w:val="3"/>
          <w:sz w:val="20"/>
          <w:szCs w:val="20"/>
          <w:lang w:eastAsia="en-US"/>
        </w:rPr>
        <w:t>- изменения по соглашению сторон, если по предложению Заказчика увеличиваются предусмотренные Контрактом объемы поставляемого Товара не более чем на десять процентов или уменьшаются предусмотренные Контрактом объемы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D22E6C" w:rsidRPr="00885014" w:rsidRDefault="00D22E6C" w:rsidP="00AE28C9">
      <w:pPr>
        <w:widowControl w:val="0"/>
        <w:suppressAutoHyphens/>
        <w:autoSpaceDN w:val="0"/>
        <w:ind w:firstLine="567"/>
        <w:jc w:val="both"/>
        <w:textAlignment w:val="baseline"/>
        <w:rPr>
          <w:rFonts w:eastAsia="SimSun"/>
          <w:kern w:val="3"/>
          <w:sz w:val="20"/>
          <w:szCs w:val="20"/>
          <w:lang w:eastAsia="en-US"/>
        </w:rPr>
      </w:pPr>
      <w:r w:rsidRPr="00885014">
        <w:rPr>
          <w:rFonts w:eastAsia="SimSun"/>
          <w:kern w:val="3"/>
          <w:sz w:val="20"/>
          <w:szCs w:val="20"/>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05420" w:rsidRPr="00885014" w:rsidRDefault="00605420" w:rsidP="00AE28C9">
      <w:pPr>
        <w:widowControl w:val="0"/>
        <w:suppressAutoHyphens/>
        <w:autoSpaceDN w:val="0"/>
        <w:ind w:firstLine="567"/>
        <w:jc w:val="both"/>
        <w:textAlignment w:val="baseline"/>
        <w:rPr>
          <w:rFonts w:eastAsia="SimSun"/>
          <w:kern w:val="3"/>
          <w:sz w:val="20"/>
          <w:szCs w:val="20"/>
          <w:lang w:eastAsia="en-US"/>
        </w:rPr>
      </w:pPr>
    </w:p>
    <w:p w:rsidR="00D22E6C" w:rsidRPr="00885014" w:rsidRDefault="00D22E6C" w:rsidP="00214C16">
      <w:pPr>
        <w:tabs>
          <w:tab w:val="left" w:pos="0"/>
        </w:tabs>
        <w:jc w:val="center"/>
        <w:rPr>
          <w:b/>
          <w:bCs/>
          <w:sz w:val="20"/>
          <w:szCs w:val="20"/>
        </w:rPr>
      </w:pPr>
      <w:r w:rsidRPr="00885014">
        <w:rPr>
          <w:b/>
          <w:bCs/>
          <w:sz w:val="20"/>
          <w:szCs w:val="20"/>
        </w:rPr>
        <w:t>9. ОДНОСТОРОННИЙ ОТКАЗ</w:t>
      </w:r>
    </w:p>
    <w:p w:rsidR="00D22E6C" w:rsidRPr="00885014" w:rsidRDefault="00D22E6C" w:rsidP="00214C16">
      <w:pPr>
        <w:pStyle w:val="NoSpacing1"/>
        <w:ind w:firstLine="567"/>
        <w:jc w:val="both"/>
        <w:rPr>
          <w:rFonts w:ascii="Times New Roman" w:hAnsi="Times New Roman"/>
          <w:sz w:val="20"/>
          <w:szCs w:val="20"/>
        </w:rPr>
      </w:pPr>
      <w:r w:rsidRPr="00885014">
        <w:rPr>
          <w:rFonts w:ascii="Times New Roman" w:hAnsi="Times New Roman"/>
          <w:sz w:val="20"/>
          <w:szCs w:val="20"/>
        </w:rPr>
        <w:t>9.1.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w:t>
      </w:r>
    </w:p>
    <w:p w:rsidR="00D22E6C" w:rsidRPr="00885014" w:rsidRDefault="00D22E6C" w:rsidP="00214C16">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9.2.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D22E6C" w:rsidRPr="00885014" w:rsidRDefault="00D22E6C" w:rsidP="00214C16">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9.3. Решение Заказчика об одностороннем отказе от исполнения Контракта вступает в силу, и Контракт считается расторгнутым через десять дней от даты надлежащего уведомления Заказчиком Поставщика об одностороннем отказе от исполнения Контракта.</w:t>
      </w:r>
    </w:p>
    <w:p w:rsidR="00D22E6C" w:rsidRPr="00885014" w:rsidRDefault="00D22E6C" w:rsidP="00214C16">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9.4. Заказчик обязан отменить не вступившее в силу решение об одностороннем отказе от исполнения Контракта, если в течение десятидневного срока от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22E6C" w:rsidRPr="00885014" w:rsidRDefault="00D22E6C" w:rsidP="00214C16">
      <w:pPr>
        <w:pStyle w:val="NoSpacing1"/>
        <w:ind w:firstLine="567"/>
        <w:jc w:val="both"/>
        <w:rPr>
          <w:rFonts w:ascii="Times New Roman" w:hAnsi="Times New Roman"/>
          <w:sz w:val="20"/>
          <w:szCs w:val="20"/>
        </w:rPr>
      </w:pPr>
      <w:r w:rsidRPr="00885014">
        <w:rPr>
          <w:rFonts w:ascii="Times New Roman" w:hAnsi="Times New Roman"/>
          <w:sz w:val="20"/>
          <w:szCs w:val="20"/>
        </w:rPr>
        <w:t>9.5. Поставщик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w:t>
      </w:r>
    </w:p>
    <w:p w:rsidR="00D22E6C" w:rsidRPr="00885014" w:rsidRDefault="00D22E6C" w:rsidP="00214C16">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9.6. Решение Поставщика об одностороннем отказе от исполнения Контракта в течение трех рабочих дней от даты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22E6C" w:rsidRPr="00885014" w:rsidRDefault="00D22E6C" w:rsidP="00214C16">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9.7. Решение Поставщика об одностороннем отказе от исполнения Контракта вступает в силу, и Контракт считается расторгнутым через десять дней от даты надлежащего уведомления Поставщиком Заказчика об одностороннем отказе от исполнения Контракта.</w:t>
      </w:r>
    </w:p>
    <w:p w:rsidR="00D22E6C" w:rsidRPr="00885014" w:rsidRDefault="00D22E6C" w:rsidP="00214C16">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 xml:space="preserve">9.8. Поставщик обязан отменить не вступившее в силу решение об одностороннем отказе от исполнения Контракта, если в течение десятидневного срока от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w:t>
      </w:r>
      <w:r w:rsidRPr="00885014">
        <w:rPr>
          <w:rFonts w:ascii="Times New Roman" w:hAnsi="Times New Roman" w:cs="Times New Roman"/>
          <w:sz w:val="20"/>
          <w:szCs w:val="20"/>
        </w:rPr>
        <w:lastRenderedPageBreak/>
        <w:t>указанного решения.</w:t>
      </w:r>
    </w:p>
    <w:p w:rsidR="00D22E6C" w:rsidRPr="00885014" w:rsidRDefault="00D22E6C" w:rsidP="00AE28C9">
      <w:pPr>
        <w:pStyle w:val="ConsPlusNormal0"/>
        <w:ind w:firstLine="567"/>
        <w:jc w:val="both"/>
        <w:rPr>
          <w:rFonts w:ascii="Times New Roman" w:hAnsi="Times New Roman" w:cs="Times New Roman"/>
          <w:sz w:val="20"/>
          <w:szCs w:val="20"/>
        </w:rPr>
      </w:pPr>
      <w:r w:rsidRPr="00885014">
        <w:rPr>
          <w:rFonts w:ascii="Times New Roman" w:hAnsi="Times New Roman" w:cs="Times New Roman"/>
          <w:sz w:val="20"/>
          <w:szCs w:val="20"/>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420" w:rsidRPr="00885014" w:rsidRDefault="00605420" w:rsidP="00AE28C9">
      <w:pPr>
        <w:pStyle w:val="ConsPlusNormal0"/>
        <w:ind w:firstLine="567"/>
        <w:jc w:val="both"/>
        <w:rPr>
          <w:rFonts w:ascii="Times New Roman" w:hAnsi="Times New Roman" w:cs="Times New Roman"/>
          <w:sz w:val="20"/>
          <w:szCs w:val="20"/>
        </w:rPr>
      </w:pPr>
    </w:p>
    <w:p w:rsidR="00D22E6C" w:rsidRPr="00885014" w:rsidRDefault="00D22E6C" w:rsidP="00214C16">
      <w:pPr>
        <w:tabs>
          <w:tab w:val="left" w:pos="0"/>
        </w:tabs>
        <w:jc w:val="center"/>
        <w:rPr>
          <w:b/>
          <w:bCs/>
          <w:sz w:val="20"/>
          <w:szCs w:val="20"/>
        </w:rPr>
      </w:pPr>
      <w:r w:rsidRPr="00885014">
        <w:rPr>
          <w:b/>
          <w:bCs/>
          <w:sz w:val="20"/>
          <w:szCs w:val="20"/>
        </w:rPr>
        <w:t>10. ОБСТОЯТЕЛЬСТВА НЕПРЕОДОЛИМОЙ СИЛЫ</w:t>
      </w:r>
    </w:p>
    <w:p w:rsidR="00D22E6C" w:rsidRPr="00885014" w:rsidRDefault="00D22E6C" w:rsidP="00214C16">
      <w:pPr>
        <w:tabs>
          <w:tab w:val="left" w:pos="0"/>
          <w:tab w:val="left" w:pos="1418"/>
        </w:tabs>
        <w:ind w:firstLine="709"/>
        <w:jc w:val="both"/>
        <w:rPr>
          <w:sz w:val="20"/>
          <w:szCs w:val="20"/>
        </w:rPr>
      </w:pPr>
      <w:r w:rsidRPr="00885014">
        <w:rPr>
          <w:sz w:val="20"/>
          <w:szCs w:val="20"/>
        </w:rPr>
        <w:t>10.1. В случае возникновения обстоятельств непреодолимой силы,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Контракту, Стороны освобождаются от ответственности за частичное или полное неисполнение взятых на себя обязательств.</w:t>
      </w:r>
    </w:p>
    <w:p w:rsidR="00D22E6C" w:rsidRPr="00885014" w:rsidRDefault="00D22E6C" w:rsidP="00214C16">
      <w:pPr>
        <w:tabs>
          <w:tab w:val="left" w:pos="0"/>
          <w:tab w:val="left" w:pos="1418"/>
        </w:tabs>
        <w:ind w:firstLine="709"/>
        <w:jc w:val="both"/>
        <w:rPr>
          <w:sz w:val="20"/>
          <w:szCs w:val="20"/>
        </w:rPr>
      </w:pPr>
      <w:r w:rsidRPr="00885014">
        <w:rPr>
          <w:sz w:val="20"/>
          <w:szCs w:val="20"/>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D22E6C" w:rsidRPr="00885014" w:rsidRDefault="00D22E6C" w:rsidP="00214C16">
      <w:pPr>
        <w:tabs>
          <w:tab w:val="left" w:pos="0"/>
          <w:tab w:val="left" w:pos="1418"/>
        </w:tabs>
        <w:ind w:firstLine="709"/>
        <w:jc w:val="both"/>
        <w:rPr>
          <w:sz w:val="20"/>
          <w:szCs w:val="20"/>
        </w:rPr>
      </w:pPr>
      <w:r w:rsidRPr="00885014">
        <w:rPr>
          <w:sz w:val="20"/>
          <w:szCs w:val="20"/>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следующего за днём возникновения таких обязательств, уведомить в письменной форме другую Сторону об их возникновении, виде и возможной продолжительности.</w:t>
      </w:r>
    </w:p>
    <w:p w:rsidR="00D22E6C" w:rsidRPr="00885014" w:rsidRDefault="00D22E6C" w:rsidP="00214C16">
      <w:pPr>
        <w:tabs>
          <w:tab w:val="left" w:pos="0"/>
          <w:tab w:val="left" w:pos="1418"/>
        </w:tabs>
        <w:ind w:firstLine="709"/>
        <w:jc w:val="both"/>
        <w:rPr>
          <w:sz w:val="20"/>
          <w:szCs w:val="20"/>
        </w:rPr>
      </w:pPr>
      <w:r w:rsidRPr="00885014">
        <w:rPr>
          <w:sz w:val="20"/>
          <w:szCs w:val="20"/>
        </w:rPr>
        <w:t>10.4. Сторона, понесшая убытки из-за невыполнения другой Стороной своих обязательств по настоящему Контракту в связи с обстоятельствами непреодолимой силы, имеет право получить от другой Стороны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605420" w:rsidRPr="00885014" w:rsidRDefault="00605420" w:rsidP="00214C16">
      <w:pPr>
        <w:tabs>
          <w:tab w:val="left" w:pos="0"/>
          <w:tab w:val="left" w:pos="1418"/>
        </w:tabs>
        <w:ind w:firstLine="709"/>
        <w:jc w:val="both"/>
        <w:rPr>
          <w:sz w:val="20"/>
          <w:szCs w:val="20"/>
        </w:rPr>
      </w:pPr>
    </w:p>
    <w:p w:rsidR="00D22E6C" w:rsidRPr="00885014" w:rsidRDefault="00D22E6C" w:rsidP="00214C16">
      <w:pPr>
        <w:tabs>
          <w:tab w:val="left" w:pos="0"/>
        </w:tabs>
        <w:jc w:val="center"/>
        <w:rPr>
          <w:b/>
          <w:bCs/>
          <w:sz w:val="20"/>
          <w:szCs w:val="20"/>
        </w:rPr>
      </w:pPr>
      <w:r w:rsidRPr="00885014">
        <w:rPr>
          <w:b/>
          <w:bCs/>
          <w:sz w:val="20"/>
          <w:szCs w:val="20"/>
        </w:rPr>
        <w:t>11. РАЗРЕШЕНИЕ СПОРОВ</w:t>
      </w:r>
    </w:p>
    <w:p w:rsidR="00D22E6C" w:rsidRPr="00885014" w:rsidRDefault="00D22E6C" w:rsidP="00214C16">
      <w:pPr>
        <w:shd w:val="clear" w:color="auto" w:fill="FFFFFF"/>
        <w:tabs>
          <w:tab w:val="left" w:pos="0"/>
        </w:tabs>
        <w:autoSpaceDE w:val="0"/>
        <w:autoSpaceDN w:val="0"/>
        <w:adjustRightInd w:val="0"/>
        <w:ind w:firstLine="709"/>
        <w:jc w:val="both"/>
        <w:rPr>
          <w:sz w:val="20"/>
          <w:szCs w:val="20"/>
        </w:rPr>
      </w:pPr>
      <w:r w:rsidRPr="00885014">
        <w:rPr>
          <w:sz w:val="20"/>
          <w:szCs w:val="20"/>
        </w:rPr>
        <w:t>11.1. Для разрешения споров по настоящему Контракту Стороны устанавливают обязательный претензионный порядок. Для таких целей Стороны могут предъявлять друг другу претензии по спорным вопросам.</w:t>
      </w:r>
    </w:p>
    <w:p w:rsidR="00D22E6C" w:rsidRPr="00885014" w:rsidRDefault="00D22E6C" w:rsidP="00214C16">
      <w:pPr>
        <w:shd w:val="clear" w:color="auto" w:fill="FFFFFF"/>
        <w:tabs>
          <w:tab w:val="left" w:pos="0"/>
        </w:tabs>
        <w:autoSpaceDE w:val="0"/>
        <w:autoSpaceDN w:val="0"/>
        <w:adjustRightInd w:val="0"/>
        <w:ind w:firstLine="709"/>
        <w:jc w:val="both"/>
        <w:rPr>
          <w:sz w:val="20"/>
          <w:szCs w:val="20"/>
        </w:rPr>
      </w:pPr>
      <w:r w:rsidRPr="00885014">
        <w:rPr>
          <w:sz w:val="20"/>
          <w:szCs w:val="20"/>
        </w:rPr>
        <w:t xml:space="preserve">11.2. Претензии предъявляются в письменной форме, подписываются уполномоченными лицами Сторон и отправляются заказным письмом с уведомлением и описью документов </w:t>
      </w:r>
      <w:r w:rsidR="00E673B3" w:rsidRPr="00885014">
        <w:rPr>
          <w:sz w:val="20"/>
          <w:szCs w:val="20"/>
        </w:rPr>
        <w:t>посредством почтовой связи</w:t>
      </w:r>
      <w:r w:rsidRPr="00885014">
        <w:rPr>
          <w:sz w:val="20"/>
          <w:szCs w:val="20"/>
        </w:rPr>
        <w:t>.</w:t>
      </w:r>
    </w:p>
    <w:p w:rsidR="00D22E6C" w:rsidRPr="00885014" w:rsidRDefault="00D22E6C" w:rsidP="00214C16">
      <w:pPr>
        <w:shd w:val="clear" w:color="auto" w:fill="FFFFFF"/>
        <w:tabs>
          <w:tab w:val="left" w:pos="0"/>
        </w:tabs>
        <w:autoSpaceDE w:val="0"/>
        <w:autoSpaceDN w:val="0"/>
        <w:adjustRightInd w:val="0"/>
        <w:ind w:firstLine="709"/>
        <w:jc w:val="both"/>
        <w:rPr>
          <w:sz w:val="20"/>
          <w:szCs w:val="20"/>
        </w:rPr>
      </w:pPr>
      <w:r w:rsidRPr="00885014">
        <w:rPr>
          <w:sz w:val="20"/>
          <w:szCs w:val="20"/>
        </w:rPr>
        <w:t>11.3. Сторона, получившая претензию, обязана мотивированным письмом сообщить другой Стороне результаты ее рассмотрения в течение 10 (Десяти) календарных дней со дня, следующего за днём получения такой претензии.</w:t>
      </w:r>
    </w:p>
    <w:p w:rsidR="00D22E6C" w:rsidRPr="00885014" w:rsidRDefault="00D22E6C" w:rsidP="00214C16">
      <w:pPr>
        <w:shd w:val="clear" w:color="auto" w:fill="FFFFFF"/>
        <w:tabs>
          <w:tab w:val="left" w:pos="0"/>
          <w:tab w:val="left" w:pos="851"/>
        </w:tabs>
        <w:autoSpaceDE w:val="0"/>
        <w:autoSpaceDN w:val="0"/>
        <w:adjustRightInd w:val="0"/>
        <w:ind w:firstLine="709"/>
        <w:jc w:val="both"/>
        <w:rPr>
          <w:sz w:val="20"/>
          <w:szCs w:val="20"/>
        </w:rPr>
      </w:pPr>
      <w:r w:rsidRPr="00885014">
        <w:rPr>
          <w:sz w:val="20"/>
          <w:szCs w:val="20"/>
        </w:rPr>
        <w:t>11.4. В случае если возникший спор не удалось разрешить путем переговоров и в претензионном порядке, он подлежит рассмотрению в арбитражном суде по месту нахождения истца.</w:t>
      </w:r>
    </w:p>
    <w:p w:rsidR="00605420" w:rsidRPr="00885014" w:rsidRDefault="00605420" w:rsidP="00214C16">
      <w:pPr>
        <w:shd w:val="clear" w:color="auto" w:fill="FFFFFF"/>
        <w:tabs>
          <w:tab w:val="left" w:pos="0"/>
          <w:tab w:val="left" w:pos="851"/>
        </w:tabs>
        <w:autoSpaceDE w:val="0"/>
        <w:autoSpaceDN w:val="0"/>
        <w:adjustRightInd w:val="0"/>
        <w:ind w:firstLine="709"/>
        <w:jc w:val="both"/>
        <w:rPr>
          <w:sz w:val="20"/>
          <w:szCs w:val="20"/>
        </w:rPr>
      </w:pPr>
    </w:p>
    <w:p w:rsidR="00D22E6C" w:rsidRPr="00885014" w:rsidRDefault="00D22E6C" w:rsidP="00243FF1">
      <w:pPr>
        <w:spacing w:line="276" w:lineRule="auto"/>
        <w:ind w:firstLine="567"/>
        <w:contextualSpacing/>
        <w:jc w:val="center"/>
        <w:rPr>
          <w:b/>
          <w:color w:val="000000"/>
          <w:sz w:val="20"/>
          <w:szCs w:val="20"/>
          <w:lang w:eastAsia="ru-RU"/>
        </w:rPr>
      </w:pPr>
      <w:r w:rsidRPr="00885014">
        <w:rPr>
          <w:b/>
          <w:color w:val="000000"/>
          <w:sz w:val="20"/>
          <w:szCs w:val="20"/>
          <w:lang w:eastAsia="ru-RU"/>
        </w:rPr>
        <w:t>12. ЕДИНЫЕ ТРЕБОВАНИЯ, ПРЕДЪЯВЛЯЕМЫЕ К ПОСТАВЩИКУ</w:t>
      </w:r>
    </w:p>
    <w:p w:rsidR="00D22E6C" w:rsidRPr="00885014" w:rsidRDefault="00D22E6C" w:rsidP="00243FF1">
      <w:pPr>
        <w:spacing w:line="276" w:lineRule="auto"/>
        <w:ind w:firstLine="567"/>
        <w:contextualSpacing/>
        <w:jc w:val="both"/>
        <w:rPr>
          <w:sz w:val="20"/>
          <w:szCs w:val="20"/>
        </w:rPr>
      </w:pPr>
      <w:r w:rsidRPr="00885014">
        <w:rPr>
          <w:sz w:val="20"/>
          <w:szCs w:val="20"/>
        </w:rPr>
        <w:t>12.1. Поставщик должен соответствовать единым требованиям, установленным пунктами 1, 3 - 5, 7 - 11 части 1 статьи 31 Закона № 44-ФЗ.</w:t>
      </w:r>
    </w:p>
    <w:p w:rsidR="00D22E6C" w:rsidRPr="00885014" w:rsidRDefault="00D22E6C" w:rsidP="00243FF1">
      <w:pPr>
        <w:spacing w:line="276" w:lineRule="auto"/>
        <w:ind w:firstLine="567"/>
        <w:contextualSpacing/>
        <w:jc w:val="both"/>
        <w:rPr>
          <w:sz w:val="20"/>
          <w:szCs w:val="20"/>
        </w:rPr>
      </w:pPr>
      <w:r w:rsidRPr="00885014">
        <w:rPr>
          <w:sz w:val="20"/>
          <w:szCs w:val="20"/>
        </w:rPr>
        <w:t>12.2. Информация о Поставщике отсутствует в Реестре недобросовестных поставщиков (подрядчиков, исполнителей).</w:t>
      </w:r>
    </w:p>
    <w:p w:rsidR="00D22E6C" w:rsidRPr="00885014" w:rsidRDefault="00D22E6C" w:rsidP="00214C16">
      <w:pPr>
        <w:shd w:val="clear" w:color="auto" w:fill="FFFFFF"/>
        <w:tabs>
          <w:tab w:val="num" w:pos="0"/>
        </w:tabs>
        <w:autoSpaceDE w:val="0"/>
        <w:autoSpaceDN w:val="0"/>
        <w:adjustRightInd w:val="0"/>
        <w:jc w:val="center"/>
        <w:rPr>
          <w:b/>
          <w:bCs/>
          <w:sz w:val="20"/>
          <w:szCs w:val="20"/>
        </w:rPr>
      </w:pPr>
      <w:r w:rsidRPr="00885014">
        <w:rPr>
          <w:b/>
          <w:bCs/>
          <w:sz w:val="20"/>
          <w:szCs w:val="20"/>
        </w:rPr>
        <w:t>13. ПРОЧИЕ УСЛОВИЯ</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rFonts w:eastAsia="SimSun"/>
          <w:kern w:val="3"/>
          <w:sz w:val="20"/>
          <w:szCs w:val="20"/>
          <w:lang w:eastAsia="en-US"/>
        </w:rPr>
        <w:t>13.1.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Сторон в рамках Контракта, иначе как с письменного согласия Сторон.</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sz w:val="20"/>
          <w:szCs w:val="20"/>
        </w:rPr>
        <w:t>13.2. При смене банковских реквизитов, почтового адреса, номеров телефонов, факсов, а также при реорганизации (слияние, присоединение, разделение, выделение, преобразование) Стороны уведомляют друг друга в течение 3 (Трех) календарных дней.</w:t>
      </w:r>
      <w:r w:rsidRPr="00885014">
        <w:rPr>
          <w:rFonts w:eastAsia="SimSun"/>
          <w:kern w:val="3"/>
          <w:sz w:val="20"/>
          <w:szCs w:val="20"/>
          <w:lang w:eastAsia="en-US"/>
        </w:rPr>
        <w:t xml:space="preserve"> Любое уведомление по Контракту делается в письменной форме, в виде факсимильного сообщения, письма по электронной почте или отправляется заказным письмом получателю по его адресу, указанному в разделе «Адреса, реквизиты и подписи Сторон».</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rFonts w:eastAsia="SimSun"/>
          <w:kern w:val="3"/>
          <w:sz w:val="20"/>
          <w:szCs w:val="20"/>
          <w:lang w:eastAsia="en-US"/>
        </w:rPr>
        <w:t xml:space="preserve">13.3. При исполнении Контракта не допускается перемена Поставщика, за исключением случая, если </w:t>
      </w:r>
      <w:r w:rsidR="00E673B3" w:rsidRPr="00885014">
        <w:rPr>
          <w:rFonts w:eastAsia="SimSun"/>
          <w:kern w:val="3"/>
          <w:sz w:val="20"/>
          <w:szCs w:val="20"/>
          <w:lang w:eastAsia="en-US"/>
        </w:rPr>
        <w:t>н</w:t>
      </w:r>
      <w:r w:rsidRPr="00885014">
        <w:rPr>
          <w:rFonts w:eastAsia="SimSun"/>
          <w:kern w:val="3"/>
          <w:sz w:val="20"/>
          <w:szCs w:val="20"/>
          <w:lang w:eastAsia="en-US"/>
        </w:rPr>
        <w:t>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sz w:val="20"/>
          <w:szCs w:val="20"/>
        </w:rPr>
        <w:t xml:space="preserve">13.4. </w:t>
      </w:r>
      <w:r w:rsidRPr="00885014">
        <w:rPr>
          <w:rFonts w:eastAsia="SimSun"/>
          <w:kern w:val="3"/>
          <w:sz w:val="20"/>
          <w:szCs w:val="20"/>
          <w:lang w:eastAsia="en-US"/>
        </w:rPr>
        <w:t>При выполнении Контракта во всем, что не предусмотрено его условиями, Стороны руководствуются действующим законодательством Российской Федерации.</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sz w:val="20"/>
          <w:szCs w:val="20"/>
        </w:rPr>
        <w:t xml:space="preserve">13.5. </w:t>
      </w:r>
      <w:r w:rsidRPr="00885014">
        <w:rPr>
          <w:rFonts w:eastAsia="SimSun"/>
          <w:kern w:val="3"/>
          <w:sz w:val="20"/>
          <w:szCs w:val="20"/>
          <w:lang w:eastAsia="en-US"/>
        </w:rPr>
        <w:t xml:space="preserve">Настоящий Контракт составлен на русском языке </w:t>
      </w:r>
    </w:p>
    <w:p w:rsidR="00D22E6C" w:rsidRPr="00885014" w:rsidRDefault="00D22E6C" w:rsidP="00214C16">
      <w:pPr>
        <w:widowControl w:val="0"/>
        <w:suppressAutoHyphens/>
        <w:autoSpaceDN w:val="0"/>
        <w:ind w:firstLine="567"/>
        <w:jc w:val="both"/>
        <w:textAlignment w:val="baseline"/>
        <w:rPr>
          <w:rFonts w:eastAsia="SimSun"/>
          <w:kern w:val="3"/>
          <w:sz w:val="20"/>
          <w:szCs w:val="20"/>
          <w:lang w:eastAsia="en-US"/>
        </w:rPr>
      </w:pPr>
      <w:r w:rsidRPr="00885014">
        <w:rPr>
          <w:sz w:val="20"/>
          <w:szCs w:val="20"/>
        </w:rPr>
        <w:t>13.6. Приложени</w:t>
      </w:r>
      <w:r w:rsidR="009E2E35" w:rsidRPr="00885014">
        <w:rPr>
          <w:sz w:val="20"/>
          <w:szCs w:val="20"/>
        </w:rPr>
        <w:t>е</w:t>
      </w:r>
      <w:r w:rsidRPr="00885014">
        <w:rPr>
          <w:sz w:val="20"/>
          <w:szCs w:val="20"/>
        </w:rPr>
        <w:t xml:space="preserve"> явля</w:t>
      </w:r>
      <w:r w:rsidR="009E2E35" w:rsidRPr="00885014">
        <w:rPr>
          <w:sz w:val="20"/>
          <w:szCs w:val="20"/>
        </w:rPr>
        <w:t>е</w:t>
      </w:r>
      <w:r w:rsidRPr="00885014">
        <w:rPr>
          <w:sz w:val="20"/>
          <w:szCs w:val="20"/>
        </w:rPr>
        <w:t>тся неотъемлемой частью настоящего Контракта:</w:t>
      </w:r>
    </w:p>
    <w:p w:rsidR="00365186" w:rsidRPr="00885014" w:rsidRDefault="00365186" w:rsidP="00365186">
      <w:pPr>
        <w:ind w:firstLine="709"/>
        <w:jc w:val="both"/>
        <w:rPr>
          <w:sz w:val="20"/>
          <w:szCs w:val="20"/>
        </w:rPr>
      </w:pPr>
      <w:r w:rsidRPr="00885014">
        <w:rPr>
          <w:sz w:val="20"/>
          <w:szCs w:val="20"/>
        </w:rPr>
        <w:t>- Приложение № 1 «Техническое задание»;</w:t>
      </w:r>
    </w:p>
    <w:p w:rsidR="00790BFD" w:rsidRPr="00885014" w:rsidRDefault="00365186" w:rsidP="00214C16">
      <w:pPr>
        <w:ind w:firstLine="709"/>
        <w:jc w:val="both"/>
        <w:rPr>
          <w:sz w:val="20"/>
          <w:szCs w:val="20"/>
        </w:rPr>
      </w:pPr>
      <w:r w:rsidRPr="00885014">
        <w:rPr>
          <w:sz w:val="20"/>
          <w:szCs w:val="20"/>
        </w:rPr>
        <w:t>- Приложение № 2</w:t>
      </w:r>
      <w:r w:rsidR="00D22E6C" w:rsidRPr="00885014">
        <w:rPr>
          <w:sz w:val="20"/>
          <w:szCs w:val="20"/>
        </w:rPr>
        <w:t xml:space="preserve"> «Спецификация»</w:t>
      </w:r>
      <w:r w:rsidR="000F07C9">
        <w:rPr>
          <w:sz w:val="20"/>
          <w:szCs w:val="20"/>
        </w:rPr>
        <w:t>.</w:t>
      </w:r>
      <w:bookmarkStart w:id="0" w:name="_GoBack"/>
      <w:bookmarkEnd w:id="0"/>
    </w:p>
    <w:p w:rsidR="00605420" w:rsidRPr="00885014" w:rsidRDefault="00605420" w:rsidP="00214C16">
      <w:pPr>
        <w:ind w:firstLine="709"/>
        <w:jc w:val="both"/>
        <w:rPr>
          <w:sz w:val="20"/>
          <w:szCs w:val="20"/>
        </w:rPr>
      </w:pPr>
    </w:p>
    <w:p w:rsidR="00D22E6C" w:rsidRPr="00885014" w:rsidRDefault="00D22E6C" w:rsidP="00214C16">
      <w:pPr>
        <w:tabs>
          <w:tab w:val="left" w:pos="0"/>
        </w:tabs>
        <w:jc w:val="center"/>
        <w:rPr>
          <w:b/>
          <w:bCs/>
          <w:sz w:val="20"/>
          <w:szCs w:val="20"/>
        </w:rPr>
      </w:pPr>
      <w:r w:rsidRPr="00885014">
        <w:rPr>
          <w:b/>
          <w:bCs/>
          <w:sz w:val="20"/>
          <w:szCs w:val="20"/>
        </w:rPr>
        <w:t>14. ЮРИДИЧЕСКИЕ АДРЕСА И РЕКВИЗИТЫ СТОРОН</w:t>
      </w:r>
    </w:p>
    <w:p w:rsidR="00E768EA" w:rsidRPr="00885014" w:rsidRDefault="00E768EA" w:rsidP="00214C16">
      <w:pPr>
        <w:tabs>
          <w:tab w:val="left" w:pos="0"/>
        </w:tabs>
        <w:jc w:val="center"/>
        <w:rPr>
          <w:b/>
          <w:bCs/>
          <w:sz w:val="20"/>
          <w:szCs w:val="20"/>
        </w:rPr>
      </w:pPr>
    </w:p>
    <w:p w:rsidR="00E768EA" w:rsidRPr="00885014" w:rsidRDefault="00E768EA" w:rsidP="00214C16">
      <w:pPr>
        <w:tabs>
          <w:tab w:val="left" w:pos="0"/>
        </w:tabs>
        <w:jc w:val="center"/>
        <w:rPr>
          <w:b/>
          <w:bCs/>
          <w:sz w:val="20"/>
          <w:szCs w:val="20"/>
        </w:rPr>
      </w:pPr>
    </w:p>
    <w:tbl>
      <w:tblPr>
        <w:tblW w:w="10773" w:type="dxa"/>
        <w:jc w:val="center"/>
        <w:tblLook w:val="01E0" w:firstRow="1" w:lastRow="1" w:firstColumn="1" w:lastColumn="1" w:noHBand="0" w:noVBand="0"/>
      </w:tblPr>
      <w:tblGrid>
        <w:gridCol w:w="5387"/>
        <w:gridCol w:w="5386"/>
      </w:tblGrid>
      <w:tr w:rsidR="00E768EA" w:rsidRPr="00885014" w:rsidTr="00B81FB1">
        <w:trPr>
          <w:trHeight w:val="273"/>
          <w:jc w:val="center"/>
        </w:trPr>
        <w:tc>
          <w:tcPr>
            <w:tcW w:w="5387" w:type="dxa"/>
          </w:tcPr>
          <w:p w:rsidR="00E768EA" w:rsidRPr="00885014" w:rsidRDefault="00E768EA" w:rsidP="00B81FB1">
            <w:pPr>
              <w:spacing w:line="254" w:lineRule="auto"/>
              <w:rPr>
                <w:b/>
                <w:bCs/>
                <w:sz w:val="20"/>
                <w:szCs w:val="20"/>
              </w:rPr>
            </w:pPr>
            <w:r w:rsidRPr="00885014">
              <w:rPr>
                <w:b/>
                <w:bCs/>
                <w:sz w:val="20"/>
                <w:szCs w:val="20"/>
              </w:rPr>
              <w:t>Заказчик:</w:t>
            </w:r>
          </w:p>
          <w:p w:rsidR="00E768EA" w:rsidRPr="00885014" w:rsidRDefault="00E768EA" w:rsidP="00B81FB1">
            <w:pPr>
              <w:spacing w:line="254" w:lineRule="auto"/>
              <w:rPr>
                <w:b/>
                <w:sz w:val="20"/>
                <w:szCs w:val="20"/>
              </w:rPr>
            </w:pPr>
          </w:p>
          <w:p w:rsidR="00E768EA" w:rsidRPr="00885014" w:rsidRDefault="00E768EA" w:rsidP="00B81FB1">
            <w:pPr>
              <w:spacing w:line="254" w:lineRule="auto"/>
              <w:rPr>
                <w:b/>
                <w:sz w:val="20"/>
                <w:szCs w:val="20"/>
              </w:rPr>
            </w:pPr>
            <w:r w:rsidRPr="00885014">
              <w:rPr>
                <w:b/>
                <w:sz w:val="20"/>
                <w:szCs w:val="20"/>
              </w:rPr>
              <w:lastRenderedPageBreak/>
              <w:t>Орловский государственный институт культуры</w:t>
            </w:r>
          </w:p>
          <w:p w:rsidR="00E768EA" w:rsidRPr="00885014" w:rsidRDefault="00E768EA" w:rsidP="00B81FB1">
            <w:pPr>
              <w:spacing w:line="254" w:lineRule="auto"/>
              <w:rPr>
                <w:sz w:val="20"/>
                <w:szCs w:val="20"/>
              </w:rPr>
            </w:pPr>
            <w:r w:rsidRPr="00885014">
              <w:rPr>
                <w:sz w:val="20"/>
                <w:szCs w:val="20"/>
              </w:rPr>
              <w:t xml:space="preserve">Юридический и почтовый адрес: 302020, ОРЛОВСКАЯ ОБЛАСТЬ, </w:t>
            </w:r>
            <w:proofErr w:type="spellStart"/>
            <w:r w:rsidRPr="00885014">
              <w:rPr>
                <w:sz w:val="20"/>
                <w:szCs w:val="20"/>
              </w:rPr>
              <w:t>г.о</w:t>
            </w:r>
            <w:proofErr w:type="spellEnd"/>
            <w:r w:rsidRPr="00885014">
              <w:rPr>
                <w:sz w:val="20"/>
                <w:szCs w:val="20"/>
              </w:rPr>
              <w:t>. ГОРОД ОРЁЛ, Г ОРЁЛ, УЛ ЛЕСКОВА, Д. 15</w:t>
            </w:r>
          </w:p>
          <w:p w:rsidR="00E768EA" w:rsidRPr="00885014" w:rsidRDefault="00E768EA" w:rsidP="00B81FB1">
            <w:pPr>
              <w:spacing w:line="254" w:lineRule="auto"/>
              <w:rPr>
                <w:sz w:val="20"/>
                <w:szCs w:val="20"/>
              </w:rPr>
            </w:pPr>
            <w:r w:rsidRPr="00885014">
              <w:rPr>
                <w:sz w:val="20"/>
                <w:szCs w:val="20"/>
              </w:rPr>
              <w:t>ИНН 5753010945 КПП 575301001</w:t>
            </w:r>
          </w:p>
          <w:p w:rsidR="00E768EA" w:rsidRPr="00885014" w:rsidRDefault="00E768EA" w:rsidP="00B81FB1">
            <w:pPr>
              <w:spacing w:line="254" w:lineRule="auto"/>
              <w:rPr>
                <w:sz w:val="20"/>
                <w:szCs w:val="20"/>
              </w:rPr>
            </w:pPr>
            <w:r w:rsidRPr="00885014">
              <w:rPr>
                <w:sz w:val="20"/>
                <w:szCs w:val="20"/>
              </w:rPr>
              <w:t xml:space="preserve">УФК по Нижегородской области (Орловский государственный институт культуры, л/с 21546U91750) </w:t>
            </w:r>
          </w:p>
          <w:p w:rsidR="00E768EA" w:rsidRPr="00885014" w:rsidRDefault="00E768EA" w:rsidP="00B81FB1">
            <w:pPr>
              <w:spacing w:line="254" w:lineRule="auto"/>
              <w:rPr>
                <w:sz w:val="20"/>
                <w:szCs w:val="20"/>
              </w:rPr>
            </w:pPr>
            <w:r w:rsidRPr="00885014">
              <w:rPr>
                <w:sz w:val="20"/>
                <w:szCs w:val="20"/>
              </w:rPr>
              <w:t>Единый казначейский счет 40102810745370000024</w:t>
            </w:r>
          </w:p>
          <w:p w:rsidR="00E768EA" w:rsidRPr="00885014" w:rsidRDefault="00E768EA" w:rsidP="00B81FB1">
            <w:pPr>
              <w:spacing w:line="254" w:lineRule="auto"/>
              <w:rPr>
                <w:sz w:val="20"/>
                <w:szCs w:val="20"/>
              </w:rPr>
            </w:pPr>
            <w:r w:rsidRPr="00885014">
              <w:rPr>
                <w:sz w:val="20"/>
                <w:szCs w:val="20"/>
              </w:rPr>
              <w:t>Казначейский счет 03214643000000013214</w:t>
            </w:r>
          </w:p>
          <w:p w:rsidR="00E768EA" w:rsidRPr="00885014" w:rsidRDefault="00E768EA" w:rsidP="00B81FB1">
            <w:pPr>
              <w:spacing w:line="254" w:lineRule="auto"/>
              <w:rPr>
                <w:sz w:val="20"/>
                <w:szCs w:val="20"/>
              </w:rPr>
            </w:pPr>
            <w:r w:rsidRPr="00885014">
              <w:rPr>
                <w:sz w:val="20"/>
                <w:szCs w:val="20"/>
              </w:rPr>
              <w:t xml:space="preserve">ОКЦ № 1 ВВГУ Банка России//УФК по Нижегородской области г. Нижний Новгород   </w:t>
            </w:r>
          </w:p>
          <w:p w:rsidR="00E768EA" w:rsidRPr="00885014" w:rsidRDefault="00E768EA" w:rsidP="00B81FB1">
            <w:pPr>
              <w:spacing w:line="254" w:lineRule="auto"/>
              <w:rPr>
                <w:sz w:val="20"/>
                <w:szCs w:val="20"/>
              </w:rPr>
            </w:pPr>
            <w:r w:rsidRPr="00885014">
              <w:rPr>
                <w:sz w:val="20"/>
                <w:szCs w:val="20"/>
              </w:rPr>
              <w:t>БИК 012202102</w:t>
            </w:r>
            <w:r w:rsidRPr="00885014">
              <w:rPr>
                <w:sz w:val="20"/>
                <w:szCs w:val="20"/>
              </w:rPr>
              <w:tab/>
            </w:r>
          </w:p>
          <w:p w:rsidR="00E768EA" w:rsidRPr="00885014" w:rsidRDefault="00E768EA" w:rsidP="00B81FB1">
            <w:pPr>
              <w:spacing w:line="254" w:lineRule="auto"/>
              <w:rPr>
                <w:sz w:val="20"/>
                <w:szCs w:val="20"/>
              </w:rPr>
            </w:pPr>
            <w:r w:rsidRPr="00885014">
              <w:rPr>
                <w:sz w:val="20"/>
                <w:szCs w:val="20"/>
              </w:rPr>
              <w:t>Номер телефона (факса): (4862) 41-61-91</w:t>
            </w:r>
          </w:p>
          <w:p w:rsidR="00E768EA" w:rsidRPr="00885014" w:rsidRDefault="00E768EA" w:rsidP="00B81FB1">
            <w:pPr>
              <w:rPr>
                <w:sz w:val="20"/>
                <w:szCs w:val="20"/>
              </w:rPr>
            </w:pPr>
            <w:r w:rsidRPr="00885014">
              <w:rPr>
                <w:sz w:val="20"/>
                <w:szCs w:val="20"/>
                <w:lang w:val="en-US"/>
              </w:rPr>
              <w:t>E</w:t>
            </w:r>
            <w:r w:rsidRPr="00885014">
              <w:rPr>
                <w:sz w:val="20"/>
                <w:szCs w:val="20"/>
              </w:rPr>
              <w:t>-</w:t>
            </w:r>
            <w:r w:rsidRPr="00885014">
              <w:rPr>
                <w:sz w:val="20"/>
                <w:szCs w:val="20"/>
                <w:lang w:val="en-US"/>
              </w:rPr>
              <w:t>mail</w:t>
            </w:r>
            <w:r w:rsidRPr="00885014">
              <w:rPr>
                <w:sz w:val="20"/>
                <w:szCs w:val="20"/>
              </w:rPr>
              <w:t xml:space="preserve">: </w:t>
            </w:r>
            <w:hyperlink r:id="rId7" w:history="1">
              <w:r w:rsidRPr="00885014">
                <w:rPr>
                  <w:rStyle w:val="ab"/>
                  <w:sz w:val="20"/>
                  <w:szCs w:val="20"/>
                  <w:lang w:val="en-US"/>
                </w:rPr>
                <w:t>main</w:t>
              </w:r>
              <w:r w:rsidRPr="00885014">
                <w:rPr>
                  <w:rStyle w:val="ab"/>
                  <w:sz w:val="20"/>
                  <w:szCs w:val="20"/>
                </w:rPr>
                <w:t>@</w:t>
              </w:r>
              <w:proofErr w:type="spellStart"/>
              <w:r w:rsidRPr="00885014">
                <w:rPr>
                  <w:rStyle w:val="ab"/>
                  <w:sz w:val="20"/>
                  <w:szCs w:val="20"/>
                  <w:lang w:val="en-US"/>
                </w:rPr>
                <w:t>ogik</w:t>
              </w:r>
              <w:proofErr w:type="spellEnd"/>
              <w:r w:rsidRPr="00885014">
                <w:rPr>
                  <w:rStyle w:val="ab"/>
                  <w:sz w:val="20"/>
                  <w:szCs w:val="20"/>
                </w:rPr>
                <w:t>.</w:t>
              </w:r>
              <w:proofErr w:type="spellStart"/>
              <w:r w:rsidRPr="00885014">
                <w:rPr>
                  <w:rStyle w:val="ab"/>
                  <w:sz w:val="20"/>
                  <w:szCs w:val="20"/>
                  <w:lang w:val="en-US"/>
                </w:rPr>
                <w:t>ru</w:t>
              </w:r>
              <w:proofErr w:type="spellEnd"/>
            </w:hyperlink>
          </w:p>
          <w:p w:rsidR="00E768EA" w:rsidRPr="00885014" w:rsidRDefault="00E768EA" w:rsidP="00B81FB1">
            <w:pPr>
              <w:rPr>
                <w:sz w:val="20"/>
                <w:szCs w:val="20"/>
              </w:rPr>
            </w:pPr>
          </w:p>
        </w:tc>
        <w:tc>
          <w:tcPr>
            <w:tcW w:w="5386" w:type="dxa"/>
          </w:tcPr>
          <w:p w:rsidR="00E768EA" w:rsidRPr="00885014" w:rsidRDefault="00E768EA" w:rsidP="00B81FB1">
            <w:pPr>
              <w:widowControl w:val="0"/>
              <w:spacing w:line="254" w:lineRule="auto"/>
              <w:rPr>
                <w:sz w:val="20"/>
                <w:szCs w:val="20"/>
              </w:rPr>
            </w:pPr>
            <w:r w:rsidRPr="00885014">
              <w:rPr>
                <w:b/>
                <w:bCs/>
                <w:sz w:val="20"/>
                <w:szCs w:val="20"/>
                <w:lang w:eastAsia="ru-RU"/>
              </w:rPr>
              <w:lastRenderedPageBreak/>
              <w:t>Исполнитель:</w:t>
            </w:r>
          </w:p>
          <w:p w:rsidR="00E768EA" w:rsidRPr="00885014" w:rsidRDefault="00E768EA" w:rsidP="00B81FB1">
            <w:pPr>
              <w:snapToGrid w:val="0"/>
              <w:rPr>
                <w:bCs/>
                <w:sz w:val="20"/>
                <w:szCs w:val="20"/>
              </w:rPr>
            </w:pPr>
          </w:p>
          <w:p w:rsidR="00E768EA" w:rsidRPr="00885014" w:rsidRDefault="00E768EA" w:rsidP="00B81FB1">
            <w:pPr>
              <w:snapToGrid w:val="0"/>
              <w:rPr>
                <w:bCs/>
                <w:sz w:val="20"/>
                <w:szCs w:val="20"/>
              </w:rPr>
            </w:pPr>
          </w:p>
        </w:tc>
      </w:tr>
      <w:tr w:rsidR="00E768EA" w:rsidRPr="00885014" w:rsidTr="00B81FB1">
        <w:trPr>
          <w:trHeight w:val="273"/>
          <w:jc w:val="center"/>
        </w:trPr>
        <w:tc>
          <w:tcPr>
            <w:tcW w:w="5387" w:type="dxa"/>
          </w:tcPr>
          <w:p w:rsidR="00E768EA" w:rsidRPr="00885014" w:rsidRDefault="00E768EA" w:rsidP="00B81FB1">
            <w:pPr>
              <w:spacing w:line="254" w:lineRule="auto"/>
              <w:rPr>
                <w:b/>
                <w:bCs/>
                <w:sz w:val="20"/>
                <w:szCs w:val="20"/>
              </w:rPr>
            </w:pPr>
            <w:r w:rsidRPr="00885014">
              <w:rPr>
                <w:b/>
                <w:bCs/>
                <w:sz w:val="20"/>
                <w:szCs w:val="20"/>
              </w:rPr>
              <w:lastRenderedPageBreak/>
              <w:t xml:space="preserve">Должность </w:t>
            </w:r>
          </w:p>
          <w:p w:rsidR="00E768EA" w:rsidRPr="00885014" w:rsidRDefault="00E768EA" w:rsidP="00B81FB1">
            <w:pPr>
              <w:spacing w:line="254" w:lineRule="auto"/>
              <w:rPr>
                <w:b/>
                <w:bCs/>
                <w:sz w:val="20"/>
                <w:szCs w:val="20"/>
              </w:rPr>
            </w:pPr>
          </w:p>
          <w:p w:rsidR="00E768EA" w:rsidRPr="00885014" w:rsidRDefault="00E768EA" w:rsidP="00B81FB1">
            <w:pPr>
              <w:spacing w:line="254" w:lineRule="auto"/>
              <w:rPr>
                <w:b/>
                <w:bCs/>
                <w:sz w:val="20"/>
                <w:szCs w:val="20"/>
              </w:rPr>
            </w:pPr>
            <w:r w:rsidRPr="00885014">
              <w:rPr>
                <w:b/>
                <w:bCs/>
                <w:sz w:val="20"/>
                <w:szCs w:val="20"/>
              </w:rPr>
              <w:t xml:space="preserve">_____________________ / ________________ / </w:t>
            </w:r>
          </w:p>
          <w:p w:rsidR="00E768EA" w:rsidRPr="00885014" w:rsidRDefault="00E768EA" w:rsidP="00B81FB1">
            <w:pPr>
              <w:spacing w:line="254" w:lineRule="auto"/>
              <w:rPr>
                <w:b/>
                <w:bCs/>
                <w:sz w:val="20"/>
                <w:szCs w:val="20"/>
              </w:rPr>
            </w:pPr>
          </w:p>
        </w:tc>
        <w:tc>
          <w:tcPr>
            <w:tcW w:w="5386" w:type="dxa"/>
          </w:tcPr>
          <w:p w:rsidR="00E768EA" w:rsidRPr="00885014" w:rsidRDefault="00E768EA" w:rsidP="00B81FB1">
            <w:pPr>
              <w:spacing w:line="254" w:lineRule="auto"/>
              <w:rPr>
                <w:b/>
                <w:bCs/>
                <w:sz w:val="20"/>
                <w:szCs w:val="20"/>
                <w:lang w:eastAsia="ru-RU"/>
              </w:rPr>
            </w:pPr>
            <w:r w:rsidRPr="00885014">
              <w:rPr>
                <w:b/>
                <w:bCs/>
                <w:sz w:val="20"/>
                <w:szCs w:val="20"/>
                <w:lang w:eastAsia="ru-RU"/>
              </w:rPr>
              <w:t xml:space="preserve">Должность </w:t>
            </w:r>
          </w:p>
          <w:p w:rsidR="00E768EA" w:rsidRPr="00885014" w:rsidRDefault="00E768EA" w:rsidP="00B81FB1">
            <w:pPr>
              <w:spacing w:line="254" w:lineRule="auto"/>
              <w:rPr>
                <w:b/>
                <w:bCs/>
                <w:sz w:val="20"/>
                <w:szCs w:val="20"/>
                <w:lang w:eastAsia="ru-RU"/>
              </w:rPr>
            </w:pPr>
          </w:p>
          <w:p w:rsidR="00E768EA" w:rsidRPr="00885014" w:rsidRDefault="00E768EA" w:rsidP="00B81FB1">
            <w:pPr>
              <w:spacing w:line="254" w:lineRule="auto"/>
              <w:rPr>
                <w:b/>
                <w:bCs/>
                <w:sz w:val="20"/>
                <w:szCs w:val="20"/>
                <w:lang w:eastAsia="ru-RU"/>
              </w:rPr>
            </w:pPr>
            <w:r w:rsidRPr="00885014">
              <w:rPr>
                <w:b/>
                <w:bCs/>
                <w:sz w:val="20"/>
                <w:szCs w:val="20"/>
                <w:lang w:eastAsia="ru-RU"/>
              </w:rPr>
              <w:t xml:space="preserve">____________________ / ________________ / </w:t>
            </w:r>
          </w:p>
          <w:p w:rsidR="00E768EA" w:rsidRPr="00885014" w:rsidRDefault="00E768EA" w:rsidP="00B81FB1">
            <w:pPr>
              <w:spacing w:line="254" w:lineRule="auto"/>
              <w:rPr>
                <w:b/>
                <w:bCs/>
                <w:sz w:val="20"/>
                <w:szCs w:val="20"/>
                <w:lang w:eastAsia="ru-RU"/>
              </w:rPr>
            </w:pPr>
          </w:p>
        </w:tc>
      </w:tr>
    </w:tbl>
    <w:p w:rsidR="00D22E6C" w:rsidRPr="00885014" w:rsidRDefault="00D22E6C" w:rsidP="00214C16">
      <w:pPr>
        <w:rPr>
          <w:sz w:val="20"/>
          <w:szCs w:val="20"/>
        </w:rPr>
        <w:sectPr w:rsidR="00D22E6C" w:rsidRPr="00885014" w:rsidSect="00EB594C">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851" w:header="709" w:footer="709" w:gutter="0"/>
          <w:cols w:space="720"/>
        </w:sectPr>
      </w:pPr>
    </w:p>
    <w:p w:rsidR="00D22E6C" w:rsidRPr="00885014" w:rsidRDefault="00D22E6C" w:rsidP="00214C16">
      <w:pPr>
        <w:ind w:left="1418"/>
        <w:jc w:val="right"/>
        <w:outlineLvl w:val="0"/>
        <w:rPr>
          <w:sz w:val="20"/>
          <w:szCs w:val="20"/>
        </w:rPr>
      </w:pPr>
      <w:r w:rsidRPr="00885014">
        <w:rPr>
          <w:sz w:val="20"/>
          <w:szCs w:val="20"/>
        </w:rPr>
        <w:lastRenderedPageBreak/>
        <w:t xml:space="preserve">Приложение № 1 </w:t>
      </w:r>
    </w:p>
    <w:p w:rsidR="00D22E6C" w:rsidRPr="00885014" w:rsidRDefault="00D22E6C" w:rsidP="00214C16">
      <w:pPr>
        <w:ind w:left="1418"/>
        <w:jc w:val="right"/>
        <w:outlineLvl w:val="0"/>
        <w:rPr>
          <w:sz w:val="20"/>
          <w:szCs w:val="20"/>
        </w:rPr>
      </w:pPr>
      <w:r w:rsidRPr="00885014">
        <w:rPr>
          <w:sz w:val="20"/>
          <w:szCs w:val="20"/>
        </w:rPr>
        <w:t xml:space="preserve">к Контракту </w:t>
      </w:r>
      <w:r w:rsidRPr="00885014">
        <w:rPr>
          <w:bCs/>
          <w:iCs/>
          <w:sz w:val="20"/>
          <w:szCs w:val="20"/>
        </w:rPr>
        <w:t>№</w:t>
      </w:r>
      <w:r w:rsidRPr="00885014">
        <w:rPr>
          <w:sz w:val="20"/>
          <w:szCs w:val="20"/>
        </w:rPr>
        <w:t xml:space="preserve"> </w:t>
      </w:r>
      <w:r w:rsidR="001A2254" w:rsidRPr="00885014">
        <w:rPr>
          <w:sz w:val="20"/>
          <w:szCs w:val="20"/>
        </w:rPr>
        <w:t>_____</w:t>
      </w:r>
    </w:p>
    <w:p w:rsidR="00D22E6C" w:rsidRPr="00885014" w:rsidRDefault="00D22E6C" w:rsidP="00214C16">
      <w:pPr>
        <w:pStyle w:val="BodyText21"/>
        <w:ind w:left="1418"/>
        <w:jc w:val="right"/>
        <w:rPr>
          <w:b w:val="0"/>
          <w:bCs w:val="0"/>
          <w:i w:val="0"/>
          <w:iCs w:val="0"/>
        </w:rPr>
      </w:pPr>
      <w:r w:rsidRPr="00885014">
        <w:rPr>
          <w:b w:val="0"/>
          <w:bCs w:val="0"/>
          <w:i w:val="0"/>
          <w:iCs w:val="0"/>
        </w:rPr>
        <w:t>от «_____» _____________ 202</w:t>
      </w:r>
      <w:r w:rsidR="005F3D85" w:rsidRPr="00885014">
        <w:rPr>
          <w:b w:val="0"/>
          <w:bCs w:val="0"/>
          <w:i w:val="0"/>
          <w:iCs w:val="0"/>
        </w:rPr>
        <w:t>6</w:t>
      </w:r>
      <w:r w:rsidRPr="00885014">
        <w:rPr>
          <w:b w:val="0"/>
          <w:bCs w:val="0"/>
          <w:i w:val="0"/>
          <w:iCs w:val="0"/>
        </w:rPr>
        <w:t xml:space="preserve"> г. </w:t>
      </w:r>
    </w:p>
    <w:p w:rsidR="00D22E6C" w:rsidRPr="00885014" w:rsidRDefault="00D22E6C" w:rsidP="00214C16">
      <w:pPr>
        <w:rPr>
          <w:sz w:val="20"/>
          <w:szCs w:val="20"/>
        </w:rPr>
      </w:pPr>
    </w:p>
    <w:p w:rsidR="00E37B60" w:rsidRPr="00885014" w:rsidRDefault="00E37B60" w:rsidP="00E37B60">
      <w:pPr>
        <w:jc w:val="center"/>
        <w:rPr>
          <w:b/>
          <w:sz w:val="20"/>
          <w:szCs w:val="20"/>
        </w:rPr>
      </w:pPr>
      <w:r w:rsidRPr="00885014">
        <w:rPr>
          <w:b/>
          <w:sz w:val="20"/>
          <w:szCs w:val="20"/>
        </w:rPr>
        <w:t xml:space="preserve">ТЕХНИЧЕСКОЕ ЗАДАНИЕ </w:t>
      </w:r>
    </w:p>
    <w:p w:rsidR="00E37B60" w:rsidRPr="00885014" w:rsidRDefault="00E37B60" w:rsidP="00E37B60">
      <w:pPr>
        <w:tabs>
          <w:tab w:val="left" w:pos="426"/>
        </w:tabs>
        <w:ind w:firstLine="567"/>
        <w:jc w:val="both"/>
        <w:rPr>
          <w:sz w:val="20"/>
          <w:szCs w:val="20"/>
        </w:rPr>
      </w:pPr>
    </w:p>
    <w:p w:rsidR="00885014" w:rsidRPr="00885014" w:rsidRDefault="00885014" w:rsidP="00F507D8">
      <w:pPr>
        <w:pStyle w:val="a8"/>
        <w:widowControl w:val="0"/>
        <w:numPr>
          <w:ilvl w:val="0"/>
          <w:numId w:val="5"/>
        </w:numPr>
        <w:tabs>
          <w:tab w:val="left" w:pos="993"/>
        </w:tabs>
        <w:autoSpaceDE w:val="0"/>
        <w:autoSpaceDN w:val="0"/>
        <w:adjustRightInd w:val="0"/>
        <w:ind w:left="0" w:firstLine="567"/>
        <w:contextualSpacing w:val="0"/>
        <w:jc w:val="both"/>
        <w:rPr>
          <w:b/>
          <w:sz w:val="20"/>
          <w:szCs w:val="20"/>
        </w:rPr>
      </w:pPr>
      <w:r w:rsidRPr="00885014">
        <w:rPr>
          <w:b/>
          <w:sz w:val="20"/>
          <w:szCs w:val="20"/>
        </w:rPr>
        <w:t>Объект закупки:</w:t>
      </w:r>
      <w:r w:rsidRPr="00885014">
        <w:rPr>
          <w:sz w:val="20"/>
          <w:szCs w:val="20"/>
          <w:shd w:val="clear" w:color="auto" w:fill="FFFFFF"/>
        </w:rPr>
        <w:t xml:space="preserve"> </w:t>
      </w:r>
      <w:r w:rsidRPr="00885014">
        <w:rPr>
          <w:sz w:val="20"/>
          <w:szCs w:val="20"/>
        </w:rPr>
        <w:t>поставка и монтаж оборудования в целях расширения существующей системы видеонаблюдения.</w:t>
      </w:r>
    </w:p>
    <w:p w:rsidR="00885014" w:rsidRPr="00885014" w:rsidRDefault="00885014" w:rsidP="00F507D8">
      <w:pPr>
        <w:pStyle w:val="a8"/>
        <w:widowControl w:val="0"/>
        <w:numPr>
          <w:ilvl w:val="0"/>
          <w:numId w:val="5"/>
        </w:numPr>
        <w:tabs>
          <w:tab w:val="left" w:pos="993"/>
        </w:tabs>
        <w:autoSpaceDE w:val="0"/>
        <w:autoSpaceDN w:val="0"/>
        <w:adjustRightInd w:val="0"/>
        <w:ind w:left="0" w:firstLine="567"/>
        <w:contextualSpacing w:val="0"/>
        <w:jc w:val="both"/>
        <w:rPr>
          <w:b/>
          <w:sz w:val="20"/>
          <w:szCs w:val="20"/>
        </w:rPr>
      </w:pPr>
      <w:r w:rsidRPr="00885014">
        <w:rPr>
          <w:b/>
          <w:sz w:val="20"/>
          <w:szCs w:val="20"/>
        </w:rPr>
        <w:t xml:space="preserve">Количество поставляемого товара, выполняемых работ и услуг для каждой позиции, и вида, номенклатуры или ассортимента: </w:t>
      </w:r>
      <w:r w:rsidRPr="00885014">
        <w:rPr>
          <w:sz w:val="20"/>
          <w:szCs w:val="20"/>
        </w:rPr>
        <w:t>в соответствии с пунктом 8 настоящего технического задания.</w:t>
      </w:r>
    </w:p>
    <w:p w:rsidR="00885014" w:rsidRPr="00885014" w:rsidRDefault="00885014" w:rsidP="00F507D8">
      <w:pPr>
        <w:pStyle w:val="a8"/>
        <w:widowControl w:val="0"/>
        <w:numPr>
          <w:ilvl w:val="0"/>
          <w:numId w:val="5"/>
        </w:numPr>
        <w:tabs>
          <w:tab w:val="left" w:pos="993"/>
        </w:tabs>
        <w:autoSpaceDE w:val="0"/>
        <w:autoSpaceDN w:val="0"/>
        <w:adjustRightInd w:val="0"/>
        <w:ind w:left="0" w:firstLine="567"/>
        <w:contextualSpacing w:val="0"/>
        <w:jc w:val="both"/>
        <w:rPr>
          <w:b/>
          <w:sz w:val="20"/>
          <w:szCs w:val="20"/>
        </w:rPr>
      </w:pPr>
      <w:r w:rsidRPr="00885014">
        <w:rPr>
          <w:b/>
          <w:sz w:val="20"/>
          <w:szCs w:val="20"/>
        </w:rPr>
        <w:t>Общие требования к товарам, работам, услугам.</w:t>
      </w:r>
    </w:p>
    <w:p w:rsidR="00885014" w:rsidRPr="00885014" w:rsidRDefault="00885014" w:rsidP="00F507D8">
      <w:pPr>
        <w:pStyle w:val="a8"/>
        <w:widowControl w:val="0"/>
        <w:numPr>
          <w:ilvl w:val="1"/>
          <w:numId w:val="5"/>
        </w:numPr>
        <w:tabs>
          <w:tab w:val="left" w:pos="1134"/>
        </w:tabs>
        <w:ind w:left="0" w:firstLine="567"/>
        <w:contextualSpacing w:val="0"/>
        <w:jc w:val="both"/>
        <w:rPr>
          <w:b/>
          <w:sz w:val="20"/>
          <w:szCs w:val="20"/>
        </w:rPr>
      </w:pPr>
      <w:r w:rsidRPr="00885014">
        <w:rPr>
          <w:b/>
          <w:sz w:val="20"/>
          <w:szCs w:val="20"/>
        </w:rPr>
        <w:t>Требования к поставляемому товару, оборудованию и материалам, используемым при монтаже:</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contextualSpacing w:val="0"/>
        <w:jc w:val="both"/>
        <w:rPr>
          <w:bCs/>
          <w:sz w:val="20"/>
          <w:szCs w:val="20"/>
        </w:rPr>
      </w:pPr>
      <w:r w:rsidRPr="00885014">
        <w:rPr>
          <w:bCs/>
          <w:sz w:val="20"/>
          <w:szCs w:val="20"/>
        </w:rPr>
        <w:t xml:space="preserve">Поставляемый товар должен быть </w:t>
      </w:r>
      <w:r w:rsidRPr="00885014">
        <w:rPr>
          <w:sz w:val="20"/>
          <w:szCs w:val="20"/>
        </w:rPr>
        <w:t>новым товаром</w:t>
      </w:r>
      <w:r w:rsidRPr="00885014">
        <w:rPr>
          <w:bCs/>
          <w:sz w:val="20"/>
          <w:szCs w:val="20"/>
        </w:rPr>
        <w:t xml:space="preserve"> (товаром, который не был в употреблении, в ремонте, в </w:t>
      </w:r>
      <w:proofErr w:type="spellStart"/>
      <w:r w:rsidRPr="00885014">
        <w:rPr>
          <w:bCs/>
          <w:sz w:val="20"/>
          <w:szCs w:val="20"/>
        </w:rPr>
        <w:t>т.ч</w:t>
      </w:r>
      <w:proofErr w:type="spellEnd"/>
      <w:r w:rsidRPr="00885014">
        <w:rPr>
          <w:bCs/>
          <w:sz w:val="20"/>
          <w:szCs w:val="20"/>
        </w:rPr>
        <w:t>. не был восстановлен, у которого не была осуществлена замена составных частей, не были восстановлены потребительские свойства).</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contextualSpacing w:val="0"/>
        <w:jc w:val="both"/>
        <w:rPr>
          <w:bCs/>
          <w:sz w:val="20"/>
          <w:szCs w:val="20"/>
        </w:rPr>
      </w:pPr>
      <w:r w:rsidRPr="00885014">
        <w:rPr>
          <w:bCs/>
          <w:sz w:val="20"/>
          <w:szCs w:val="20"/>
        </w:rPr>
        <w:t xml:space="preserve">Поставляемый товар должен быть обеспечен комплектом документации на русском языке, включающим инструкции по эксплуатации, гарантийный талон (сервисную книжку или аналогичный документ) с указанием заводских (серийных) номеров товара (при наличии) и гарантийного периода на каждый из типов поставляемого товара. </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Не допускается поставка товара, имеющего механические виды повреждений и (или) условия хранения которого были нарушены.</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contextualSpacing w:val="0"/>
        <w:jc w:val="both"/>
        <w:rPr>
          <w:bCs/>
          <w:sz w:val="20"/>
          <w:szCs w:val="20"/>
        </w:rPr>
      </w:pPr>
      <w:r w:rsidRPr="00885014">
        <w:rPr>
          <w:bCs/>
          <w:sz w:val="20"/>
          <w:szCs w:val="20"/>
        </w:rPr>
        <w:t>Поставляемый товар должен быть свободен от прав третьих лиц.</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contextualSpacing w:val="0"/>
        <w:jc w:val="both"/>
        <w:rPr>
          <w:bCs/>
          <w:sz w:val="20"/>
          <w:szCs w:val="20"/>
        </w:rPr>
      </w:pPr>
      <w:r w:rsidRPr="00885014">
        <w:rPr>
          <w:bCs/>
          <w:sz w:val="20"/>
          <w:szCs w:val="20"/>
        </w:rPr>
        <w:t>Ответственность за все риски гибели, утраты, порчи, хищения, повреждения товара, вызванных неправильной упаковкой или транспортировкой поставляемого товара до его приемки Заказчиком, несет Поставщик.</w:t>
      </w:r>
    </w:p>
    <w:p w:rsidR="00885014" w:rsidRPr="00885014" w:rsidRDefault="00885014" w:rsidP="00F507D8">
      <w:pPr>
        <w:pStyle w:val="a8"/>
        <w:widowControl w:val="0"/>
        <w:numPr>
          <w:ilvl w:val="1"/>
          <w:numId w:val="5"/>
        </w:numPr>
        <w:tabs>
          <w:tab w:val="left" w:pos="1134"/>
        </w:tabs>
        <w:ind w:left="0" w:firstLine="567"/>
        <w:contextualSpacing w:val="0"/>
        <w:jc w:val="both"/>
        <w:rPr>
          <w:b/>
          <w:sz w:val="20"/>
          <w:szCs w:val="20"/>
        </w:rPr>
      </w:pPr>
      <w:r w:rsidRPr="00885014">
        <w:rPr>
          <w:b/>
          <w:sz w:val="20"/>
          <w:szCs w:val="20"/>
        </w:rPr>
        <w:t xml:space="preserve">Общие требования к выполнению работ: </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Расширение системы видеонаблюдения основывается на поставке дополнительных камер видеонаблюдения в критических местах учреждения, прокладке кабельных трасс, подключении новых камер к имеющейся у Заказчика системе видеонаблюдения, проведении регулировки и пусконаладочных работ.</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Перечень мест установки: у входа в ВРУ учебного корпуса, в серверной учебного корпуса, у входа в помещение теплового пункта на 1 этаже учебного корпуса, в помещении насосной пожаротушения в подвале учебного корпуса, в помещении узла ввода воды учебного корпуса, на эвакуационных выходах в помещении столовой, помещении индивидуального теплового пункта в подвале пристройки к учебному корпусу, помещении индивидуального теплового пункта на 2 этаже пристройки к учебному корпусу, в помещении насосной и узла ввода воды в пристройке учебного корпуса, у входа в ВРУ пристройки учебного корпуса (графически требуемые места установки камер обозначены на плане в Приложении к настоящему Техническому заданию).</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Для исполнения требований настоящего технического задания Поставщик должен поставить товар и выполнить работы в необходимом объеме по всем разделам, включенным или непосредственно вытекающим из требований технического задания Заказчика, в полном соответствии с действующей нормативной документацией.</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Поставка товара и выполнение работ должны выполняться своими силами и за счет собственных средств Поставщика.</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 xml:space="preserve">Стоимость всех расходных материалов, необходимых для монтажа оборудования системы </w:t>
      </w:r>
      <w:r w:rsidRPr="00885014">
        <w:rPr>
          <w:sz w:val="20"/>
          <w:szCs w:val="20"/>
        </w:rPr>
        <w:t>видеонаблюдения</w:t>
      </w:r>
      <w:r w:rsidRPr="00885014">
        <w:rPr>
          <w:bCs/>
          <w:sz w:val="20"/>
          <w:szCs w:val="20"/>
        </w:rPr>
        <w:t xml:space="preserve"> (витая пара, распределительные коробки, гофрированная труба, кабель-каналы и прочие комплектующие), включена в стоимость работ. Расходные материалы поставляются силами и за счет средств Поставщика.</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Поставщик своими силами и за счет собственных средств обеспечивает прибытие персонала на место выполнения работ, предоставляет материалы, оборудование для производства работ, автотранспорт, приспособления и инструменты, а также прочие изделия временного и постоянного характера, необходимые для выполнения работ.</w:t>
      </w:r>
    </w:p>
    <w:p w:rsidR="00885014" w:rsidRPr="00885014" w:rsidRDefault="00885014" w:rsidP="00F507D8">
      <w:pPr>
        <w:pStyle w:val="a8"/>
        <w:widowControl w:val="0"/>
        <w:numPr>
          <w:ilvl w:val="0"/>
          <w:numId w:val="5"/>
        </w:numPr>
        <w:tabs>
          <w:tab w:val="left" w:pos="993"/>
        </w:tabs>
        <w:autoSpaceDE w:val="0"/>
        <w:autoSpaceDN w:val="0"/>
        <w:adjustRightInd w:val="0"/>
        <w:ind w:left="0" w:firstLine="567"/>
        <w:contextualSpacing w:val="0"/>
        <w:jc w:val="both"/>
        <w:rPr>
          <w:b/>
          <w:sz w:val="20"/>
          <w:szCs w:val="20"/>
        </w:rPr>
      </w:pPr>
      <w:r w:rsidRPr="00885014">
        <w:rPr>
          <w:b/>
          <w:sz w:val="20"/>
          <w:szCs w:val="20"/>
        </w:rPr>
        <w:t>Дополнительные сведения по объему работ.</w:t>
      </w:r>
    </w:p>
    <w:p w:rsidR="00885014" w:rsidRPr="00885014" w:rsidRDefault="00885014" w:rsidP="00F507D8">
      <w:pPr>
        <w:pStyle w:val="a8"/>
        <w:widowControl w:val="0"/>
        <w:numPr>
          <w:ilvl w:val="1"/>
          <w:numId w:val="5"/>
        </w:numPr>
        <w:tabs>
          <w:tab w:val="left" w:pos="1134"/>
        </w:tabs>
        <w:ind w:left="0" w:firstLine="567"/>
        <w:contextualSpacing w:val="0"/>
        <w:jc w:val="both"/>
        <w:rPr>
          <w:b/>
          <w:sz w:val="20"/>
          <w:szCs w:val="20"/>
        </w:rPr>
      </w:pPr>
      <w:r w:rsidRPr="00885014">
        <w:rPr>
          <w:b/>
          <w:sz w:val="20"/>
          <w:szCs w:val="20"/>
        </w:rPr>
        <w:t>В рамках осуществляемых работ, дополнительно выполняются следующие действия:</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Осмотр места предстоящих работ.</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Выполнение контрольных замеров.</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 xml:space="preserve">Установка, подключение, настройка поставляемого оборудования. </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Установка, подключение, настройка 2 (двух) видеокамер, предоставляемых Заказчиком.</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Прокладка лотков, кабельных каналов, труб гофрированных.</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bCs/>
          <w:sz w:val="20"/>
          <w:szCs w:val="20"/>
        </w:rPr>
        <w:t xml:space="preserve">Прокладка </w:t>
      </w:r>
      <w:proofErr w:type="spellStart"/>
      <w:r w:rsidRPr="00885014">
        <w:rPr>
          <w:bCs/>
          <w:sz w:val="20"/>
          <w:szCs w:val="20"/>
        </w:rPr>
        <w:t>кабеленесущей</w:t>
      </w:r>
      <w:proofErr w:type="spellEnd"/>
      <w:r w:rsidRPr="00885014">
        <w:rPr>
          <w:bCs/>
          <w:sz w:val="20"/>
          <w:szCs w:val="20"/>
        </w:rPr>
        <w:t xml:space="preserve"> системы, включая</w:t>
      </w:r>
      <w:r w:rsidRPr="00885014">
        <w:rPr>
          <w:sz w:val="20"/>
          <w:szCs w:val="20"/>
        </w:rPr>
        <w:t xml:space="preserve"> трубу гофрированную, диаметром не менее 16 мм, кабельный канал размерами не менее 25х16 мм, крепеж, распределительные коробки, метизы, расходные материалы</w:t>
      </w:r>
      <w:r w:rsidRPr="00885014">
        <w:rPr>
          <w:bCs/>
          <w:sz w:val="20"/>
          <w:szCs w:val="20"/>
        </w:rPr>
        <w:t xml:space="preserve">. </w:t>
      </w:r>
    </w:p>
    <w:p w:rsidR="00885014" w:rsidRPr="00885014" w:rsidRDefault="00885014" w:rsidP="00F507D8">
      <w:pPr>
        <w:pStyle w:val="a8"/>
        <w:widowControl w:val="0"/>
        <w:numPr>
          <w:ilvl w:val="2"/>
          <w:numId w:val="5"/>
        </w:numPr>
        <w:tabs>
          <w:tab w:val="left" w:pos="1276"/>
        </w:tabs>
        <w:autoSpaceDE w:val="0"/>
        <w:autoSpaceDN w:val="0"/>
        <w:adjustRightInd w:val="0"/>
        <w:ind w:left="0" w:firstLine="567"/>
        <w:jc w:val="both"/>
        <w:rPr>
          <w:bCs/>
          <w:sz w:val="20"/>
          <w:szCs w:val="20"/>
        </w:rPr>
      </w:pPr>
      <w:r w:rsidRPr="00885014">
        <w:rPr>
          <w:sz w:val="20"/>
          <w:szCs w:val="20"/>
        </w:rPr>
        <w:lastRenderedPageBreak/>
        <w:t>Регулировка, настройка, пусконаладочные работы и ввод в эксплуатацию оборудования</w:t>
      </w:r>
      <w:r w:rsidRPr="00885014">
        <w:rPr>
          <w:bCs/>
          <w:sz w:val="20"/>
          <w:szCs w:val="20"/>
        </w:rPr>
        <w:t>.</w:t>
      </w:r>
    </w:p>
    <w:p w:rsidR="00885014" w:rsidRPr="00885014" w:rsidRDefault="00885014" w:rsidP="00F507D8">
      <w:pPr>
        <w:pStyle w:val="a8"/>
        <w:widowControl w:val="0"/>
        <w:numPr>
          <w:ilvl w:val="2"/>
          <w:numId w:val="5"/>
        </w:numPr>
        <w:tabs>
          <w:tab w:val="left" w:pos="1418"/>
        </w:tabs>
        <w:autoSpaceDE w:val="0"/>
        <w:autoSpaceDN w:val="0"/>
        <w:adjustRightInd w:val="0"/>
        <w:ind w:left="0" w:firstLine="567"/>
        <w:jc w:val="both"/>
        <w:rPr>
          <w:bCs/>
          <w:sz w:val="20"/>
          <w:szCs w:val="20"/>
        </w:rPr>
      </w:pPr>
      <w:r w:rsidRPr="00885014">
        <w:rPr>
          <w:bCs/>
          <w:sz w:val="20"/>
          <w:szCs w:val="20"/>
        </w:rPr>
        <w:t>Подключение оборудования к существующей сети Заказчика.</w:t>
      </w:r>
    </w:p>
    <w:p w:rsidR="00885014" w:rsidRPr="00885014" w:rsidRDefault="00885014" w:rsidP="00F507D8">
      <w:pPr>
        <w:pStyle w:val="a8"/>
        <w:widowControl w:val="0"/>
        <w:numPr>
          <w:ilvl w:val="2"/>
          <w:numId w:val="5"/>
        </w:numPr>
        <w:tabs>
          <w:tab w:val="left" w:pos="1418"/>
        </w:tabs>
        <w:autoSpaceDE w:val="0"/>
        <w:autoSpaceDN w:val="0"/>
        <w:adjustRightInd w:val="0"/>
        <w:ind w:left="0" w:firstLine="567"/>
        <w:jc w:val="both"/>
        <w:rPr>
          <w:bCs/>
          <w:sz w:val="20"/>
          <w:szCs w:val="20"/>
        </w:rPr>
      </w:pPr>
      <w:r w:rsidRPr="00885014">
        <w:rPr>
          <w:bCs/>
          <w:sz w:val="20"/>
          <w:szCs w:val="20"/>
        </w:rPr>
        <w:t>Уборка, вывоз мусора.</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Заказчик не предоставляет складов и помещений для хранения оборудования, и материалов. Поставка монтируемого оборудования и расходных материалов осуществляется Поставщиком по мере необходимости.</w:t>
      </w:r>
    </w:p>
    <w:p w:rsidR="00885014" w:rsidRPr="00885014" w:rsidRDefault="00885014" w:rsidP="00885014">
      <w:pPr>
        <w:ind w:firstLine="567"/>
        <w:jc w:val="both"/>
        <w:rPr>
          <w:sz w:val="20"/>
          <w:szCs w:val="20"/>
        </w:rPr>
      </w:pPr>
      <w:r w:rsidRPr="00885014">
        <w:rPr>
          <w:sz w:val="20"/>
          <w:szCs w:val="20"/>
        </w:rPr>
        <w:t>Ответственность за сохранность материалов, инструмента и оборудования, используемых Поставщиком при выполнении работ, Заказчик не несет.</w:t>
      </w:r>
    </w:p>
    <w:p w:rsidR="00885014" w:rsidRPr="00885014" w:rsidRDefault="00885014" w:rsidP="00F507D8">
      <w:pPr>
        <w:pStyle w:val="a8"/>
        <w:widowControl w:val="0"/>
        <w:numPr>
          <w:ilvl w:val="0"/>
          <w:numId w:val="5"/>
        </w:numPr>
        <w:tabs>
          <w:tab w:val="left" w:pos="993"/>
        </w:tabs>
        <w:autoSpaceDE w:val="0"/>
        <w:autoSpaceDN w:val="0"/>
        <w:adjustRightInd w:val="0"/>
        <w:ind w:left="0" w:firstLine="567"/>
        <w:contextualSpacing w:val="0"/>
        <w:jc w:val="both"/>
        <w:rPr>
          <w:b/>
          <w:sz w:val="20"/>
          <w:szCs w:val="20"/>
        </w:rPr>
      </w:pPr>
      <w:r w:rsidRPr="00885014">
        <w:rPr>
          <w:b/>
          <w:sz w:val="20"/>
          <w:szCs w:val="20"/>
        </w:rPr>
        <w:t>Требования к гарантийным обязательствам:</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 xml:space="preserve">Гарантийный срок на поставляемый товар, а также расходные материалы и комплектующие, необходимые для монтажа составляет 12 (двенадцать) месяцев со дня подписания Заказчиком документа о приемке.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w:t>
      </w:r>
    </w:p>
    <w:p w:rsidR="00885014" w:rsidRPr="00885014" w:rsidRDefault="00885014" w:rsidP="00885014">
      <w:pPr>
        <w:pStyle w:val="a8"/>
        <w:widowControl w:val="0"/>
        <w:tabs>
          <w:tab w:val="left" w:pos="1134"/>
        </w:tabs>
        <w:ind w:left="0" w:firstLine="567"/>
        <w:contextualSpacing w:val="0"/>
        <w:jc w:val="both"/>
        <w:rPr>
          <w:sz w:val="20"/>
          <w:szCs w:val="20"/>
        </w:rPr>
      </w:pPr>
      <w:r w:rsidRPr="00885014">
        <w:rPr>
          <w:sz w:val="20"/>
          <w:szCs w:val="20"/>
        </w:rPr>
        <w:t>Гарантийный срок на выполненные работы составляет 24 месяца со дня подписания Заказчиком документа о приемке.</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Гарантийным случаем считается любой дефект работ или неисправность товара, которые не позволяют продолжить нормальное использование Заказчиком результатов работ или приводят к невозможности или любому ограничению использования товаров по их прямому назначению, в том числе отсутствие либо нарушение выполнения отдельных функций (а равно и выполнение их с ошибками, либо не полностью).</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В случае выявления в течение гарантийного срока дефектов работ, недостатков товара, влияющих на потребительские качества товара или делающие невозможным использование товара по назначению, Заказчик уведомляет об этом Поставщика.</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Поставщик в течение 15 (пятнадцати) рабочих дней с момента получения от Заказчика уведомления о выявлении дефектов работ или недостатках товара обязуется за свой счет устранить дефекты работ, забрать товар, произвести необходимый ремонт товара, устранение недостатков и вернуть товар Заказчику, а в случае невозможности устранения недостатков или невозможности проведения гарантийного ремонта в установленный в настоящем пункте срок – по согласованию с Заказчиком заменить дефектный товар на товар надлежащего качества.</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В случае устранения дефектов работ гарантийный срок продлевается на количество затраченного на это времени. При замене товара или его частей, гарантийный срок исчисляется заново со дня передачи товара Заказчику.</w:t>
      </w:r>
    </w:p>
    <w:p w:rsidR="00885014" w:rsidRPr="00885014" w:rsidRDefault="00885014" w:rsidP="00F507D8">
      <w:pPr>
        <w:pStyle w:val="a8"/>
        <w:widowControl w:val="0"/>
        <w:numPr>
          <w:ilvl w:val="0"/>
          <w:numId w:val="5"/>
        </w:numPr>
        <w:tabs>
          <w:tab w:val="left" w:pos="993"/>
        </w:tabs>
        <w:autoSpaceDE w:val="0"/>
        <w:autoSpaceDN w:val="0"/>
        <w:adjustRightInd w:val="0"/>
        <w:ind w:left="0" w:firstLine="567"/>
        <w:contextualSpacing w:val="0"/>
        <w:jc w:val="both"/>
        <w:rPr>
          <w:b/>
          <w:sz w:val="20"/>
          <w:szCs w:val="20"/>
        </w:rPr>
      </w:pPr>
      <w:r w:rsidRPr="00885014">
        <w:rPr>
          <w:b/>
          <w:sz w:val="20"/>
          <w:szCs w:val="20"/>
        </w:rPr>
        <w:t>Условия выполнения работ.</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Режим работы Поставщика определяется в соответствии с установленным графиком работы Федерального государственного бюджетного образовательного учреждения высшего образования «Орловский государственный институт культуры».</w:t>
      </w:r>
    </w:p>
    <w:p w:rsidR="00885014" w:rsidRPr="00885014" w:rsidRDefault="00885014" w:rsidP="00885014">
      <w:pPr>
        <w:ind w:firstLine="567"/>
        <w:jc w:val="both"/>
        <w:rPr>
          <w:sz w:val="20"/>
          <w:szCs w:val="20"/>
        </w:rPr>
      </w:pPr>
      <w:r w:rsidRPr="00885014">
        <w:rPr>
          <w:sz w:val="20"/>
          <w:szCs w:val="20"/>
        </w:rPr>
        <w:t>При выполнении работ необходимо обеспечить беспрепятственный проход и проезд персонала, не нарушать бесперебойное электро-, тепло- и водоснабжение зданий.</w:t>
      </w:r>
    </w:p>
    <w:p w:rsidR="00885014" w:rsidRPr="00885014" w:rsidRDefault="00885014" w:rsidP="00F507D8">
      <w:pPr>
        <w:pStyle w:val="a8"/>
        <w:widowControl w:val="0"/>
        <w:numPr>
          <w:ilvl w:val="1"/>
          <w:numId w:val="5"/>
        </w:numPr>
        <w:tabs>
          <w:tab w:val="left" w:pos="1134"/>
        </w:tabs>
        <w:ind w:left="0" w:firstLine="567"/>
        <w:contextualSpacing w:val="0"/>
        <w:jc w:val="both"/>
        <w:rPr>
          <w:sz w:val="20"/>
          <w:szCs w:val="20"/>
        </w:rPr>
      </w:pPr>
      <w:r w:rsidRPr="00885014">
        <w:rPr>
          <w:sz w:val="20"/>
          <w:szCs w:val="20"/>
        </w:rPr>
        <w:t xml:space="preserve">Отключение инженерных систем, сетей или отдельных их участков (при такой необходимости) осуществляется по предварительному согласованию с Заказчиком, в срок не позднее чем за 24 часа до начала выполнения таких работ. </w:t>
      </w:r>
    </w:p>
    <w:p w:rsidR="00885014" w:rsidRPr="00885014" w:rsidRDefault="00885014" w:rsidP="00F507D8">
      <w:pPr>
        <w:pStyle w:val="a8"/>
        <w:widowControl w:val="0"/>
        <w:numPr>
          <w:ilvl w:val="0"/>
          <w:numId w:val="5"/>
        </w:numPr>
        <w:tabs>
          <w:tab w:val="left" w:pos="1134"/>
        </w:tabs>
        <w:autoSpaceDE w:val="0"/>
        <w:autoSpaceDN w:val="0"/>
        <w:adjustRightInd w:val="0"/>
        <w:ind w:left="0" w:firstLine="567"/>
        <w:contextualSpacing w:val="0"/>
        <w:jc w:val="both"/>
        <w:rPr>
          <w:b/>
          <w:sz w:val="20"/>
          <w:szCs w:val="20"/>
        </w:rPr>
      </w:pPr>
      <w:r w:rsidRPr="00885014">
        <w:rPr>
          <w:b/>
          <w:sz w:val="20"/>
          <w:szCs w:val="20"/>
        </w:rPr>
        <w:t>Сроки выполнения работ и поставки товаров.</w:t>
      </w:r>
    </w:p>
    <w:p w:rsidR="00885014" w:rsidRPr="00885014" w:rsidRDefault="00885014" w:rsidP="00885014">
      <w:pPr>
        <w:pStyle w:val="a8"/>
        <w:tabs>
          <w:tab w:val="left" w:pos="1276"/>
        </w:tabs>
        <w:ind w:left="0" w:firstLine="567"/>
        <w:contextualSpacing w:val="0"/>
        <w:jc w:val="both"/>
        <w:rPr>
          <w:sz w:val="20"/>
          <w:szCs w:val="20"/>
        </w:rPr>
      </w:pPr>
      <w:r w:rsidRPr="00885014">
        <w:rPr>
          <w:sz w:val="20"/>
          <w:szCs w:val="20"/>
        </w:rPr>
        <w:t xml:space="preserve">7.1. Место поставки товара и выполнения работ: город Орёл, </w:t>
      </w:r>
      <w:r w:rsidRPr="00885014">
        <w:rPr>
          <w:rFonts w:eastAsia="Arial"/>
          <w:sz w:val="20"/>
          <w:szCs w:val="20"/>
        </w:rPr>
        <w:t>ул. Лескова, д.15</w:t>
      </w:r>
      <w:r w:rsidRPr="00885014">
        <w:rPr>
          <w:sz w:val="20"/>
          <w:szCs w:val="20"/>
        </w:rPr>
        <w:t>.</w:t>
      </w:r>
    </w:p>
    <w:p w:rsidR="00885014" w:rsidRPr="00885014" w:rsidRDefault="00885014" w:rsidP="00885014">
      <w:pPr>
        <w:pStyle w:val="a8"/>
        <w:tabs>
          <w:tab w:val="left" w:pos="1276"/>
        </w:tabs>
        <w:ind w:left="0" w:firstLine="567"/>
        <w:contextualSpacing w:val="0"/>
        <w:jc w:val="both"/>
        <w:rPr>
          <w:color w:val="FF0000"/>
          <w:sz w:val="20"/>
          <w:szCs w:val="20"/>
        </w:rPr>
      </w:pPr>
      <w:r w:rsidRPr="00885014">
        <w:rPr>
          <w:sz w:val="20"/>
          <w:szCs w:val="20"/>
        </w:rPr>
        <w:t>7.2. Срок поставки товара и выполнения работ: в</w:t>
      </w:r>
      <w:r w:rsidRPr="00885014">
        <w:rPr>
          <w:rFonts w:eastAsia="Arial"/>
          <w:spacing w:val="-4"/>
          <w:sz w:val="20"/>
          <w:szCs w:val="20"/>
        </w:rPr>
        <w:t xml:space="preserve"> течении</w:t>
      </w:r>
      <w:r w:rsidRPr="00885014">
        <w:rPr>
          <w:rFonts w:eastAsia="Arial"/>
          <w:b/>
          <w:spacing w:val="-4"/>
          <w:sz w:val="20"/>
          <w:szCs w:val="20"/>
        </w:rPr>
        <w:t xml:space="preserve"> </w:t>
      </w:r>
      <w:r w:rsidRPr="00885014">
        <w:rPr>
          <w:rFonts w:eastAsia="Arial"/>
          <w:spacing w:val="-4"/>
          <w:sz w:val="20"/>
          <w:szCs w:val="20"/>
        </w:rPr>
        <w:t>30 (тридцати) рабочих дней с даты заключения контракта.</w:t>
      </w:r>
    </w:p>
    <w:p w:rsidR="00885014" w:rsidRPr="00885014" w:rsidRDefault="00885014" w:rsidP="00F507D8">
      <w:pPr>
        <w:pStyle w:val="a8"/>
        <w:widowControl w:val="0"/>
        <w:numPr>
          <w:ilvl w:val="0"/>
          <w:numId w:val="5"/>
        </w:numPr>
        <w:tabs>
          <w:tab w:val="left" w:pos="1134"/>
        </w:tabs>
        <w:autoSpaceDE w:val="0"/>
        <w:autoSpaceDN w:val="0"/>
        <w:adjustRightInd w:val="0"/>
        <w:ind w:left="714" w:hanging="357"/>
        <w:jc w:val="both"/>
        <w:rPr>
          <w:b/>
          <w:sz w:val="20"/>
          <w:szCs w:val="20"/>
        </w:rPr>
      </w:pPr>
      <w:r w:rsidRPr="00885014">
        <w:rPr>
          <w:b/>
          <w:sz w:val="20"/>
          <w:szCs w:val="20"/>
        </w:rPr>
        <w:t xml:space="preserve">Количественные, функциональные, технические, качественные и эксплуатационные характеристики объекта закупки: </w:t>
      </w:r>
      <w:r w:rsidRPr="00885014">
        <w:rPr>
          <w:sz w:val="20"/>
          <w:szCs w:val="20"/>
        </w:rPr>
        <w:t>приведены в Таблицах №№ 1 – 3.</w:t>
      </w:r>
    </w:p>
    <w:p w:rsidR="00885014" w:rsidRPr="00885014" w:rsidRDefault="00885014" w:rsidP="00885014">
      <w:pPr>
        <w:pStyle w:val="a8"/>
        <w:tabs>
          <w:tab w:val="left" w:pos="1276"/>
        </w:tabs>
        <w:contextualSpacing w:val="0"/>
        <w:jc w:val="center"/>
        <w:rPr>
          <w:b/>
          <w:i/>
          <w:sz w:val="20"/>
          <w:szCs w:val="20"/>
        </w:rPr>
      </w:pPr>
    </w:p>
    <w:p w:rsidR="00885014" w:rsidRPr="00885014" w:rsidRDefault="00885014" w:rsidP="00885014">
      <w:pPr>
        <w:pStyle w:val="a8"/>
        <w:tabs>
          <w:tab w:val="left" w:pos="1276"/>
        </w:tabs>
        <w:contextualSpacing w:val="0"/>
        <w:jc w:val="center"/>
        <w:rPr>
          <w:b/>
          <w:i/>
          <w:sz w:val="20"/>
          <w:szCs w:val="20"/>
        </w:rPr>
      </w:pPr>
      <w:r w:rsidRPr="00885014">
        <w:rPr>
          <w:b/>
          <w:i/>
          <w:sz w:val="20"/>
          <w:szCs w:val="20"/>
        </w:rPr>
        <w:t>Таблица № 1 - Перечень и характеристики поставляемого товара</w:t>
      </w:r>
    </w:p>
    <w:p w:rsidR="00885014" w:rsidRDefault="00885014" w:rsidP="00885014">
      <w:pPr>
        <w:pStyle w:val="a8"/>
        <w:tabs>
          <w:tab w:val="left" w:pos="1276"/>
        </w:tabs>
        <w:contextualSpacing w:val="0"/>
        <w:jc w:val="center"/>
        <w:rPr>
          <w:b/>
          <w:i/>
          <w:sz w:val="20"/>
          <w:szCs w:val="20"/>
        </w:rPr>
      </w:pPr>
      <w:r w:rsidRPr="00885014">
        <w:rPr>
          <w:b/>
          <w:i/>
          <w:sz w:val="20"/>
          <w:szCs w:val="20"/>
        </w:rPr>
        <w:t>«Оборудование для расширения системы видеонаблюдения в здании учебного корпуса, по адресу:</w:t>
      </w:r>
    </w:p>
    <w:p w:rsidR="00885014" w:rsidRPr="00885014" w:rsidRDefault="00885014" w:rsidP="00885014">
      <w:pPr>
        <w:pStyle w:val="a8"/>
        <w:tabs>
          <w:tab w:val="left" w:pos="1276"/>
        </w:tabs>
        <w:contextualSpacing w:val="0"/>
        <w:jc w:val="center"/>
        <w:rPr>
          <w:b/>
          <w:i/>
          <w:sz w:val="20"/>
          <w:szCs w:val="20"/>
        </w:rPr>
      </w:pPr>
      <w:r w:rsidRPr="00885014">
        <w:rPr>
          <w:b/>
          <w:i/>
          <w:sz w:val="20"/>
          <w:szCs w:val="20"/>
        </w:rPr>
        <w:t xml:space="preserve"> г. Орел, ул. Лескова, д. 15»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153"/>
        <w:gridCol w:w="709"/>
        <w:gridCol w:w="4111"/>
        <w:gridCol w:w="2268"/>
      </w:tblGrid>
      <w:tr w:rsidR="00885014" w:rsidRPr="00885014" w:rsidTr="00397E7B">
        <w:trPr>
          <w:trHeight w:val="1155"/>
          <w:jc w:val="center"/>
        </w:trPr>
        <w:tc>
          <w:tcPr>
            <w:tcW w:w="677"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 п/п</w:t>
            </w:r>
          </w:p>
        </w:tc>
        <w:tc>
          <w:tcPr>
            <w:tcW w:w="2153"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Наименование товара.</w:t>
            </w:r>
          </w:p>
          <w:p w:rsidR="00885014" w:rsidRPr="00885014" w:rsidRDefault="00885014" w:rsidP="00397E7B">
            <w:pPr>
              <w:jc w:val="center"/>
              <w:rPr>
                <w:b/>
                <w:bCs/>
                <w:sz w:val="20"/>
                <w:szCs w:val="20"/>
              </w:rPr>
            </w:pPr>
            <w:r w:rsidRPr="00885014">
              <w:rPr>
                <w:b/>
                <w:bCs/>
                <w:sz w:val="20"/>
                <w:szCs w:val="20"/>
              </w:rPr>
              <w:t>Код позиции ОКПД2</w:t>
            </w:r>
          </w:p>
        </w:tc>
        <w:tc>
          <w:tcPr>
            <w:tcW w:w="709"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 xml:space="preserve">Кол-во </w:t>
            </w:r>
          </w:p>
        </w:tc>
        <w:tc>
          <w:tcPr>
            <w:tcW w:w="4111"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Наименование характеристики</w:t>
            </w:r>
          </w:p>
        </w:tc>
        <w:tc>
          <w:tcPr>
            <w:tcW w:w="2268"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 xml:space="preserve">Значение, </w:t>
            </w:r>
          </w:p>
          <w:p w:rsidR="00885014" w:rsidRPr="00885014" w:rsidRDefault="00885014" w:rsidP="00397E7B">
            <w:pPr>
              <w:jc w:val="center"/>
              <w:rPr>
                <w:b/>
                <w:bCs/>
                <w:sz w:val="20"/>
                <w:szCs w:val="20"/>
              </w:rPr>
            </w:pPr>
            <w:r w:rsidRPr="00885014">
              <w:rPr>
                <w:b/>
                <w:bCs/>
                <w:sz w:val="20"/>
                <w:szCs w:val="20"/>
              </w:rPr>
              <w:t>ед. изм. характеристики</w:t>
            </w:r>
          </w:p>
        </w:tc>
      </w:tr>
      <w:tr w:rsidR="00885014" w:rsidRPr="00885014" w:rsidTr="00397E7B">
        <w:trPr>
          <w:trHeight w:val="406"/>
          <w:jc w:val="center"/>
        </w:trPr>
        <w:tc>
          <w:tcPr>
            <w:tcW w:w="677" w:type="dxa"/>
            <w:vMerge w:val="restart"/>
            <w:shd w:val="clear" w:color="auto" w:fill="FFFFFF" w:themeFill="background1"/>
          </w:tcPr>
          <w:p w:rsidR="00885014" w:rsidRPr="00885014" w:rsidRDefault="00885014" w:rsidP="00397E7B">
            <w:pPr>
              <w:jc w:val="center"/>
              <w:rPr>
                <w:sz w:val="20"/>
                <w:szCs w:val="20"/>
              </w:rPr>
            </w:pPr>
            <w:r w:rsidRPr="00885014">
              <w:rPr>
                <w:sz w:val="20"/>
                <w:szCs w:val="20"/>
              </w:rPr>
              <w:t>1.</w:t>
            </w:r>
          </w:p>
        </w:tc>
        <w:tc>
          <w:tcPr>
            <w:tcW w:w="2153" w:type="dxa"/>
            <w:vMerge w:val="restart"/>
            <w:shd w:val="clear" w:color="auto" w:fill="FFFFFF" w:themeFill="background1"/>
          </w:tcPr>
          <w:p w:rsidR="00885014" w:rsidRPr="00885014" w:rsidRDefault="00885014" w:rsidP="00397E7B">
            <w:pPr>
              <w:rPr>
                <w:b/>
                <w:sz w:val="20"/>
                <w:szCs w:val="20"/>
              </w:rPr>
            </w:pPr>
            <w:r w:rsidRPr="00885014">
              <w:rPr>
                <w:b/>
                <w:sz w:val="20"/>
                <w:szCs w:val="20"/>
              </w:rPr>
              <w:t xml:space="preserve">Купольная IP-видеокамера </w:t>
            </w:r>
          </w:p>
          <w:p w:rsidR="00885014" w:rsidRPr="00885014" w:rsidRDefault="00885014" w:rsidP="00397E7B">
            <w:pPr>
              <w:rPr>
                <w:sz w:val="20"/>
                <w:szCs w:val="20"/>
              </w:rPr>
            </w:pPr>
          </w:p>
          <w:p w:rsidR="00885014" w:rsidRPr="00885014" w:rsidRDefault="00885014" w:rsidP="00397E7B">
            <w:pPr>
              <w:rPr>
                <w:sz w:val="20"/>
                <w:szCs w:val="20"/>
              </w:rPr>
            </w:pPr>
            <w:r w:rsidRPr="00885014">
              <w:rPr>
                <w:sz w:val="20"/>
                <w:szCs w:val="20"/>
              </w:rPr>
              <w:t xml:space="preserve">ОКПД2: 26.40.33.111 – «Видеокамеры для систем видеонаблюдения, </w:t>
            </w:r>
            <w:proofErr w:type="spellStart"/>
            <w:r w:rsidRPr="00885014">
              <w:rPr>
                <w:sz w:val="20"/>
                <w:szCs w:val="20"/>
              </w:rPr>
              <w:t>видеоаналитики</w:t>
            </w:r>
            <w:proofErr w:type="spellEnd"/>
            <w:r w:rsidRPr="00885014">
              <w:rPr>
                <w:sz w:val="20"/>
                <w:szCs w:val="20"/>
              </w:rPr>
              <w:t xml:space="preserve"> и охранного телевидения»</w:t>
            </w:r>
          </w:p>
        </w:tc>
        <w:tc>
          <w:tcPr>
            <w:tcW w:w="709" w:type="dxa"/>
            <w:vMerge w:val="restart"/>
            <w:shd w:val="clear" w:color="auto" w:fill="FFFFFF" w:themeFill="background1"/>
          </w:tcPr>
          <w:p w:rsidR="00885014" w:rsidRPr="00885014" w:rsidRDefault="00885014" w:rsidP="00397E7B">
            <w:pPr>
              <w:jc w:val="center"/>
              <w:rPr>
                <w:sz w:val="20"/>
                <w:szCs w:val="20"/>
              </w:rPr>
            </w:pPr>
            <w:r w:rsidRPr="00885014">
              <w:rPr>
                <w:sz w:val="20"/>
                <w:szCs w:val="20"/>
              </w:rPr>
              <w:t>5 шт.</w:t>
            </w:r>
          </w:p>
        </w:tc>
        <w:tc>
          <w:tcPr>
            <w:tcW w:w="4111" w:type="dxa"/>
            <w:vAlign w:val="center"/>
          </w:tcPr>
          <w:p w:rsidR="00885014" w:rsidRPr="00885014" w:rsidRDefault="00885014" w:rsidP="00397E7B">
            <w:pPr>
              <w:jc w:val="center"/>
              <w:rPr>
                <w:sz w:val="20"/>
                <w:szCs w:val="20"/>
                <w:lang w:eastAsia="ru-RU"/>
              </w:rPr>
            </w:pPr>
            <w:r w:rsidRPr="00885014">
              <w:rPr>
                <w:sz w:val="20"/>
                <w:szCs w:val="20"/>
              </w:rPr>
              <w:t>Разрешение</w:t>
            </w:r>
          </w:p>
        </w:tc>
        <w:tc>
          <w:tcPr>
            <w:tcW w:w="2268" w:type="dxa"/>
            <w:vAlign w:val="center"/>
          </w:tcPr>
          <w:p w:rsidR="00885014" w:rsidRPr="00885014" w:rsidRDefault="00885014" w:rsidP="00397E7B">
            <w:pPr>
              <w:jc w:val="center"/>
              <w:rPr>
                <w:sz w:val="20"/>
                <w:szCs w:val="20"/>
                <w:lang w:eastAsia="ru-RU"/>
              </w:rPr>
            </w:pPr>
            <w:r w:rsidRPr="00885014">
              <w:rPr>
                <w:sz w:val="20"/>
                <w:szCs w:val="20"/>
              </w:rPr>
              <w:t xml:space="preserve">≥2 </w:t>
            </w:r>
            <w:proofErr w:type="spellStart"/>
            <w:r w:rsidRPr="00885014">
              <w:rPr>
                <w:sz w:val="20"/>
                <w:szCs w:val="20"/>
              </w:rPr>
              <w:t>Mp</w:t>
            </w:r>
            <w:proofErr w:type="spellEnd"/>
          </w:p>
        </w:tc>
      </w:tr>
      <w:tr w:rsidR="00885014" w:rsidRPr="00885014" w:rsidTr="00397E7B">
        <w:trPr>
          <w:trHeight w:val="358"/>
          <w:jc w:val="center"/>
        </w:trPr>
        <w:tc>
          <w:tcPr>
            <w:tcW w:w="677" w:type="dxa"/>
            <w:vMerge/>
            <w:shd w:val="clear" w:color="auto" w:fill="FFFFFF" w:themeFill="background1"/>
          </w:tcPr>
          <w:p w:rsidR="00885014" w:rsidRPr="00885014" w:rsidRDefault="00885014" w:rsidP="00397E7B">
            <w:pPr>
              <w:jc w:val="center"/>
              <w:rPr>
                <w:sz w:val="20"/>
                <w:szCs w:val="20"/>
                <w:lang w:val="en-US"/>
              </w:rPr>
            </w:pPr>
          </w:p>
        </w:tc>
        <w:tc>
          <w:tcPr>
            <w:tcW w:w="2153" w:type="dxa"/>
            <w:vMerge/>
            <w:shd w:val="clear" w:color="auto" w:fill="FFFFFF" w:themeFill="background1"/>
          </w:tcPr>
          <w:p w:rsidR="00885014" w:rsidRPr="00885014" w:rsidRDefault="00885014" w:rsidP="00397E7B">
            <w:pPr>
              <w:rPr>
                <w:sz w:val="20"/>
                <w:szCs w:val="20"/>
                <w:lang w:val="en-US"/>
              </w:rPr>
            </w:pPr>
          </w:p>
        </w:tc>
        <w:tc>
          <w:tcPr>
            <w:tcW w:w="709" w:type="dxa"/>
            <w:vMerge/>
            <w:shd w:val="clear" w:color="auto" w:fill="FFFFFF" w:themeFill="background1"/>
          </w:tcPr>
          <w:p w:rsidR="00885014" w:rsidRPr="00885014" w:rsidRDefault="00885014" w:rsidP="00397E7B">
            <w:pPr>
              <w:jc w:val="center"/>
              <w:rPr>
                <w:sz w:val="20"/>
                <w:szCs w:val="20"/>
                <w:lang w:val="en-US"/>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Чувствительность</w:t>
            </w:r>
          </w:p>
        </w:tc>
        <w:tc>
          <w:tcPr>
            <w:tcW w:w="2268" w:type="dxa"/>
            <w:vAlign w:val="center"/>
          </w:tcPr>
          <w:p w:rsidR="00885014" w:rsidRPr="00885014" w:rsidRDefault="00885014" w:rsidP="00397E7B">
            <w:pPr>
              <w:jc w:val="center"/>
              <w:rPr>
                <w:sz w:val="20"/>
                <w:szCs w:val="20"/>
                <w:lang w:eastAsia="ru-RU"/>
              </w:rPr>
            </w:pPr>
            <w:r w:rsidRPr="00885014">
              <w:rPr>
                <w:sz w:val="20"/>
                <w:szCs w:val="20"/>
              </w:rPr>
              <w:t xml:space="preserve">≤0.01 </w:t>
            </w:r>
            <w:proofErr w:type="spellStart"/>
            <w:r w:rsidRPr="00885014">
              <w:rPr>
                <w:sz w:val="20"/>
                <w:szCs w:val="20"/>
              </w:rPr>
              <w:t>лк</w:t>
            </w:r>
            <w:proofErr w:type="spellEnd"/>
          </w:p>
        </w:tc>
      </w:tr>
      <w:tr w:rsidR="00885014" w:rsidRPr="00885014" w:rsidTr="00397E7B">
        <w:trPr>
          <w:trHeight w:val="358"/>
          <w:jc w:val="center"/>
        </w:trPr>
        <w:tc>
          <w:tcPr>
            <w:tcW w:w="677" w:type="dxa"/>
            <w:vMerge/>
            <w:shd w:val="clear" w:color="auto" w:fill="FFFFFF" w:themeFill="background1"/>
          </w:tcPr>
          <w:p w:rsidR="00885014" w:rsidRPr="00885014" w:rsidRDefault="00885014" w:rsidP="00397E7B">
            <w:pPr>
              <w:jc w:val="center"/>
              <w:rPr>
                <w:sz w:val="20"/>
                <w:szCs w:val="20"/>
                <w:lang w:val="en-US"/>
              </w:rPr>
            </w:pPr>
          </w:p>
        </w:tc>
        <w:tc>
          <w:tcPr>
            <w:tcW w:w="2153" w:type="dxa"/>
            <w:vMerge/>
            <w:shd w:val="clear" w:color="auto" w:fill="FFFFFF" w:themeFill="background1"/>
          </w:tcPr>
          <w:p w:rsidR="00885014" w:rsidRPr="00885014" w:rsidRDefault="00885014" w:rsidP="00397E7B">
            <w:pPr>
              <w:rPr>
                <w:sz w:val="20"/>
                <w:szCs w:val="20"/>
                <w:lang w:val="en-US"/>
              </w:rPr>
            </w:pPr>
          </w:p>
        </w:tc>
        <w:tc>
          <w:tcPr>
            <w:tcW w:w="709" w:type="dxa"/>
            <w:vMerge/>
            <w:shd w:val="clear" w:color="auto" w:fill="FFFFFF" w:themeFill="background1"/>
          </w:tcPr>
          <w:p w:rsidR="00885014" w:rsidRPr="00885014" w:rsidRDefault="00885014" w:rsidP="00397E7B">
            <w:pPr>
              <w:jc w:val="center"/>
              <w:rPr>
                <w:sz w:val="20"/>
                <w:szCs w:val="20"/>
                <w:lang w:val="en-US"/>
              </w:rPr>
            </w:pPr>
          </w:p>
        </w:tc>
        <w:tc>
          <w:tcPr>
            <w:tcW w:w="4111" w:type="dxa"/>
            <w:vAlign w:val="center"/>
          </w:tcPr>
          <w:p w:rsidR="00885014" w:rsidRPr="00885014" w:rsidRDefault="00885014" w:rsidP="00397E7B">
            <w:pPr>
              <w:jc w:val="center"/>
              <w:rPr>
                <w:sz w:val="20"/>
                <w:szCs w:val="20"/>
              </w:rPr>
            </w:pPr>
            <w:r w:rsidRPr="00885014">
              <w:rPr>
                <w:sz w:val="20"/>
                <w:szCs w:val="20"/>
              </w:rPr>
              <w:t>Технология DWDR</w:t>
            </w:r>
          </w:p>
        </w:tc>
        <w:tc>
          <w:tcPr>
            <w:tcW w:w="2268" w:type="dxa"/>
            <w:vAlign w:val="center"/>
          </w:tcPr>
          <w:p w:rsidR="00885014" w:rsidRPr="00885014" w:rsidRDefault="00885014" w:rsidP="00397E7B">
            <w:pPr>
              <w:jc w:val="center"/>
              <w:rPr>
                <w:sz w:val="20"/>
                <w:szCs w:val="20"/>
              </w:rPr>
            </w:pPr>
            <w:r w:rsidRPr="00885014">
              <w:rPr>
                <w:sz w:val="20"/>
                <w:szCs w:val="20"/>
                <w:lang w:eastAsia="ru-RU"/>
              </w:rPr>
              <w:t>Наличие</w:t>
            </w:r>
          </w:p>
        </w:tc>
      </w:tr>
      <w:tr w:rsidR="00885014" w:rsidRPr="00885014" w:rsidTr="00397E7B">
        <w:trPr>
          <w:trHeight w:val="346"/>
          <w:jc w:val="center"/>
        </w:trPr>
        <w:tc>
          <w:tcPr>
            <w:tcW w:w="677" w:type="dxa"/>
            <w:vMerge/>
            <w:shd w:val="clear" w:color="auto" w:fill="FFFFFF" w:themeFill="background1"/>
          </w:tcPr>
          <w:p w:rsidR="00885014" w:rsidRPr="00885014" w:rsidRDefault="00885014" w:rsidP="00397E7B">
            <w:pPr>
              <w:jc w:val="center"/>
              <w:rPr>
                <w:sz w:val="20"/>
                <w:szCs w:val="20"/>
              </w:rPr>
            </w:pPr>
          </w:p>
        </w:tc>
        <w:tc>
          <w:tcPr>
            <w:tcW w:w="2153" w:type="dxa"/>
            <w:vMerge/>
            <w:shd w:val="clear" w:color="auto" w:fill="FFFFFF" w:themeFill="background1"/>
          </w:tcPr>
          <w:p w:rsidR="00885014" w:rsidRPr="00885014" w:rsidRDefault="00885014" w:rsidP="00397E7B">
            <w:pPr>
              <w:rPr>
                <w:sz w:val="20"/>
                <w:szCs w:val="20"/>
              </w:rPr>
            </w:pPr>
          </w:p>
        </w:tc>
        <w:tc>
          <w:tcPr>
            <w:tcW w:w="709" w:type="dxa"/>
            <w:vMerge/>
            <w:shd w:val="clear" w:color="auto" w:fill="FFFFFF" w:themeFill="background1"/>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Кодек сжатия</w:t>
            </w:r>
          </w:p>
        </w:tc>
        <w:tc>
          <w:tcPr>
            <w:tcW w:w="2268" w:type="dxa"/>
            <w:vAlign w:val="center"/>
          </w:tcPr>
          <w:p w:rsidR="00885014" w:rsidRPr="00885014" w:rsidRDefault="00885014" w:rsidP="00397E7B">
            <w:pPr>
              <w:jc w:val="center"/>
              <w:rPr>
                <w:sz w:val="20"/>
                <w:szCs w:val="20"/>
                <w:lang w:eastAsia="ru-RU"/>
              </w:rPr>
            </w:pPr>
            <w:r w:rsidRPr="00885014">
              <w:rPr>
                <w:sz w:val="20"/>
                <w:szCs w:val="20"/>
              </w:rPr>
              <w:t>Н265/H264</w:t>
            </w:r>
          </w:p>
        </w:tc>
      </w:tr>
      <w:tr w:rsidR="00885014" w:rsidRPr="00885014" w:rsidTr="00397E7B">
        <w:trPr>
          <w:trHeight w:val="441"/>
          <w:jc w:val="center"/>
        </w:trPr>
        <w:tc>
          <w:tcPr>
            <w:tcW w:w="677" w:type="dxa"/>
            <w:vMerge/>
            <w:shd w:val="clear" w:color="auto" w:fill="FFFFFF" w:themeFill="background1"/>
          </w:tcPr>
          <w:p w:rsidR="00885014" w:rsidRPr="00885014" w:rsidRDefault="00885014" w:rsidP="00397E7B">
            <w:pPr>
              <w:jc w:val="center"/>
              <w:rPr>
                <w:sz w:val="20"/>
                <w:szCs w:val="20"/>
              </w:rPr>
            </w:pPr>
          </w:p>
        </w:tc>
        <w:tc>
          <w:tcPr>
            <w:tcW w:w="2153" w:type="dxa"/>
            <w:vMerge/>
            <w:shd w:val="clear" w:color="auto" w:fill="FFFFFF" w:themeFill="background1"/>
          </w:tcPr>
          <w:p w:rsidR="00885014" w:rsidRPr="00885014" w:rsidRDefault="00885014" w:rsidP="00397E7B">
            <w:pPr>
              <w:rPr>
                <w:sz w:val="20"/>
                <w:szCs w:val="20"/>
              </w:rPr>
            </w:pPr>
          </w:p>
        </w:tc>
        <w:tc>
          <w:tcPr>
            <w:tcW w:w="709" w:type="dxa"/>
            <w:vMerge/>
            <w:shd w:val="clear" w:color="auto" w:fill="FFFFFF" w:themeFill="background1"/>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Тип объектива</w:t>
            </w:r>
          </w:p>
        </w:tc>
        <w:tc>
          <w:tcPr>
            <w:tcW w:w="2268" w:type="dxa"/>
            <w:vAlign w:val="center"/>
          </w:tcPr>
          <w:p w:rsidR="00885014" w:rsidRPr="00885014" w:rsidRDefault="00885014" w:rsidP="00397E7B">
            <w:pPr>
              <w:jc w:val="center"/>
              <w:rPr>
                <w:sz w:val="20"/>
                <w:szCs w:val="20"/>
                <w:lang w:eastAsia="ru-RU"/>
              </w:rPr>
            </w:pPr>
            <w:r w:rsidRPr="00885014">
              <w:rPr>
                <w:sz w:val="20"/>
                <w:szCs w:val="20"/>
              </w:rPr>
              <w:t>FIX 2.8</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Дальность ИК-подсветки</w:t>
            </w:r>
          </w:p>
        </w:tc>
        <w:tc>
          <w:tcPr>
            <w:tcW w:w="2268" w:type="dxa"/>
            <w:vAlign w:val="center"/>
          </w:tcPr>
          <w:p w:rsidR="00885014" w:rsidRPr="00885014" w:rsidRDefault="00885014" w:rsidP="00397E7B">
            <w:pPr>
              <w:jc w:val="center"/>
              <w:rPr>
                <w:sz w:val="20"/>
                <w:szCs w:val="20"/>
                <w:lang w:eastAsia="ru-RU"/>
              </w:rPr>
            </w:pPr>
            <w:r w:rsidRPr="00885014">
              <w:rPr>
                <w:sz w:val="20"/>
                <w:szCs w:val="20"/>
              </w:rPr>
              <w:t>≥ 40м</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Интерфейс передачи данных</w:t>
            </w:r>
          </w:p>
        </w:tc>
        <w:tc>
          <w:tcPr>
            <w:tcW w:w="2268" w:type="dxa"/>
            <w:vAlign w:val="center"/>
          </w:tcPr>
          <w:p w:rsidR="00885014" w:rsidRPr="00885014" w:rsidRDefault="00885014" w:rsidP="00397E7B">
            <w:pPr>
              <w:jc w:val="center"/>
              <w:rPr>
                <w:sz w:val="20"/>
                <w:szCs w:val="20"/>
                <w:lang w:eastAsia="ru-RU"/>
              </w:rPr>
            </w:pPr>
            <w:r w:rsidRPr="00885014">
              <w:rPr>
                <w:sz w:val="20"/>
                <w:szCs w:val="20"/>
              </w:rPr>
              <w:t>1xRJ45</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 xml:space="preserve">Скорость передачи данных </w:t>
            </w:r>
          </w:p>
        </w:tc>
        <w:tc>
          <w:tcPr>
            <w:tcW w:w="2268" w:type="dxa"/>
            <w:vAlign w:val="center"/>
          </w:tcPr>
          <w:p w:rsidR="00885014" w:rsidRPr="00885014" w:rsidRDefault="00885014" w:rsidP="00397E7B">
            <w:pPr>
              <w:jc w:val="center"/>
              <w:rPr>
                <w:sz w:val="20"/>
                <w:szCs w:val="20"/>
                <w:lang w:eastAsia="ru-RU"/>
              </w:rPr>
            </w:pPr>
            <w:r w:rsidRPr="00885014">
              <w:rPr>
                <w:sz w:val="20"/>
                <w:szCs w:val="20"/>
              </w:rPr>
              <w:t>≥1x100  Мб/с</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Рабочая температура</w:t>
            </w:r>
          </w:p>
        </w:tc>
        <w:tc>
          <w:tcPr>
            <w:tcW w:w="2268" w:type="dxa"/>
            <w:vAlign w:val="center"/>
          </w:tcPr>
          <w:p w:rsidR="00885014" w:rsidRPr="00885014" w:rsidRDefault="00885014" w:rsidP="00397E7B">
            <w:pPr>
              <w:jc w:val="center"/>
              <w:rPr>
                <w:sz w:val="20"/>
                <w:szCs w:val="20"/>
                <w:lang w:eastAsia="ru-RU"/>
              </w:rPr>
            </w:pPr>
            <w:r w:rsidRPr="00885014">
              <w:rPr>
                <w:sz w:val="20"/>
                <w:szCs w:val="20"/>
              </w:rPr>
              <w:t>≤-40…≥+50 °C</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Защита от перенапряжения</w:t>
            </w:r>
          </w:p>
        </w:tc>
        <w:tc>
          <w:tcPr>
            <w:tcW w:w="2268" w:type="dxa"/>
            <w:vAlign w:val="center"/>
          </w:tcPr>
          <w:p w:rsidR="00885014" w:rsidRPr="00885014" w:rsidRDefault="00885014" w:rsidP="00397E7B">
            <w:pPr>
              <w:jc w:val="center"/>
              <w:rPr>
                <w:sz w:val="20"/>
                <w:szCs w:val="20"/>
                <w:lang w:eastAsia="ru-RU"/>
              </w:rPr>
            </w:pPr>
            <w:r w:rsidRPr="00885014">
              <w:rPr>
                <w:sz w:val="20"/>
                <w:szCs w:val="20"/>
                <w:lang w:eastAsia="ru-RU"/>
              </w:rPr>
              <w:t>Наличие</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Электропитание</w:t>
            </w:r>
          </w:p>
        </w:tc>
        <w:tc>
          <w:tcPr>
            <w:tcW w:w="2268" w:type="dxa"/>
            <w:vAlign w:val="center"/>
          </w:tcPr>
          <w:p w:rsidR="00885014" w:rsidRPr="00885014" w:rsidRDefault="00885014" w:rsidP="00397E7B">
            <w:pPr>
              <w:jc w:val="center"/>
              <w:rPr>
                <w:sz w:val="20"/>
                <w:szCs w:val="20"/>
                <w:lang w:val="en-US" w:eastAsia="ru-RU"/>
              </w:rPr>
            </w:pPr>
            <w:r w:rsidRPr="00885014">
              <w:rPr>
                <w:sz w:val="20"/>
                <w:szCs w:val="20"/>
                <w:lang w:val="en-US"/>
              </w:rPr>
              <w:t>≥12</w:t>
            </w:r>
            <w:r w:rsidRPr="00885014">
              <w:rPr>
                <w:sz w:val="20"/>
                <w:szCs w:val="20"/>
              </w:rPr>
              <w:t>В</w:t>
            </w:r>
            <w:r w:rsidRPr="00885014">
              <w:rPr>
                <w:sz w:val="20"/>
                <w:szCs w:val="20"/>
                <w:lang w:val="en-US"/>
              </w:rPr>
              <w:t xml:space="preserve"> (DC) / </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lang w:val="en-US"/>
              </w:rPr>
            </w:pPr>
          </w:p>
        </w:tc>
        <w:tc>
          <w:tcPr>
            <w:tcW w:w="2153" w:type="dxa"/>
            <w:vMerge/>
            <w:shd w:val="clear" w:color="auto" w:fill="auto"/>
          </w:tcPr>
          <w:p w:rsidR="00885014" w:rsidRPr="00885014" w:rsidRDefault="00885014" w:rsidP="00397E7B">
            <w:pPr>
              <w:rPr>
                <w:sz w:val="20"/>
                <w:szCs w:val="20"/>
                <w:lang w:val="en-US"/>
              </w:rPr>
            </w:pPr>
          </w:p>
        </w:tc>
        <w:tc>
          <w:tcPr>
            <w:tcW w:w="709" w:type="dxa"/>
            <w:vMerge/>
            <w:shd w:val="clear" w:color="auto" w:fill="auto"/>
          </w:tcPr>
          <w:p w:rsidR="00885014" w:rsidRPr="00885014" w:rsidRDefault="00885014" w:rsidP="00397E7B">
            <w:pPr>
              <w:jc w:val="center"/>
              <w:rPr>
                <w:sz w:val="20"/>
                <w:szCs w:val="20"/>
                <w:lang w:val="en-US"/>
              </w:rPr>
            </w:pPr>
          </w:p>
        </w:tc>
        <w:tc>
          <w:tcPr>
            <w:tcW w:w="4111" w:type="dxa"/>
            <w:vAlign w:val="center"/>
          </w:tcPr>
          <w:p w:rsidR="00885014" w:rsidRPr="00885014" w:rsidRDefault="00885014" w:rsidP="00397E7B">
            <w:pPr>
              <w:jc w:val="center"/>
              <w:rPr>
                <w:sz w:val="20"/>
                <w:szCs w:val="20"/>
                <w:lang w:eastAsia="ru-RU"/>
              </w:rPr>
            </w:pPr>
            <w:r w:rsidRPr="00885014">
              <w:rPr>
                <w:sz w:val="20"/>
                <w:szCs w:val="20"/>
                <w:lang w:eastAsia="ru-RU"/>
              </w:rPr>
              <w:t xml:space="preserve">Поддержка </w:t>
            </w:r>
            <w:proofErr w:type="spellStart"/>
            <w:r w:rsidRPr="00885014">
              <w:rPr>
                <w:sz w:val="20"/>
                <w:szCs w:val="20"/>
                <w:lang w:val="en-US"/>
              </w:rPr>
              <w:t>PoE</w:t>
            </w:r>
            <w:proofErr w:type="spellEnd"/>
          </w:p>
        </w:tc>
        <w:tc>
          <w:tcPr>
            <w:tcW w:w="2268" w:type="dxa"/>
            <w:vAlign w:val="center"/>
          </w:tcPr>
          <w:p w:rsidR="00885014" w:rsidRPr="00885014" w:rsidRDefault="00885014" w:rsidP="00397E7B">
            <w:pPr>
              <w:jc w:val="center"/>
              <w:rPr>
                <w:sz w:val="20"/>
                <w:szCs w:val="20"/>
                <w:lang w:eastAsia="ru-RU"/>
              </w:rPr>
            </w:pPr>
            <w:proofErr w:type="spellStart"/>
            <w:r w:rsidRPr="00885014">
              <w:rPr>
                <w:sz w:val="20"/>
                <w:szCs w:val="20"/>
                <w:lang w:val="en-US"/>
              </w:rPr>
              <w:t>PoE</w:t>
            </w:r>
            <w:proofErr w:type="spellEnd"/>
            <w:r w:rsidRPr="00885014">
              <w:rPr>
                <w:sz w:val="20"/>
                <w:szCs w:val="20"/>
              </w:rPr>
              <w:t xml:space="preserve"> </w:t>
            </w:r>
            <w:r w:rsidRPr="00885014">
              <w:rPr>
                <w:sz w:val="20"/>
                <w:szCs w:val="20"/>
                <w:lang w:val="en-US"/>
              </w:rPr>
              <w:t>(IEEE 802.3af)</w:t>
            </w:r>
          </w:p>
        </w:tc>
      </w:tr>
    </w:tbl>
    <w:p w:rsidR="00885014" w:rsidRPr="00885014" w:rsidRDefault="00885014" w:rsidP="00885014">
      <w:pPr>
        <w:pStyle w:val="a8"/>
        <w:tabs>
          <w:tab w:val="left" w:pos="1276"/>
        </w:tabs>
        <w:ind w:left="567"/>
        <w:contextualSpacing w:val="0"/>
        <w:jc w:val="center"/>
        <w:rPr>
          <w:b/>
          <w:i/>
          <w:sz w:val="20"/>
          <w:szCs w:val="20"/>
        </w:rPr>
      </w:pPr>
    </w:p>
    <w:p w:rsidR="00885014" w:rsidRPr="00885014" w:rsidRDefault="00885014" w:rsidP="00885014">
      <w:pPr>
        <w:pStyle w:val="a8"/>
        <w:tabs>
          <w:tab w:val="left" w:pos="1276"/>
        </w:tabs>
        <w:ind w:left="567"/>
        <w:contextualSpacing w:val="0"/>
        <w:jc w:val="center"/>
        <w:rPr>
          <w:b/>
          <w:i/>
          <w:sz w:val="20"/>
          <w:szCs w:val="20"/>
        </w:rPr>
      </w:pPr>
      <w:r w:rsidRPr="00885014">
        <w:rPr>
          <w:b/>
          <w:i/>
          <w:sz w:val="20"/>
          <w:szCs w:val="20"/>
        </w:rPr>
        <w:t xml:space="preserve">Таблица № </w:t>
      </w:r>
      <w:r w:rsidR="008D7C33">
        <w:rPr>
          <w:b/>
          <w:i/>
          <w:sz w:val="20"/>
          <w:szCs w:val="20"/>
        </w:rPr>
        <w:t>2</w:t>
      </w:r>
      <w:r w:rsidRPr="00885014">
        <w:rPr>
          <w:b/>
          <w:i/>
          <w:sz w:val="20"/>
          <w:szCs w:val="20"/>
        </w:rPr>
        <w:t xml:space="preserve"> - Перечень и характеристики поставляемого товара</w:t>
      </w:r>
    </w:p>
    <w:p w:rsidR="00885014" w:rsidRPr="00885014" w:rsidRDefault="00885014" w:rsidP="00885014">
      <w:pPr>
        <w:pStyle w:val="a8"/>
        <w:tabs>
          <w:tab w:val="left" w:pos="1276"/>
        </w:tabs>
        <w:ind w:left="567"/>
        <w:contextualSpacing w:val="0"/>
        <w:jc w:val="center"/>
        <w:rPr>
          <w:b/>
          <w:i/>
          <w:sz w:val="20"/>
          <w:szCs w:val="20"/>
        </w:rPr>
      </w:pPr>
      <w:r w:rsidRPr="00885014">
        <w:rPr>
          <w:b/>
          <w:i/>
          <w:sz w:val="20"/>
          <w:szCs w:val="20"/>
        </w:rPr>
        <w:t>«Оборудование для расширения системы видеонаблюдения в здании пристройки к учебному корпусу, по адресу: г. Орел, ул. Лескова, д. 15»</w:t>
      </w:r>
    </w:p>
    <w:p w:rsidR="00885014" w:rsidRPr="00885014" w:rsidRDefault="00885014" w:rsidP="00885014">
      <w:pPr>
        <w:pStyle w:val="a8"/>
        <w:tabs>
          <w:tab w:val="left" w:pos="1276"/>
        </w:tabs>
        <w:ind w:left="567"/>
        <w:contextualSpacing w:val="0"/>
        <w:jc w:val="center"/>
        <w:rPr>
          <w:b/>
          <w:i/>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153"/>
        <w:gridCol w:w="709"/>
        <w:gridCol w:w="4111"/>
        <w:gridCol w:w="2410"/>
      </w:tblGrid>
      <w:tr w:rsidR="00885014" w:rsidRPr="00885014" w:rsidTr="00397E7B">
        <w:trPr>
          <w:trHeight w:val="1155"/>
          <w:jc w:val="center"/>
        </w:trPr>
        <w:tc>
          <w:tcPr>
            <w:tcW w:w="677"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 п/п</w:t>
            </w:r>
          </w:p>
        </w:tc>
        <w:tc>
          <w:tcPr>
            <w:tcW w:w="2153"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Наименование товара.</w:t>
            </w:r>
          </w:p>
          <w:p w:rsidR="00885014" w:rsidRPr="00885014" w:rsidRDefault="00885014" w:rsidP="00397E7B">
            <w:pPr>
              <w:jc w:val="center"/>
              <w:rPr>
                <w:b/>
                <w:bCs/>
                <w:sz w:val="20"/>
                <w:szCs w:val="20"/>
              </w:rPr>
            </w:pPr>
            <w:r w:rsidRPr="00885014">
              <w:rPr>
                <w:b/>
                <w:bCs/>
                <w:sz w:val="20"/>
                <w:szCs w:val="20"/>
              </w:rPr>
              <w:t>Код позиции ОКПД2</w:t>
            </w:r>
          </w:p>
        </w:tc>
        <w:tc>
          <w:tcPr>
            <w:tcW w:w="709"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 xml:space="preserve">Кол-во </w:t>
            </w:r>
          </w:p>
        </w:tc>
        <w:tc>
          <w:tcPr>
            <w:tcW w:w="4111"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Наименование характеристики</w:t>
            </w:r>
          </w:p>
        </w:tc>
        <w:tc>
          <w:tcPr>
            <w:tcW w:w="2410" w:type="dxa"/>
            <w:shd w:val="clear" w:color="auto" w:fill="DDD9C3" w:themeFill="background2" w:themeFillShade="E6"/>
            <w:vAlign w:val="center"/>
            <w:hideMark/>
          </w:tcPr>
          <w:p w:rsidR="00885014" w:rsidRPr="00885014" w:rsidRDefault="00885014" w:rsidP="00397E7B">
            <w:pPr>
              <w:jc w:val="center"/>
              <w:rPr>
                <w:b/>
                <w:bCs/>
                <w:sz w:val="20"/>
                <w:szCs w:val="20"/>
              </w:rPr>
            </w:pPr>
            <w:r w:rsidRPr="00885014">
              <w:rPr>
                <w:b/>
                <w:bCs/>
                <w:sz w:val="20"/>
                <w:szCs w:val="20"/>
              </w:rPr>
              <w:t xml:space="preserve">Значение, </w:t>
            </w:r>
          </w:p>
          <w:p w:rsidR="00885014" w:rsidRPr="00885014" w:rsidRDefault="00885014" w:rsidP="00397E7B">
            <w:pPr>
              <w:jc w:val="center"/>
              <w:rPr>
                <w:b/>
                <w:bCs/>
                <w:sz w:val="20"/>
                <w:szCs w:val="20"/>
              </w:rPr>
            </w:pPr>
            <w:r w:rsidRPr="00885014">
              <w:rPr>
                <w:b/>
                <w:bCs/>
                <w:sz w:val="20"/>
                <w:szCs w:val="20"/>
              </w:rPr>
              <w:t>ед. изм. характеристики</w:t>
            </w:r>
          </w:p>
        </w:tc>
      </w:tr>
      <w:tr w:rsidR="00885014" w:rsidRPr="00885014" w:rsidTr="00397E7B">
        <w:trPr>
          <w:trHeight w:val="406"/>
          <w:jc w:val="center"/>
        </w:trPr>
        <w:tc>
          <w:tcPr>
            <w:tcW w:w="677" w:type="dxa"/>
            <w:vMerge w:val="restart"/>
            <w:shd w:val="clear" w:color="auto" w:fill="FFFFFF" w:themeFill="background1"/>
          </w:tcPr>
          <w:p w:rsidR="00885014" w:rsidRPr="00885014" w:rsidRDefault="00885014" w:rsidP="00397E7B">
            <w:pPr>
              <w:jc w:val="center"/>
              <w:rPr>
                <w:sz w:val="20"/>
                <w:szCs w:val="20"/>
              </w:rPr>
            </w:pPr>
            <w:r w:rsidRPr="00885014">
              <w:rPr>
                <w:sz w:val="20"/>
                <w:szCs w:val="20"/>
              </w:rPr>
              <w:t>1.</w:t>
            </w:r>
          </w:p>
        </w:tc>
        <w:tc>
          <w:tcPr>
            <w:tcW w:w="2153" w:type="dxa"/>
            <w:vMerge w:val="restart"/>
            <w:shd w:val="clear" w:color="auto" w:fill="FFFFFF" w:themeFill="background1"/>
          </w:tcPr>
          <w:p w:rsidR="00885014" w:rsidRPr="00885014" w:rsidRDefault="00885014" w:rsidP="00397E7B">
            <w:pPr>
              <w:rPr>
                <w:b/>
                <w:sz w:val="20"/>
                <w:szCs w:val="20"/>
              </w:rPr>
            </w:pPr>
            <w:r w:rsidRPr="00885014">
              <w:rPr>
                <w:b/>
                <w:sz w:val="20"/>
                <w:szCs w:val="20"/>
              </w:rPr>
              <w:t xml:space="preserve">Купольная IP-видеокамера </w:t>
            </w:r>
            <w:r w:rsidR="00B50FB0" w:rsidRPr="00B50FB0">
              <w:rPr>
                <w:b/>
                <w:sz w:val="20"/>
                <w:szCs w:val="20"/>
              </w:rPr>
              <w:t>LTV-1CND21-F28</w:t>
            </w:r>
          </w:p>
          <w:p w:rsidR="00885014" w:rsidRPr="00885014" w:rsidRDefault="00885014" w:rsidP="00397E7B">
            <w:pPr>
              <w:rPr>
                <w:sz w:val="20"/>
                <w:szCs w:val="20"/>
              </w:rPr>
            </w:pPr>
          </w:p>
          <w:p w:rsidR="00885014" w:rsidRPr="00885014" w:rsidRDefault="00885014" w:rsidP="00397E7B">
            <w:pPr>
              <w:rPr>
                <w:sz w:val="20"/>
                <w:szCs w:val="20"/>
              </w:rPr>
            </w:pPr>
            <w:r w:rsidRPr="00885014">
              <w:rPr>
                <w:sz w:val="20"/>
                <w:szCs w:val="20"/>
              </w:rPr>
              <w:t xml:space="preserve">ОКПД2: 26.40.33.111 – «Видеокамеры для систем видеонаблюдения, </w:t>
            </w:r>
            <w:proofErr w:type="spellStart"/>
            <w:r w:rsidRPr="00885014">
              <w:rPr>
                <w:sz w:val="20"/>
                <w:szCs w:val="20"/>
              </w:rPr>
              <w:t>видеоаналитики</w:t>
            </w:r>
            <w:proofErr w:type="spellEnd"/>
            <w:r w:rsidRPr="00885014">
              <w:rPr>
                <w:sz w:val="20"/>
                <w:szCs w:val="20"/>
              </w:rPr>
              <w:t xml:space="preserve"> и охранного телевидения»</w:t>
            </w:r>
          </w:p>
        </w:tc>
        <w:tc>
          <w:tcPr>
            <w:tcW w:w="709" w:type="dxa"/>
            <w:vMerge w:val="restart"/>
            <w:shd w:val="clear" w:color="auto" w:fill="FFFFFF" w:themeFill="background1"/>
          </w:tcPr>
          <w:p w:rsidR="00885014" w:rsidRPr="00885014" w:rsidRDefault="00885014" w:rsidP="00397E7B">
            <w:pPr>
              <w:jc w:val="center"/>
              <w:rPr>
                <w:sz w:val="20"/>
                <w:szCs w:val="20"/>
              </w:rPr>
            </w:pPr>
            <w:r w:rsidRPr="00885014">
              <w:rPr>
                <w:sz w:val="20"/>
                <w:szCs w:val="20"/>
              </w:rPr>
              <w:t>4 шт.</w:t>
            </w:r>
          </w:p>
        </w:tc>
        <w:tc>
          <w:tcPr>
            <w:tcW w:w="4111" w:type="dxa"/>
            <w:vAlign w:val="center"/>
          </w:tcPr>
          <w:p w:rsidR="00885014" w:rsidRPr="00885014" w:rsidRDefault="00885014" w:rsidP="00397E7B">
            <w:pPr>
              <w:jc w:val="center"/>
              <w:rPr>
                <w:sz w:val="20"/>
                <w:szCs w:val="20"/>
                <w:lang w:eastAsia="ru-RU"/>
              </w:rPr>
            </w:pPr>
            <w:r w:rsidRPr="00885014">
              <w:rPr>
                <w:sz w:val="20"/>
                <w:szCs w:val="20"/>
              </w:rPr>
              <w:t>Разрешение</w:t>
            </w:r>
          </w:p>
        </w:tc>
        <w:tc>
          <w:tcPr>
            <w:tcW w:w="2410" w:type="dxa"/>
            <w:vAlign w:val="center"/>
          </w:tcPr>
          <w:p w:rsidR="00885014" w:rsidRPr="00885014" w:rsidRDefault="00885014" w:rsidP="00397E7B">
            <w:pPr>
              <w:jc w:val="center"/>
              <w:rPr>
                <w:sz w:val="20"/>
                <w:szCs w:val="20"/>
                <w:lang w:eastAsia="ru-RU"/>
              </w:rPr>
            </w:pPr>
            <w:r w:rsidRPr="00885014">
              <w:rPr>
                <w:sz w:val="20"/>
                <w:szCs w:val="20"/>
              </w:rPr>
              <w:t xml:space="preserve">2 </w:t>
            </w:r>
            <w:proofErr w:type="spellStart"/>
            <w:r w:rsidRPr="00885014">
              <w:rPr>
                <w:sz w:val="20"/>
                <w:szCs w:val="20"/>
              </w:rPr>
              <w:t>Mp</w:t>
            </w:r>
            <w:proofErr w:type="spellEnd"/>
          </w:p>
        </w:tc>
      </w:tr>
      <w:tr w:rsidR="00885014" w:rsidRPr="00885014" w:rsidTr="00397E7B">
        <w:trPr>
          <w:trHeight w:val="358"/>
          <w:jc w:val="center"/>
        </w:trPr>
        <w:tc>
          <w:tcPr>
            <w:tcW w:w="677" w:type="dxa"/>
            <w:vMerge/>
            <w:shd w:val="clear" w:color="auto" w:fill="FFFFFF" w:themeFill="background1"/>
          </w:tcPr>
          <w:p w:rsidR="00885014" w:rsidRPr="00885014" w:rsidRDefault="00885014" w:rsidP="00397E7B">
            <w:pPr>
              <w:jc w:val="center"/>
              <w:rPr>
                <w:sz w:val="20"/>
                <w:szCs w:val="20"/>
                <w:lang w:val="en-US"/>
              </w:rPr>
            </w:pPr>
          </w:p>
        </w:tc>
        <w:tc>
          <w:tcPr>
            <w:tcW w:w="2153" w:type="dxa"/>
            <w:vMerge/>
            <w:shd w:val="clear" w:color="auto" w:fill="FFFFFF" w:themeFill="background1"/>
          </w:tcPr>
          <w:p w:rsidR="00885014" w:rsidRPr="00885014" w:rsidRDefault="00885014" w:rsidP="00397E7B">
            <w:pPr>
              <w:rPr>
                <w:sz w:val="20"/>
                <w:szCs w:val="20"/>
                <w:lang w:val="en-US"/>
              </w:rPr>
            </w:pPr>
          </w:p>
        </w:tc>
        <w:tc>
          <w:tcPr>
            <w:tcW w:w="709" w:type="dxa"/>
            <w:vMerge/>
            <w:shd w:val="clear" w:color="auto" w:fill="FFFFFF" w:themeFill="background1"/>
          </w:tcPr>
          <w:p w:rsidR="00885014" w:rsidRPr="00885014" w:rsidRDefault="00885014" w:rsidP="00397E7B">
            <w:pPr>
              <w:jc w:val="center"/>
              <w:rPr>
                <w:sz w:val="20"/>
                <w:szCs w:val="20"/>
                <w:lang w:val="en-US"/>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Чувствительность</w:t>
            </w:r>
          </w:p>
        </w:tc>
        <w:tc>
          <w:tcPr>
            <w:tcW w:w="2410" w:type="dxa"/>
            <w:vAlign w:val="center"/>
          </w:tcPr>
          <w:p w:rsidR="00885014" w:rsidRPr="00885014" w:rsidRDefault="00885014" w:rsidP="00397E7B">
            <w:pPr>
              <w:jc w:val="center"/>
              <w:rPr>
                <w:sz w:val="20"/>
                <w:szCs w:val="20"/>
                <w:lang w:eastAsia="ru-RU"/>
              </w:rPr>
            </w:pPr>
            <w:r w:rsidRPr="00885014">
              <w:rPr>
                <w:sz w:val="20"/>
                <w:szCs w:val="20"/>
              </w:rPr>
              <w:t xml:space="preserve">0.01 </w:t>
            </w:r>
            <w:proofErr w:type="spellStart"/>
            <w:r w:rsidRPr="00885014">
              <w:rPr>
                <w:sz w:val="20"/>
                <w:szCs w:val="20"/>
              </w:rPr>
              <w:t>лк</w:t>
            </w:r>
            <w:proofErr w:type="spellEnd"/>
          </w:p>
        </w:tc>
      </w:tr>
      <w:tr w:rsidR="00885014" w:rsidRPr="00885014" w:rsidTr="00397E7B">
        <w:trPr>
          <w:trHeight w:val="358"/>
          <w:jc w:val="center"/>
        </w:trPr>
        <w:tc>
          <w:tcPr>
            <w:tcW w:w="677" w:type="dxa"/>
            <w:vMerge/>
            <w:shd w:val="clear" w:color="auto" w:fill="FFFFFF" w:themeFill="background1"/>
          </w:tcPr>
          <w:p w:rsidR="00885014" w:rsidRPr="00885014" w:rsidRDefault="00885014" w:rsidP="00397E7B">
            <w:pPr>
              <w:jc w:val="center"/>
              <w:rPr>
                <w:sz w:val="20"/>
                <w:szCs w:val="20"/>
                <w:lang w:val="en-US"/>
              </w:rPr>
            </w:pPr>
          </w:p>
        </w:tc>
        <w:tc>
          <w:tcPr>
            <w:tcW w:w="2153" w:type="dxa"/>
            <w:vMerge/>
            <w:shd w:val="clear" w:color="auto" w:fill="FFFFFF" w:themeFill="background1"/>
          </w:tcPr>
          <w:p w:rsidR="00885014" w:rsidRPr="00885014" w:rsidRDefault="00885014" w:rsidP="00397E7B">
            <w:pPr>
              <w:rPr>
                <w:sz w:val="20"/>
                <w:szCs w:val="20"/>
                <w:lang w:val="en-US"/>
              </w:rPr>
            </w:pPr>
          </w:p>
        </w:tc>
        <w:tc>
          <w:tcPr>
            <w:tcW w:w="709" w:type="dxa"/>
            <w:vMerge/>
            <w:shd w:val="clear" w:color="auto" w:fill="FFFFFF" w:themeFill="background1"/>
          </w:tcPr>
          <w:p w:rsidR="00885014" w:rsidRPr="00885014" w:rsidRDefault="00885014" w:rsidP="00397E7B">
            <w:pPr>
              <w:jc w:val="center"/>
              <w:rPr>
                <w:sz w:val="20"/>
                <w:szCs w:val="20"/>
                <w:lang w:val="en-US"/>
              </w:rPr>
            </w:pPr>
          </w:p>
        </w:tc>
        <w:tc>
          <w:tcPr>
            <w:tcW w:w="4111" w:type="dxa"/>
            <w:vAlign w:val="center"/>
          </w:tcPr>
          <w:p w:rsidR="00885014" w:rsidRPr="00885014" w:rsidRDefault="00885014" w:rsidP="00397E7B">
            <w:pPr>
              <w:jc w:val="center"/>
              <w:rPr>
                <w:sz w:val="20"/>
                <w:szCs w:val="20"/>
              </w:rPr>
            </w:pPr>
            <w:r w:rsidRPr="00885014">
              <w:rPr>
                <w:sz w:val="20"/>
                <w:szCs w:val="20"/>
              </w:rPr>
              <w:t>Технология DWDR</w:t>
            </w:r>
          </w:p>
        </w:tc>
        <w:tc>
          <w:tcPr>
            <w:tcW w:w="2410" w:type="dxa"/>
            <w:vAlign w:val="center"/>
          </w:tcPr>
          <w:p w:rsidR="00885014" w:rsidRPr="00885014" w:rsidRDefault="00885014" w:rsidP="00397E7B">
            <w:pPr>
              <w:jc w:val="center"/>
              <w:rPr>
                <w:sz w:val="20"/>
                <w:szCs w:val="20"/>
              </w:rPr>
            </w:pPr>
            <w:r w:rsidRPr="00885014">
              <w:rPr>
                <w:sz w:val="20"/>
                <w:szCs w:val="20"/>
                <w:lang w:eastAsia="ru-RU"/>
              </w:rPr>
              <w:t>Наличие</w:t>
            </w:r>
          </w:p>
        </w:tc>
      </w:tr>
      <w:tr w:rsidR="00885014" w:rsidRPr="00885014" w:rsidTr="00397E7B">
        <w:trPr>
          <w:trHeight w:val="346"/>
          <w:jc w:val="center"/>
        </w:trPr>
        <w:tc>
          <w:tcPr>
            <w:tcW w:w="677" w:type="dxa"/>
            <w:vMerge/>
            <w:shd w:val="clear" w:color="auto" w:fill="FFFFFF" w:themeFill="background1"/>
          </w:tcPr>
          <w:p w:rsidR="00885014" w:rsidRPr="00885014" w:rsidRDefault="00885014" w:rsidP="00397E7B">
            <w:pPr>
              <w:jc w:val="center"/>
              <w:rPr>
                <w:sz w:val="20"/>
                <w:szCs w:val="20"/>
              </w:rPr>
            </w:pPr>
          </w:p>
        </w:tc>
        <w:tc>
          <w:tcPr>
            <w:tcW w:w="2153" w:type="dxa"/>
            <w:vMerge/>
            <w:shd w:val="clear" w:color="auto" w:fill="FFFFFF" w:themeFill="background1"/>
          </w:tcPr>
          <w:p w:rsidR="00885014" w:rsidRPr="00885014" w:rsidRDefault="00885014" w:rsidP="00397E7B">
            <w:pPr>
              <w:rPr>
                <w:sz w:val="20"/>
                <w:szCs w:val="20"/>
              </w:rPr>
            </w:pPr>
          </w:p>
        </w:tc>
        <w:tc>
          <w:tcPr>
            <w:tcW w:w="709" w:type="dxa"/>
            <w:vMerge/>
            <w:shd w:val="clear" w:color="auto" w:fill="FFFFFF" w:themeFill="background1"/>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Кодек сжатия</w:t>
            </w:r>
          </w:p>
        </w:tc>
        <w:tc>
          <w:tcPr>
            <w:tcW w:w="2410" w:type="dxa"/>
            <w:vAlign w:val="center"/>
          </w:tcPr>
          <w:p w:rsidR="00885014" w:rsidRPr="00885014" w:rsidRDefault="00885014" w:rsidP="00397E7B">
            <w:pPr>
              <w:jc w:val="center"/>
              <w:rPr>
                <w:sz w:val="20"/>
                <w:szCs w:val="20"/>
                <w:lang w:eastAsia="ru-RU"/>
              </w:rPr>
            </w:pPr>
            <w:r w:rsidRPr="00885014">
              <w:rPr>
                <w:sz w:val="20"/>
                <w:szCs w:val="20"/>
              </w:rPr>
              <w:t>Н265/H264</w:t>
            </w:r>
          </w:p>
        </w:tc>
      </w:tr>
      <w:tr w:rsidR="00885014" w:rsidRPr="00885014" w:rsidTr="00397E7B">
        <w:trPr>
          <w:trHeight w:val="441"/>
          <w:jc w:val="center"/>
        </w:trPr>
        <w:tc>
          <w:tcPr>
            <w:tcW w:w="677" w:type="dxa"/>
            <w:vMerge/>
            <w:shd w:val="clear" w:color="auto" w:fill="FFFFFF" w:themeFill="background1"/>
          </w:tcPr>
          <w:p w:rsidR="00885014" w:rsidRPr="00885014" w:rsidRDefault="00885014" w:rsidP="00397E7B">
            <w:pPr>
              <w:jc w:val="center"/>
              <w:rPr>
                <w:sz w:val="20"/>
                <w:szCs w:val="20"/>
              </w:rPr>
            </w:pPr>
          </w:p>
        </w:tc>
        <w:tc>
          <w:tcPr>
            <w:tcW w:w="2153" w:type="dxa"/>
            <w:vMerge/>
            <w:shd w:val="clear" w:color="auto" w:fill="FFFFFF" w:themeFill="background1"/>
          </w:tcPr>
          <w:p w:rsidR="00885014" w:rsidRPr="00885014" w:rsidRDefault="00885014" w:rsidP="00397E7B">
            <w:pPr>
              <w:rPr>
                <w:sz w:val="20"/>
                <w:szCs w:val="20"/>
              </w:rPr>
            </w:pPr>
          </w:p>
        </w:tc>
        <w:tc>
          <w:tcPr>
            <w:tcW w:w="709" w:type="dxa"/>
            <w:vMerge/>
            <w:shd w:val="clear" w:color="auto" w:fill="FFFFFF" w:themeFill="background1"/>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Тип объектива</w:t>
            </w:r>
          </w:p>
        </w:tc>
        <w:tc>
          <w:tcPr>
            <w:tcW w:w="2410" w:type="dxa"/>
            <w:vAlign w:val="center"/>
          </w:tcPr>
          <w:p w:rsidR="00885014" w:rsidRPr="00885014" w:rsidRDefault="00885014" w:rsidP="00397E7B">
            <w:pPr>
              <w:jc w:val="center"/>
              <w:rPr>
                <w:sz w:val="20"/>
                <w:szCs w:val="20"/>
                <w:lang w:eastAsia="ru-RU"/>
              </w:rPr>
            </w:pPr>
            <w:r w:rsidRPr="00885014">
              <w:rPr>
                <w:sz w:val="20"/>
                <w:szCs w:val="20"/>
              </w:rPr>
              <w:t>FIX 2.8</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Дальность ИК-подсветки</w:t>
            </w:r>
          </w:p>
        </w:tc>
        <w:tc>
          <w:tcPr>
            <w:tcW w:w="2410" w:type="dxa"/>
            <w:vAlign w:val="center"/>
          </w:tcPr>
          <w:p w:rsidR="00885014" w:rsidRPr="00885014" w:rsidRDefault="00885014" w:rsidP="00397E7B">
            <w:pPr>
              <w:jc w:val="center"/>
              <w:rPr>
                <w:sz w:val="20"/>
                <w:szCs w:val="20"/>
                <w:lang w:eastAsia="ru-RU"/>
              </w:rPr>
            </w:pPr>
            <w:r w:rsidRPr="00885014">
              <w:rPr>
                <w:sz w:val="20"/>
                <w:szCs w:val="20"/>
              </w:rPr>
              <w:t>40м</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Интерфейс передачи данных</w:t>
            </w:r>
          </w:p>
        </w:tc>
        <w:tc>
          <w:tcPr>
            <w:tcW w:w="2410" w:type="dxa"/>
            <w:vAlign w:val="center"/>
          </w:tcPr>
          <w:p w:rsidR="00885014" w:rsidRPr="00885014" w:rsidRDefault="00885014" w:rsidP="00397E7B">
            <w:pPr>
              <w:jc w:val="center"/>
              <w:rPr>
                <w:sz w:val="20"/>
                <w:szCs w:val="20"/>
                <w:lang w:eastAsia="ru-RU"/>
              </w:rPr>
            </w:pPr>
            <w:r w:rsidRPr="00885014">
              <w:rPr>
                <w:sz w:val="20"/>
                <w:szCs w:val="20"/>
              </w:rPr>
              <w:t>1xRJ45</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 xml:space="preserve">Скорость передачи данных </w:t>
            </w:r>
          </w:p>
        </w:tc>
        <w:tc>
          <w:tcPr>
            <w:tcW w:w="2410" w:type="dxa"/>
            <w:vAlign w:val="center"/>
          </w:tcPr>
          <w:p w:rsidR="00885014" w:rsidRPr="00885014" w:rsidRDefault="00885014" w:rsidP="00397E7B">
            <w:pPr>
              <w:jc w:val="center"/>
              <w:rPr>
                <w:sz w:val="20"/>
                <w:szCs w:val="20"/>
                <w:lang w:eastAsia="ru-RU"/>
              </w:rPr>
            </w:pPr>
            <w:r w:rsidRPr="00885014">
              <w:rPr>
                <w:sz w:val="20"/>
                <w:szCs w:val="20"/>
              </w:rPr>
              <w:t>1x100  Мб/с</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Рабочая температура</w:t>
            </w:r>
          </w:p>
        </w:tc>
        <w:tc>
          <w:tcPr>
            <w:tcW w:w="2410" w:type="dxa"/>
            <w:vAlign w:val="center"/>
          </w:tcPr>
          <w:p w:rsidR="00885014" w:rsidRPr="00885014" w:rsidRDefault="0019084D" w:rsidP="0019084D">
            <w:pPr>
              <w:jc w:val="center"/>
              <w:rPr>
                <w:sz w:val="20"/>
                <w:szCs w:val="20"/>
                <w:lang w:eastAsia="ru-RU"/>
              </w:rPr>
            </w:pPr>
            <w:r>
              <w:rPr>
                <w:sz w:val="20"/>
                <w:szCs w:val="20"/>
              </w:rPr>
              <w:t xml:space="preserve">от </w:t>
            </w:r>
            <w:r w:rsidR="00885014" w:rsidRPr="00885014">
              <w:rPr>
                <w:sz w:val="20"/>
                <w:szCs w:val="20"/>
              </w:rPr>
              <w:t>-40…</w:t>
            </w:r>
            <w:r>
              <w:rPr>
                <w:sz w:val="20"/>
                <w:szCs w:val="20"/>
              </w:rPr>
              <w:t xml:space="preserve">до </w:t>
            </w:r>
            <w:r w:rsidR="00885014" w:rsidRPr="00885014">
              <w:rPr>
                <w:sz w:val="20"/>
                <w:szCs w:val="20"/>
              </w:rPr>
              <w:t>+50 °C</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Защита от перенапряжения</w:t>
            </w:r>
          </w:p>
        </w:tc>
        <w:tc>
          <w:tcPr>
            <w:tcW w:w="2410" w:type="dxa"/>
            <w:vAlign w:val="center"/>
          </w:tcPr>
          <w:p w:rsidR="00885014" w:rsidRPr="00885014" w:rsidRDefault="00885014" w:rsidP="00397E7B">
            <w:pPr>
              <w:jc w:val="center"/>
              <w:rPr>
                <w:sz w:val="20"/>
                <w:szCs w:val="20"/>
                <w:lang w:eastAsia="ru-RU"/>
              </w:rPr>
            </w:pPr>
            <w:r w:rsidRPr="00885014">
              <w:rPr>
                <w:sz w:val="20"/>
                <w:szCs w:val="20"/>
                <w:lang w:eastAsia="ru-RU"/>
              </w:rPr>
              <w:t>Наличие</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rPr>
              <w:t>Электропитание</w:t>
            </w:r>
          </w:p>
        </w:tc>
        <w:tc>
          <w:tcPr>
            <w:tcW w:w="2410" w:type="dxa"/>
            <w:vAlign w:val="center"/>
          </w:tcPr>
          <w:p w:rsidR="00885014" w:rsidRPr="00885014" w:rsidRDefault="00885014" w:rsidP="0019084D">
            <w:pPr>
              <w:jc w:val="center"/>
              <w:rPr>
                <w:sz w:val="20"/>
                <w:szCs w:val="20"/>
                <w:lang w:val="en-US" w:eastAsia="ru-RU"/>
              </w:rPr>
            </w:pPr>
            <w:r w:rsidRPr="00885014">
              <w:rPr>
                <w:sz w:val="20"/>
                <w:szCs w:val="20"/>
                <w:lang w:val="en-US"/>
              </w:rPr>
              <w:t>2</w:t>
            </w:r>
            <w:r w:rsidRPr="00885014">
              <w:rPr>
                <w:sz w:val="20"/>
                <w:szCs w:val="20"/>
              </w:rPr>
              <w:t>В</w:t>
            </w:r>
            <w:r w:rsidRPr="00885014">
              <w:rPr>
                <w:sz w:val="20"/>
                <w:szCs w:val="20"/>
                <w:lang w:val="en-US"/>
              </w:rPr>
              <w:t xml:space="preserve"> (DC)  </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lang w:val="en-US"/>
              </w:rPr>
            </w:pPr>
          </w:p>
        </w:tc>
        <w:tc>
          <w:tcPr>
            <w:tcW w:w="2153" w:type="dxa"/>
            <w:vMerge/>
            <w:shd w:val="clear" w:color="auto" w:fill="auto"/>
          </w:tcPr>
          <w:p w:rsidR="00885014" w:rsidRPr="00885014" w:rsidRDefault="00885014" w:rsidP="00397E7B">
            <w:pPr>
              <w:rPr>
                <w:sz w:val="20"/>
                <w:szCs w:val="20"/>
                <w:lang w:val="en-US"/>
              </w:rPr>
            </w:pPr>
          </w:p>
        </w:tc>
        <w:tc>
          <w:tcPr>
            <w:tcW w:w="709" w:type="dxa"/>
            <w:vMerge/>
            <w:shd w:val="clear" w:color="auto" w:fill="auto"/>
          </w:tcPr>
          <w:p w:rsidR="00885014" w:rsidRPr="00885014" w:rsidRDefault="00885014" w:rsidP="00397E7B">
            <w:pPr>
              <w:jc w:val="center"/>
              <w:rPr>
                <w:sz w:val="20"/>
                <w:szCs w:val="20"/>
                <w:lang w:val="en-US"/>
              </w:rPr>
            </w:pPr>
          </w:p>
        </w:tc>
        <w:tc>
          <w:tcPr>
            <w:tcW w:w="4111" w:type="dxa"/>
            <w:vAlign w:val="center"/>
          </w:tcPr>
          <w:p w:rsidR="00885014" w:rsidRPr="00885014" w:rsidRDefault="00885014" w:rsidP="00397E7B">
            <w:pPr>
              <w:jc w:val="center"/>
              <w:rPr>
                <w:sz w:val="20"/>
                <w:szCs w:val="20"/>
                <w:lang w:eastAsia="ru-RU"/>
              </w:rPr>
            </w:pPr>
            <w:r w:rsidRPr="00885014">
              <w:rPr>
                <w:sz w:val="20"/>
                <w:szCs w:val="20"/>
                <w:lang w:eastAsia="ru-RU"/>
              </w:rPr>
              <w:t xml:space="preserve">Поддержка </w:t>
            </w:r>
            <w:proofErr w:type="spellStart"/>
            <w:r w:rsidRPr="00885014">
              <w:rPr>
                <w:sz w:val="20"/>
                <w:szCs w:val="20"/>
                <w:lang w:val="en-US"/>
              </w:rPr>
              <w:t>PoE</w:t>
            </w:r>
            <w:proofErr w:type="spellEnd"/>
          </w:p>
        </w:tc>
        <w:tc>
          <w:tcPr>
            <w:tcW w:w="2410" w:type="dxa"/>
            <w:vAlign w:val="center"/>
          </w:tcPr>
          <w:p w:rsidR="00885014" w:rsidRPr="00885014" w:rsidRDefault="00885014" w:rsidP="00397E7B">
            <w:pPr>
              <w:jc w:val="center"/>
              <w:rPr>
                <w:sz w:val="20"/>
                <w:szCs w:val="20"/>
                <w:lang w:eastAsia="ru-RU"/>
              </w:rPr>
            </w:pPr>
            <w:proofErr w:type="spellStart"/>
            <w:r w:rsidRPr="00885014">
              <w:rPr>
                <w:sz w:val="20"/>
                <w:szCs w:val="20"/>
                <w:lang w:val="en-US"/>
              </w:rPr>
              <w:t>PoE</w:t>
            </w:r>
            <w:proofErr w:type="spellEnd"/>
            <w:r w:rsidRPr="00885014">
              <w:rPr>
                <w:sz w:val="20"/>
                <w:szCs w:val="20"/>
              </w:rPr>
              <w:t xml:space="preserve"> </w:t>
            </w:r>
            <w:r w:rsidRPr="00885014">
              <w:rPr>
                <w:sz w:val="20"/>
                <w:szCs w:val="20"/>
                <w:lang w:val="en-US"/>
              </w:rPr>
              <w:t>(IEEE 802.3af)</w:t>
            </w:r>
          </w:p>
        </w:tc>
      </w:tr>
      <w:tr w:rsidR="00885014" w:rsidRPr="00885014" w:rsidTr="00397E7B">
        <w:trPr>
          <w:trHeight w:val="242"/>
          <w:jc w:val="center"/>
        </w:trPr>
        <w:tc>
          <w:tcPr>
            <w:tcW w:w="677" w:type="dxa"/>
            <w:vMerge w:val="restart"/>
            <w:shd w:val="clear" w:color="auto" w:fill="auto"/>
          </w:tcPr>
          <w:p w:rsidR="00885014" w:rsidRPr="00885014" w:rsidRDefault="00885014" w:rsidP="00397E7B">
            <w:pPr>
              <w:jc w:val="center"/>
              <w:rPr>
                <w:sz w:val="20"/>
                <w:szCs w:val="20"/>
              </w:rPr>
            </w:pPr>
            <w:r w:rsidRPr="00885014">
              <w:rPr>
                <w:sz w:val="20"/>
                <w:szCs w:val="20"/>
              </w:rPr>
              <w:t xml:space="preserve">2. </w:t>
            </w:r>
          </w:p>
        </w:tc>
        <w:tc>
          <w:tcPr>
            <w:tcW w:w="2153" w:type="dxa"/>
            <w:vMerge w:val="restart"/>
            <w:shd w:val="clear" w:color="auto" w:fill="auto"/>
          </w:tcPr>
          <w:p w:rsidR="00885014" w:rsidRPr="00885014" w:rsidRDefault="00885014" w:rsidP="00397E7B">
            <w:pPr>
              <w:rPr>
                <w:b/>
                <w:sz w:val="20"/>
                <w:szCs w:val="20"/>
              </w:rPr>
            </w:pPr>
            <w:r w:rsidRPr="00885014">
              <w:rPr>
                <w:b/>
                <w:sz w:val="20"/>
                <w:szCs w:val="20"/>
              </w:rPr>
              <w:t xml:space="preserve">Оптический кросс </w:t>
            </w:r>
            <w:r w:rsidR="00B50FB0" w:rsidRPr="00B50FB0">
              <w:rPr>
                <w:b/>
                <w:sz w:val="20"/>
                <w:szCs w:val="20"/>
              </w:rPr>
              <w:t>NMF-WP04SCUS2-OP-ES-GY</w:t>
            </w:r>
          </w:p>
          <w:p w:rsidR="00885014" w:rsidRPr="00885014" w:rsidRDefault="00885014" w:rsidP="00397E7B">
            <w:pPr>
              <w:rPr>
                <w:sz w:val="20"/>
                <w:szCs w:val="20"/>
              </w:rPr>
            </w:pPr>
          </w:p>
          <w:p w:rsidR="00885014" w:rsidRPr="00885014" w:rsidRDefault="00885014" w:rsidP="00397E7B">
            <w:pPr>
              <w:rPr>
                <w:sz w:val="20"/>
                <w:szCs w:val="20"/>
              </w:rPr>
            </w:pPr>
            <w:r w:rsidRPr="00885014">
              <w:rPr>
                <w:sz w:val="20"/>
                <w:szCs w:val="20"/>
              </w:rPr>
              <w:t>ОКПД2: 26.30.30.120 –</w:t>
            </w:r>
          </w:p>
          <w:p w:rsidR="00885014" w:rsidRPr="00885014" w:rsidRDefault="00885014" w:rsidP="00397E7B">
            <w:pPr>
              <w:rPr>
                <w:sz w:val="20"/>
                <w:szCs w:val="20"/>
              </w:rPr>
            </w:pPr>
            <w:r w:rsidRPr="00885014">
              <w:rPr>
                <w:sz w:val="20"/>
                <w:szCs w:val="20"/>
              </w:rPr>
              <w:t>«Оптические кроссы»</w:t>
            </w:r>
          </w:p>
        </w:tc>
        <w:tc>
          <w:tcPr>
            <w:tcW w:w="709" w:type="dxa"/>
            <w:vMerge w:val="restart"/>
            <w:shd w:val="clear" w:color="auto" w:fill="auto"/>
          </w:tcPr>
          <w:p w:rsidR="00885014" w:rsidRPr="00885014" w:rsidRDefault="00885014" w:rsidP="00397E7B">
            <w:pPr>
              <w:jc w:val="center"/>
              <w:rPr>
                <w:sz w:val="20"/>
                <w:szCs w:val="20"/>
              </w:rPr>
            </w:pPr>
            <w:r w:rsidRPr="00885014">
              <w:rPr>
                <w:sz w:val="20"/>
                <w:szCs w:val="20"/>
              </w:rPr>
              <w:t>1 шт.</w:t>
            </w:r>
          </w:p>
        </w:tc>
        <w:tc>
          <w:tcPr>
            <w:tcW w:w="4111"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Тип оптических портов</w:t>
            </w:r>
          </w:p>
        </w:tc>
        <w:tc>
          <w:tcPr>
            <w:tcW w:w="2410"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SC/UPC</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b/>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color w:val="333333"/>
                <w:sz w:val="20"/>
                <w:szCs w:val="20"/>
                <w:shd w:val="clear" w:color="auto" w:fill="FFFFFF"/>
              </w:rPr>
            </w:pPr>
            <w:r w:rsidRPr="00885014">
              <w:rPr>
                <w:color w:val="333333"/>
                <w:sz w:val="20"/>
                <w:szCs w:val="20"/>
                <w:shd w:val="clear" w:color="auto" w:fill="FFFFFF"/>
              </w:rPr>
              <w:t>Количество портов</w:t>
            </w:r>
          </w:p>
        </w:tc>
        <w:tc>
          <w:tcPr>
            <w:tcW w:w="2410" w:type="dxa"/>
            <w:vAlign w:val="center"/>
          </w:tcPr>
          <w:p w:rsidR="00885014" w:rsidRPr="00885014" w:rsidRDefault="00885014" w:rsidP="00397E7B">
            <w:pPr>
              <w:jc w:val="center"/>
              <w:rPr>
                <w:color w:val="333333"/>
                <w:sz w:val="20"/>
                <w:szCs w:val="20"/>
                <w:shd w:val="clear" w:color="auto" w:fill="FFFFFF"/>
              </w:rPr>
            </w:pPr>
            <w:r w:rsidRPr="00885014">
              <w:rPr>
                <w:color w:val="333333"/>
                <w:sz w:val="20"/>
                <w:szCs w:val="20"/>
                <w:shd w:val="clear" w:color="auto" w:fill="FFFFFF"/>
              </w:rPr>
              <w:t>4</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Количество кабельных вводов</w:t>
            </w:r>
          </w:p>
        </w:tc>
        <w:tc>
          <w:tcPr>
            <w:tcW w:w="2410" w:type="dxa"/>
            <w:vAlign w:val="center"/>
          </w:tcPr>
          <w:p w:rsidR="00885014" w:rsidRPr="00885014" w:rsidRDefault="00885014" w:rsidP="00397E7B">
            <w:pPr>
              <w:jc w:val="center"/>
              <w:rPr>
                <w:sz w:val="20"/>
                <w:szCs w:val="20"/>
                <w:lang w:eastAsia="ru-RU"/>
              </w:rPr>
            </w:pPr>
            <w:r w:rsidRPr="00885014">
              <w:rPr>
                <w:sz w:val="20"/>
                <w:szCs w:val="20"/>
                <w:lang w:eastAsia="ru-RU"/>
              </w:rPr>
              <w:t>4</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Диаметр кабельных вводов</w:t>
            </w:r>
          </w:p>
        </w:tc>
        <w:tc>
          <w:tcPr>
            <w:tcW w:w="2410"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12 мм</w:t>
            </w:r>
          </w:p>
        </w:tc>
      </w:tr>
      <w:tr w:rsidR="00885014" w:rsidRPr="00885014" w:rsidTr="00397E7B">
        <w:trPr>
          <w:trHeight w:val="242"/>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lang w:eastAsia="ru-RU"/>
              </w:rPr>
              <w:t xml:space="preserve">Габаритные размеры </w:t>
            </w:r>
          </w:p>
        </w:tc>
        <w:tc>
          <w:tcPr>
            <w:tcW w:w="2410" w:type="dxa"/>
            <w:vAlign w:val="center"/>
          </w:tcPr>
          <w:p w:rsidR="00885014" w:rsidRPr="00885014" w:rsidRDefault="00885014" w:rsidP="00397E7B">
            <w:pPr>
              <w:jc w:val="center"/>
              <w:rPr>
                <w:sz w:val="20"/>
                <w:szCs w:val="20"/>
                <w:lang w:eastAsia="ru-RU"/>
              </w:rPr>
            </w:pPr>
            <w:r w:rsidRPr="00885014">
              <w:rPr>
                <w:sz w:val="20"/>
                <w:szCs w:val="20"/>
                <w:lang w:eastAsia="ru-RU"/>
              </w:rPr>
              <w:t>122×115×38 мм (45 мм по шпильке)</w:t>
            </w:r>
          </w:p>
        </w:tc>
      </w:tr>
      <w:tr w:rsidR="00885014" w:rsidRPr="00885014" w:rsidTr="00397E7B">
        <w:trPr>
          <w:trHeight w:val="364"/>
          <w:jc w:val="center"/>
        </w:trPr>
        <w:tc>
          <w:tcPr>
            <w:tcW w:w="677" w:type="dxa"/>
            <w:vMerge w:val="restart"/>
            <w:shd w:val="clear" w:color="auto" w:fill="auto"/>
          </w:tcPr>
          <w:p w:rsidR="00885014" w:rsidRPr="00885014" w:rsidRDefault="00885014" w:rsidP="00397E7B">
            <w:pPr>
              <w:jc w:val="center"/>
              <w:rPr>
                <w:sz w:val="20"/>
                <w:szCs w:val="20"/>
              </w:rPr>
            </w:pPr>
            <w:r w:rsidRPr="00885014">
              <w:rPr>
                <w:sz w:val="20"/>
                <w:szCs w:val="20"/>
              </w:rPr>
              <w:t>3.</w:t>
            </w:r>
          </w:p>
        </w:tc>
        <w:tc>
          <w:tcPr>
            <w:tcW w:w="2153" w:type="dxa"/>
            <w:vMerge w:val="restart"/>
            <w:shd w:val="clear" w:color="auto" w:fill="auto"/>
          </w:tcPr>
          <w:p w:rsidR="00885014" w:rsidRPr="00885014" w:rsidRDefault="00885014" w:rsidP="00397E7B">
            <w:pPr>
              <w:rPr>
                <w:b/>
                <w:sz w:val="20"/>
                <w:szCs w:val="20"/>
              </w:rPr>
            </w:pPr>
            <w:r w:rsidRPr="00885014">
              <w:rPr>
                <w:b/>
                <w:sz w:val="20"/>
                <w:szCs w:val="20"/>
              </w:rPr>
              <w:t xml:space="preserve">Оптический кросс </w:t>
            </w:r>
            <w:r w:rsidR="00B50FB0" w:rsidRPr="00B50FB0">
              <w:rPr>
                <w:b/>
                <w:sz w:val="20"/>
                <w:szCs w:val="20"/>
              </w:rPr>
              <w:t>NMF-RP08SCUS2-WS-ES-1U-GY</w:t>
            </w:r>
          </w:p>
          <w:p w:rsidR="00885014" w:rsidRPr="00885014" w:rsidRDefault="00885014" w:rsidP="00397E7B">
            <w:pPr>
              <w:rPr>
                <w:sz w:val="20"/>
                <w:szCs w:val="20"/>
              </w:rPr>
            </w:pPr>
          </w:p>
          <w:p w:rsidR="00885014" w:rsidRPr="00885014" w:rsidRDefault="00885014" w:rsidP="00397E7B">
            <w:pPr>
              <w:rPr>
                <w:sz w:val="20"/>
                <w:szCs w:val="20"/>
              </w:rPr>
            </w:pPr>
            <w:r w:rsidRPr="00885014">
              <w:rPr>
                <w:sz w:val="20"/>
                <w:szCs w:val="20"/>
              </w:rPr>
              <w:t>ОКПД2: 26.30.30.120 –</w:t>
            </w:r>
          </w:p>
          <w:p w:rsidR="00885014" w:rsidRPr="00885014" w:rsidRDefault="00885014" w:rsidP="00397E7B">
            <w:pPr>
              <w:rPr>
                <w:sz w:val="20"/>
                <w:szCs w:val="20"/>
              </w:rPr>
            </w:pPr>
            <w:r w:rsidRPr="00885014">
              <w:rPr>
                <w:sz w:val="20"/>
                <w:szCs w:val="20"/>
              </w:rPr>
              <w:t>«Оптические кроссы»</w:t>
            </w:r>
          </w:p>
        </w:tc>
        <w:tc>
          <w:tcPr>
            <w:tcW w:w="709" w:type="dxa"/>
            <w:vMerge w:val="restart"/>
            <w:shd w:val="clear" w:color="auto" w:fill="auto"/>
          </w:tcPr>
          <w:p w:rsidR="00885014" w:rsidRPr="00885014" w:rsidRDefault="00885014" w:rsidP="00397E7B">
            <w:pPr>
              <w:jc w:val="center"/>
              <w:rPr>
                <w:sz w:val="20"/>
                <w:szCs w:val="20"/>
              </w:rPr>
            </w:pPr>
            <w:r w:rsidRPr="00885014">
              <w:rPr>
                <w:sz w:val="20"/>
                <w:szCs w:val="20"/>
              </w:rPr>
              <w:t>1 шт.</w:t>
            </w:r>
          </w:p>
        </w:tc>
        <w:tc>
          <w:tcPr>
            <w:tcW w:w="4111"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Тип оптических портов</w:t>
            </w:r>
          </w:p>
        </w:tc>
        <w:tc>
          <w:tcPr>
            <w:tcW w:w="2410"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SC/UPC</w:t>
            </w:r>
          </w:p>
        </w:tc>
      </w:tr>
      <w:tr w:rsidR="00885014" w:rsidRPr="00885014" w:rsidTr="00397E7B">
        <w:trPr>
          <w:trHeight w:val="364"/>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b/>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color w:val="333333"/>
                <w:sz w:val="20"/>
                <w:szCs w:val="20"/>
                <w:shd w:val="clear" w:color="auto" w:fill="FFFFFF"/>
              </w:rPr>
            </w:pPr>
            <w:r w:rsidRPr="00885014">
              <w:rPr>
                <w:color w:val="333333"/>
                <w:sz w:val="20"/>
                <w:szCs w:val="20"/>
                <w:shd w:val="clear" w:color="auto" w:fill="FFFFFF"/>
              </w:rPr>
              <w:t>Количество портов</w:t>
            </w:r>
          </w:p>
        </w:tc>
        <w:tc>
          <w:tcPr>
            <w:tcW w:w="2410" w:type="dxa"/>
            <w:vAlign w:val="center"/>
          </w:tcPr>
          <w:p w:rsidR="00885014" w:rsidRPr="00885014" w:rsidRDefault="00885014" w:rsidP="00397E7B">
            <w:pPr>
              <w:jc w:val="center"/>
              <w:rPr>
                <w:color w:val="333333"/>
                <w:sz w:val="20"/>
                <w:szCs w:val="20"/>
                <w:shd w:val="clear" w:color="auto" w:fill="FFFFFF"/>
              </w:rPr>
            </w:pPr>
            <w:r w:rsidRPr="00885014">
              <w:rPr>
                <w:color w:val="333333"/>
                <w:sz w:val="20"/>
                <w:szCs w:val="20"/>
                <w:shd w:val="clear" w:color="auto" w:fill="FFFFFF"/>
              </w:rPr>
              <w:t>8</w:t>
            </w:r>
          </w:p>
        </w:tc>
      </w:tr>
      <w:tr w:rsidR="00885014" w:rsidRPr="00885014" w:rsidTr="00397E7B">
        <w:trPr>
          <w:trHeight w:val="364"/>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b/>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Количество кабельных вводов</w:t>
            </w:r>
          </w:p>
        </w:tc>
        <w:tc>
          <w:tcPr>
            <w:tcW w:w="2410" w:type="dxa"/>
            <w:vAlign w:val="center"/>
          </w:tcPr>
          <w:p w:rsidR="00885014" w:rsidRPr="00885014" w:rsidRDefault="00885014" w:rsidP="00397E7B">
            <w:pPr>
              <w:jc w:val="center"/>
              <w:rPr>
                <w:sz w:val="20"/>
                <w:szCs w:val="20"/>
                <w:lang w:eastAsia="ru-RU"/>
              </w:rPr>
            </w:pPr>
            <w:r w:rsidRPr="00885014">
              <w:rPr>
                <w:sz w:val="20"/>
                <w:szCs w:val="20"/>
                <w:lang w:eastAsia="ru-RU"/>
              </w:rPr>
              <w:t>2</w:t>
            </w:r>
          </w:p>
        </w:tc>
      </w:tr>
      <w:tr w:rsidR="00885014" w:rsidRPr="00885014" w:rsidTr="00397E7B">
        <w:trPr>
          <w:trHeight w:val="364"/>
          <w:jc w:val="center"/>
        </w:trPr>
        <w:tc>
          <w:tcPr>
            <w:tcW w:w="677" w:type="dxa"/>
            <w:vMerge/>
            <w:shd w:val="clear" w:color="auto" w:fill="auto"/>
          </w:tcPr>
          <w:p w:rsidR="00885014" w:rsidRPr="00885014" w:rsidRDefault="00885014" w:rsidP="00397E7B">
            <w:pPr>
              <w:jc w:val="center"/>
              <w:rPr>
                <w:sz w:val="20"/>
                <w:szCs w:val="20"/>
              </w:rPr>
            </w:pPr>
          </w:p>
        </w:tc>
        <w:tc>
          <w:tcPr>
            <w:tcW w:w="2153" w:type="dxa"/>
            <w:vMerge/>
            <w:shd w:val="clear" w:color="auto" w:fill="auto"/>
          </w:tcPr>
          <w:p w:rsidR="00885014" w:rsidRPr="00885014" w:rsidRDefault="00885014" w:rsidP="00397E7B">
            <w:pPr>
              <w:rPr>
                <w:b/>
                <w:sz w:val="20"/>
                <w:szCs w:val="20"/>
              </w:rPr>
            </w:pPr>
          </w:p>
        </w:tc>
        <w:tc>
          <w:tcPr>
            <w:tcW w:w="709" w:type="dxa"/>
            <w:vMerge/>
            <w:shd w:val="clear" w:color="auto" w:fill="auto"/>
          </w:tcPr>
          <w:p w:rsidR="00885014" w:rsidRPr="00885014" w:rsidRDefault="00885014" w:rsidP="00397E7B">
            <w:pPr>
              <w:jc w:val="center"/>
              <w:rPr>
                <w:sz w:val="20"/>
                <w:szCs w:val="20"/>
              </w:rPr>
            </w:pPr>
          </w:p>
        </w:tc>
        <w:tc>
          <w:tcPr>
            <w:tcW w:w="4111" w:type="dxa"/>
            <w:vAlign w:val="center"/>
          </w:tcPr>
          <w:p w:rsidR="00885014" w:rsidRPr="00885014" w:rsidRDefault="00885014" w:rsidP="00397E7B">
            <w:pPr>
              <w:jc w:val="center"/>
              <w:rPr>
                <w:sz w:val="20"/>
                <w:szCs w:val="20"/>
                <w:lang w:eastAsia="ru-RU"/>
              </w:rPr>
            </w:pPr>
            <w:r w:rsidRPr="00885014">
              <w:rPr>
                <w:sz w:val="20"/>
                <w:szCs w:val="20"/>
                <w:lang w:eastAsia="ru-RU"/>
              </w:rPr>
              <w:t>Габаритные размеры</w:t>
            </w:r>
          </w:p>
        </w:tc>
        <w:tc>
          <w:tcPr>
            <w:tcW w:w="2410" w:type="dxa"/>
            <w:vAlign w:val="center"/>
          </w:tcPr>
          <w:p w:rsidR="00885014" w:rsidRPr="00885014" w:rsidRDefault="00885014" w:rsidP="00397E7B">
            <w:pPr>
              <w:jc w:val="center"/>
              <w:rPr>
                <w:sz w:val="20"/>
                <w:szCs w:val="20"/>
                <w:lang w:eastAsia="ru-RU"/>
              </w:rPr>
            </w:pPr>
            <w:r w:rsidRPr="00885014">
              <w:rPr>
                <w:color w:val="333333"/>
                <w:sz w:val="20"/>
                <w:szCs w:val="20"/>
                <w:shd w:val="clear" w:color="auto" w:fill="FFFFFF"/>
              </w:rPr>
              <w:t xml:space="preserve">405х210х44 мм </w:t>
            </w:r>
            <w:r w:rsidRPr="00885014">
              <w:rPr>
                <w:sz w:val="20"/>
                <w:szCs w:val="20"/>
                <w:lang w:eastAsia="ru-RU"/>
              </w:rPr>
              <w:t>(80 мм по шпильке)</w:t>
            </w:r>
          </w:p>
        </w:tc>
      </w:tr>
    </w:tbl>
    <w:p w:rsidR="00885014" w:rsidRPr="00885014" w:rsidRDefault="00885014" w:rsidP="00885014">
      <w:pPr>
        <w:pStyle w:val="a8"/>
        <w:tabs>
          <w:tab w:val="left" w:pos="1276"/>
        </w:tabs>
        <w:ind w:left="567"/>
        <w:contextualSpacing w:val="0"/>
        <w:jc w:val="center"/>
        <w:rPr>
          <w:b/>
          <w:i/>
          <w:sz w:val="20"/>
          <w:szCs w:val="20"/>
        </w:rPr>
      </w:pPr>
    </w:p>
    <w:p w:rsidR="00885014" w:rsidRPr="00885014" w:rsidRDefault="00885014" w:rsidP="00885014">
      <w:pPr>
        <w:tabs>
          <w:tab w:val="left" w:pos="1276"/>
        </w:tabs>
        <w:jc w:val="right"/>
        <w:rPr>
          <w:b/>
          <w:sz w:val="20"/>
          <w:szCs w:val="20"/>
        </w:rPr>
      </w:pPr>
      <w:r w:rsidRPr="00885014">
        <w:rPr>
          <w:b/>
          <w:sz w:val="20"/>
          <w:szCs w:val="20"/>
        </w:rPr>
        <w:t>Таблица № 3 - Требования к объему работ</w:t>
      </w:r>
    </w:p>
    <w:p w:rsidR="00885014" w:rsidRPr="00885014" w:rsidRDefault="00885014" w:rsidP="00885014">
      <w:pPr>
        <w:tabs>
          <w:tab w:val="left" w:pos="1276"/>
        </w:tabs>
        <w:jc w:val="right"/>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74"/>
        <w:gridCol w:w="845"/>
        <w:gridCol w:w="5103"/>
      </w:tblGrid>
      <w:tr w:rsidR="00885014" w:rsidRPr="00885014" w:rsidTr="00397E7B">
        <w:trPr>
          <w:trHeight w:val="464"/>
        </w:trPr>
        <w:tc>
          <w:tcPr>
            <w:tcW w:w="426" w:type="dxa"/>
            <w:shd w:val="clear" w:color="auto" w:fill="auto"/>
            <w:vAlign w:val="center"/>
            <w:hideMark/>
          </w:tcPr>
          <w:p w:rsidR="00885014" w:rsidRPr="00885014" w:rsidRDefault="00885014" w:rsidP="00397E7B">
            <w:pPr>
              <w:jc w:val="center"/>
              <w:rPr>
                <w:b/>
                <w:bCs/>
                <w:sz w:val="20"/>
                <w:szCs w:val="20"/>
              </w:rPr>
            </w:pPr>
            <w:r w:rsidRPr="00885014">
              <w:rPr>
                <w:b/>
                <w:bCs/>
                <w:sz w:val="20"/>
                <w:szCs w:val="20"/>
              </w:rPr>
              <w:t>№ п/п</w:t>
            </w:r>
          </w:p>
        </w:tc>
        <w:tc>
          <w:tcPr>
            <w:tcW w:w="3974" w:type="dxa"/>
            <w:shd w:val="clear" w:color="auto" w:fill="auto"/>
            <w:vAlign w:val="center"/>
            <w:hideMark/>
          </w:tcPr>
          <w:p w:rsidR="00885014" w:rsidRPr="00885014" w:rsidRDefault="00885014" w:rsidP="00397E7B">
            <w:pPr>
              <w:jc w:val="center"/>
              <w:rPr>
                <w:b/>
                <w:bCs/>
                <w:sz w:val="20"/>
                <w:szCs w:val="20"/>
              </w:rPr>
            </w:pPr>
            <w:r w:rsidRPr="00885014">
              <w:rPr>
                <w:b/>
                <w:bCs/>
                <w:sz w:val="20"/>
                <w:szCs w:val="20"/>
              </w:rPr>
              <w:t>Наименование работы</w:t>
            </w:r>
          </w:p>
        </w:tc>
        <w:tc>
          <w:tcPr>
            <w:tcW w:w="845" w:type="dxa"/>
            <w:shd w:val="clear" w:color="auto" w:fill="auto"/>
            <w:vAlign w:val="center"/>
            <w:hideMark/>
          </w:tcPr>
          <w:p w:rsidR="00885014" w:rsidRPr="00885014" w:rsidRDefault="00885014" w:rsidP="00885014">
            <w:pPr>
              <w:jc w:val="center"/>
              <w:rPr>
                <w:b/>
                <w:bCs/>
                <w:sz w:val="20"/>
                <w:szCs w:val="20"/>
              </w:rPr>
            </w:pPr>
            <w:r>
              <w:rPr>
                <w:b/>
                <w:bCs/>
                <w:sz w:val="20"/>
                <w:szCs w:val="20"/>
              </w:rPr>
              <w:t>Кол-во</w:t>
            </w:r>
          </w:p>
        </w:tc>
        <w:tc>
          <w:tcPr>
            <w:tcW w:w="5103" w:type="dxa"/>
            <w:shd w:val="clear" w:color="auto" w:fill="auto"/>
            <w:vAlign w:val="center"/>
            <w:hideMark/>
          </w:tcPr>
          <w:p w:rsidR="00885014" w:rsidRPr="00885014" w:rsidRDefault="00885014" w:rsidP="00397E7B">
            <w:pPr>
              <w:jc w:val="center"/>
              <w:rPr>
                <w:b/>
                <w:bCs/>
                <w:sz w:val="20"/>
                <w:szCs w:val="20"/>
              </w:rPr>
            </w:pPr>
            <w:r w:rsidRPr="00885014">
              <w:rPr>
                <w:b/>
                <w:bCs/>
                <w:sz w:val="20"/>
                <w:szCs w:val="20"/>
              </w:rPr>
              <w:t>Перечень расходных материалов</w:t>
            </w:r>
          </w:p>
        </w:tc>
      </w:tr>
      <w:tr w:rsidR="00885014" w:rsidRPr="00885014" w:rsidTr="00397E7B">
        <w:trPr>
          <w:trHeight w:val="2560"/>
        </w:trPr>
        <w:tc>
          <w:tcPr>
            <w:tcW w:w="426" w:type="dxa"/>
            <w:shd w:val="clear" w:color="auto" w:fill="auto"/>
          </w:tcPr>
          <w:p w:rsidR="00885014" w:rsidRPr="00885014" w:rsidRDefault="00885014" w:rsidP="00397E7B">
            <w:pPr>
              <w:jc w:val="center"/>
              <w:rPr>
                <w:sz w:val="20"/>
                <w:szCs w:val="20"/>
              </w:rPr>
            </w:pPr>
            <w:r w:rsidRPr="00885014">
              <w:rPr>
                <w:sz w:val="20"/>
                <w:szCs w:val="20"/>
              </w:rPr>
              <w:t>1</w:t>
            </w:r>
          </w:p>
        </w:tc>
        <w:tc>
          <w:tcPr>
            <w:tcW w:w="3974" w:type="dxa"/>
            <w:shd w:val="clear" w:color="auto" w:fill="auto"/>
          </w:tcPr>
          <w:p w:rsidR="00885014" w:rsidRPr="00885014" w:rsidRDefault="00885014" w:rsidP="00397E7B">
            <w:pPr>
              <w:autoSpaceDE w:val="0"/>
              <w:autoSpaceDN w:val="0"/>
              <w:adjustRightInd w:val="0"/>
              <w:rPr>
                <w:b/>
                <w:sz w:val="20"/>
                <w:szCs w:val="20"/>
              </w:rPr>
            </w:pPr>
            <w:r w:rsidRPr="00885014">
              <w:rPr>
                <w:b/>
                <w:sz w:val="20"/>
                <w:szCs w:val="20"/>
              </w:rPr>
              <w:t xml:space="preserve">Монтаж 5 (пяти) поставляемых и 2 (двух) предоставляемых Заказчиком купольных IP-видеокамера LTV-1CND21-F28 в здании учебного корпуса, в том числе </w:t>
            </w:r>
          </w:p>
          <w:p w:rsidR="00885014" w:rsidRPr="00885014" w:rsidRDefault="00885014" w:rsidP="00397E7B">
            <w:pPr>
              <w:autoSpaceDE w:val="0"/>
              <w:autoSpaceDN w:val="0"/>
              <w:adjustRightInd w:val="0"/>
              <w:rPr>
                <w:b/>
                <w:sz w:val="20"/>
                <w:szCs w:val="20"/>
              </w:rPr>
            </w:pPr>
          </w:p>
          <w:p w:rsidR="00885014" w:rsidRPr="00885014" w:rsidRDefault="00885014" w:rsidP="00397E7B">
            <w:pPr>
              <w:autoSpaceDE w:val="0"/>
              <w:autoSpaceDN w:val="0"/>
              <w:adjustRightInd w:val="0"/>
              <w:rPr>
                <w:b/>
                <w:sz w:val="20"/>
                <w:szCs w:val="20"/>
              </w:rPr>
            </w:pPr>
            <w:r w:rsidRPr="00885014">
              <w:rPr>
                <w:sz w:val="20"/>
                <w:szCs w:val="20"/>
              </w:rPr>
              <w:t>ОКПД2: 43.21.10.290</w:t>
            </w:r>
            <w:r w:rsidRPr="00885014">
              <w:rPr>
                <w:b/>
                <w:sz w:val="20"/>
                <w:szCs w:val="20"/>
              </w:rPr>
              <w:t xml:space="preserve">- </w:t>
            </w:r>
            <w:r w:rsidRPr="00885014">
              <w:rPr>
                <w:sz w:val="20"/>
                <w:szCs w:val="20"/>
              </w:rPr>
              <w:t>Работы электромонтажные прочие, не включенные в другие группировки</w:t>
            </w:r>
          </w:p>
        </w:tc>
        <w:tc>
          <w:tcPr>
            <w:tcW w:w="845" w:type="dxa"/>
            <w:shd w:val="clear" w:color="auto" w:fill="auto"/>
          </w:tcPr>
          <w:p w:rsidR="00885014" w:rsidRPr="00885014" w:rsidRDefault="00885014" w:rsidP="00397E7B">
            <w:pPr>
              <w:jc w:val="center"/>
              <w:rPr>
                <w:sz w:val="20"/>
                <w:szCs w:val="20"/>
              </w:rPr>
            </w:pPr>
            <w:r w:rsidRPr="00885014">
              <w:rPr>
                <w:sz w:val="20"/>
                <w:szCs w:val="20"/>
              </w:rPr>
              <w:t>1</w:t>
            </w:r>
            <w:r>
              <w:rPr>
                <w:sz w:val="20"/>
                <w:szCs w:val="20"/>
              </w:rPr>
              <w:t xml:space="preserve"> </w:t>
            </w:r>
            <w:proofErr w:type="spellStart"/>
            <w:r w:rsidRPr="00885014">
              <w:rPr>
                <w:b/>
                <w:bCs/>
                <w:sz w:val="20"/>
                <w:szCs w:val="20"/>
              </w:rPr>
              <w:t>усл</w:t>
            </w:r>
            <w:proofErr w:type="spellEnd"/>
            <w:r w:rsidRPr="00885014">
              <w:rPr>
                <w:b/>
                <w:bCs/>
                <w:sz w:val="20"/>
                <w:szCs w:val="20"/>
              </w:rPr>
              <w:t>. ед.</w:t>
            </w:r>
          </w:p>
        </w:tc>
        <w:tc>
          <w:tcPr>
            <w:tcW w:w="5103" w:type="dxa"/>
            <w:shd w:val="clear" w:color="auto" w:fill="auto"/>
            <w:vAlign w:val="center"/>
          </w:tcPr>
          <w:p w:rsidR="00885014" w:rsidRPr="00885014" w:rsidRDefault="00885014" w:rsidP="00397E7B">
            <w:pPr>
              <w:rPr>
                <w:b/>
                <w:bCs/>
                <w:sz w:val="20"/>
                <w:szCs w:val="20"/>
              </w:rPr>
            </w:pPr>
            <w:r w:rsidRPr="00885014">
              <w:rPr>
                <w:b/>
                <w:bCs/>
                <w:sz w:val="20"/>
                <w:szCs w:val="20"/>
              </w:rPr>
              <w:t>Кабельные линии в составе</w:t>
            </w:r>
            <w:r w:rsidRPr="00885014">
              <w:rPr>
                <w:bCs/>
                <w:sz w:val="20"/>
                <w:szCs w:val="20"/>
              </w:rPr>
              <w:t xml:space="preserve">: </w:t>
            </w:r>
          </w:p>
          <w:p w:rsidR="00885014" w:rsidRPr="00885014" w:rsidRDefault="00885014" w:rsidP="00397E7B">
            <w:pPr>
              <w:rPr>
                <w:sz w:val="20"/>
                <w:szCs w:val="20"/>
              </w:rPr>
            </w:pPr>
            <w:r w:rsidRPr="00885014">
              <w:rPr>
                <w:bCs/>
                <w:sz w:val="20"/>
                <w:szCs w:val="20"/>
              </w:rPr>
              <w:t>- кабель камер U/UTP ≥4 пары, Кат. ≥5e, медный, внутренний, LSZH не менее 500 метров;</w:t>
            </w:r>
          </w:p>
          <w:p w:rsidR="00885014" w:rsidRPr="00885014" w:rsidRDefault="00885014" w:rsidP="00397E7B">
            <w:pPr>
              <w:rPr>
                <w:sz w:val="20"/>
                <w:szCs w:val="20"/>
              </w:rPr>
            </w:pPr>
            <w:r w:rsidRPr="00885014">
              <w:rPr>
                <w:sz w:val="20"/>
                <w:szCs w:val="20"/>
              </w:rPr>
              <w:t xml:space="preserve">- </w:t>
            </w:r>
            <w:proofErr w:type="spellStart"/>
            <w:r w:rsidRPr="00885014">
              <w:rPr>
                <w:sz w:val="20"/>
                <w:szCs w:val="20"/>
              </w:rPr>
              <w:t>кабеленесущая</w:t>
            </w:r>
            <w:proofErr w:type="spellEnd"/>
            <w:r w:rsidRPr="00885014">
              <w:rPr>
                <w:sz w:val="20"/>
                <w:szCs w:val="20"/>
              </w:rPr>
              <w:t xml:space="preserve"> система (</w:t>
            </w:r>
            <w:proofErr w:type="gramStart"/>
            <w:r w:rsidRPr="00885014">
              <w:rPr>
                <w:sz w:val="20"/>
                <w:szCs w:val="20"/>
              </w:rPr>
              <w:t>труба</w:t>
            </w:r>
            <w:proofErr w:type="gramEnd"/>
            <w:r w:rsidRPr="00885014">
              <w:rPr>
                <w:sz w:val="20"/>
                <w:szCs w:val="20"/>
              </w:rPr>
              <w:t xml:space="preserve"> гофрированная диаметром не менее 16 мм, кабельный канал размерами не менее 25х16 мм); </w:t>
            </w:r>
          </w:p>
          <w:p w:rsidR="00885014" w:rsidRPr="00885014" w:rsidRDefault="00885014" w:rsidP="00397E7B">
            <w:pPr>
              <w:rPr>
                <w:b/>
                <w:bCs/>
                <w:sz w:val="20"/>
                <w:szCs w:val="20"/>
              </w:rPr>
            </w:pPr>
            <w:r w:rsidRPr="00885014">
              <w:rPr>
                <w:sz w:val="20"/>
                <w:szCs w:val="20"/>
              </w:rPr>
              <w:t xml:space="preserve">- расходные материалы (крепеж, распределительные коробки, метизы и пр.) </w:t>
            </w:r>
          </w:p>
        </w:tc>
      </w:tr>
      <w:tr w:rsidR="00885014" w:rsidRPr="00885014" w:rsidTr="00397E7B">
        <w:trPr>
          <w:trHeight w:val="1771"/>
        </w:trPr>
        <w:tc>
          <w:tcPr>
            <w:tcW w:w="426" w:type="dxa"/>
          </w:tcPr>
          <w:p w:rsidR="00885014" w:rsidRPr="00885014" w:rsidRDefault="00885014" w:rsidP="00397E7B">
            <w:pPr>
              <w:jc w:val="center"/>
              <w:rPr>
                <w:sz w:val="20"/>
                <w:szCs w:val="20"/>
              </w:rPr>
            </w:pPr>
            <w:r w:rsidRPr="00885014">
              <w:rPr>
                <w:sz w:val="20"/>
                <w:szCs w:val="20"/>
              </w:rPr>
              <w:lastRenderedPageBreak/>
              <w:t>2</w:t>
            </w:r>
          </w:p>
        </w:tc>
        <w:tc>
          <w:tcPr>
            <w:tcW w:w="3974" w:type="dxa"/>
          </w:tcPr>
          <w:p w:rsidR="00885014" w:rsidRPr="00885014" w:rsidRDefault="00885014" w:rsidP="00397E7B">
            <w:pPr>
              <w:autoSpaceDE w:val="0"/>
              <w:autoSpaceDN w:val="0"/>
              <w:adjustRightInd w:val="0"/>
              <w:rPr>
                <w:b/>
                <w:sz w:val="20"/>
                <w:szCs w:val="20"/>
              </w:rPr>
            </w:pPr>
            <w:r w:rsidRPr="00885014">
              <w:rPr>
                <w:b/>
                <w:sz w:val="20"/>
                <w:szCs w:val="20"/>
              </w:rPr>
              <w:t>Монтаж 4 (четырех) видеокамер, а также оптических кроссов в здании пристройки к учебному корпусу</w:t>
            </w:r>
          </w:p>
          <w:p w:rsidR="00885014" w:rsidRPr="00885014" w:rsidRDefault="00885014" w:rsidP="00397E7B">
            <w:pPr>
              <w:autoSpaceDE w:val="0"/>
              <w:autoSpaceDN w:val="0"/>
              <w:adjustRightInd w:val="0"/>
              <w:rPr>
                <w:b/>
                <w:sz w:val="20"/>
                <w:szCs w:val="20"/>
              </w:rPr>
            </w:pPr>
          </w:p>
          <w:p w:rsidR="00885014" w:rsidRPr="00885014" w:rsidRDefault="00885014" w:rsidP="00397E7B">
            <w:pPr>
              <w:autoSpaceDE w:val="0"/>
              <w:autoSpaceDN w:val="0"/>
              <w:adjustRightInd w:val="0"/>
              <w:rPr>
                <w:b/>
                <w:sz w:val="20"/>
                <w:szCs w:val="20"/>
              </w:rPr>
            </w:pPr>
            <w:r w:rsidRPr="00885014">
              <w:rPr>
                <w:sz w:val="20"/>
                <w:szCs w:val="20"/>
              </w:rPr>
              <w:t>ОКПД2: 43.21.10.290</w:t>
            </w:r>
            <w:r w:rsidRPr="00885014">
              <w:rPr>
                <w:b/>
                <w:sz w:val="20"/>
                <w:szCs w:val="20"/>
              </w:rPr>
              <w:t xml:space="preserve">- </w:t>
            </w:r>
            <w:r w:rsidRPr="00885014">
              <w:rPr>
                <w:sz w:val="20"/>
                <w:szCs w:val="20"/>
              </w:rPr>
              <w:t>Работы электромонтажные прочие, не включенные в другие группировки</w:t>
            </w:r>
          </w:p>
        </w:tc>
        <w:tc>
          <w:tcPr>
            <w:tcW w:w="845" w:type="dxa"/>
          </w:tcPr>
          <w:p w:rsidR="00885014" w:rsidRPr="00885014" w:rsidRDefault="00885014" w:rsidP="00397E7B">
            <w:pPr>
              <w:jc w:val="center"/>
              <w:rPr>
                <w:sz w:val="20"/>
                <w:szCs w:val="20"/>
              </w:rPr>
            </w:pPr>
            <w:r w:rsidRPr="00885014">
              <w:rPr>
                <w:sz w:val="20"/>
                <w:szCs w:val="20"/>
              </w:rPr>
              <w:t>1</w:t>
            </w:r>
          </w:p>
        </w:tc>
        <w:tc>
          <w:tcPr>
            <w:tcW w:w="5103" w:type="dxa"/>
            <w:shd w:val="clear" w:color="auto" w:fill="auto"/>
            <w:vAlign w:val="center"/>
          </w:tcPr>
          <w:p w:rsidR="00885014" w:rsidRPr="00885014" w:rsidRDefault="00885014" w:rsidP="00397E7B">
            <w:pPr>
              <w:rPr>
                <w:b/>
                <w:bCs/>
                <w:sz w:val="20"/>
                <w:szCs w:val="20"/>
              </w:rPr>
            </w:pPr>
            <w:r w:rsidRPr="00885014">
              <w:rPr>
                <w:b/>
                <w:bCs/>
                <w:sz w:val="20"/>
                <w:szCs w:val="20"/>
              </w:rPr>
              <w:t>Кабельные линии в составе</w:t>
            </w:r>
            <w:r w:rsidRPr="00885014">
              <w:rPr>
                <w:bCs/>
                <w:sz w:val="20"/>
                <w:szCs w:val="20"/>
              </w:rPr>
              <w:t xml:space="preserve">: </w:t>
            </w:r>
          </w:p>
          <w:p w:rsidR="00885014" w:rsidRPr="00885014" w:rsidRDefault="00885014" w:rsidP="00397E7B">
            <w:pPr>
              <w:rPr>
                <w:sz w:val="20"/>
                <w:szCs w:val="20"/>
              </w:rPr>
            </w:pPr>
            <w:r w:rsidRPr="00885014">
              <w:rPr>
                <w:bCs/>
                <w:sz w:val="20"/>
                <w:szCs w:val="20"/>
              </w:rPr>
              <w:t>- кабель камер U/UTP ≥4 пары, Кат. ≥5e, медный, внутренний, LSZH не менее 310 метров;</w:t>
            </w:r>
          </w:p>
          <w:p w:rsidR="00885014" w:rsidRPr="00885014" w:rsidRDefault="00885014" w:rsidP="00397E7B">
            <w:pPr>
              <w:rPr>
                <w:sz w:val="20"/>
                <w:szCs w:val="20"/>
              </w:rPr>
            </w:pPr>
            <w:r w:rsidRPr="00885014">
              <w:rPr>
                <w:sz w:val="20"/>
                <w:szCs w:val="20"/>
              </w:rPr>
              <w:t xml:space="preserve">- </w:t>
            </w:r>
            <w:proofErr w:type="spellStart"/>
            <w:r w:rsidRPr="00885014">
              <w:rPr>
                <w:sz w:val="20"/>
                <w:szCs w:val="20"/>
              </w:rPr>
              <w:t>кабеленесущая</w:t>
            </w:r>
            <w:proofErr w:type="spellEnd"/>
            <w:r w:rsidRPr="00885014">
              <w:rPr>
                <w:sz w:val="20"/>
                <w:szCs w:val="20"/>
              </w:rPr>
              <w:t xml:space="preserve"> система (</w:t>
            </w:r>
            <w:proofErr w:type="gramStart"/>
            <w:r w:rsidRPr="00885014">
              <w:rPr>
                <w:sz w:val="20"/>
                <w:szCs w:val="20"/>
              </w:rPr>
              <w:t>труба</w:t>
            </w:r>
            <w:proofErr w:type="gramEnd"/>
            <w:r w:rsidRPr="00885014">
              <w:rPr>
                <w:sz w:val="20"/>
                <w:szCs w:val="20"/>
              </w:rPr>
              <w:t xml:space="preserve"> гофрированная диаметром не менее 16 мм, кабельный канал размерами не менее 25х16 мм); </w:t>
            </w:r>
          </w:p>
          <w:p w:rsidR="00885014" w:rsidRPr="00885014" w:rsidRDefault="00885014" w:rsidP="00397E7B">
            <w:pPr>
              <w:rPr>
                <w:sz w:val="20"/>
                <w:szCs w:val="20"/>
              </w:rPr>
            </w:pPr>
            <w:r w:rsidRPr="00885014">
              <w:rPr>
                <w:sz w:val="20"/>
                <w:szCs w:val="20"/>
              </w:rPr>
              <w:t>- расходные материалы (крепеж, распределительные коробки, метизы и пр.)</w:t>
            </w:r>
          </w:p>
        </w:tc>
      </w:tr>
    </w:tbl>
    <w:p w:rsidR="00885014" w:rsidRPr="00885014" w:rsidRDefault="00885014" w:rsidP="00885014">
      <w:pPr>
        <w:tabs>
          <w:tab w:val="left" w:pos="1635"/>
        </w:tabs>
        <w:rPr>
          <w:kern w:val="2"/>
          <w:sz w:val="20"/>
          <w:szCs w:val="20"/>
          <w:lang w:val="x-none"/>
        </w:rPr>
      </w:pPr>
      <w:r w:rsidRPr="00885014">
        <w:rPr>
          <w:kern w:val="2"/>
          <w:sz w:val="20"/>
          <w:szCs w:val="20"/>
          <w:lang w:val="x-none"/>
        </w:rPr>
        <w:tab/>
      </w:r>
    </w:p>
    <w:p w:rsidR="00885014" w:rsidRPr="00885014" w:rsidRDefault="00885014" w:rsidP="00885014">
      <w:pPr>
        <w:spacing w:after="160" w:line="259" w:lineRule="auto"/>
        <w:rPr>
          <w:kern w:val="2"/>
          <w:sz w:val="20"/>
          <w:szCs w:val="20"/>
          <w:lang w:val="x-none"/>
        </w:rPr>
      </w:pPr>
      <w:r w:rsidRPr="00885014">
        <w:rPr>
          <w:kern w:val="2"/>
          <w:sz w:val="20"/>
          <w:szCs w:val="20"/>
          <w:lang w:val="x-none"/>
        </w:rPr>
        <w:br w:type="page"/>
      </w:r>
    </w:p>
    <w:p w:rsidR="00885014" w:rsidRPr="00885014" w:rsidRDefault="00885014" w:rsidP="00885014">
      <w:pPr>
        <w:jc w:val="right"/>
        <w:rPr>
          <w:sz w:val="20"/>
          <w:szCs w:val="20"/>
        </w:rPr>
      </w:pPr>
      <w:r w:rsidRPr="00885014">
        <w:rPr>
          <w:sz w:val="20"/>
          <w:szCs w:val="20"/>
        </w:rPr>
        <w:lastRenderedPageBreak/>
        <w:t>Приложение № 1</w:t>
      </w:r>
    </w:p>
    <w:p w:rsidR="00885014" w:rsidRPr="00885014" w:rsidRDefault="00885014" w:rsidP="00885014">
      <w:pPr>
        <w:jc w:val="right"/>
        <w:rPr>
          <w:sz w:val="20"/>
          <w:szCs w:val="20"/>
        </w:rPr>
      </w:pPr>
      <w:r w:rsidRPr="00885014">
        <w:rPr>
          <w:sz w:val="20"/>
          <w:szCs w:val="20"/>
        </w:rPr>
        <w:t>к Техническому заданию</w:t>
      </w:r>
    </w:p>
    <w:p w:rsidR="00885014" w:rsidRPr="00885014" w:rsidRDefault="00885014" w:rsidP="00885014">
      <w:pPr>
        <w:jc w:val="center"/>
        <w:rPr>
          <w:sz w:val="20"/>
          <w:szCs w:val="20"/>
        </w:rPr>
      </w:pPr>
    </w:p>
    <w:p w:rsidR="00885014" w:rsidRPr="00885014" w:rsidRDefault="00885014" w:rsidP="00885014">
      <w:pPr>
        <w:jc w:val="center"/>
        <w:rPr>
          <w:sz w:val="20"/>
          <w:szCs w:val="20"/>
        </w:rPr>
      </w:pPr>
      <w:r w:rsidRPr="00885014">
        <w:rPr>
          <w:sz w:val="20"/>
          <w:szCs w:val="20"/>
        </w:rPr>
        <w:t>План установки камер видеонаблюдения</w:t>
      </w:r>
    </w:p>
    <w:p w:rsidR="00885014" w:rsidRPr="00885014" w:rsidRDefault="00885014" w:rsidP="00885014">
      <w:pPr>
        <w:jc w:val="center"/>
        <w:rPr>
          <w:sz w:val="20"/>
          <w:szCs w:val="20"/>
        </w:rPr>
      </w:pPr>
      <w:r w:rsidRPr="00885014">
        <w:rPr>
          <w:noProof/>
          <w:sz w:val="20"/>
          <w:szCs w:val="20"/>
          <w:lang w:eastAsia="ru-RU"/>
        </w:rPr>
        <w:drawing>
          <wp:inline distT="0" distB="0" distL="0" distR="0" wp14:anchorId="07C32778" wp14:editId="64CDDEB7">
            <wp:extent cx="7856478" cy="5222240"/>
            <wp:effectExtent l="254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4" cstate="print">
                      <a:extLst>
                        <a:ext uri="{28A0092B-C50C-407E-A947-70E740481C1C}">
                          <a14:useLocalDpi xmlns:a14="http://schemas.microsoft.com/office/drawing/2010/main" val="0"/>
                        </a:ext>
                      </a:extLst>
                    </a:blip>
                    <a:srcRect l="922" t="8558" r="1705" b="6977"/>
                    <a:stretch/>
                  </pic:blipFill>
                  <pic:spPr bwMode="auto">
                    <a:xfrm rot="16200000">
                      <a:off x="0" y="0"/>
                      <a:ext cx="7907385" cy="5256078"/>
                    </a:xfrm>
                    <a:prstGeom prst="rect">
                      <a:avLst/>
                    </a:prstGeom>
                    <a:ln>
                      <a:noFill/>
                    </a:ln>
                    <a:extLst>
                      <a:ext uri="{53640926-AAD7-44D8-BBD7-CCE9431645EC}">
                        <a14:shadowObscured xmlns:a14="http://schemas.microsoft.com/office/drawing/2010/main"/>
                      </a:ext>
                    </a:extLst>
                  </pic:spPr>
                </pic:pic>
              </a:graphicData>
            </a:graphic>
          </wp:inline>
        </w:drawing>
      </w:r>
    </w:p>
    <w:p w:rsidR="00B81FB1" w:rsidRDefault="00B81FB1" w:rsidP="00B81FB1">
      <w:pPr>
        <w:tabs>
          <w:tab w:val="left" w:pos="1635"/>
        </w:tabs>
        <w:rPr>
          <w:sz w:val="20"/>
          <w:szCs w:val="20"/>
          <w:lang w:val="x-none"/>
        </w:rPr>
      </w:pPr>
    </w:p>
    <w:tbl>
      <w:tblPr>
        <w:tblW w:w="10773" w:type="dxa"/>
        <w:jc w:val="center"/>
        <w:tblLook w:val="01E0" w:firstRow="1" w:lastRow="1" w:firstColumn="1" w:lastColumn="1" w:noHBand="0" w:noVBand="0"/>
      </w:tblPr>
      <w:tblGrid>
        <w:gridCol w:w="5387"/>
        <w:gridCol w:w="5386"/>
      </w:tblGrid>
      <w:tr w:rsidR="008465D3" w:rsidRPr="00885014" w:rsidTr="00397E7B">
        <w:trPr>
          <w:trHeight w:val="273"/>
          <w:jc w:val="center"/>
        </w:trPr>
        <w:tc>
          <w:tcPr>
            <w:tcW w:w="5387" w:type="dxa"/>
          </w:tcPr>
          <w:p w:rsidR="008465D3" w:rsidRPr="00885014" w:rsidRDefault="008465D3" w:rsidP="00397E7B">
            <w:pPr>
              <w:spacing w:line="254" w:lineRule="auto"/>
              <w:rPr>
                <w:b/>
                <w:bCs/>
                <w:sz w:val="20"/>
                <w:szCs w:val="20"/>
              </w:rPr>
            </w:pPr>
            <w:r w:rsidRPr="00885014">
              <w:rPr>
                <w:b/>
                <w:bCs/>
                <w:sz w:val="20"/>
                <w:szCs w:val="20"/>
              </w:rPr>
              <w:t xml:space="preserve">Должность </w:t>
            </w:r>
          </w:p>
          <w:p w:rsidR="008465D3" w:rsidRPr="00885014" w:rsidRDefault="008465D3" w:rsidP="00397E7B">
            <w:pPr>
              <w:spacing w:line="254" w:lineRule="auto"/>
              <w:rPr>
                <w:b/>
                <w:bCs/>
                <w:sz w:val="20"/>
                <w:szCs w:val="20"/>
              </w:rPr>
            </w:pPr>
          </w:p>
          <w:p w:rsidR="008465D3" w:rsidRPr="00885014" w:rsidRDefault="008465D3" w:rsidP="00397E7B">
            <w:pPr>
              <w:spacing w:line="254" w:lineRule="auto"/>
              <w:rPr>
                <w:b/>
                <w:bCs/>
                <w:sz w:val="20"/>
                <w:szCs w:val="20"/>
              </w:rPr>
            </w:pPr>
            <w:r w:rsidRPr="00885014">
              <w:rPr>
                <w:b/>
                <w:bCs/>
                <w:sz w:val="20"/>
                <w:szCs w:val="20"/>
              </w:rPr>
              <w:t xml:space="preserve">_____________________ / ________________ / </w:t>
            </w:r>
          </w:p>
          <w:p w:rsidR="008465D3" w:rsidRPr="00885014" w:rsidRDefault="008465D3" w:rsidP="00397E7B">
            <w:pPr>
              <w:spacing w:line="254" w:lineRule="auto"/>
              <w:rPr>
                <w:b/>
                <w:bCs/>
                <w:sz w:val="20"/>
                <w:szCs w:val="20"/>
              </w:rPr>
            </w:pPr>
          </w:p>
        </w:tc>
        <w:tc>
          <w:tcPr>
            <w:tcW w:w="5386" w:type="dxa"/>
          </w:tcPr>
          <w:p w:rsidR="008465D3" w:rsidRPr="00885014" w:rsidRDefault="008465D3" w:rsidP="00397E7B">
            <w:pPr>
              <w:spacing w:line="254" w:lineRule="auto"/>
              <w:rPr>
                <w:b/>
                <w:bCs/>
                <w:sz w:val="20"/>
                <w:szCs w:val="20"/>
                <w:lang w:eastAsia="ru-RU"/>
              </w:rPr>
            </w:pPr>
            <w:r w:rsidRPr="00885014">
              <w:rPr>
                <w:b/>
                <w:bCs/>
                <w:sz w:val="20"/>
                <w:szCs w:val="20"/>
                <w:lang w:eastAsia="ru-RU"/>
              </w:rPr>
              <w:t xml:space="preserve">Должность </w:t>
            </w:r>
          </w:p>
          <w:p w:rsidR="008465D3" w:rsidRPr="00885014" w:rsidRDefault="008465D3" w:rsidP="00397E7B">
            <w:pPr>
              <w:spacing w:line="254" w:lineRule="auto"/>
              <w:rPr>
                <w:b/>
                <w:bCs/>
                <w:sz w:val="20"/>
                <w:szCs w:val="20"/>
                <w:lang w:eastAsia="ru-RU"/>
              </w:rPr>
            </w:pPr>
          </w:p>
          <w:p w:rsidR="008465D3" w:rsidRPr="00885014" w:rsidRDefault="008465D3" w:rsidP="00397E7B">
            <w:pPr>
              <w:spacing w:line="254" w:lineRule="auto"/>
              <w:rPr>
                <w:b/>
                <w:bCs/>
                <w:sz w:val="20"/>
                <w:szCs w:val="20"/>
                <w:lang w:eastAsia="ru-RU"/>
              </w:rPr>
            </w:pPr>
            <w:r w:rsidRPr="00885014">
              <w:rPr>
                <w:b/>
                <w:bCs/>
                <w:sz w:val="20"/>
                <w:szCs w:val="20"/>
                <w:lang w:eastAsia="ru-RU"/>
              </w:rPr>
              <w:t xml:space="preserve">____________________ / ________________ / </w:t>
            </w:r>
          </w:p>
          <w:p w:rsidR="008465D3" w:rsidRPr="00885014" w:rsidRDefault="008465D3" w:rsidP="00397E7B">
            <w:pPr>
              <w:spacing w:line="254" w:lineRule="auto"/>
              <w:rPr>
                <w:b/>
                <w:bCs/>
                <w:sz w:val="20"/>
                <w:szCs w:val="20"/>
                <w:lang w:eastAsia="ru-RU"/>
              </w:rPr>
            </w:pPr>
          </w:p>
        </w:tc>
      </w:tr>
    </w:tbl>
    <w:p w:rsidR="008465D3" w:rsidRPr="00885014" w:rsidRDefault="008465D3" w:rsidP="00B81FB1">
      <w:pPr>
        <w:tabs>
          <w:tab w:val="left" w:pos="1635"/>
        </w:tabs>
        <w:rPr>
          <w:sz w:val="20"/>
          <w:szCs w:val="20"/>
          <w:lang w:val="x-none"/>
        </w:rPr>
        <w:sectPr w:rsidR="008465D3" w:rsidRPr="00885014" w:rsidSect="00B81FB1">
          <w:pgSz w:w="11900" w:h="16840"/>
          <w:pgMar w:top="1134" w:right="624" w:bottom="1134" w:left="1134" w:header="709" w:footer="709" w:gutter="0"/>
          <w:cols w:space="708"/>
          <w:titlePg/>
          <w:docGrid w:linePitch="360"/>
        </w:sectPr>
      </w:pPr>
    </w:p>
    <w:p w:rsidR="00F95E57" w:rsidRPr="00885014" w:rsidRDefault="00F95E57" w:rsidP="00F95E57">
      <w:pPr>
        <w:ind w:left="1418"/>
        <w:jc w:val="right"/>
        <w:outlineLvl w:val="0"/>
        <w:rPr>
          <w:sz w:val="20"/>
          <w:szCs w:val="20"/>
        </w:rPr>
      </w:pPr>
      <w:r w:rsidRPr="00885014">
        <w:rPr>
          <w:sz w:val="20"/>
          <w:szCs w:val="20"/>
        </w:rPr>
        <w:lastRenderedPageBreak/>
        <w:t xml:space="preserve">Приложение № </w:t>
      </w:r>
      <w:r w:rsidR="000F07C9">
        <w:rPr>
          <w:sz w:val="20"/>
          <w:szCs w:val="20"/>
        </w:rPr>
        <w:t>2</w:t>
      </w:r>
      <w:r w:rsidRPr="00885014">
        <w:rPr>
          <w:sz w:val="20"/>
          <w:szCs w:val="20"/>
        </w:rPr>
        <w:t xml:space="preserve"> </w:t>
      </w:r>
    </w:p>
    <w:p w:rsidR="00F95E57" w:rsidRPr="00885014" w:rsidRDefault="00F95E57" w:rsidP="00F95E57">
      <w:pPr>
        <w:ind w:left="1418"/>
        <w:jc w:val="right"/>
        <w:outlineLvl w:val="0"/>
        <w:rPr>
          <w:sz w:val="20"/>
          <w:szCs w:val="20"/>
        </w:rPr>
      </w:pPr>
      <w:r w:rsidRPr="00885014">
        <w:rPr>
          <w:sz w:val="20"/>
          <w:szCs w:val="20"/>
        </w:rPr>
        <w:t xml:space="preserve">к Контракту </w:t>
      </w:r>
      <w:r w:rsidRPr="00885014">
        <w:rPr>
          <w:bCs/>
          <w:iCs/>
          <w:sz w:val="20"/>
          <w:szCs w:val="20"/>
        </w:rPr>
        <w:t>№</w:t>
      </w:r>
      <w:r w:rsidRPr="00885014">
        <w:rPr>
          <w:sz w:val="20"/>
          <w:szCs w:val="20"/>
        </w:rPr>
        <w:t xml:space="preserve"> _____</w:t>
      </w:r>
    </w:p>
    <w:p w:rsidR="00F95E57" w:rsidRPr="00885014" w:rsidRDefault="00F95E57" w:rsidP="00F95E57">
      <w:pPr>
        <w:pStyle w:val="BodyText21"/>
        <w:ind w:left="1418"/>
        <w:jc w:val="right"/>
        <w:rPr>
          <w:b w:val="0"/>
          <w:bCs w:val="0"/>
          <w:i w:val="0"/>
          <w:iCs w:val="0"/>
        </w:rPr>
      </w:pPr>
      <w:r w:rsidRPr="00885014">
        <w:rPr>
          <w:b w:val="0"/>
          <w:bCs w:val="0"/>
          <w:i w:val="0"/>
          <w:iCs w:val="0"/>
        </w:rPr>
        <w:t xml:space="preserve">от «_____» _____________ 2026 г. </w:t>
      </w:r>
    </w:p>
    <w:p w:rsidR="00B81FB1" w:rsidRDefault="00F95E57" w:rsidP="00B81FB1">
      <w:pPr>
        <w:spacing w:before="120"/>
        <w:ind w:firstLine="567"/>
        <w:jc w:val="center"/>
        <w:rPr>
          <w:b/>
          <w:sz w:val="20"/>
          <w:szCs w:val="20"/>
        </w:rPr>
      </w:pPr>
      <w:r w:rsidRPr="00885014">
        <w:rPr>
          <w:b/>
          <w:sz w:val="20"/>
          <w:szCs w:val="20"/>
        </w:rPr>
        <w:t>СПЕЦИФИКАЦИЯ</w:t>
      </w:r>
    </w:p>
    <w:p w:rsidR="008465D3" w:rsidRDefault="008465D3" w:rsidP="00B81FB1">
      <w:pPr>
        <w:spacing w:before="120"/>
        <w:ind w:firstLine="567"/>
        <w:jc w:val="center"/>
        <w:rPr>
          <w:b/>
          <w:sz w:val="20"/>
          <w:szCs w:val="20"/>
        </w:rPr>
      </w:pPr>
    </w:p>
    <w:tbl>
      <w:tblPr>
        <w:tblStyle w:val="af0"/>
        <w:tblW w:w="0" w:type="auto"/>
        <w:tblLook w:val="04A0" w:firstRow="1" w:lastRow="0" w:firstColumn="1" w:lastColumn="0" w:noHBand="0" w:noVBand="1"/>
      </w:tblPr>
      <w:tblGrid>
        <w:gridCol w:w="545"/>
        <w:gridCol w:w="4087"/>
        <w:gridCol w:w="2026"/>
        <w:gridCol w:w="850"/>
        <w:gridCol w:w="1350"/>
        <w:gridCol w:w="1480"/>
      </w:tblGrid>
      <w:tr w:rsidR="008465D3" w:rsidRPr="008465D3" w:rsidTr="00E00923">
        <w:tc>
          <w:tcPr>
            <w:tcW w:w="545" w:type="dxa"/>
          </w:tcPr>
          <w:p w:rsidR="008465D3" w:rsidRPr="008465D3" w:rsidRDefault="008465D3" w:rsidP="008465D3">
            <w:pPr>
              <w:spacing w:before="120"/>
              <w:jc w:val="center"/>
              <w:rPr>
                <w:b/>
                <w:sz w:val="20"/>
                <w:szCs w:val="20"/>
              </w:rPr>
            </w:pPr>
            <w:r w:rsidRPr="008465D3">
              <w:rPr>
                <w:b/>
                <w:sz w:val="20"/>
                <w:szCs w:val="20"/>
              </w:rPr>
              <w:t>№ п/п</w:t>
            </w:r>
          </w:p>
        </w:tc>
        <w:tc>
          <w:tcPr>
            <w:tcW w:w="4087" w:type="dxa"/>
          </w:tcPr>
          <w:p w:rsidR="008465D3" w:rsidRPr="008465D3" w:rsidRDefault="008465D3" w:rsidP="008465D3">
            <w:pPr>
              <w:spacing w:before="120"/>
              <w:jc w:val="center"/>
              <w:rPr>
                <w:b/>
                <w:sz w:val="20"/>
                <w:szCs w:val="20"/>
              </w:rPr>
            </w:pPr>
            <w:r w:rsidRPr="008465D3">
              <w:rPr>
                <w:b/>
                <w:sz w:val="20"/>
                <w:szCs w:val="20"/>
              </w:rPr>
              <w:t>Наименование товара</w:t>
            </w:r>
          </w:p>
        </w:tc>
        <w:tc>
          <w:tcPr>
            <w:tcW w:w="2026" w:type="dxa"/>
          </w:tcPr>
          <w:p w:rsidR="008465D3" w:rsidRPr="00885014" w:rsidRDefault="008465D3" w:rsidP="008465D3">
            <w:pPr>
              <w:spacing w:before="120"/>
              <w:jc w:val="center"/>
              <w:rPr>
                <w:b/>
                <w:sz w:val="20"/>
                <w:szCs w:val="20"/>
              </w:rPr>
            </w:pPr>
            <w:r w:rsidRPr="00885014">
              <w:rPr>
                <w:b/>
                <w:sz w:val="20"/>
                <w:szCs w:val="20"/>
              </w:rPr>
              <w:t>Страна происхождения</w:t>
            </w:r>
          </w:p>
        </w:tc>
        <w:tc>
          <w:tcPr>
            <w:tcW w:w="850" w:type="dxa"/>
          </w:tcPr>
          <w:p w:rsidR="008465D3" w:rsidRPr="00885014" w:rsidRDefault="008465D3" w:rsidP="008465D3">
            <w:pPr>
              <w:spacing w:before="120"/>
              <w:jc w:val="center"/>
              <w:rPr>
                <w:b/>
                <w:sz w:val="20"/>
                <w:szCs w:val="20"/>
              </w:rPr>
            </w:pPr>
            <w:r w:rsidRPr="00885014">
              <w:rPr>
                <w:b/>
                <w:sz w:val="20"/>
                <w:szCs w:val="20"/>
              </w:rPr>
              <w:t>Кол-во, ед. изм.</w:t>
            </w:r>
          </w:p>
        </w:tc>
        <w:tc>
          <w:tcPr>
            <w:tcW w:w="1350" w:type="dxa"/>
            <w:vAlign w:val="center"/>
          </w:tcPr>
          <w:p w:rsidR="008465D3" w:rsidRPr="00885014" w:rsidRDefault="008465D3" w:rsidP="008465D3">
            <w:pPr>
              <w:jc w:val="center"/>
              <w:rPr>
                <w:b/>
                <w:sz w:val="20"/>
                <w:szCs w:val="20"/>
                <w:lang w:eastAsia="ru-RU"/>
              </w:rPr>
            </w:pPr>
            <w:r w:rsidRPr="00885014">
              <w:rPr>
                <w:b/>
                <w:sz w:val="20"/>
                <w:szCs w:val="20"/>
                <w:lang w:eastAsia="ru-RU"/>
              </w:rPr>
              <w:t xml:space="preserve">Цена за ед., руб. </w:t>
            </w:r>
          </w:p>
          <w:p w:rsidR="008465D3" w:rsidRPr="00885014" w:rsidRDefault="008465D3" w:rsidP="008465D3">
            <w:pPr>
              <w:jc w:val="center"/>
              <w:rPr>
                <w:b/>
                <w:sz w:val="20"/>
                <w:szCs w:val="20"/>
                <w:lang w:eastAsia="ru-RU"/>
              </w:rPr>
            </w:pPr>
            <w:r w:rsidRPr="00885014">
              <w:rPr>
                <w:b/>
                <w:sz w:val="20"/>
                <w:szCs w:val="20"/>
                <w:lang w:eastAsia="ru-RU"/>
              </w:rPr>
              <w:t xml:space="preserve">(в </w:t>
            </w:r>
            <w:proofErr w:type="spellStart"/>
            <w:r w:rsidRPr="00885014">
              <w:rPr>
                <w:b/>
                <w:sz w:val="20"/>
                <w:szCs w:val="20"/>
                <w:lang w:eastAsia="ru-RU"/>
              </w:rPr>
              <w:t>т.ч</w:t>
            </w:r>
            <w:proofErr w:type="spellEnd"/>
            <w:r w:rsidRPr="00885014">
              <w:rPr>
                <w:b/>
                <w:sz w:val="20"/>
                <w:szCs w:val="20"/>
                <w:lang w:eastAsia="ru-RU"/>
              </w:rPr>
              <w:t>. НДС/</w:t>
            </w:r>
          </w:p>
          <w:p w:rsidR="008465D3" w:rsidRPr="00885014" w:rsidRDefault="008465D3" w:rsidP="008465D3">
            <w:pPr>
              <w:jc w:val="center"/>
              <w:rPr>
                <w:b/>
                <w:sz w:val="20"/>
                <w:szCs w:val="20"/>
                <w:lang w:eastAsia="ru-RU"/>
              </w:rPr>
            </w:pPr>
            <w:r w:rsidRPr="00885014">
              <w:rPr>
                <w:b/>
                <w:sz w:val="20"/>
                <w:szCs w:val="20"/>
                <w:lang w:eastAsia="ru-RU"/>
              </w:rPr>
              <w:t>НДС не облагается)</w:t>
            </w:r>
          </w:p>
        </w:tc>
        <w:tc>
          <w:tcPr>
            <w:tcW w:w="1480" w:type="dxa"/>
            <w:vAlign w:val="center"/>
          </w:tcPr>
          <w:p w:rsidR="008465D3" w:rsidRPr="00885014" w:rsidRDefault="008465D3" w:rsidP="008465D3">
            <w:pPr>
              <w:jc w:val="center"/>
              <w:rPr>
                <w:b/>
                <w:sz w:val="20"/>
                <w:szCs w:val="20"/>
                <w:lang w:eastAsia="ru-RU"/>
              </w:rPr>
            </w:pPr>
            <w:r w:rsidRPr="00885014">
              <w:rPr>
                <w:b/>
                <w:sz w:val="20"/>
                <w:szCs w:val="20"/>
                <w:lang w:eastAsia="ru-RU"/>
              </w:rPr>
              <w:t xml:space="preserve">Стоимость, руб. </w:t>
            </w:r>
          </w:p>
          <w:p w:rsidR="008465D3" w:rsidRPr="00885014" w:rsidRDefault="008465D3" w:rsidP="008465D3">
            <w:pPr>
              <w:jc w:val="center"/>
              <w:rPr>
                <w:b/>
                <w:sz w:val="20"/>
                <w:szCs w:val="20"/>
                <w:lang w:eastAsia="ru-RU"/>
              </w:rPr>
            </w:pPr>
            <w:r w:rsidRPr="00885014">
              <w:rPr>
                <w:b/>
                <w:sz w:val="20"/>
                <w:szCs w:val="20"/>
                <w:lang w:eastAsia="ru-RU"/>
              </w:rPr>
              <w:t xml:space="preserve">(в </w:t>
            </w:r>
            <w:proofErr w:type="spellStart"/>
            <w:r w:rsidRPr="00885014">
              <w:rPr>
                <w:b/>
                <w:sz w:val="20"/>
                <w:szCs w:val="20"/>
                <w:lang w:eastAsia="ru-RU"/>
              </w:rPr>
              <w:t>т.ч</w:t>
            </w:r>
            <w:proofErr w:type="spellEnd"/>
            <w:r w:rsidRPr="00885014">
              <w:rPr>
                <w:b/>
                <w:sz w:val="20"/>
                <w:szCs w:val="20"/>
                <w:lang w:eastAsia="ru-RU"/>
              </w:rPr>
              <w:t>. НДС/</w:t>
            </w:r>
          </w:p>
          <w:p w:rsidR="008465D3" w:rsidRPr="00885014" w:rsidRDefault="008465D3" w:rsidP="008465D3">
            <w:pPr>
              <w:jc w:val="center"/>
              <w:rPr>
                <w:b/>
                <w:sz w:val="20"/>
                <w:szCs w:val="20"/>
                <w:lang w:eastAsia="ru-RU"/>
              </w:rPr>
            </w:pPr>
            <w:r w:rsidRPr="00885014">
              <w:rPr>
                <w:b/>
                <w:sz w:val="20"/>
                <w:szCs w:val="20"/>
                <w:lang w:eastAsia="ru-RU"/>
              </w:rPr>
              <w:t>НДС не облагается)</w:t>
            </w:r>
          </w:p>
        </w:tc>
      </w:tr>
      <w:tr w:rsidR="005F759F" w:rsidRPr="008465D3" w:rsidTr="005F759F">
        <w:tc>
          <w:tcPr>
            <w:tcW w:w="545" w:type="dxa"/>
            <w:vMerge w:val="restart"/>
          </w:tcPr>
          <w:p w:rsidR="005F759F" w:rsidRPr="005F759F" w:rsidRDefault="005F759F" w:rsidP="005F759F">
            <w:pPr>
              <w:spacing w:before="120"/>
              <w:jc w:val="center"/>
              <w:rPr>
                <w:b/>
                <w:sz w:val="20"/>
                <w:szCs w:val="20"/>
              </w:rPr>
            </w:pPr>
            <w:r w:rsidRPr="005F759F">
              <w:rPr>
                <w:b/>
                <w:sz w:val="20"/>
                <w:szCs w:val="20"/>
              </w:rPr>
              <w:t>1.</w:t>
            </w:r>
          </w:p>
        </w:tc>
        <w:tc>
          <w:tcPr>
            <w:tcW w:w="6113" w:type="dxa"/>
            <w:gridSpan w:val="2"/>
          </w:tcPr>
          <w:p w:rsidR="005F759F" w:rsidRPr="00E00923" w:rsidRDefault="005F759F" w:rsidP="005F759F">
            <w:pPr>
              <w:pStyle w:val="a8"/>
              <w:tabs>
                <w:tab w:val="left" w:pos="1276"/>
              </w:tabs>
              <w:contextualSpacing w:val="0"/>
              <w:jc w:val="center"/>
              <w:rPr>
                <w:b/>
                <w:sz w:val="20"/>
                <w:szCs w:val="20"/>
              </w:rPr>
            </w:pPr>
            <w:r w:rsidRPr="00E00923">
              <w:rPr>
                <w:b/>
                <w:sz w:val="20"/>
                <w:szCs w:val="20"/>
              </w:rPr>
              <w:t>Оборудование для расширения системы видеонаблюдения в здании учебного корпуса, по адресу:  г. Орел, ул. Лескова, д. 15</w:t>
            </w:r>
          </w:p>
        </w:tc>
        <w:tc>
          <w:tcPr>
            <w:tcW w:w="850" w:type="dxa"/>
          </w:tcPr>
          <w:p w:rsidR="005F759F" w:rsidRPr="00885014" w:rsidRDefault="005F759F" w:rsidP="005F759F">
            <w:pPr>
              <w:spacing w:before="120"/>
              <w:jc w:val="center"/>
              <w:rPr>
                <w:b/>
                <w:sz w:val="20"/>
                <w:szCs w:val="20"/>
              </w:rPr>
            </w:pPr>
          </w:p>
        </w:tc>
        <w:tc>
          <w:tcPr>
            <w:tcW w:w="1350" w:type="dxa"/>
            <w:vAlign w:val="center"/>
          </w:tcPr>
          <w:p w:rsidR="005F759F" w:rsidRPr="00885014" w:rsidRDefault="005F759F" w:rsidP="005F759F">
            <w:pPr>
              <w:jc w:val="center"/>
              <w:rPr>
                <w:b/>
                <w:sz w:val="20"/>
                <w:szCs w:val="20"/>
                <w:lang w:eastAsia="ru-RU"/>
              </w:rPr>
            </w:pPr>
          </w:p>
        </w:tc>
        <w:tc>
          <w:tcPr>
            <w:tcW w:w="1480" w:type="dxa"/>
            <w:vAlign w:val="center"/>
          </w:tcPr>
          <w:p w:rsidR="005F759F" w:rsidRPr="00885014" w:rsidRDefault="005F759F" w:rsidP="005F759F">
            <w:pPr>
              <w:jc w:val="center"/>
              <w:rPr>
                <w:b/>
                <w:sz w:val="20"/>
                <w:szCs w:val="20"/>
                <w:lang w:eastAsia="ru-RU"/>
              </w:rPr>
            </w:pPr>
          </w:p>
        </w:tc>
      </w:tr>
      <w:tr w:rsidR="005F759F" w:rsidRPr="008465D3" w:rsidTr="00E00923">
        <w:tc>
          <w:tcPr>
            <w:tcW w:w="545" w:type="dxa"/>
            <w:vMerge/>
            <w:vAlign w:val="center"/>
          </w:tcPr>
          <w:p w:rsidR="005F759F" w:rsidRPr="008465D3" w:rsidRDefault="005F759F" w:rsidP="005F759F">
            <w:pPr>
              <w:spacing w:before="120"/>
              <w:jc w:val="center"/>
              <w:rPr>
                <w:sz w:val="20"/>
                <w:szCs w:val="20"/>
              </w:rPr>
            </w:pPr>
          </w:p>
        </w:tc>
        <w:tc>
          <w:tcPr>
            <w:tcW w:w="4087" w:type="dxa"/>
            <w:vAlign w:val="center"/>
          </w:tcPr>
          <w:p w:rsidR="005F759F" w:rsidRPr="008465D3" w:rsidRDefault="005F759F" w:rsidP="005F759F">
            <w:pPr>
              <w:spacing w:before="120"/>
              <w:rPr>
                <w:sz w:val="20"/>
                <w:szCs w:val="20"/>
              </w:rPr>
            </w:pPr>
            <w:r w:rsidRPr="008465D3">
              <w:rPr>
                <w:sz w:val="20"/>
                <w:szCs w:val="20"/>
              </w:rPr>
              <w:t>Купольная IP-видеокамера</w:t>
            </w:r>
            <w:r>
              <w:rPr>
                <w:sz w:val="20"/>
                <w:szCs w:val="20"/>
              </w:rPr>
              <w:t xml:space="preserve"> </w:t>
            </w:r>
            <w:r w:rsidRPr="00B50FB0">
              <w:rPr>
                <w:sz w:val="20"/>
                <w:szCs w:val="20"/>
              </w:rPr>
              <w:t>LTV-1CND21-F28</w:t>
            </w:r>
          </w:p>
        </w:tc>
        <w:tc>
          <w:tcPr>
            <w:tcW w:w="2026" w:type="dxa"/>
            <w:vAlign w:val="center"/>
          </w:tcPr>
          <w:p w:rsidR="005F759F" w:rsidRPr="008465D3" w:rsidRDefault="005F759F" w:rsidP="005F759F">
            <w:pPr>
              <w:spacing w:before="120"/>
              <w:jc w:val="center"/>
              <w:rPr>
                <w:sz w:val="20"/>
                <w:szCs w:val="20"/>
              </w:rPr>
            </w:pPr>
          </w:p>
        </w:tc>
        <w:tc>
          <w:tcPr>
            <w:tcW w:w="850" w:type="dxa"/>
            <w:vAlign w:val="center"/>
          </w:tcPr>
          <w:p w:rsidR="005F759F" w:rsidRPr="008465D3" w:rsidRDefault="005F759F" w:rsidP="005F759F">
            <w:pPr>
              <w:spacing w:before="120"/>
              <w:jc w:val="center"/>
              <w:rPr>
                <w:sz w:val="20"/>
                <w:szCs w:val="20"/>
              </w:rPr>
            </w:pPr>
            <w:r>
              <w:rPr>
                <w:sz w:val="20"/>
                <w:szCs w:val="20"/>
              </w:rPr>
              <w:t>5</w:t>
            </w:r>
            <w:r w:rsidRPr="008465D3">
              <w:rPr>
                <w:sz w:val="20"/>
                <w:szCs w:val="20"/>
              </w:rPr>
              <w:t xml:space="preserve"> шт.</w:t>
            </w: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r w:rsidR="005F759F" w:rsidRPr="008465D3" w:rsidTr="005F759F">
        <w:tc>
          <w:tcPr>
            <w:tcW w:w="545" w:type="dxa"/>
            <w:vMerge w:val="restart"/>
            <w:vAlign w:val="center"/>
          </w:tcPr>
          <w:p w:rsidR="005F759F" w:rsidRPr="005F759F" w:rsidRDefault="005F759F" w:rsidP="005F759F">
            <w:pPr>
              <w:spacing w:before="120"/>
              <w:jc w:val="center"/>
              <w:rPr>
                <w:b/>
                <w:sz w:val="20"/>
                <w:szCs w:val="20"/>
              </w:rPr>
            </w:pPr>
            <w:r w:rsidRPr="005F759F">
              <w:rPr>
                <w:b/>
                <w:sz w:val="20"/>
                <w:szCs w:val="20"/>
              </w:rPr>
              <w:t>2.</w:t>
            </w:r>
          </w:p>
        </w:tc>
        <w:tc>
          <w:tcPr>
            <w:tcW w:w="6113" w:type="dxa"/>
            <w:gridSpan w:val="2"/>
            <w:vAlign w:val="center"/>
          </w:tcPr>
          <w:p w:rsidR="005F759F" w:rsidRPr="00E00923" w:rsidRDefault="005F759F" w:rsidP="005F759F">
            <w:pPr>
              <w:spacing w:before="120"/>
              <w:jc w:val="center"/>
              <w:rPr>
                <w:sz w:val="20"/>
                <w:szCs w:val="20"/>
              </w:rPr>
            </w:pPr>
            <w:r w:rsidRPr="00E00923">
              <w:rPr>
                <w:b/>
                <w:sz w:val="20"/>
                <w:szCs w:val="20"/>
              </w:rPr>
              <w:t>Оборудование для расширения системы видеонаблюдения в здании пристройки к учебному корпусу, по адресу: г. Орел, ул. Лескова, д. 15</w:t>
            </w:r>
          </w:p>
        </w:tc>
        <w:tc>
          <w:tcPr>
            <w:tcW w:w="850" w:type="dxa"/>
            <w:vAlign w:val="center"/>
          </w:tcPr>
          <w:p w:rsidR="005F759F" w:rsidRPr="008465D3" w:rsidRDefault="005F759F" w:rsidP="005F759F">
            <w:pPr>
              <w:spacing w:before="120"/>
              <w:jc w:val="center"/>
              <w:rPr>
                <w:sz w:val="20"/>
                <w:szCs w:val="20"/>
              </w:rPr>
            </w:pP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r w:rsidR="005F759F" w:rsidRPr="008465D3" w:rsidTr="00AA123D">
        <w:tc>
          <w:tcPr>
            <w:tcW w:w="545" w:type="dxa"/>
            <w:vMerge/>
            <w:vAlign w:val="center"/>
          </w:tcPr>
          <w:p w:rsidR="005F759F" w:rsidRPr="008465D3" w:rsidRDefault="005F759F" w:rsidP="005F759F">
            <w:pPr>
              <w:spacing w:before="120"/>
              <w:jc w:val="center"/>
              <w:rPr>
                <w:sz w:val="20"/>
                <w:szCs w:val="20"/>
              </w:rPr>
            </w:pPr>
          </w:p>
        </w:tc>
        <w:tc>
          <w:tcPr>
            <w:tcW w:w="4087" w:type="dxa"/>
            <w:vAlign w:val="center"/>
          </w:tcPr>
          <w:p w:rsidR="005F759F" w:rsidRPr="008465D3" w:rsidRDefault="005F759F" w:rsidP="005F759F">
            <w:pPr>
              <w:spacing w:before="120"/>
              <w:rPr>
                <w:sz w:val="20"/>
                <w:szCs w:val="20"/>
              </w:rPr>
            </w:pPr>
            <w:r w:rsidRPr="008465D3">
              <w:rPr>
                <w:sz w:val="20"/>
                <w:szCs w:val="20"/>
              </w:rPr>
              <w:t>Купольная IP-видеокамера</w:t>
            </w:r>
            <w:r>
              <w:rPr>
                <w:sz w:val="20"/>
                <w:szCs w:val="20"/>
              </w:rPr>
              <w:t xml:space="preserve"> </w:t>
            </w:r>
            <w:r w:rsidRPr="00B50FB0">
              <w:rPr>
                <w:sz w:val="20"/>
                <w:szCs w:val="20"/>
              </w:rPr>
              <w:t>LTV-1CND21-F28</w:t>
            </w:r>
          </w:p>
        </w:tc>
        <w:tc>
          <w:tcPr>
            <w:tcW w:w="2026" w:type="dxa"/>
            <w:vAlign w:val="center"/>
          </w:tcPr>
          <w:p w:rsidR="005F759F" w:rsidRPr="008465D3" w:rsidRDefault="005F759F" w:rsidP="005F759F">
            <w:pPr>
              <w:spacing w:before="120"/>
              <w:jc w:val="center"/>
              <w:rPr>
                <w:sz w:val="20"/>
                <w:szCs w:val="20"/>
              </w:rPr>
            </w:pPr>
          </w:p>
        </w:tc>
        <w:tc>
          <w:tcPr>
            <w:tcW w:w="850" w:type="dxa"/>
            <w:vAlign w:val="center"/>
          </w:tcPr>
          <w:p w:rsidR="005F759F" w:rsidRPr="008465D3" w:rsidRDefault="005F759F" w:rsidP="005F759F">
            <w:pPr>
              <w:spacing w:before="120"/>
              <w:jc w:val="center"/>
              <w:rPr>
                <w:sz w:val="20"/>
                <w:szCs w:val="20"/>
              </w:rPr>
            </w:pPr>
            <w:r>
              <w:rPr>
                <w:sz w:val="20"/>
                <w:szCs w:val="20"/>
              </w:rPr>
              <w:t>4</w:t>
            </w:r>
            <w:r w:rsidRPr="008465D3">
              <w:rPr>
                <w:sz w:val="20"/>
                <w:szCs w:val="20"/>
              </w:rPr>
              <w:t xml:space="preserve"> шт.</w:t>
            </w: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r w:rsidR="005F759F" w:rsidRPr="008465D3" w:rsidTr="00E00923">
        <w:tc>
          <w:tcPr>
            <w:tcW w:w="545" w:type="dxa"/>
            <w:vMerge/>
            <w:vAlign w:val="center"/>
          </w:tcPr>
          <w:p w:rsidR="005F759F" w:rsidRPr="008465D3" w:rsidRDefault="005F759F" w:rsidP="005F759F">
            <w:pPr>
              <w:spacing w:before="120"/>
              <w:jc w:val="center"/>
              <w:rPr>
                <w:sz w:val="20"/>
                <w:szCs w:val="20"/>
              </w:rPr>
            </w:pPr>
          </w:p>
        </w:tc>
        <w:tc>
          <w:tcPr>
            <w:tcW w:w="4087" w:type="dxa"/>
            <w:vAlign w:val="center"/>
          </w:tcPr>
          <w:p w:rsidR="005F759F" w:rsidRPr="008465D3" w:rsidRDefault="005F759F" w:rsidP="005F759F">
            <w:pPr>
              <w:spacing w:before="120"/>
              <w:rPr>
                <w:sz w:val="20"/>
                <w:szCs w:val="20"/>
              </w:rPr>
            </w:pPr>
            <w:r w:rsidRPr="008465D3">
              <w:rPr>
                <w:sz w:val="20"/>
                <w:szCs w:val="20"/>
              </w:rPr>
              <w:t xml:space="preserve">Оптический кросс </w:t>
            </w:r>
            <w:r w:rsidRPr="00B50FB0">
              <w:rPr>
                <w:sz w:val="20"/>
                <w:szCs w:val="20"/>
              </w:rPr>
              <w:t>NMF-WP04SCUS2-OP-ES-GY</w:t>
            </w:r>
          </w:p>
        </w:tc>
        <w:tc>
          <w:tcPr>
            <w:tcW w:w="2026" w:type="dxa"/>
            <w:vAlign w:val="center"/>
          </w:tcPr>
          <w:p w:rsidR="005F759F" w:rsidRPr="008465D3" w:rsidRDefault="005F759F" w:rsidP="005F759F">
            <w:pPr>
              <w:spacing w:before="120"/>
              <w:jc w:val="center"/>
              <w:rPr>
                <w:sz w:val="20"/>
                <w:szCs w:val="20"/>
              </w:rPr>
            </w:pPr>
          </w:p>
        </w:tc>
        <w:tc>
          <w:tcPr>
            <w:tcW w:w="850" w:type="dxa"/>
            <w:vAlign w:val="center"/>
          </w:tcPr>
          <w:p w:rsidR="005F759F" w:rsidRPr="008465D3" w:rsidRDefault="005F759F" w:rsidP="005F759F">
            <w:pPr>
              <w:spacing w:before="120"/>
              <w:jc w:val="center"/>
              <w:rPr>
                <w:sz w:val="20"/>
                <w:szCs w:val="20"/>
              </w:rPr>
            </w:pPr>
            <w:r w:rsidRPr="008465D3">
              <w:rPr>
                <w:sz w:val="20"/>
                <w:szCs w:val="20"/>
              </w:rPr>
              <w:t>1 шт.</w:t>
            </w: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r w:rsidR="005F759F" w:rsidRPr="008465D3" w:rsidTr="00E00923">
        <w:tc>
          <w:tcPr>
            <w:tcW w:w="545" w:type="dxa"/>
            <w:vMerge/>
            <w:vAlign w:val="center"/>
          </w:tcPr>
          <w:p w:rsidR="005F759F" w:rsidRPr="008465D3" w:rsidRDefault="005F759F" w:rsidP="005F759F">
            <w:pPr>
              <w:spacing w:before="120"/>
              <w:jc w:val="center"/>
              <w:rPr>
                <w:sz w:val="20"/>
                <w:szCs w:val="20"/>
              </w:rPr>
            </w:pPr>
          </w:p>
        </w:tc>
        <w:tc>
          <w:tcPr>
            <w:tcW w:w="4087" w:type="dxa"/>
            <w:vAlign w:val="center"/>
          </w:tcPr>
          <w:p w:rsidR="005F759F" w:rsidRPr="008465D3" w:rsidRDefault="005F759F" w:rsidP="005F759F">
            <w:pPr>
              <w:spacing w:before="120"/>
              <w:rPr>
                <w:sz w:val="20"/>
                <w:szCs w:val="20"/>
              </w:rPr>
            </w:pPr>
            <w:r w:rsidRPr="008465D3">
              <w:rPr>
                <w:sz w:val="20"/>
                <w:szCs w:val="20"/>
              </w:rPr>
              <w:t xml:space="preserve">Оптический кросс </w:t>
            </w:r>
            <w:r w:rsidRPr="00B50FB0">
              <w:rPr>
                <w:sz w:val="20"/>
                <w:szCs w:val="20"/>
              </w:rPr>
              <w:t>NMF-RP08SCUS2-WS-ES-1U-GY</w:t>
            </w:r>
          </w:p>
        </w:tc>
        <w:tc>
          <w:tcPr>
            <w:tcW w:w="2026" w:type="dxa"/>
            <w:vAlign w:val="center"/>
          </w:tcPr>
          <w:p w:rsidR="005F759F" w:rsidRPr="008465D3" w:rsidRDefault="005F759F" w:rsidP="005F759F">
            <w:pPr>
              <w:spacing w:before="120"/>
              <w:jc w:val="center"/>
              <w:rPr>
                <w:sz w:val="20"/>
                <w:szCs w:val="20"/>
              </w:rPr>
            </w:pPr>
          </w:p>
        </w:tc>
        <w:tc>
          <w:tcPr>
            <w:tcW w:w="850" w:type="dxa"/>
            <w:vAlign w:val="center"/>
          </w:tcPr>
          <w:p w:rsidR="005F759F" w:rsidRPr="008465D3" w:rsidRDefault="005F759F" w:rsidP="005F759F">
            <w:pPr>
              <w:spacing w:before="120"/>
              <w:jc w:val="center"/>
              <w:rPr>
                <w:sz w:val="20"/>
                <w:szCs w:val="20"/>
              </w:rPr>
            </w:pPr>
            <w:r w:rsidRPr="008465D3">
              <w:rPr>
                <w:sz w:val="20"/>
                <w:szCs w:val="20"/>
              </w:rPr>
              <w:t>1 шт.</w:t>
            </w: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r w:rsidR="005F759F" w:rsidRPr="008465D3" w:rsidTr="00E00923">
        <w:tc>
          <w:tcPr>
            <w:tcW w:w="545" w:type="dxa"/>
            <w:vAlign w:val="center"/>
          </w:tcPr>
          <w:p w:rsidR="005F759F" w:rsidRPr="005F759F" w:rsidRDefault="005F759F" w:rsidP="005F759F">
            <w:pPr>
              <w:spacing w:before="120"/>
              <w:jc w:val="center"/>
              <w:rPr>
                <w:b/>
                <w:sz w:val="20"/>
                <w:szCs w:val="20"/>
              </w:rPr>
            </w:pPr>
            <w:r w:rsidRPr="005F759F">
              <w:rPr>
                <w:b/>
                <w:sz w:val="20"/>
                <w:szCs w:val="20"/>
              </w:rPr>
              <w:t>3.</w:t>
            </w:r>
          </w:p>
        </w:tc>
        <w:tc>
          <w:tcPr>
            <w:tcW w:w="6113" w:type="dxa"/>
            <w:gridSpan w:val="2"/>
            <w:vAlign w:val="center"/>
          </w:tcPr>
          <w:p w:rsidR="005F759F" w:rsidRPr="008465D3" w:rsidRDefault="005F759F" w:rsidP="005F759F">
            <w:pPr>
              <w:spacing w:before="120"/>
              <w:jc w:val="center"/>
              <w:rPr>
                <w:sz w:val="20"/>
                <w:szCs w:val="20"/>
              </w:rPr>
            </w:pPr>
            <w:r w:rsidRPr="008465D3">
              <w:rPr>
                <w:sz w:val="20"/>
                <w:szCs w:val="20"/>
              </w:rPr>
              <w:t>Монтаж оборудования для расширения системы видеонаблюдения в здании учебного корпуса, по адресу: г. Орел, ул. Лескова, д. 15</w:t>
            </w:r>
          </w:p>
        </w:tc>
        <w:tc>
          <w:tcPr>
            <w:tcW w:w="850" w:type="dxa"/>
            <w:vAlign w:val="center"/>
          </w:tcPr>
          <w:p w:rsidR="005F759F" w:rsidRPr="008465D3" w:rsidRDefault="005F759F" w:rsidP="005F759F">
            <w:pPr>
              <w:spacing w:before="120"/>
              <w:jc w:val="center"/>
              <w:rPr>
                <w:sz w:val="20"/>
                <w:szCs w:val="20"/>
              </w:rPr>
            </w:pPr>
            <w:r w:rsidRPr="008465D3">
              <w:rPr>
                <w:sz w:val="20"/>
                <w:szCs w:val="20"/>
              </w:rPr>
              <w:t xml:space="preserve">1 </w:t>
            </w:r>
            <w:proofErr w:type="spellStart"/>
            <w:r w:rsidRPr="008465D3">
              <w:rPr>
                <w:sz w:val="20"/>
                <w:szCs w:val="20"/>
              </w:rPr>
              <w:t>усл</w:t>
            </w:r>
            <w:proofErr w:type="spellEnd"/>
            <w:r w:rsidRPr="008465D3">
              <w:rPr>
                <w:sz w:val="20"/>
                <w:szCs w:val="20"/>
              </w:rPr>
              <w:t>. ед.</w:t>
            </w: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r w:rsidR="005F759F" w:rsidRPr="008465D3" w:rsidTr="00E00923">
        <w:tc>
          <w:tcPr>
            <w:tcW w:w="545" w:type="dxa"/>
            <w:vAlign w:val="center"/>
          </w:tcPr>
          <w:p w:rsidR="005F759F" w:rsidRPr="005F759F" w:rsidRDefault="005F759F" w:rsidP="005F759F">
            <w:pPr>
              <w:spacing w:before="120"/>
              <w:jc w:val="center"/>
              <w:rPr>
                <w:b/>
                <w:sz w:val="20"/>
                <w:szCs w:val="20"/>
              </w:rPr>
            </w:pPr>
            <w:r w:rsidRPr="005F759F">
              <w:rPr>
                <w:b/>
                <w:sz w:val="20"/>
                <w:szCs w:val="20"/>
              </w:rPr>
              <w:t>4.</w:t>
            </w:r>
          </w:p>
        </w:tc>
        <w:tc>
          <w:tcPr>
            <w:tcW w:w="6113" w:type="dxa"/>
            <w:gridSpan w:val="2"/>
            <w:vAlign w:val="center"/>
          </w:tcPr>
          <w:p w:rsidR="005F759F" w:rsidRPr="008465D3" w:rsidRDefault="005F759F" w:rsidP="005F759F">
            <w:pPr>
              <w:spacing w:before="120"/>
              <w:jc w:val="center"/>
              <w:rPr>
                <w:sz w:val="20"/>
                <w:szCs w:val="20"/>
              </w:rPr>
            </w:pPr>
            <w:r w:rsidRPr="008465D3">
              <w:rPr>
                <w:sz w:val="20"/>
                <w:szCs w:val="20"/>
              </w:rPr>
              <w:t>Монтаж оборудования для расширения системы видеонаблюдения в здании пристройки к учебному корпусу, по адресу: г. Орел, ул. Лескова, д. 15</w:t>
            </w:r>
          </w:p>
        </w:tc>
        <w:tc>
          <w:tcPr>
            <w:tcW w:w="850" w:type="dxa"/>
            <w:vAlign w:val="center"/>
          </w:tcPr>
          <w:p w:rsidR="005F759F" w:rsidRPr="008465D3" w:rsidRDefault="005F759F" w:rsidP="005F759F">
            <w:pPr>
              <w:spacing w:before="120"/>
              <w:jc w:val="center"/>
              <w:rPr>
                <w:sz w:val="20"/>
                <w:szCs w:val="20"/>
              </w:rPr>
            </w:pPr>
            <w:r w:rsidRPr="008465D3">
              <w:rPr>
                <w:sz w:val="20"/>
                <w:szCs w:val="20"/>
              </w:rPr>
              <w:t xml:space="preserve">1 </w:t>
            </w:r>
            <w:proofErr w:type="spellStart"/>
            <w:r w:rsidRPr="008465D3">
              <w:rPr>
                <w:sz w:val="20"/>
                <w:szCs w:val="20"/>
              </w:rPr>
              <w:t>усл</w:t>
            </w:r>
            <w:proofErr w:type="spellEnd"/>
            <w:r w:rsidRPr="008465D3">
              <w:rPr>
                <w:sz w:val="20"/>
                <w:szCs w:val="20"/>
              </w:rPr>
              <w:t>. ед.</w:t>
            </w:r>
          </w:p>
        </w:tc>
        <w:tc>
          <w:tcPr>
            <w:tcW w:w="1350" w:type="dxa"/>
            <w:vAlign w:val="center"/>
          </w:tcPr>
          <w:p w:rsidR="005F759F" w:rsidRPr="008465D3" w:rsidRDefault="005F759F" w:rsidP="005F759F">
            <w:pPr>
              <w:spacing w:before="120"/>
              <w:jc w:val="center"/>
              <w:rPr>
                <w:sz w:val="20"/>
                <w:szCs w:val="20"/>
              </w:rPr>
            </w:pPr>
          </w:p>
        </w:tc>
        <w:tc>
          <w:tcPr>
            <w:tcW w:w="1480" w:type="dxa"/>
            <w:vAlign w:val="center"/>
          </w:tcPr>
          <w:p w:rsidR="005F759F" w:rsidRPr="008465D3" w:rsidRDefault="005F759F" w:rsidP="005F759F">
            <w:pPr>
              <w:spacing w:before="120"/>
              <w:jc w:val="center"/>
              <w:rPr>
                <w:sz w:val="20"/>
                <w:szCs w:val="20"/>
              </w:rPr>
            </w:pPr>
          </w:p>
        </w:tc>
      </w:tr>
    </w:tbl>
    <w:p w:rsidR="008465D3" w:rsidRPr="00885014" w:rsidRDefault="008465D3" w:rsidP="00B81FB1">
      <w:pPr>
        <w:spacing w:before="120"/>
        <w:ind w:firstLine="567"/>
        <w:jc w:val="center"/>
        <w:rPr>
          <w:b/>
          <w:sz w:val="20"/>
          <w:szCs w:val="20"/>
        </w:rPr>
      </w:pPr>
    </w:p>
    <w:p w:rsidR="00B81FB1" w:rsidRPr="00885014" w:rsidRDefault="00B81FB1" w:rsidP="00B81FB1">
      <w:pPr>
        <w:spacing w:before="120"/>
        <w:ind w:firstLine="567"/>
        <w:jc w:val="center"/>
        <w:rPr>
          <w:b/>
          <w:sz w:val="20"/>
          <w:szCs w:val="20"/>
        </w:rPr>
      </w:pPr>
    </w:p>
    <w:p w:rsidR="009C2295" w:rsidRPr="00885014" w:rsidRDefault="009C2295" w:rsidP="009C2295">
      <w:pPr>
        <w:ind w:firstLine="567"/>
        <w:jc w:val="both"/>
        <w:rPr>
          <w:b/>
          <w:sz w:val="20"/>
          <w:szCs w:val="20"/>
        </w:rPr>
      </w:pPr>
      <w:r w:rsidRPr="00885014">
        <w:rPr>
          <w:b/>
          <w:bCs/>
          <w:sz w:val="20"/>
          <w:szCs w:val="20"/>
        </w:rPr>
        <w:t xml:space="preserve">Общая стоимость составляет </w:t>
      </w:r>
      <w:r w:rsidRPr="00885014">
        <w:rPr>
          <w:b/>
          <w:sz w:val="20"/>
          <w:szCs w:val="20"/>
        </w:rPr>
        <w:t>__________ (______) рублей 00 копеек, в том числе НДС/ НДС не облагается.</w:t>
      </w:r>
    </w:p>
    <w:p w:rsidR="009C2295" w:rsidRPr="00885014" w:rsidRDefault="009C2295" w:rsidP="00E37B60">
      <w:pPr>
        <w:tabs>
          <w:tab w:val="left" w:pos="426"/>
        </w:tabs>
        <w:ind w:firstLine="567"/>
        <w:jc w:val="both"/>
        <w:rPr>
          <w:b/>
          <w:sz w:val="20"/>
          <w:szCs w:val="20"/>
        </w:rPr>
      </w:pPr>
    </w:p>
    <w:p w:rsidR="00EC73F5" w:rsidRPr="00885014" w:rsidRDefault="00EC73F5" w:rsidP="00E37B60">
      <w:pPr>
        <w:tabs>
          <w:tab w:val="left" w:pos="426"/>
        </w:tabs>
        <w:ind w:firstLine="567"/>
        <w:jc w:val="both"/>
        <w:rPr>
          <w:b/>
          <w:sz w:val="20"/>
          <w:szCs w:val="20"/>
        </w:rPr>
      </w:pPr>
    </w:p>
    <w:p w:rsidR="00EC73F5" w:rsidRPr="00885014" w:rsidRDefault="00EC73F5" w:rsidP="00E37B60">
      <w:pPr>
        <w:tabs>
          <w:tab w:val="left" w:pos="426"/>
        </w:tabs>
        <w:ind w:firstLine="567"/>
        <w:jc w:val="both"/>
        <w:rPr>
          <w:b/>
          <w:sz w:val="20"/>
          <w:szCs w:val="20"/>
        </w:rPr>
      </w:pPr>
    </w:p>
    <w:p w:rsidR="00E37B60" w:rsidRPr="00885014" w:rsidRDefault="00E37B60" w:rsidP="00E37B60">
      <w:pPr>
        <w:tabs>
          <w:tab w:val="left" w:pos="426"/>
        </w:tabs>
        <w:ind w:firstLine="567"/>
        <w:jc w:val="both"/>
        <w:rPr>
          <w:b/>
          <w:sz w:val="20"/>
          <w:szCs w:val="20"/>
        </w:rPr>
      </w:pPr>
    </w:p>
    <w:tbl>
      <w:tblPr>
        <w:tblStyle w:val="12"/>
        <w:tblW w:w="1017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26"/>
      </w:tblGrid>
      <w:tr w:rsidR="00955FEF" w:rsidRPr="00885014" w:rsidTr="001A2254">
        <w:trPr>
          <w:trHeight w:val="853"/>
        </w:trPr>
        <w:tc>
          <w:tcPr>
            <w:tcW w:w="5353" w:type="dxa"/>
          </w:tcPr>
          <w:p w:rsidR="00955FEF" w:rsidRPr="00885014" w:rsidRDefault="00955FEF" w:rsidP="001A2254">
            <w:pPr>
              <w:contextualSpacing/>
              <w:jc w:val="both"/>
              <w:rPr>
                <w:i/>
                <w:noProof/>
                <w:color w:val="000000"/>
                <w:sz w:val="20"/>
                <w:szCs w:val="20"/>
              </w:rPr>
            </w:pPr>
            <w:r w:rsidRPr="00885014">
              <w:rPr>
                <w:i/>
                <w:noProof/>
                <w:color w:val="000000"/>
                <w:sz w:val="20"/>
                <w:szCs w:val="20"/>
              </w:rPr>
              <w:t xml:space="preserve">Должность </w:t>
            </w:r>
          </w:p>
          <w:p w:rsidR="00955FEF" w:rsidRPr="00885014" w:rsidRDefault="00955FEF" w:rsidP="001A2254">
            <w:pPr>
              <w:contextualSpacing/>
              <w:jc w:val="both"/>
              <w:rPr>
                <w:noProof/>
                <w:color w:val="000000"/>
                <w:sz w:val="20"/>
                <w:szCs w:val="20"/>
              </w:rPr>
            </w:pPr>
          </w:p>
          <w:p w:rsidR="00955FEF" w:rsidRPr="00885014" w:rsidRDefault="00955FEF" w:rsidP="001A2254">
            <w:pPr>
              <w:contextualSpacing/>
              <w:jc w:val="both"/>
              <w:rPr>
                <w:noProof/>
                <w:color w:val="000000"/>
                <w:sz w:val="20"/>
                <w:szCs w:val="20"/>
              </w:rPr>
            </w:pPr>
          </w:p>
          <w:p w:rsidR="00955FEF" w:rsidRPr="00885014" w:rsidRDefault="00955FEF" w:rsidP="001A2254">
            <w:pPr>
              <w:spacing w:line="360" w:lineRule="auto"/>
              <w:contextualSpacing/>
              <w:jc w:val="both"/>
              <w:rPr>
                <w:sz w:val="20"/>
                <w:szCs w:val="20"/>
              </w:rPr>
            </w:pPr>
            <w:r w:rsidRPr="00885014">
              <w:rPr>
                <w:noProof/>
                <w:color w:val="000000"/>
                <w:sz w:val="20"/>
                <w:szCs w:val="20"/>
              </w:rPr>
              <w:t>_____________________ /</w:t>
            </w:r>
            <w:r w:rsidRPr="00885014">
              <w:rPr>
                <w:sz w:val="20"/>
                <w:szCs w:val="20"/>
              </w:rPr>
              <w:t xml:space="preserve"> </w:t>
            </w:r>
            <w:r w:rsidRPr="00885014">
              <w:rPr>
                <w:noProof/>
                <w:color w:val="000000"/>
                <w:sz w:val="20"/>
                <w:szCs w:val="20"/>
              </w:rPr>
              <w:t>________________ /</w:t>
            </w:r>
            <w:r w:rsidRPr="00885014">
              <w:rPr>
                <w:sz w:val="20"/>
                <w:szCs w:val="20"/>
              </w:rPr>
              <w:t xml:space="preserve"> </w:t>
            </w:r>
          </w:p>
          <w:p w:rsidR="00955FEF" w:rsidRPr="00885014" w:rsidRDefault="00E768EA" w:rsidP="001A2254">
            <w:pPr>
              <w:spacing w:line="360" w:lineRule="auto"/>
              <w:contextualSpacing/>
              <w:jc w:val="both"/>
              <w:rPr>
                <w:noProof/>
                <w:color w:val="000000"/>
                <w:sz w:val="20"/>
                <w:szCs w:val="20"/>
              </w:rPr>
            </w:pPr>
            <w:r w:rsidRPr="00885014">
              <w:rPr>
                <w:sz w:val="20"/>
                <w:szCs w:val="20"/>
              </w:rPr>
              <w:t>Э</w:t>
            </w:r>
            <w:r w:rsidR="00955FEF" w:rsidRPr="00885014">
              <w:rPr>
                <w:sz w:val="20"/>
                <w:szCs w:val="20"/>
              </w:rPr>
              <w:t>.П.</w:t>
            </w:r>
          </w:p>
        </w:tc>
        <w:tc>
          <w:tcPr>
            <w:tcW w:w="4826" w:type="dxa"/>
          </w:tcPr>
          <w:p w:rsidR="00955FEF" w:rsidRPr="00885014" w:rsidRDefault="00955FEF" w:rsidP="00C75277">
            <w:pPr>
              <w:spacing w:line="360" w:lineRule="auto"/>
              <w:ind w:firstLine="37"/>
              <w:contextualSpacing/>
              <w:jc w:val="both"/>
              <w:rPr>
                <w:sz w:val="20"/>
                <w:szCs w:val="20"/>
              </w:rPr>
            </w:pPr>
            <w:r w:rsidRPr="00885014">
              <w:rPr>
                <w:i/>
                <w:noProof/>
                <w:color w:val="000000"/>
                <w:sz w:val="20"/>
                <w:szCs w:val="20"/>
              </w:rPr>
              <w:t>Должность</w:t>
            </w:r>
            <w:r w:rsidRPr="00885014">
              <w:rPr>
                <w:sz w:val="20"/>
                <w:szCs w:val="20"/>
              </w:rPr>
              <w:t xml:space="preserve"> </w:t>
            </w:r>
          </w:p>
          <w:p w:rsidR="00955FEF" w:rsidRPr="00885014" w:rsidRDefault="00955FEF" w:rsidP="001A2254">
            <w:pPr>
              <w:spacing w:line="360" w:lineRule="auto"/>
              <w:contextualSpacing/>
              <w:jc w:val="both"/>
              <w:rPr>
                <w:noProof/>
                <w:color w:val="000000"/>
                <w:sz w:val="20"/>
                <w:szCs w:val="20"/>
              </w:rPr>
            </w:pPr>
          </w:p>
          <w:p w:rsidR="00955FEF" w:rsidRPr="00885014" w:rsidRDefault="00955FEF" w:rsidP="001A2254">
            <w:pPr>
              <w:spacing w:line="360" w:lineRule="auto"/>
              <w:ind w:hanging="102"/>
              <w:contextualSpacing/>
              <w:jc w:val="both"/>
              <w:rPr>
                <w:sz w:val="20"/>
                <w:szCs w:val="20"/>
              </w:rPr>
            </w:pPr>
            <w:r w:rsidRPr="00885014">
              <w:rPr>
                <w:noProof/>
                <w:color w:val="000000"/>
                <w:sz w:val="20"/>
                <w:szCs w:val="20"/>
              </w:rPr>
              <w:t>____________________ /</w:t>
            </w:r>
            <w:r w:rsidRPr="00885014">
              <w:rPr>
                <w:sz w:val="20"/>
                <w:szCs w:val="20"/>
              </w:rPr>
              <w:t xml:space="preserve"> </w:t>
            </w:r>
            <w:r w:rsidRPr="00885014">
              <w:rPr>
                <w:noProof/>
                <w:color w:val="000000"/>
                <w:sz w:val="20"/>
                <w:szCs w:val="20"/>
              </w:rPr>
              <w:t>________________ /</w:t>
            </w:r>
            <w:r w:rsidRPr="00885014">
              <w:rPr>
                <w:sz w:val="20"/>
                <w:szCs w:val="20"/>
              </w:rPr>
              <w:t xml:space="preserve"> </w:t>
            </w:r>
          </w:p>
          <w:p w:rsidR="00955FEF" w:rsidRPr="00885014" w:rsidRDefault="00E768EA" w:rsidP="00E768EA">
            <w:pPr>
              <w:spacing w:line="360" w:lineRule="auto"/>
              <w:ind w:hanging="110"/>
              <w:contextualSpacing/>
              <w:jc w:val="both"/>
              <w:rPr>
                <w:sz w:val="20"/>
                <w:szCs w:val="20"/>
              </w:rPr>
            </w:pPr>
            <w:r w:rsidRPr="00885014">
              <w:rPr>
                <w:sz w:val="20"/>
                <w:szCs w:val="20"/>
              </w:rPr>
              <w:t>Э.П.</w:t>
            </w:r>
          </w:p>
        </w:tc>
      </w:tr>
    </w:tbl>
    <w:p w:rsidR="00635955" w:rsidRPr="00885014" w:rsidRDefault="00635955" w:rsidP="009C2295">
      <w:pPr>
        <w:rPr>
          <w:sz w:val="20"/>
          <w:szCs w:val="20"/>
        </w:rPr>
      </w:pPr>
    </w:p>
    <w:sectPr w:rsidR="00635955" w:rsidRPr="00885014" w:rsidSect="00E54DEA">
      <w:pgSz w:w="11906" w:h="16838" w:code="9"/>
      <w:pgMar w:top="1134" w:right="566"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AA6" w:rsidRDefault="00D92AA6" w:rsidP="00AB32AC">
      <w:r>
        <w:separator/>
      </w:r>
    </w:p>
  </w:endnote>
  <w:endnote w:type="continuationSeparator" w:id="0">
    <w:p w:rsidR="00D92AA6" w:rsidRDefault="00D92AA6" w:rsidP="00AB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 PL KaitiM GB">
    <w:altName w:val="Times New Roman"/>
    <w:charset w:val="00"/>
    <w:family w:val="auto"/>
    <w:pitch w:val="variable"/>
  </w:font>
  <w:font w:name="Lohit Hindi">
    <w:charset w:val="00"/>
    <w:family w:val="auto"/>
    <w:pitch w:val="variable"/>
  </w:font>
  <w:font w:name="Courier New">
    <w:panose1 w:val="02070309020205020404"/>
    <w:charset w:val="CC"/>
    <w:family w:val="modern"/>
    <w:pitch w:val="fixed"/>
    <w:sig w:usb0="E0002EFF" w:usb1="C0007843" w:usb2="00000009" w:usb3="00000000" w:csb0="000001FF" w:csb1="00000000"/>
  </w:font>
  <w:font w:name="font315">
    <w:altName w:val="Times New Roman"/>
    <w:charset w:val="CC"/>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B1" w:rsidRDefault="00B81FB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B1" w:rsidRDefault="00B81FB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B1" w:rsidRDefault="00B81F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AA6" w:rsidRDefault="00D92AA6" w:rsidP="00AB32AC">
      <w:r>
        <w:separator/>
      </w:r>
    </w:p>
  </w:footnote>
  <w:footnote w:type="continuationSeparator" w:id="0">
    <w:p w:rsidR="00D92AA6" w:rsidRDefault="00D92AA6" w:rsidP="00AB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B1" w:rsidRDefault="00B81F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B1" w:rsidRDefault="00B81FB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B1" w:rsidRDefault="00B81F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284"/>
    <w:multiLevelType w:val="multilevel"/>
    <w:tmpl w:val="E75666AC"/>
    <w:lvl w:ilvl="0">
      <w:start w:val="1"/>
      <w:numFmt w:val="decimal"/>
      <w:lvlText w:val="%1."/>
      <w:lvlJc w:val="left"/>
      <w:pPr>
        <w:ind w:left="720" w:hanging="360"/>
      </w:pPr>
      <w:rPr>
        <w:b/>
        <w:bCs w:val="0"/>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D5F7219"/>
    <w:multiLevelType w:val="multilevel"/>
    <w:tmpl w:val="05E6C128"/>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6DF66A6"/>
    <w:multiLevelType w:val="multilevel"/>
    <w:tmpl w:val="A3AC968C"/>
    <w:lvl w:ilvl="0">
      <w:start w:val="3"/>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3" w15:restartNumberingAfterBreak="0">
    <w:nsid w:val="59060890"/>
    <w:multiLevelType w:val="multilevel"/>
    <w:tmpl w:val="6A083D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5436CE5"/>
    <w:multiLevelType w:val="multilevel"/>
    <w:tmpl w:val="C1742EA2"/>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16"/>
    <w:rsid w:val="00016B35"/>
    <w:rsid w:val="000345B2"/>
    <w:rsid w:val="000719A2"/>
    <w:rsid w:val="00073F6B"/>
    <w:rsid w:val="0008673F"/>
    <w:rsid w:val="00090BD9"/>
    <w:rsid w:val="000910F1"/>
    <w:rsid w:val="00096C0D"/>
    <w:rsid w:val="000B0B30"/>
    <w:rsid w:val="000C0AA5"/>
    <w:rsid w:val="000C1FF9"/>
    <w:rsid w:val="000C2F9B"/>
    <w:rsid w:val="000C77C6"/>
    <w:rsid w:val="000E1C5A"/>
    <w:rsid w:val="000E2F4E"/>
    <w:rsid w:val="000E6A9E"/>
    <w:rsid w:val="000F07C9"/>
    <w:rsid w:val="00100EF5"/>
    <w:rsid w:val="00117B3D"/>
    <w:rsid w:val="00131028"/>
    <w:rsid w:val="001364FE"/>
    <w:rsid w:val="00145765"/>
    <w:rsid w:val="001474EA"/>
    <w:rsid w:val="0015314A"/>
    <w:rsid w:val="00155D6F"/>
    <w:rsid w:val="00172186"/>
    <w:rsid w:val="001816BF"/>
    <w:rsid w:val="0018351F"/>
    <w:rsid w:val="001872F5"/>
    <w:rsid w:val="00187CC4"/>
    <w:rsid w:val="0019084D"/>
    <w:rsid w:val="00194F5B"/>
    <w:rsid w:val="00195226"/>
    <w:rsid w:val="00195622"/>
    <w:rsid w:val="001A15E6"/>
    <w:rsid w:val="001A2254"/>
    <w:rsid w:val="001A6A86"/>
    <w:rsid w:val="001C19E0"/>
    <w:rsid w:val="001C2891"/>
    <w:rsid w:val="001D060D"/>
    <w:rsid w:val="001D202C"/>
    <w:rsid w:val="001D3622"/>
    <w:rsid w:val="001F2DD2"/>
    <w:rsid w:val="00201F55"/>
    <w:rsid w:val="002112B5"/>
    <w:rsid w:val="00214B52"/>
    <w:rsid w:val="00214C16"/>
    <w:rsid w:val="00224D51"/>
    <w:rsid w:val="00236EF1"/>
    <w:rsid w:val="00243E3A"/>
    <w:rsid w:val="00243FF1"/>
    <w:rsid w:val="00250EDE"/>
    <w:rsid w:val="00252D1D"/>
    <w:rsid w:val="00253242"/>
    <w:rsid w:val="0026012F"/>
    <w:rsid w:val="00271D2F"/>
    <w:rsid w:val="00283F22"/>
    <w:rsid w:val="00285C3E"/>
    <w:rsid w:val="00286696"/>
    <w:rsid w:val="0029449C"/>
    <w:rsid w:val="002A041D"/>
    <w:rsid w:val="002C5EA4"/>
    <w:rsid w:val="002D0B53"/>
    <w:rsid w:val="002D739E"/>
    <w:rsid w:val="002E1AB6"/>
    <w:rsid w:val="002E63F9"/>
    <w:rsid w:val="002E6739"/>
    <w:rsid w:val="002E7714"/>
    <w:rsid w:val="002E7DC3"/>
    <w:rsid w:val="002F20AB"/>
    <w:rsid w:val="003160DB"/>
    <w:rsid w:val="0032141D"/>
    <w:rsid w:val="00331AE9"/>
    <w:rsid w:val="00334002"/>
    <w:rsid w:val="00337711"/>
    <w:rsid w:val="00341DD1"/>
    <w:rsid w:val="00342B47"/>
    <w:rsid w:val="00347569"/>
    <w:rsid w:val="00347CC7"/>
    <w:rsid w:val="00360515"/>
    <w:rsid w:val="00365186"/>
    <w:rsid w:val="00370B45"/>
    <w:rsid w:val="0037340A"/>
    <w:rsid w:val="0037355F"/>
    <w:rsid w:val="0038041C"/>
    <w:rsid w:val="00381CB8"/>
    <w:rsid w:val="003910E6"/>
    <w:rsid w:val="00393134"/>
    <w:rsid w:val="0039324F"/>
    <w:rsid w:val="003947EE"/>
    <w:rsid w:val="003A2664"/>
    <w:rsid w:val="003B3592"/>
    <w:rsid w:val="003B642E"/>
    <w:rsid w:val="003C29FA"/>
    <w:rsid w:val="003C70C9"/>
    <w:rsid w:val="003D0DFA"/>
    <w:rsid w:val="003D21BF"/>
    <w:rsid w:val="003D5F89"/>
    <w:rsid w:val="003E6661"/>
    <w:rsid w:val="003F2521"/>
    <w:rsid w:val="003F4DD8"/>
    <w:rsid w:val="00401C6A"/>
    <w:rsid w:val="00414FC0"/>
    <w:rsid w:val="00447945"/>
    <w:rsid w:val="00451644"/>
    <w:rsid w:val="00460801"/>
    <w:rsid w:val="00465976"/>
    <w:rsid w:val="0047694B"/>
    <w:rsid w:val="00486DE0"/>
    <w:rsid w:val="00494973"/>
    <w:rsid w:val="00495F67"/>
    <w:rsid w:val="004B78B9"/>
    <w:rsid w:val="004C3C0F"/>
    <w:rsid w:val="004C5698"/>
    <w:rsid w:val="004D4363"/>
    <w:rsid w:val="004D6A58"/>
    <w:rsid w:val="00505C11"/>
    <w:rsid w:val="00507F84"/>
    <w:rsid w:val="005112C9"/>
    <w:rsid w:val="005114EA"/>
    <w:rsid w:val="00511FA7"/>
    <w:rsid w:val="0052058A"/>
    <w:rsid w:val="00521636"/>
    <w:rsid w:val="0052404C"/>
    <w:rsid w:val="0053013B"/>
    <w:rsid w:val="00554BC0"/>
    <w:rsid w:val="00555DD9"/>
    <w:rsid w:val="005659DB"/>
    <w:rsid w:val="0056788E"/>
    <w:rsid w:val="005767A3"/>
    <w:rsid w:val="005822A2"/>
    <w:rsid w:val="005947B5"/>
    <w:rsid w:val="005A1595"/>
    <w:rsid w:val="005A1708"/>
    <w:rsid w:val="005A1D35"/>
    <w:rsid w:val="005B1207"/>
    <w:rsid w:val="005D5F23"/>
    <w:rsid w:val="005E4112"/>
    <w:rsid w:val="005E5DCC"/>
    <w:rsid w:val="005F3D85"/>
    <w:rsid w:val="005F4483"/>
    <w:rsid w:val="005F759F"/>
    <w:rsid w:val="00605420"/>
    <w:rsid w:val="00607FFD"/>
    <w:rsid w:val="00612E67"/>
    <w:rsid w:val="00620D8D"/>
    <w:rsid w:val="00624406"/>
    <w:rsid w:val="00625BC4"/>
    <w:rsid w:val="00632782"/>
    <w:rsid w:val="0063432D"/>
    <w:rsid w:val="00635955"/>
    <w:rsid w:val="00642F59"/>
    <w:rsid w:val="006563DA"/>
    <w:rsid w:val="00677524"/>
    <w:rsid w:val="0068424E"/>
    <w:rsid w:val="006A21A8"/>
    <w:rsid w:val="006B074D"/>
    <w:rsid w:val="006B6BCF"/>
    <w:rsid w:val="006C757E"/>
    <w:rsid w:val="006E75EE"/>
    <w:rsid w:val="006F00A1"/>
    <w:rsid w:val="007037B1"/>
    <w:rsid w:val="00705404"/>
    <w:rsid w:val="00715EEA"/>
    <w:rsid w:val="00717F5B"/>
    <w:rsid w:val="00721CF5"/>
    <w:rsid w:val="007241F3"/>
    <w:rsid w:val="00734681"/>
    <w:rsid w:val="007378DF"/>
    <w:rsid w:val="00744B54"/>
    <w:rsid w:val="00745750"/>
    <w:rsid w:val="007479F6"/>
    <w:rsid w:val="00753FC2"/>
    <w:rsid w:val="00762884"/>
    <w:rsid w:val="00777087"/>
    <w:rsid w:val="00781F28"/>
    <w:rsid w:val="00784097"/>
    <w:rsid w:val="00786007"/>
    <w:rsid w:val="007908CC"/>
    <w:rsid w:val="00790BFD"/>
    <w:rsid w:val="00791457"/>
    <w:rsid w:val="007934E6"/>
    <w:rsid w:val="007B7D95"/>
    <w:rsid w:val="007D1EE5"/>
    <w:rsid w:val="007D2DDF"/>
    <w:rsid w:val="007D7988"/>
    <w:rsid w:val="007E7019"/>
    <w:rsid w:val="007F5A68"/>
    <w:rsid w:val="00800E56"/>
    <w:rsid w:val="008024AF"/>
    <w:rsid w:val="00803EA1"/>
    <w:rsid w:val="00805E01"/>
    <w:rsid w:val="008115D1"/>
    <w:rsid w:val="00825D94"/>
    <w:rsid w:val="00833A1A"/>
    <w:rsid w:val="00834667"/>
    <w:rsid w:val="0084258C"/>
    <w:rsid w:val="00843F8F"/>
    <w:rsid w:val="008465D3"/>
    <w:rsid w:val="008554B2"/>
    <w:rsid w:val="00885014"/>
    <w:rsid w:val="00891B00"/>
    <w:rsid w:val="008923C5"/>
    <w:rsid w:val="0089408B"/>
    <w:rsid w:val="008A40DC"/>
    <w:rsid w:val="008B68D8"/>
    <w:rsid w:val="008D23C6"/>
    <w:rsid w:val="008D591B"/>
    <w:rsid w:val="008D77C3"/>
    <w:rsid w:val="008D7BEC"/>
    <w:rsid w:val="008D7C33"/>
    <w:rsid w:val="008E0B4C"/>
    <w:rsid w:val="008F0195"/>
    <w:rsid w:val="008F4B39"/>
    <w:rsid w:val="008F542C"/>
    <w:rsid w:val="00900B6D"/>
    <w:rsid w:val="00902BD4"/>
    <w:rsid w:val="00905ED0"/>
    <w:rsid w:val="00906BB2"/>
    <w:rsid w:val="0091075E"/>
    <w:rsid w:val="00915B0E"/>
    <w:rsid w:val="00921B75"/>
    <w:rsid w:val="00921B8B"/>
    <w:rsid w:val="00931135"/>
    <w:rsid w:val="0093171A"/>
    <w:rsid w:val="009329AA"/>
    <w:rsid w:val="00942CD1"/>
    <w:rsid w:val="00955FEF"/>
    <w:rsid w:val="0096189B"/>
    <w:rsid w:val="00970BCD"/>
    <w:rsid w:val="00972BED"/>
    <w:rsid w:val="0097576F"/>
    <w:rsid w:val="009837CF"/>
    <w:rsid w:val="00984D24"/>
    <w:rsid w:val="00994408"/>
    <w:rsid w:val="00997C1A"/>
    <w:rsid w:val="009A3A05"/>
    <w:rsid w:val="009B1CF8"/>
    <w:rsid w:val="009B5590"/>
    <w:rsid w:val="009B6ECD"/>
    <w:rsid w:val="009B7ECA"/>
    <w:rsid w:val="009C2295"/>
    <w:rsid w:val="009D4ABE"/>
    <w:rsid w:val="009E2E35"/>
    <w:rsid w:val="009E3A8A"/>
    <w:rsid w:val="009F3558"/>
    <w:rsid w:val="009F6193"/>
    <w:rsid w:val="00A04F9F"/>
    <w:rsid w:val="00A066B9"/>
    <w:rsid w:val="00A102A6"/>
    <w:rsid w:val="00A210FA"/>
    <w:rsid w:val="00A21235"/>
    <w:rsid w:val="00A21C54"/>
    <w:rsid w:val="00A41A86"/>
    <w:rsid w:val="00A51512"/>
    <w:rsid w:val="00A558A1"/>
    <w:rsid w:val="00A71A1F"/>
    <w:rsid w:val="00A76F30"/>
    <w:rsid w:val="00A80640"/>
    <w:rsid w:val="00A80B75"/>
    <w:rsid w:val="00A9261A"/>
    <w:rsid w:val="00A9451A"/>
    <w:rsid w:val="00A951D1"/>
    <w:rsid w:val="00AA0DD1"/>
    <w:rsid w:val="00AA6D18"/>
    <w:rsid w:val="00AA73C7"/>
    <w:rsid w:val="00AB32AC"/>
    <w:rsid w:val="00AC15C4"/>
    <w:rsid w:val="00AC44C0"/>
    <w:rsid w:val="00AD519C"/>
    <w:rsid w:val="00AD7693"/>
    <w:rsid w:val="00AE17C2"/>
    <w:rsid w:val="00AE28C9"/>
    <w:rsid w:val="00AE48D8"/>
    <w:rsid w:val="00AE4F6A"/>
    <w:rsid w:val="00AE5FCB"/>
    <w:rsid w:val="00AF6151"/>
    <w:rsid w:val="00B046A6"/>
    <w:rsid w:val="00B437CF"/>
    <w:rsid w:val="00B45CC2"/>
    <w:rsid w:val="00B50FB0"/>
    <w:rsid w:val="00B61875"/>
    <w:rsid w:val="00B763EA"/>
    <w:rsid w:val="00B81FB1"/>
    <w:rsid w:val="00B90453"/>
    <w:rsid w:val="00B92234"/>
    <w:rsid w:val="00B9489A"/>
    <w:rsid w:val="00BA6522"/>
    <w:rsid w:val="00BB33CF"/>
    <w:rsid w:val="00BB351A"/>
    <w:rsid w:val="00BD214D"/>
    <w:rsid w:val="00BE703D"/>
    <w:rsid w:val="00BF1716"/>
    <w:rsid w:val="00BF17D0"/>
    <w:rsid w:val="00C052C0"/>
    <w:rsid w:val="00C10880"/>
    <w:rsid w:val="00C124E0"/>
    <w:rsid w:val="00C13E1B"/>
    <w:rsid w:val="00C21FA4"/>
    <w:rsid w:val="00C255F6"/>
    <w:rsid w:val="00C401C7"/>
    <w:rsid w:val="00C45B5C"/>
    <w:rsid w:val="00C53905"/>
    <w:rsid w:val="00C54765"/>
    <w:rsid w:val="00C54B6F"/>
    <w:rsid w:val="00C6569F"/>
    <w:rsid w:val="00C75277"/>
    <w:rsid w:val="00C80B93"/>
    <w:rsid w:val="00C85FD5"/>
    <w:rsid w:val="00C86903"/>
    <w:rsid w:val="00CA07AE"/>
    <w:rsid w:val="00CA109D"/>
    <w:rsid w:val="00CB277B"/>
    <w:rsid w:val="00CB33EA"/>
    <w:rsid w:val="00CF3324"/>
    <w:rsid w:val="00CF7C28"/>
    <w:rsid w:val="00D05979"/>
    <w:rsid w:val="00D10C16"/>
    <w:rsid w:val="00D13075"/>
    <w:rsid w:val="00D2018B"/>
    <w:rsid w:val="00D20914"/>
    <w:rsid w:val="00D22E6C"/>
    <w:rsid w:val="00D32E38"/>
    <w:rsid w:val="00D366E2"/>
    <w:rsid w:val="00D568DE"/>
    <w:rsid w:val="00D6341D"/>
    <w:rsid w:val="00D7287C"/>
    <w:rsid w:val="00D73B2A"/>
    <w:rsid w:val="00D751C3"/>
    <w:rsid w:val="00D923C9"/>
    <w:rsid w:val="00D92AA6"/>
    <w:rsid w:val="00D94494"/>
    <w:rsid w:val="00D9474C"/>
    <w:rsid w:val="00D96F00"/>
    <w:rsid w:val="00DB383F"/>
    <w:rsid w:val="00DC019A"/>
    <w:rsid w:val="00DC2E35"/>
    <w:rsid w:val="00DF3CE1"/>
    <w:rsid w:val="00E00923"/>
    <w:rsid w:val="00E02FA9"/>
    <w:rsid w:val="00E37B60"/>
    <w:rsid w:val="00E54DEA"/>
    <w:rsid w:val="00E56E29"/>
    <w:rsid w:val="00E60D40"/>
    <w:rsid w:val="00E673B3"/>
    <w:rsid w:val="00E737EB"/>
    <w:rsid w:val="00E768AF"/>
    <w:rsid w:val="00E768EA"/>
    <w:rsid w:val="00E86914"/>
    <w:rsid w:val="00EA4530"/>
    <w:rsid w:val="00EB594C"/>
    <w:rsid w:val="00EC73F5"/>
    <w:rsid w:val="00ED371A"/>
    <w:rsid w:val="00ED3EE8"/>
    <w:rsid w:val="00EE1196"/>
    <w:rsid w:val="00EE21AF"/>
    <w:rsid w:val="00EF2FF9"/>
    <w:rsid w:val="00EF44E1"/>
    <w:rsid w:val="00F110D9"/>
    <w:rsid w:val="00F34009"/>
    <w:rsid w:val="00F37DC2"/>
    <w:rsid w:val="00F42007"/>
    <w:rsid w:val="00F47634"/>
    <w:rsid w:val="00F507D8"/>
    <w:rsid w:val="00F60226"/>
    <w:rsid w:val="00F60F83"/>
    <w:rsid w:val="00F64AD3"/>
    <w:rsid w:val="00F6506C"/>
    <w:rsid w:val="00F71866"/>
    <w:rsid w:val="00F75850"/>
    <w:rsid w:val="00F85C04"/>
    <w:rsid w:val="00F90BB3"/>
    <w:rsid w:val="00F95E57"/>
    <w:rsid w:val="00FA431B"/>
    <w:rsid w:val="00FB266C"/>
    <w:rsid w:val="00FD10E2"/>
    <w:rsid w:val="00FD67AC"/>
    <w:rsid w:val="00FD6E51"/>
    <w:rsid w:val="00FE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E57"/>
    <w:rPr>
      <w:rFonts w:ascii="Times New Roman" w:eastAsia="Times New Roman" w:hAnsi="Times New Roman"/>
      <w:sz w:val="24"/>
      <w:szCs w:val="24"/>
      <w:lang w:eastAsia="ar-SA"/>
    </w:rPr>
  </w:style>
  <w:style w:type="paragraph" w:styleId="1">
    <w:name w:val="heading 1"/>
    <w:basedOn w:val="a"/>
    <w:next w:val="a"/>
    <w:link w:val="10"/>
    <w:uiPriority w:val="9"/>
    <w:qFormat/>
    <w:locked/>
    <w:rsid w:val="00B81FB1"/>
    <w:pPr>
      <w:keepNext/>
      <w:jc w:val="center"/>
      <w:outlineLvl w:val="0"/>
    </w:pPr>
    <w:rPr>
      <w:b/>
      <w:bCs/>
      <w:sz w:val="36"/>
      <w:lang w:val="x-none" w:eastAsia="x-none"/>
    </w:rPr>
  </w:style>
  <w:style w:type="paragraph" w:styleId="2">
    <w:name w:val="heading 2"/>
    <w:aliases w:val="contract,H2,h2,2,Numbered text 3,H21,Раздел,H22,H23,H24,H211,H25,H212,H221,H231,H241,H2111,H26,H213,H222,H232,H242,H2112,H27,H214,H28,H29,H210,H215,H216,H217,H218,H219,H220,H2110,H223,H2113,H224,H225,H226,H227,H228,22,A,A.B."/>
    <w:basedOn w:val="a"/>
    <w:next w:val="a"/>
    <w:link w:val="20"/>
    <w:uiPriority w:val="9"/>
    <w:qFormat/>
    <w:locked/>
    <w:rsid w:val="00B81FB1"/>
    <w:pPr>
      <w:keepNext/>
      <w:jc w:val="center"/>
      <w:outlineLvl w:val="1"/>
    </w:pPr>
    <w:rPr>
      <w:sz w:val="28"/>
      <w:lang w:eastAsia="ru-RU"/>
    </w:rPr>
  </w:style>
  <w:style w:type="paragraph" w:styleId="3">
    <w:name w:val="heading 3"/>
    <w:aliases w:val="h3,Head 3,l3+toc 3,CT,Sub-section Title,l3,Gliederung3 Char,Gliederung3,H3,Section Header3"/>
    <w:basedOn w:val="a"/>
    <w:next w:val="a"/>
    <w:link w:val="30"/>
    <w:qFormat/>
    <w:locked/>
    <w:rsid w:val="00B81FB1"/>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
    <w:semiHidden/>
    <w:unhideWhenUsed/>
    <w:qFormat/>
    <w:locked/>
    <w:rsid w:val="00B81FB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qFormat/>
    <w:locked/>
    <w:rsid w:val="00B81FB1"/>
    <w:pPr>
      <w:keepNext/>
      <w:jc w:val="center"/>
      <w:outlineLvl w:val="4"/>
    </w:pPr>
    <w:rPr>
      <w:b/>
      <w:sz w:val="16"/>
      <w:szCs w:val="20"/>
      <w:lang w:eastAsia="ru-RU"/>
    </w:rPr>
  </w:style>
  <w:style w:type="paragraph" w:styleId="6">
    <w:name w:val="heading 6"/>
    <w:basedOn w:val="a"/>
    <w:next w:val="a"/>
    <w:link w:val="60"/>
    <w:uiPriority w:val="9"/>
    <w:semiHidden/>
    <w:unhideWhenUsed/>
    <w:qFormat/>
    <w:locked/>
    <w:rsid w:val="00B81FB1"/>
    <w:pPr>
      <w:keepNext/>
      <w:keepLines/>
      <w:widowControl w:val="0"/>
      <w:spacing w:before="200"/>
      <w:outlineLvl w:val="5"/>
    </w:pPr>
    <w:rPr>
      <w:rFonts w:asciiTheme="majorHAnsi" w:eastAsiaTheme="majorEastAsia" w:hAnsiTheme="majorHAnsi" w:cstheme="majorBidi"/>
      <w:i/>
      <w:iCs/>
      <w:color w:val="243F60" w:themeColor="accent1" w:themeShade="7F"/>
      <w:lang w:eastAsia="ru-RU" w:bidi="ru-RU"/>
    </w:rPr>
  </w:style>
  <w:style w:type="paragraph" w:styleId="8">
    <w:name w:val="heading 8"/>
    <w:basedOn w:val="a"/>
    <w:next w:val="a"/>
    <w:link w:val="80"/>
    <w:qFormat/>
    <w:locked/>
    <w:rsid w:val="00B81FB1"/>
    <w:pPr>
      <w:keepNext/>
      <w:jc w:val="center"/>
      <w:outlineLvl w:val="7"/>
    </w:pPr>
    <w:rPr>
      <w:b/>
      <w:spacing w:val="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rsid w:val="00D10C16"/>
    <w:pPr>
      <w:jc w:val="center"/>
    </w:pPr>
    <w:rPr>
      <w:b/>
      <w:bCs/>
    </w:rPr>
  </w:style>
  <w:style w:type="character" w:customStyle="1" w:styleId="a5">
    <w:name w:val="Заголовок Знак"/>
    <w:basedOn w:val="a0"/>
    <w:link w:val="a3"/>
    <w:uiPriority w:val="99"/>
    <w:locked/>
    <w:rsid w:val="00D10C16"/>
    <w:rPr>
      <w:rFonts w:ascii="Times New Roman" w:hAnsi="Times New Roman" w:cs="Times New Roman"/>
      <w:b/>
      <w:bCs/>
      <w:sz w:val="24"/>
      <w:szCs w:val="24"/>
      <w:lang w:eastAsia="ar-SA" w:bidi="ar-SA"/>
    </w:rPr>
  </w:style>
  <w:style w:type="character" w:customStyle="1" w:styleId="a6">
    <w:name w:val="Без интервала Знак"/>
    <w:link w:val="a7"/>
    <w:uiPriority w:val="1"/>
    <w:locked/>
    <w:rsid w:val="00D10C16"/>
    <w:rPr>
      <w:rFonts w:ascii="Calibri" w:eastAsia="Times New Roman" w:hAnsi="Calibri"/>
      <w:sz w:val="22"/>
      <w:lang w:val="ru-RU" w:eastAsia="en-US"/>
    </w:rPr>
  </w:style>
  <w:style w:type="paragraph" w:styleId="a7">
    <w:name w:val="No Spacing"/>
    <w:link w:val="a6"/>
    <w:uiPriority w:val="1"/>
    <w:qFormat/>
    <w:rsid w:val="00D10C16"/>
    <w:rPr>
      <w:lang w:eastAsia="en-US"/>
    </w:rPr>
  </w:style>
  <w:style w:type="paragraph" w:styleId="a8">
    <w:name w:val="List Paragraph"/>
    <w:aliases w:val="GOST_TableList,it_List1,Bullet List,FooterText,numbered,Paragraphe de liste1,lp1,SL_Абзац списка,Bullet Number,Нумерованый список,List Paragraph1,Standart,Индексы,Num Bullet 1,ТЗ список,Абзац списка литеральный,ПС - Нумерованный,UL,Маркер"/>
    <w:basedOn w:val="a"/>
    <w:link w:val="a9"/>
    <w:qFormat/>
    <w:rsid w:val="00D10C16"/>
    <w:pPr>
      <w:ind w:left="720"/>
      <w:contextualSpacing/>
    </w:pPr>
  </w:style>
  <w:style w:type="character" w:customStyle="1" w:styleId="ConsPlusNormal">
    <w:name w:val="ConsPlusNormal Знак"/>
    <w:link w:val="ConsPlusNormal0"/>
    <w:locked/>
    <w:rsid w:val="00D10C16"/>
    <w:rPr>
      <w:rFonts w:ascii="Arial" w:hAnsi="Arial"/>
      <w:sz w:val="24"/>
      <w:lang w:val="ru-RU" w:eastAsia="en-US"/>
    </w:rPr>
  </w:style>
  <w:style w:type="paragraph" w:customStyle="1" w:styleId="ConsPlusNormal0">
    <w:name w:val="ConsPlusNormal"/>
    <w:link w:val="ConsPlusNormal"/>
    <w:qFormat/>
    <w:rsid w:val="00D10C16"/>
    <w:pPr>
      <w:widowControl w:val="0"/>
      <w:autoSpaceDE w:val="0"/>
      <w:autoSpaceDN w:val="0"/>
      <w:adjustRightInd w:val="0"/>
    </w:pPr>
    <w:rPr>
      <w:rFonts w:ascii="Arial" w:hAnsi="Arial" w:cs="Arial"/>
      <w:sz w:val="24"/>
      <w:szCs w:val="24"/>
      <w:lang w:eastAsia="en-US"/>
    </w:rPr>
  </w:style>
  <w:style w:type="character" w:customStyle="1" w:styleId="NoSpacingChar2">
    <w:name w:val="No Spacing Char2"/>
    <w:link w:val="NoSpacing1"/>
    <w:uiPriority w:val="99"/>
    <w:locked/>
    <w:rsid w:val="00D10C16"/>
    <w:rPr>
      <w:rFonts w:ascii="Cambria" w:hAnsi="Cambria"/>
      <w:sz w:val="22"/>
      <w:lang w:val="ru-RU" w:eastAsia="zh-CN"/>
    </w:rPr>
  </w:style>
  <w:style w:type="paragraph" w:customStyle="1" w:styleId="NoSpacing1">
    <w:name w:val="No Spacing1"/>
    <w:link w:val="NoSpacingChar2"/>
    <w:uiPriority w:val="99"/>
    <w:rsid w:val="00D10C16"/>
    <w:rPr>
      <w:rFonts w:ascii="Cambria" w:hAnsi="Cambria"/>
      <w:lang w:eastAsia="zh-CN"/>
    </w:rPr>
  </w:style>
  <w:style w:type="paragraph" w:customStyle="1" w:styleId="11">
    <w:name w:val="Прощание1"/>
    <w:basedOn w:val="a"/>
    <w:uiPriority w:val="99"/>
    <w:rsid w:val="00D10C16"/>
    <w:pPr>
      <w:suppressAutoHyphens/>
      <w:spacing w:after="60"/>
      <w:ind w:left="4252"/>
      <w:jc w:val="both"/>
    </w:pPr>
  </w:style>
  <w:style w:type="character" w:customStyle="1" w:styleId="21">
    <w:name w:val="Основной текст (2)_"/>
    <w:link w:val="22"/>
    <w:uiPriority w:val="99"/>
    <w:locked/>
    <w:rsid w:val="00D10C16"/>
    <w:rPr>
      <w:sz w:val="28"/>
      <w:shd w:val="clear" w:color="auto" w:fill="FFFFFF"/>
    </w:rPr>
  </w:style>
  <w:style w:type="paragraph" w:customStyle="1" w:styleId="22">
    <w:name w:val="Основной текст (2)"/>
    <w:basedOn w:val="a"/>
    <w:link w:val="21"/>
    <w:uiPriority w:val="99"/>
    <w:rsid w:val="00D10C16"/>
    <w:pPr>
      <w:widowControl w:val="0"/>
      <w:shd w:val="clear" w:color="auto" w:fill="FFFFFF"/>
      <w:spacing w:line="653" w:lineRule="exact"/>
      <w:jc w:val="center"/>
    </w:pPr>
    <w:rPr>
      <w:rFonts w:ascii="Calibri" w:eastAsia="Calibri" w:hAnsi="Calibri"/>
      <w:sz w:val="28"/>
      <w:szCs w:val="28"/>
      <w:lang w:eastAsia="ru-RU"/>
    </w:rPr>
  </w:style>
  <w:style w:type="paragraph" w:customStyle="1" w:styleId="BodyText21">
    <w:name w:val="Body Text 21"/>
    <w:basedOn w:val="a"/>
    <w:uiPriority w:val="99"/>
    <w:rsid w:val="00D10C16"/>
    <w:rPr>
      <w:b/>
      <w:bCs/>
      <w:i/>
      <w:iCs/>
      <w:sz w:val="20"/>
      <w:szCs w:val="20"/>
      <w:lang w:eastAsia="ru-RU"/>
    </w:rPr>
  </w:style>
  <w:style w:type="paragraph" w:styleId="a4">
    <w:name w:val="Subtitle"/>
    <w:basedOn w:val="a"/>
    <w:next w:val="a"/>
    <w:link w:val="aa"/>
    <w:uiPriority w:val="99"/>
    <w:qFormat/>
    <w:rsid w:val="00D10C16"/>
    <w:pPr>
      <w:numPr>
        <w:ilvl w:val="1"/>
      </w:numPr>
      <w:spacing w:after="160"/>
    </w:pPr>
    <w:rPr>
      <w:rFonts w:ascii="Calibri" w:hAnsi="Calibri"/>
      <w:color w:val="5A5A5A"/>
      <w:spacing w:val="15"/>
      <w:sz w:val="22"/>
      <w:szCs w:val="22"/>
    </w:rPr>
  </w:style>
  <w:style w:type="character" w:customStyle="1" w:styleId="aa">
    <w:name w:val="Подзаголовок Знак"/>
    <w:basedOn w:val="a0"/>
    <w:link w:val="a4"/>
    <w:uiPriority w:val="99"/>
    <w:locked/>
    <w:rsid w:val="00D10C16"/>
    <w:rPr>
      <w:rFonts w:eastAsia="Times New Roman" w:cs="Times New Roman"/>
      <w:color w:val="5A5A5A"/>
      <w:spacing w:val="15"/>
      <w:lang w:eastAsia="ar-SA" w:bidi="ar-SA"/>
    </w:rPr>
  </w:style>
  <w:style w:type="character" w:styleId="ab">
    <w:name w:val="Hyperlink"/>
    <w:basedOn w:val="a0"/>
    <w:uiPriority w:val="99"/>
    <w:rsid w:val="00620D8D"/>
    <w:rPr>
      <w:rFonts w:cs="Times New Roman"/>
      <w:color w:val="0563C1"/>
      <w:u w:val="single"/>
    </w:rPr>
  </w:style>
  <w:style w:type="paragraph" w:styleId="ac">
    <w:name w:val="header"/>
    <w:aliases w:val="Знак4,Linie,header"/>
    <w:basedOn w:val="a"/>
    <w:link w:val="ad"/>
    <w:uiPriority w:val="99"/>
    <w:qFormat/>
    <w:rsid w:val="00AB32AC"/>
    <w:pPr>
      <w:tabs>
        <w:tab w:val="center" w:pos="4677"/>
        <w:tab w:val="right" w:pos="9355"/>
      </w:tabs>
    </w:pPr>
  </w:style>
  <w:style w:type="character" w:customStyle="1" w:styleId="ad">
    <w:name w:val="Верхний колонтитул Знак"/>
    <w:aliases w:val="Знак4 Знак,Linie Знак,header Знак"/>
    <w:basedOn w:val="a0"/>
    <w:link w:val="ac"/>
    <w:uiPriority w:val="99"/>
    <w:locked/>
    <w:rsid w:val="00AB32AC"/>
    <w:rPr>
      <w:rFonts w:ascii="Times New Roman" w:hAnsi="Times New Roman" w:cs="Times New Roman"/>
      <w:sz w:val="24"/>
      <w:szCs w:val="24"/>
      <w:lang w:eastAsia="ar-SA" w:bidi="ar-SA"/>
    </w:rPr>
  </w:style>
  <w:style w:type="paragraph" w:styleId="ae">
    <w:name w:val="footer"/>
    <w:basedOn w:val="a"/>
    <w:link w:val="af"/>
    <w:uiPriority w:val="99"/>
    <w:rsid w:val="00AB32AC"/>
    <w:pPr>
      <w:tabs>
        <w:tab w:val="center" w:pos="4677"/>
        <w:tab w:val="right" w:pos="9355"/>
      </w:tabs>
    </w:pPr>
  </w:style>
  <w:style w:type="character" w:customStyle="1" w:styleId="af">
    <w:name w:val="Нижний колонтитул Знак"/>
    <w:basedOn w:val="a0"/>
    <w:link w:val="ae"/>
    <w:uiPriority w:val="99"/>
    <w:locked/>
    <w:rsid w:val="00AB32AC"/>
    <w:rPr>
      <w:rFonts w:ascii="Times New Roman" w:hAnsi="Times New Roman" w:cs="Times New Roman"/>
      <w:sz w:val="24"/>
      <w:szCs w:val="24"/>
      <w:lang w:eastAsia="ar-SA" w:bidi="ar-SA"/>
    </w:rPr>
  </w:style>
  <w:style w:type="table" w:styleId="af0">
    <w:name w:val="Table Grid"/>
    <w:basedOn w:val="a1"/>
    <w:uiPriority w:val="59"/>
    <w:rsid w:val="006327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39"/>
    <w:rsid w:val="006327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39"/>
    <w:rsid w:val="006327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1A2254"/>
    <w:rPr>
      <w:rFonts w:ascii="Segoe UI" w:hAnsi="Segoe UI" w:cs="Segoe UI"/>
      <w:sz w:val="18"/>
      <w:szCs w:val="18"/>
      <w:lang w:eastAsia="en-US"/>
    </w:rPr>
  </w:style>
  <w:style w:type="character" w:customStyle="1" w:styleId="af2">
    <w:name w:val="Текст выноски Знак"/>
    <w:basedOn w:val="a0"/>
    <w:link w:val="af1"/>
    <w:uiPriority w:val="99"/>
    <w:semiHidden/>
    <w:rsid w:val="001A2254"/>
    <w:rPr>
      <w:rFonts w:ascii="Segoe UI" w:eastAsia="Times New Roman" w:hAnsi="Segoe UI" w:cs="Segoe UI"/>
      <w:sz w:val="18"/>
      <w:szCs w:val="18"/>
      <w:lang w:eastAsia="en-US"/>
    </w:rPr>
  </w:style>
  <w:style w:type="character" w:customStyle="1" w:styleId="a9">
    <w:name w:val="Абзац списка Знак"/>
    <w:aliases w:val="GOST_TableList Знак,it_List1 Знак,Bullet List Знак,FooterText Знак,numbered Знак,Paragraphe de liste1 Знак,lp1 Знак,SL_Абзац списка Знак,Bullet Number Знак,Нумерованый список Знак,List Paragraph1 Знак,Standart Знак,Индексы Знак,UL Знак"/>
    <w:link w:val="a8"/>
    <w:qFormat/>
    <w:rsid w:val="00843F8F"/>
    <w:rPr>
      <w:rFonts w:ascii="Times New Roman" w:eastAsia="Times New Roman" w:hAnsi="Times New Roman"/>
      <w:sz w:val="24"/>
      <w:szCs w:val="24"/>
      <w:lang w:eastAsia="ar-SA"/>
    </w:rPr>
  </w:style>
  <w:style w:type="paragraph" w:customStyle="1" w:styleId="ds-markdown-paragraph">
    <w:name w:val="ds-markdown-paragraph"/>
    <w:basedOn w:val="a"/>
    <w:rsid w:val="00A04F9F"/>
    <w:pPr>
      <w:spacing w:before="100" w:beforeAutospacing="1" w:after="100" w:afterAutospacing="1"/>
    </w:pPr>
    <w:rPr>
      <w:lang w:eastAsia="ru-RU"/>
    </w:rPr>
  </w:style>
  <w:style w:type="character" w:customStyle="1" w:styleId="10">
    <w:name w:val="Заголовок 1 Знак"/>
    <w:basedOn w:val="a0"/>
    <w:link w:val="1"/>
    <w:uiPriority w:val="9"/>
    <w:rsid w:val="00B81FB1"/>
    <w:rPr>
      <w:rFonts w:ascii="Times New Roman" w:eastAsia="Times New Roman" w:hAnsi="Times New Roman"/>
      <w:b/>
      <w:bCs/>
      <w:sz w:val="36"/>
      <w:szCs w:val="24"/>
      <w:lang w:val="x-none" w:eastAsia="x-none"/>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rsid w:val="00B81FB1"/>
    <w:rPr>
      <w:rFonts w:ascii="Times New Roman" w:eastAsia="Times New Roman" w:hAnsi="Times New Roman"/>
      <w:sz w:val="28"/>
      <w:szCs w:val="24"/>
    </w:rPr>
  </w:style>
  <w:style w:type="character" w:customStyle="1" w:styleId="30">
    <w:name w:val="Заголовок 3 Знак"/>
    <w:aliases w:val="h3 Знак,Head 3 Знак,l3+toc 3 Знак,CT Знак,Sub-section Title Знак,l3 Знак,Gliederung3 Char Знак,Gliederung3 Знак,H3 Знак,Section Header3 Знак"/>
    <w:basedOn w:val="a0"/>
    <w:link w:val="3"/>
    <w:rsid w:val="00B81FB1"/>
    <w:rPr>
      <w:rFonts w:ascii="Arial" w:eastAsia="Times New Roman" w:hAnsi="Arial" w:cs="Arial"/>
      <w:b/>
      <w:bCs/>
      <w:sz w:val="26"/>
      <w:szCs w:val="26"/>
    </w:rPr>
  </w:style>
  <w:style w:type="character" w:customStyle="1" w:styleId="40">
    <w:name w:val="Заголовок 4 Знак"/>
    <w:basedOn w:val="a0"/>
    <w:link w:val="4"/>
    <w:uiPriority w:val="9"/>
    <w:semiHidden/>
    <w:rsid w:val="00B81FB1"/>
    <w:rPr>
      <w:rFonts w:ascii="Cambria" w:eastAsia="Times New Roman" w:hAnsi="Cambria"/>
      <w:b/>
      <w:bCs/>
      <w:i/>
      <w:iCs/>
      <w:color w:val="4F81BD"/>
      <w:lang w:eastAsia="en-US"/>
    </w:rPr>
  </w:style>
  <w:style w:type="character" w:customStyle="1" w:styleId="50">
    <w:name w:val="Заголовок 5 Знак"/>
    <w:basedOn w:val="a0"/>
    <w:link w:val="5"/>
    <w:rsid w:val="00B81FB1"/>
    <w:rPr>
      <w:rFonts w:ascii="Times New Roman" w:eastAsia="Times New Roman" w:hAnsi="Times New Roman"/>
      <w:b/>
      <w:sz w:val="16"/>
      <w:szCs w:val="20"/>
    </w:rPr>
  </w:style>
  <w:style w:type="character" w:customStyle="1" w:styleId="60">
    <w:name w:val="Заголовок 6 Знак"/>
    <w:basedOn w:val="a0"/>
    <w:link w:val="6"/>
    <w:uiPriority w:val="9"/>
    <w:semiHidden/>
    <w:rsid w:val="00B81FB1"/>
    <w:rPr>
      <w:rFonts w:asciiTheme="majorHAnsi" w:eastAsiaTheme="majorEastAsia" w:hAnsiTheme="majorHAnsi" w:cstheme="majorBidi"/>
      <w:i/>
      <w:iCs/>
      <w:color w:val="243F60" w:themeColor="accent1" w:themeShade="7F"/>
      <w:sz w:val="24"/>
      <w:szCs w:val="24"/>
      <w:lang w:bidi="ru-RU"/>
    </w:rPr>
  </w:style>
  <w:style w:type="character" w:customStyle="1" w:styleId="80">
    <w:name w:val="Заголовок 8 Знак"/>
    <w:basedOn w:val="a0"/>
    <w:link w:val="8"/>
    <w:rsid w:val="00B81FB1"/>
    <w:rPr>
      <w:rFonts w:ascii="Times New Roman" w:eastAsia="Times New Roman" w:hAnsi="Times New Roman"/>
      <w:b/>
      <w:spacing w:val="4"/>
      <w:sz w:val="24"/>
      <w:szCs w:val="20"/>
    </w:rPr>
  </w:style>
  <w:style w:type="character" w:customStyle="1" w:styleId="grey-main-light">
    <w:name w:val="grey-main-light"/>
    <w:basedOn w:val="a0"/>
    <w:rsid w:val="00B81FB1"/>
  </w:style>
  <w:style w:type="paragraph" w:styleId="af3">
    <w:name w:val="Normal (Web)"/>
    <w:basedOn w:val="a"/>
    <w:uiPriority w:val="99"/>
    <w:unhideWhenUsed/>
    <w:rsid w:val="00B81FB1"/>
    <w:pPr>
      <w:spacing w:before="100" w:beforeAutospacing="1" w:after="100" w:afterAutospacing="1"/>
    </w:pPr>
    <w:rPr>
      <w:lang w:eastAsia="ru-RU"/>
    </w:rPr>
  </w:style>
  <w:style w:type="character" w:styleId="af4">
    <w:name w:val="annotation reference"/>
    <w:uiPriority w:val="99"/>
    <w:rsid w:val="00B81FB1"/>
    <w:rPr>
      <w:sz w:val="16"/>
      <w:szCs w:val="16"/>
    </w:rPr>
  </w:style>
  <w:style w:type="character" w:customStyle="1" w:styleId="23">
    <w:name w:val="Верхний колонтитул Знак2"/>
    <w:aliases w:val="Знак4 Знак2,Linie Знак1,header Знак1"/>
    <w:uiPriority w:val="99"/>
    <w:rsid w:val="00B81FB1"/>
    <w:rPr>
      <w:rFonts w:ascii="Times New Roman" w:eastAsia="Times New Roman" w:hAnsi="Times New Roman" w:cs="Times New Roman"/>
      <w:sz w:val="24"/>
      <w:szCs w:val="24"/>
      <w:lang w:eastAsia="ar-SA"/>
    </w:rPr>
  </w:style>
  <w:style w:type="table" w:customStyle="1" w:styleId="24">
    <w:name w:val="Сетка таблицы2"/>
    <w:basedOn w:val="a1"/>
    <w:next w:val="af0"/>
    <w:uiPriority w:val="39"/>
    <w:rsid w:val="00B81F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otnote reference"/>
    <w:uiPriority w:val="99"/>
    <w:rsid w:val="00B81FB1"/>
    <w:rPr>
      <w:vertAlign w:val="superscript"/>
    </w:rPr>
  </w:style>
  <w:style w:type="paragraph" w:styleId="af6">
    <w:name w:val="footnote text"/>
    <w:aliases w:val=" Знак4 Знак Знак, Знак4 Знак, Знак8,Знак1 Знак,Знак8 Знак Знак,Знак6 Знак,Char,Знак8,Текст сноски Знак1 Знак,Текст сноски Знак Знак Знак,Знак4 Знак Знак Знак2,Знак3,Знак7, Знак6 Знак, Знак2 Знак,Знак2 Знак,Текст сноски Знак2, Знак1,Знак21,З"/>
    <w:basedOn w:val="a"/>
    <w:link w:val="13"/>
    <w:uiPriority w:val="99"/>
    <w:qFormat/>
    <w:rsid w:val="00B81FB1"/>
    <w:pPr>
      <w:widowControl w:val="0"/>
      <w:autoSpaceDE w:val="0"/>
    </w:pPr>
    <w:rPr>
      <w:rFonts w:ascii="Arial" w:hAnsi="Arial" w:cs="Arial"/>
      <w:sz w:val="20"/>
      <w:szCs w:val="20"/>
      <w:lang w:eastAsia="ru-RU"/>
    </w:rPr>
  </w:style>
  <w:style w:type="character" w:customStyle="1" w:styleId="af7">
    <w:name w:val="Текст сноски Знак"/>
    <w:aliases w:val="Знак4 Знак Знак1,Знак7 Знак1 Знак1,Знак8 Знак Знак1,Знак7 Знак,Знак6 Знак Знак1"/>
    <w:basedOn w:val="a0"/>
    <w:uiPriority w:val="99"/>
    <w:rsid w:val="00B81FB1"/>
    <w:rPr>
      <w:rFonts w:ascii="Times New Roman" w:eastAsia="Times New Roman" w:hAnsi="Times New Roman"/>
      <w:sz w:val="20"/>
      <w:szCs w:val="20"/>
      <w:lang w:eastAsia="ar-SA"/>
    </w:rPr>
  </w:style>
  <w:style w:type="character" w:customStyle="1" w:styleId="13">
    <w:name w:val="Текст сноски Знак1"/>
    <w:aliases w:val=" Знак4 Знак Знак Знак, Знак4 Знак Знак1, Знак8 Знак,Знак1 Знак Знак,Знак8 Знак Знак Знак,Знак6 Знак Знак,Char Знак,Знак8 Знак,Текст сноски Знак1 Знак Знак,Текст сноски Знак Знак Знак Знак,Знак4 Знак Знак Знак2 Знак,Знак3 Знак,З Знак"/>
    <w:basedOn w:val="a0"/>
    <w:link w:val="af6"/>
    <w:uiPriority w:val="99"/>
    <w:rsid w:val="00B81FB1"/>
    <w:rPr>
      <w:rFonts w:ascii="Arial" w:eastAsia="Times New Roman" w:hAnsi="Arial" w:cs="Arial"/>
      <w:sz w:val="20"/>
      <w:szCs w:val="20"/>
    </w:rPr>
  </w:style>
  <w:style w:type="paragraph" w:customStyle="1" w:styleId="Standard">
    <w:name w:val="Standard"/>
    <w:rsid w:val="00B81FB1"/>
    <w:pPr>
      <w:widowControl w:val="0"/>
      <w:suppressAutoHyphens/>
      <w:textAlignment w:val="baseline"/>
    </w:pPr>
    <w:rPr>
      <w:rFonts w:ascii="Times New Roman" w:eastAsia="AR PL KaitiM GB" w:hAnsi="Times New Roman" w:cs="Lohit Hindi"/>
      <w:kern w:val="1"/>
      <w:sz w:val="24"/>
      <w:szCs w:val="24"/>
      <w:lang w:eastAsia="zh-CN" w:bidi="hi-IN"/>
    </w:rPr>
  </w:style>
  <w:style w:type="character" w:customStyle="1" w:styleId="name">
    <w:name w:val="name"/>
    <w:rsid w:val="00B81FB1"/>
  </w:style>
  <w:style w:type="character" w:customStyle="1" w:styleId="value">
    <w:name w:val="value"/>
    <w:rsid w:val="00B81FB1"/>
  </w:style>
  <w:style w:type="character" w:styleId="af8">
    <w:name w:val="Strong"/>
    <w:uiPriority w:val="22"/>
    <w:qFormat/>
    <w:locked/>
    <w:rsid w:val="00B81FB1"/>
    <w:rPr>
      <w:b/>
      <w:bCs/>
    </w:rPr>
  </w:style>
  <w:style w:type="character" w:customStyle="1" w:styleId="apple-converted-space">
    <w:name w:val="apple-converted-space"/>
    <w:rsid w:val="00B81FB1"/>
  </w:style>
  <w:style w:type="character" w:styleId="af9">
    <w:name w:val="FollowedHyperlink"/>
    <w:basedOn w:val="a0"/>
    <w:uiPriority w:val="99"/>
    <w:semiHidden/>
    <w:unhideWhenUsed/>
    <w:rsid w:val="00B81FB1"/>
    <w:rPr>
      <w:color w:val="800080" w:themeColor="followedHyperlink"/>
      <w:u w:val="single"/>
    </w:rPr>
  </w:style>
  <w:style w:type="paragraph" w:styleId="afa">
    <w:name w:val="Body Text"/>
    <w:aliases w:val="Список 1,Body Text Char"/>
    <w:basedOn w:val="a"/>
    <w:link w:val="afb"/>
    <w:rsid w:val="00B81FB1"/>
    <w:pPr>
      <w:jc w:val="both"/>
    </w:pPr>
    <w:rPr>
      <w:sz w:val="28"/>
      <w:szCs w:val="28"/>
      <w:lang w:eastAsia="ru-RU"/>
    </w:rPr>
  </w:style>
  <w:style w:type="character" w:customStyle="1" w:styleId="afb">
    <w:name w:val="Основной текст Знак"/>
    <w:aliases w:val="Список 1 Знак,Body Text Char Знак"/>
    <w:basedOn w:val="a0"/>
    <w:link w:val="afa"/>
    <w:rsid w:val="00B81FB1"/>
    <w:rPr>
      <w:rFonts w:ascii="Times New Roman" w:eastAsia="Times New Roman" w:hAnsi="Times New Roman"/>
      <w:sz w:val="28"/>
      <w:szCs w:val="28"/>
    </w:rPr>
  </w:style>
  <w:style w:type="paragraph" w:styleId="31">
    <w:name w:val="Body Text 3"/>
    <w:basedOn w:val="a"/>
    <w:link w:val="32"/>
    <w:rsid w:val="00B81FB1"/>
    <w:pPr>
      <w:spacing w:after="120"/>
    </w:pPr>
    <w:rPr>
      <w:sz w:val="16"/>
      <w:szCs w:val="16"/>
      <w:lang w:eastAsia="ru-RU"/>
    </w:rPr>
  </w:style>
  <w:style w:type="character" w:customStyle="1" w:styleId="32">
    <w:name w:val="Основной текст 3 Знак"/>
    <w:basedOn w:val="a0"/>
    <w:link w:val="31"/>
    <w:rsid w:val="00B81FB1"/>
    <w:rPr>
      <w:rFonts w:ascii="Times New Roman" w:eastAsia="Times New Roman" w:hAnsi="Times New Roman"/>
      <w:sz w:val="16"/>
      <w:szCs w:val="16"/>
    </w:rPr>
  </w:style>
  <w:style w:type="paragraph" w:customStyle="1" w:styleId="ConsPlusTitle">
    <w:name w:val="ConsPlusTitle"/>
    <w:rsid w:val="00B81FB1"/>
    <w:pPr>
      <w:autoSpaceDE w:val="0"/>
      <w:autoSpaceDN w:val="0"/>
      <w:adjustRightInd w:val="0"/>
    </w:pPr>
    <w:rPr>
      <w:rFonts w:ascii="Times New Roman" w:eastAsia="Times New Roman" w:hAnsi="Times New Roman"/>
      <w:b/>
      <w:bCs/>
      <w:sz w:val="24"/>
      <w:szCs w:val="24"/>
    </w:rPr>
  </w:style>
  <w:style w:type="paragraph" w:customStyle="1" w:styleId="afc">
    <w:name w:val="Îáû÷íûé"/>
    <w:rsid w:val="00B81FB1"/>
    <w:pPr>
      <w:suppressAutoHyphens/>
    </w:pPr>
    <w:rPr>
      <w:rFonts w:ascii="Times New Roman" w:eastAsia="Times New Roman" w:hAnsi="Times New Roman"/>
      <w:kern w:val="2"/>
      <w:sz w:val="20"/>
      <w:szCs w:val="20"/>
      <w:lang w:eastAsia="ar-SA"/>
    </w:rPr>
  </w:style>
  <w:style w:type="paragraph" w:styleId="HTML">
    <w:name w:val="HTML Preformatted"/>
    <w:basedOn w:val="a"/>
    <w:link w:val="HTML0"/>
    <w:rsid w:val="00B81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ru-RU"/>
    </w:rPr>
  </w:style>
  <w:style w:type="character" w:customStyle="1" w:styleId="HTML0">
    <w:name w:val="Стандартный HTML Знак"/>
    <w:basedOn w:val="a0"/>
    <w:link w:val="HTML"/>
    <w:rsid w:val="00B81FB1"/>
    <w:rPr>
      <w:rFonts w:ascii="Courier New" w:eastAsia="Times New Roman" w:hAnsi="Courier New" w:cs="Courier New"/>
      <w:color w:val="000000"/>
      <w:sz w:val="20"/>
      <w:szCs w:val="20"/>
    </w:rPr>
  </w:style>
  <w:style w:type="paragraph" w:styleId="afd">
    <w:name w:val="Plain Text"/>
    <w:basedOn w:val="a"/>
    <w:link w:val="afe"/>
    <w:rsid w:val="00B81FB1"/>
    <w:rPr>
      <w:rFonts w:ascii="Courier New" w:hAnsi="Courier New" w:cs="Courier New"/>
      <w:sz w:val="20"/>
      <w:szCs w:val="20"/>
      <w:lang w:eastAsia="ru-RU"/>
    </w:rPr>
  </w:style>
  <w:style w:type="character" w:customStyle="1" w:styleId="afe">
    <w:name w:val="Текст Знак"/>
    <w:basedOn w:val="a0"/>
    <w:link w:val="afd"/>
    <w:rsid w:val="00B81FB1"/>
    <w:rPr>
      <w:rFonts w:ascii="Courier New" w:eastAsia="Times New Roman" w:hAnsi="Courier New" w:cs="Courier New"/>
      <w:sz w:val="20"/>
      <w:szCs w:val="20"/>
    </w:rPr>
  </w:style>
  <w:style w:type="paragraph" w:styleId="aff">
    <w:name w:val="Body Text Indent"/>
    <w:basedOn w:val="a"/>
    <w:link w:val="aff0"/>
    <w:uiPriority w:val="99"/>
    <w:semiHidden/>
    <w:unhideWhenUsed/>
    <w:rsid w:val="00B81FB1"/>
    <w:pPr>
      <w:widowControl w:val="0"/>
      <w:spacing w:after="120"/>
      <w:ind w:left="283"/>
    </w:pPr>
    <w:rPr>
      <w:rFonts w:ascii="Courier New" w:eastAsia="Courier New" w:hAnsi="Courier New" w:cs="Courier New"/>
      <w:color w:val="000000"/>
      <w:lang w:eastAsia="ru-RU" w:bidi="ru-RU"/>
    </w:rPr>
  </w:style>
  <w:style w:type="character" w:customStyle="1" w:styleId="aff0">
    <w:name w:val="Основной текст с отступом Знак"/>
    <w:basedOn w:val="a0"/>
    <w:link w:val="aff"/>
    <w:uiPriority w:val="99"/>
    <w:semiHidden/>
    <w:rsid w:val="00B81FB1"/>
    <w:rPr>
      <w:rFonts w:ascii="Courier New" w:eastAsia="Courier New" w:hAnsi="Courier New" w:cs="Courier New"/>
      <w:color w:val="000000"/>
      <w:sz w:val="24"/>
      <w:szCs w:val="24"/>
      <w:lang w:bidi="ru-RU"/>
    </w:rPr>
  </w:style>
  <w:style w:type="paragraph" w:customStyle="1" w:styleId="TextNormal">
    <w:name w:val="Text Normal"/>
    <w:basedOn w:val="a"/>
    <w:rsid w:val="00B81FB1"/>
    <w:pPr>
      <w:widowControl w:val="0"/>
      <w:tabs>
        <w:tab w:val="left" w:pos="0"/>
      </w:tabs>
      <w:spacing w:after="120"/>
      <w:ind w:left="850" w:right="-1" w:hanging="283"/>
      <w:jc w:val="both"/>
    </w:pPr>
    <w:rPr>
      <w:rFonts w:ascii="Arial" w:hAnsi="Arial" w:cs="Arial"/>
      <w:sz w:val="22"/>
      <w:szCs w:val="22"/>
      <w:lang w:eastAsia="ru-RU"/>
    </w:rPr>
  </w:style>
  <w:style w:type="paragraph" w:customStyle="1" w:styleId="14">
    <w:name w:val="Обычный1"/>
    <w:uiPriority w:val="99"/>
    <w:rsid w:val="00B81FB1"/>
    <w:pPr>
      <w:widowControl w:val="0"/>
      <w:ind w:firstLine="720"/>
    </w:pPr>
    <w:rPr>
      <w:rFonts w:ascii="Times New Roman" w:eastAsia="Times New Roman" w:hAnsi="Times New Roman"/>
      <w:snapToGrid w:val="0"/>
      <w:sz w:val="20"/>
      <w:szCs w:val="20"/>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B81FB1"/>
    <w:rPr>
      <w:rFonts w:ascii="Arial" w:eastAsia="Times New Roman" w:hAnsi="Arial" w:cs="Arial"/>
      <w:b/>
      <w:bCs/>
      <w:i/>
      <w:iCs/>
      <w:sz w:val="28"/>
      <w:szCs w:val="28"/>
      <w:lang w:eastAsia="ru-RU"/>
    </w:rPr>
  </w:style>
  <w:style w:type="character" w:customStyle="1" w:styleId="ConsNonformat">
    <w:name w:val="ConsNonformat Знак"/>
    <w:link w:val="ConsNonformat0"/>
    <w:uiPriority w:val="99"/>
    <w:locked/>
    <w:rsid w:val="00B81FB1"/>
    <w:rPr>
      <w:rFonts w:ascii="Courier New" w:hAnsi="Courier New" w:cs="Courier New"/>
    </w:rPr>
  </w:style>
  <w:style w:type="paragraph" w:customStyle="1" w:styleId="ConsNonformat0">
    <w:name w:val="ConsNonformat"/>
    <w:link w:val="ConsNonformat"/>
    <w:uiPriority w:val="99"/>
    <w:rsid w:val="00B81FB1"/>
    <w:pPr>
      <w:widowControl w:val="0"/>
      <w:autoSpaceDE w:val="0"/>
      <w:autoSpaceDN w:val="0"/>
      <w:adjustRightInd w:val="0"/>
      <w:ind w:right="19772"/>
    </w:pPr>
    <w:rPr>
      <w:rFonts w:ascii="Courier New" w:hAnsi="Courier New" w:cs="Courier New"/>
    </w:rPr>
  </w:style>
  <w:style w:type="paragraph" w:customStyle="1" w:styleId="140">
    <w:name w:val="Знак Знак14 Знак Знак"/>
    <w:basedOn w:val="a"/>
    <w:rsid w:val="00B81FB1"/>
    <w:pPr>
      <w:widowControl w:val="0"/>
      <w:adjustRightInd w:val="0"/>
      <w:spacing w:after="160" w:line="240" w:lineRule="exact"/>
      <w:jc w:val="right"/>
    </w:pPr>
    <w:rPr>
      <w:rFonts w:ascii="Arial" w:hAnsi="Arial" w:cs="Arial"/>
      <w:sz w:val="20"/>
      <w:szCs w:val="20"/>
      <w:lang w:val="en-GB" w:eastAsia="en-US"/>
    </w:rPr>
  </w:style>
  <w:style w:type="paragraph" w:customStyle="1" w:styleId="15">
    <w:name w:val="Без интервала1"/>
    <w:rsid w:val="00B81FB1"/>
    <w:pPr>
      <w:suppressAutoHyphens/>
    </w:pPr>
    <w:rPr>
      <w:rFonts w:cs="font315"/>
      <w:color w:val="00000A"/>
      <w:kern w:val="1"/>
      <w:lang w:eastAsia="en-US"/>
    </w:rPr>
  </w:style>
  <w:style w:type="paragraph" w:customStyle="1" w:styleId="ConsPlusNonformat">
    <w:name w:val="ConsPlusNonformat"/>
    <w:uiPriority w:val="99"/>
    <w:rsid w:val="00B81FB1"/>
    <w:pPr>
      <w:autoSpaceDE w:val="0"/>
      <w:autoSpaceDN w:val="0"/>
      <w:adjustRightInd w:val="0"/>
    </w:pPr>
    <w:rPr>
      <w:rFonts w:ascii="Courier New" w:eastAsia="Times New Roman" w:hAnsi="Courier New" w:cs="Courier New"/>
      <w:sz w:val="20"/>
      <w:szCs w:val="20"/>
    </w:rPr>
  </w:style>
  <w:style w:type="character" w:customStyle="1" w:styleId="FontStyle16">
    <w:name w:val="Font Style16"/>
    <w:uiPriority w:val="99"/>
    <w:rsid w:val="00B81FB1"/>
    <w:rPr>
      <w:rFonts w:ascii="Times New Roman" w:hAnsi="Times New Roman" w:cs="Times New Roman"/>
      <w:sz w:val="26"/>
      <w:szCs w:val="26"/>
    </w:rPr>
  </w:style>
  <w:style w:type="character" w:customStyle="1" w:styleId="apple-style-span">
    <w:name w:val="apple-style-span"/>
    <w:rsid w:val="00B81FB1"/>
  </w:style>
  <w:style w:type="paragraph" w:styleId="aff1">
    <w:name w:val="annotation text"/>
    <w:aliases w:val=" Знак4"/>
    <w:basedOn w:val="a"/>
    <w:link w:val="aff2"/>
    <w:uiPriority w:val="99"/>
    <w:unhideWhenUsed/>
    <w:rsid w:val="00B81FB1"/>
    <w:pPr>
      <w:widowControl w:val="0"/>
    </w:pPr>
    <w:rPr>
      <w:rFonts w:ascii="Courier New" w:eastAsia="Courier New" w:hAnsi="Courier New" w:cs="Courier New"/>
      <w:color w:val="000000"/>
      <w:sz w:val="20"/>
      <w:szCs w:val="20"/>
      <w:lang w:eastAsia="ru-RU" w:bidi="ru-RU"/>
    </w:rPr>
  </w:style>
  <w:style w:type="character" w:customStyle="1" w:styleId="aff2">
    <w:name w:val="Текст примечания Знак"/>
    <w:aliases w:val=" Знак4 Знак1"/>
    <w:basedOn w:val="a0"/>
    <w:link w:val="aff1"/>
    <w:uiPriority w:val="99"/>
    <w:rsid w:val="00B81FB1"/>
    <w:rPr>
      <w:rFonts w:ascii="Courier New" w:eastAsia="Courier New" w:hAnsi="Courier New" w:cs="Courier New"/>
      <w:color w:val="000000"/>
      <w:sz w:val="20"/>
      <w:szCs w:val="20"/>
      <w:lang w:bidi="ru-RU"/>
    </w:rPr>
  </w:style>
  <w:style w:type="character" w:customStyle="1" w:styleId="text">
    <w:name w:val="text"/>
    <w:basedOn w:val="a0"/>
    <w:rsid w:val="00B81FB1"/>
  </w:style>
  <w:style w:type="paragraph" w:styleId="25">
    <w:name w:val="Body Text 2"/>
    <w:basedOn w:val="a"/>
    <w:link w:val="26"/>
    <w:uiPriority w:val="99"/>
    <w:unhideWhenUsed/>
    <w:rsid w:val="00B81FB1"/>
    <w:pPr>
      <w:autoSpaceDE w:val="0"/>
      <w:snapToGrid w:val="0"/>
      <w:jc w:val="center"/>
    </w:pPr>
    <w:rPr>
      <w:sz w:val="20"/>
      <w:szCs w:val="20"/>
      <w:lang w:eastAsia="zh-CN"/>
    </w:rPr>
  </w:style>
  <w:style w:type="character" w:customStyle="1" w:styleId="26">
    <w:name w:val="Основной текст 2 Знак"/>
    <w:basedOn w:val="a0"/>
    <w:link w:val="25"/>
    <w:uiPriority w:val="99"/>
    <w:rsid w:val="00B81FB1"/>
    <w:rPr>
      <w:rFonts w:ascii="Times New Roman" w:eastAsia="Times New Roman" w:hAnsi="Times New Roman"/>
      <w:sz w:val="20"/>
      <w:szCs w:val="20"/>
      <w:lang w:eastAsia="zh-CN"/>
    </w:rPr>
  </w:style>
  <w:style w:type="paragraph" w:styleId="aff3">
    <w:name w:val="annotation subject"/>
    <w:basedOn w:val="aff1"/>
    <w:next w:val="aff1"/>
    <w:link w:val="aff4"/>
    <w:uiPriority w:val="99"/>
    <w:semiHidden/>
    <w:unhideWhenUsed/>
    <w:rsid w:val="00B81FB1"/>
    <w:rPr>
      <w:b/>
      <w:bCs/>
    </w:rPr>
  </w:style>
  <w:style w:type="character" w:customStyle="1" w:styleId="aff4">
    <w:name w:val="Тема примечания Знак"/>
    <w:basedOn w:val="aff2"/>
    <w:link w:val="aff3"/>
    <w:uiPriority w:val="99"/>
    <w:semiHidden/>
    <w:rsid w:val="00B81FB1"/>
    <w:rPr>
      <w:rFonts w:ascii="Courier New" w:eastAsia="Courier New" w:hAnsi="Courier New" w:cs="Courier New"/>
      <w:b/>
      <w:bCs/>
      <w:color w:val="000000"/>
      <w:sz w:val="20"/>
      <w:szCs w:val="20"/>
      <w:lang w:bidi="ru-RU"/>
    </w:rPr>
  </w:style>
  <w:style w:type="paragraph" w:styleId="aff5">
    <w:name w:val="endnote text"/>
    <w:basedOn w:val="a"/>
    <w:link w:val="aff6"/>
    <w:uiPriority w:val="99"/>
    <w:unhideWhenUsed/>
    <w:rsid w:val="00B81FB1"/>
    <w:rPr>
      <w:sz w:val="20"/>
      <w:szCs w:val="20"/>
      <w:lang w:eastAsia="ru-RU"/>
    </w:rPr>
  </w:style>
  <w:style w:type="character" w:customStyle="1" w:styleId="aff6">
    <w:name w:val="Текст концевой сноски Знак"/>
    <w:basedOn w:val="a0"/>
    <w:link w:val="aff5"/>
    <w:uiPriority w:val="99"/>
    <w:rsid w:val="00B81FB1"/>
    <w:rPr>
      <w:rFonts w:ascii="Times New Roman" w:eastAsia="Times New Roman" w:hAnsi="Times New Roman"/>
      <w:sz w:val="20"/>
      <w:szCs w:val="20"/>
    </w:rPr>
  </w:style>
  <w:style w:type="numbering" w:customStyle="1" w:styleId="16">
    <w:name w:val="Нет списка1"/>
    <w:next w:val="a2"/>
    <w:uiPriority w:val="99"/>
    <w:semiHidden/>
    <w:unhideWhenUsed/>
    <w:rsid w:val="00B81FB1"/>
  </w:style>
  <w:style w:type="table" w:customStyle="1" w:styleId="33">
    <w:name w:val="Сетка таблицы3"/>
    <w:basedOn w:val="a1"/>
    <w:next w:val="af0"/>
    <w:uiPriority w:val="39"/>
    <w:rsid w:val="00B81F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аголовок простой"/>
    <w:basedOn w:val="2"/>
    <w:link w:val="aff8"/>
    <w:qFormat/>
    <w:rsid w:val="00B81FB1"/>
    <w:pPr>
      <w:keepLines/>
      <w:tabs>
        <w:tab w:val="left" w:pos="0"/>
      </w:tabs>
      <w:spacing w:before="40"/>
    </w:pPr>
    <w:rPr>
      <w:b/>
      <w:sz w:val="24"/>
      <w:lang w:eastAsia="en-US"/>
    </w:rPr>
  </w:style>
  <w:style w:type="paragraph" w:customStyle="1" w:styleId="aff9">
    <w:name w:val="Характеристика приложения"/>
    <w:basedOn w:val="4"/>
    <w:link w:val="affa"/>
    <w:qFormat/>
    <w:rsid w:val="00B81FB1"/>
    <w:pPr>
      <w:tabs>
        <w:tab w:val="left" w:pos="0"/>
      </w:tabs>
      <w:spacing w:before="40" w:line="240" w:lineRule="auto"/>
      <w:jc w:val="both"/>
    </w:pPr>
    <w:rPr>
      <w:rFonts w:ascii="Times New Roman" w:hAnsi="Times New Roman"/>
      <w:bCs w:val="0"/>
      <w:i w:val="0"/>
      <w:color w:val="auto"/>
    </w:rPr>
  </w:style>
  <w:style w:type="character" w:customStyle="1" w:styleId="aff8">
    <w:name w:val="Заголовок простой Знак"/>
    <w:link w:val="aff7"/>
    <w:rsid w:val="00B81FB1"/>
    <w:rPr>
      <w:rFonts w:ascii="Times New Roman" w:eastAsia="Times New Roman" w:hAnsi="Times New Roman"/>
      <w:b/>
      <w:sz w:val="24"/>
      <w:szCs w:val="24"/>
      <w:lang w:eastAsia="en-US"/>
    </w:rPr>
  </w:style>
  <w:style w:type="character" w:customStyle="1" w:styleId="affa">
    <w:name w:val="Характеристика приложения Знак"/>
    <w:link w:val="aff9"/>
    <w:rsid w:val="00B81FB1"/>
    <w:rPr>
      <w:rFonts w:ascii="Times New Roman" w:eastAsia="Times New Roman" w:hAnsi="Times New Roman"/>
      <w:b/>
      <w:iCs/>
      <w:lang w:eastAsia="en-US"/>
    </w:rPr>
  </w:style>
  <w:style w:type="character" w:customStyle="1" w:styleId="17">
    <w:name w:val="Текст примечания Знак1"/>
    <w:uiPriority w:val="99"/>
    <w:rsid w:val="00B81FB1"/>
    <w:rPr>
      <w:sz w:val="20"/>
      <w:szCs w:val="20"/>
    </w:rPr>
  </w:style>
  <w:style w:type="paragraph" w:customStyle="1" w:styleId="18">
    <w:name w:val="Текст примечания1"/>
    <w:basedOn w:val="a"/>
    <w:next w:val="aff1"/>
    <w:uiPriority w:val="99"/>
    <w:rsid w:val="00B81FB1"/>
    <w:pPr>
      <w:spacing w:after="160"/>
    </w:pPr>
    <w:rPr>
      <w:rFonts w:ascii="Calibri" w:eastAsia="Calibri" w:hAnsi="Calibri"/>
      <w:sz w:val="20"/>
      <w:szCs w:val="20"/>
      <w:lang w:eastAsia="en-US"/>
    </w:rPr>
  </w:style>
  <w:style w:type="character" w:customStyle="1" w:styleId="19">
    <w:name w:val="Основной текст Знак1"/>
    <w:rsid w:val="00B81FB1"/>
    <w:rPr>
      <w:rFonts w:ascii="Arial" w:eastAsia="Times New Roman" w:hAnsi="Arial" w:cs="Times New Roman"/>
      <w:sz w:val="18"/>
      <w:szCs w:val="18"/>
      <w:lang w:val="x-none" w:eastAsia="ar-SA"/>
    </w:rPr>
  </w:style>
  <w:style w:type="character" w:customStyle="1" w:styleId="1a">
    <w:name w:val="Неразрешенное упоминание1"/>
    <w:uiPriority w:val="99"/>
    <w:semiHidden/>
    <w:unhideWhenUsed/>
    <w:rsid w:val="00B81FB1"/>
    <w:rPr>
      <w:color w:val="808080"/>
      <w:shd w:val="clear" w:color="auto" w:fill="E6E6E6"/>
    </w:rPr>
  </w:style>
  <w:style w:type="paragraph" w:customStyle="1" w:styleId="xl65">
    <w:name w:val="xl65"/>
    <w:basedOn w:val="a"/>
    <w:rsid w:val="00B81FB1"/>
    <w:pPr>
      <w:spacing w:before="100" w:beforeAutospacing="1" w:after="100" w:afterAutospacing="1"/>
    </w:pPr>
    <w:rPr>
      <w:sz w:val="18"/>
      <w:szCs w:val="18"/>
      <w:lang w:eastAsia="ru-RU"/>
    </w:rPr>
  </w:style>
  <w:style w:type="paragraph" w:customStyle="1" w:styleId="xl66">
    <w:name w:val="xl66"/>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ru-RU"/>
    </w:rPr>
  </w:style>
  <w:style w:type="paragraph" w:customStyle="1" w:styleId="xl67">
    <w:name w:val="xl67"/>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ru-RU"/>
    </w:rPr>
  </w:style>
  <w:style w:type="paragraph" w:customStyle="1" w:styleId="xl68">
    <w:name w:val="xl68"/>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69">
    <w:name w:val="xl69"/>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ru-RU"/>
    </w:rPr>
  </w:style>
  <w:style w:type="paragraph" w:customStyle="1" w:styleId="xl70">
    <w:name w:val="xl70"/>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71">
    <w:name w:val="xl71"/>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72">
    <w:name w:val="xl72"/>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ru-RU"/>
    </w:rPr>
  </w:style>
  <w:style w:type="paragraph" w:customStyle="1" w:styleId="xl73">
    <w:name w:val="xl73"/>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ru-RU"/>
    </w:rPr>
  </w:style>
  <w:style w:type="paragraph" w:customStyle="1" w:styleId="xl74">
    <w:name w:val="xl74"/>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75">
    <w:name w:val="xl75"/>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76">
    <w:name w:val="xl76"/>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ru-RU"/>
    </w:rPr>
  </w:style>
  <w:style w:type="paragraph" w:customStyle="1" w:styleId="xl77">
    <w:name w:val="xl77"/>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ru-RU"/>
    </w:rPr>
  </w:style>
  <w:style w:type="paragraph" w:customStyle="1" w:styleId="xl78">
    <w:name w:val="xl78"/>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79">
    <w:name w:val="xl79"/>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0">
    <w:name w:val="xl80"/>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81">
    <w:name w:val="xl81"/>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ru-RU"/>
    </w:rPr>
  </w:style>
  <w:style w:type="paragraph" w:customStyle="1" w:styleId="xl82">
    <w:name w:val="xl82"/>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4059"/>
      <w:sz w:val="18"/>
      <w:szCs w:val="18"/>
      <w:lang w:eastAsia="ru-RU"/>
    </w:rPr>
  </w:style>
  <w:style w:type="paragraph" w:customStyle="1" w:styleId="xl83">
    <w:name w:val="xl83"/>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334059"/>
      <w:sz w:val="18"/>
      <w:szCs w:val="18"/>
      <w:lang w:eastAsia="ru-RU"/>
    </w:rPr>
  </w:style>
  <w:style w:type="paragraph" w:customStyle="1" w:styleId="xl84">
    <w:name w:val="xl84"/>
    <w:basedOn w:val="a"/>
    <w:rsid w:val="00B81FB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B81FB1"/>
    <w:pPr>
      <w:spacing w:before="100" w:beforeAutospacing="1" w:after="100" w:afterAutospacing="1"/>
      <w:jc w:val="center"/>
      <w:textAlignment w:val="top"/>
    </w:pPr>
    <w:rPr>
      <w:b/>
      <w:bCs/>
      <w:sz w:val="18"/>
      <w:szCs w:val="18"/>
      <w:lang w:eastAsia="ru-RU"/>
    </w:rPr>
  </w:style>
  <w:style w:type="paragraph" w:customStyle="1" w:styleId="xl86">
    <w:name w:val="xl86"/>
    <w:basedOn w:val="a"/>
    <w:rsid w:val="00B81FB1"/>
    <w:pPr>
      <w:spacing w:before="100" w:beforeAutospacing="1" w:after="100" w:afterAutospacing="1"/>
      <w:textAlignment w:val="top"/>
    </w:pPr>
    <w:rPr>
      <w:b/>
      <w:bCs/>
      <w:sz w:val="18"/>
      <w:szCs w:val="18"/>
      <w:lang w:eastAsia="ru-RU"/>
    </w:rPr>
  </w:style>
  <w:style w:type="paragraph" w:customStyle="1" w:styleId="xl87">
    <w:name w:val="xl87"/>
    <w:basedOn w:val="a"/>
    <w:rsid w:val="00B81FB1"/>
    <w:pPr>
      <w:spacing w:before="100" w:beforeAutospacing="1" w:after="100" w:afterAutospacing="1"/>
    </w:pPr>
    <w:rPr>
      <w:sz w:val="18"/>
      <w:szCs w:val="18"/>
      <w:lang w:eastAsia="ru-RU"/>
    </w:rPr>
  </w:style>
  <w:style w:type="paragraph" w:customStyle="1" w:styleId="xl88">
    <w:name w:val="xl88"/>
    <w:basedOn w:val="a"/>
    <w:rsid w:val="00B81FB1"/>
    <w:pPr>
      <w:spacing w:before="100" w:beforeAutospacing="1" w:after="100" w:afterAutospacing="1"/>
      <w:jc w:val="center"/>
    </w:pPr>
    <w:rPr>
      <w:sz w:val="18"/>
      <w:szCs w:val="18"/>
      <w:lang w:eastAsia="ru-RU"/>
    </w:rPr>
  </w:style>
  <w:style w:type="character" w:customStyle="1" w:styleId="ant-typography">
    <w:name w:val="ant-typography"/>
    <w:basedOn w:val="a0"/>
    <w:rsid w:val="00B81FB1"/>
  </w:style>
  <w:style w:type="character" w:customStyle="1" w:styleId="affb">
    <w:name w:val="Основной текст_"/>
    <w:link w:val="1b"/>
    <w:rsid w:val="00B81FB1"/>
    <w:rPr>
      <w:rFonts w:ascii="Times New Roman" w:eastAsia="Times New Roman" w:hAnsi="Times New Roman"/>
      <w:color w:val="1E1C1D"/>
    </w:rPr>
  </w:style>
  <w:style w:type="paragraph" w:customStyle="1" w:styleId="1b">
    <w:name w:val="Основной текст1"/>
    <w:basedOn w:val="a"/>
    <w:link w:val="affb"/>
    <w:rsid w:val="00B81FB1"/>
    <w:pPr>
      <w:widowControl w:val="0"/>
      <w:spacing w:line="264" w:lineRule="auto"/>
    </w:pPr>
    <w:rPr>
      <w:color w:val="1E1C1D"/>
      <w:sz w:val="22"/>
      <w:szCs w:val="22"/>
      <w:lang w:eastAsia="ru-RU"/>
    </w:rPr>
  </w:style>
  <w:style w:type="character" w:customStyle="1" w:styleId="affc">
    <w:name w:val="Другое_"/>
    <w:link w:val="affd"/>
    <w:rsid w:val="00B81FB1"/>
    <w:rPr>
      <w:rFonts w:ascii="Times New Roman" w:eastAsia="Times New Roman" w:hAnsi="Times New Roman"/>
      <w:color w:val="1E1C1D"/>
    </w:rPr>
  </w:style>
  <w:style w:type="paragraph" w:customStyle="1" w:styleId="affd">
    <w:name w:val="Другое"/>
    <w:basedOn w:val="a"/>
    <w:link w:val="affc"/>
    <w:rsid w:val="00B81FB1"/>
    <w:pPr>
      <w:widowControl w:val="0"/>
    </w:pPr>
    <w:rPr>
      <w:color w:val="1E1C1D"/>
      <w:sz w:val="22"/>
      <w:szCs w:val="22"/>
      <w:lang w:eastAsia="ru-RU"/>
    </w:rPr>
  </w:style>
  <w:style w:type="character" w:customStyle="1" w:styleId="27">
    <w:name w:val="Колонтитул (2)_"/>
    <w:link w:val="28"/>
    <w:rsid w:val="00B81FB1"/>
    <w:rPr>
      <w:rFonts w:ascii="Times New Roman" w:eastAsia="Times New Roman" w:hAnsi="Times New Roman"/>
    </w:rPr>
  </w:style>
  <w:style w:type="paragraph" w:customStyle="1" w:styleId="28">
    <w:name w:val="Колонтитул (2)"/>
    <w:basedOn w:val="a"/>
    <w:link w:val="27"/>
    <w:rsid w:val="00B81FB1"/>
    <w:pPr>
      <w:widowControl w:val="0"/>
    </w:pPr>
    <w:rPr>
      <w:sz w:val="22"/>
      <w:szCs w:val="22"/>
      <w:lang w:eastAsia="ru-RU"/>
    </w:rPr>
  </w:style>
  <w:style w:type="character" w:customStyle="1" w:styleId="affe">
    <w:name w:val="Подпись к таблице_"/>
    <w:link w:val="afff"/>
    <w:rsid w:val="00B81FB1"/>
    <w:rPr>
      <w:rFonts w:ascii="Times New Roman" w:eastAsia="Times New Roman" w:hAnsi="Times New Roman"/>
      <w:color w:val="1E1C1D"/>
    </w:rPr>
  </w:style>
  <w:style w:type="paragraph" w:customStyle="1" w:styleId="afff">
    <w:name w:val="Подпись к таблице"/>
    <w:basedOn w:val="a"/>
    <w:link w:val="affe"/>
    <w:rsid w:val="00B81FB1"/>
    <w:pPr>
      <w:widowControl w:val="0"/>
    </w:pPr>
    <w:rPr>
      <w:color w:val="1E1C1D"/>
      <w:sz w:val="22"/>
      <w:szCs w:val="22"/>
      <w:lang w:eastAsia="ru-RU"/>
    </w:rPr>
  </w:style>
  <w:style w:type="character" w:customStyle="1" w:styleId="cardmaininfocontent2">
    <w:name w:val="cardmaininfo__content2"/>
    <w:basedOn w:val="a0"/>
    <w:rsid w:val="00B81FB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73728">
      <w:marLeft w:val="0"/>
      <w:marRight w:val="0"/>
      <w:marTop w:val="0"/>
      <w:marBottom w:val="0"/>
      <w:divBdr>
        <w:top w:val="none" w:sz="0" w:space="0" w:color="auto"/>
        <w:left w:val="none" w:sz="0" w:space="0" w:color="auto"/>
        <w:bottom w:val="none" w:sz="0" w:space="0" w:color="auto"/>
        <w:right w:val="none" w:sz="0" w:space="0" w:color="auto"/>
      </w:divBdr>
    </w:div>
    <w:div w:id="500973729">
      <w:marLeft w:val="0"/>
      <w:marRight w:val="0"/>
      <w:marTop w:val="0"/>
      <w:marBottom w:val="0"/>
      <w:divBdr>
        <w:top w:val="none" w:sz="0" w:space="0" w:color="auto"/>
        <w:left w:val="none" w:sz="0" w:space="0" w:color="auto"/>
        <w:bottom w:val="none" w:sz="0" w:space="0" w:color="auto"/>
        <w:right w:val="none" w:sz="0" w:space="0" w:color="auto"/>
      </w:divBdr>
    </w:div>
    <w:div w:id="500973730">
      <w:marLeft w:val="0"/>
      <w:marRight w:val="0"/>
      <w:marTop w:val="0"/>
      <w:marBottom w:val="0"/>
      <w:divBdr>
        <w:top w:val="none" w:sz="0" w:space="0" w:color="auto"/>
        <w:left w:val="none" w:sz="0" w:space="0" w:color="auto"/>
        <w:bottom w:val="none" w:sz="0" w:space="0" w:color="auto"/>
        <w:right w:val="none" w:sz="0" w:space="0" w:color="auto"/>
      </w:divBdr>
    </w:div>
    <w:div w:id="500973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in@ogik.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5842</Words>
  <Characters>33301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2026-05-22T06:24:00Z</dcterms:created>
  <dcterms:modified xsi:type="dcterms:W3CDTF">2026-05-26T07:01:00Z</dcterms:modified>
</cp:coreProperties>
</file>