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3284" w:rsidRDefault="007910DB">
      <w:pPr>
        <w:pStyle w:val="a3"/>
        <w:ind w:right="-1"/>
        <w:rPr>
          <w:sz w:val="22"/>
        </w:rPr>
      </w:pPr>
      <w:r>
        <w:rPr>
          <w:sz w:val="22"/>
        </w:rPr>
        <w:t>Контракт</w:t>
      </w:r>
      <w:r w:rsidR="00C83284">
        <w:rPr>
          <w:sz w:val="22"/>
        </w:rPr>
        <w:t xml:space="preserve"> </w:t>
      </w:r>
    </w:p>
    <w:p w:rsidR="00E517E1" w:rsidRDefault="00E517E1">
      <w:pPr>
        <w:pStyle w:val="a3"/>
        <w:ind w:right="-1"/>
        <w:rPr>
          <w:sz w:val="22"/>
        </w:rPr>
      </w:pPr>
      <w:r>
        <w:rPr>
          <w:sz w:val="22"/>
        </w:rPr>
        <w:t>на оказание услуг №______</w:t>
      </w:r>
    </w:p>
    <w:p w:rsidR="00113415" w:rsidRDefault="00113415">
      <w:pPr>
        <w:pStyle w:val="a3"/>
        <w:ind w:right="-1"/>
        <w:rPr>
          <w:sz w:val="22"/>
        </w:rPr>
      </w:pPr>
    </w:p>
    <w:p w:rsidR="00252460" w:rsidRDefault="00E3107F" w:rsidP="00E3107F">
      <w:pPr>
        <w:pStyle w:val="a3"/>
        <w:tabs>
          <w:tab w:val="left" w:pos="405"/>
        </w:tabs>
        <w:ind w:right="-1"/>
        <w:jc w:val="left"/>
        <w:rPr>
          <w:sz w:val="22"/>
        </w:rPr>
      </w:pPr>
      <w:r>
        <w:rPr>
          <w:sz w:val="22"/>
        </w:rPr>
        <w:tab/>
      </w:r>
    </w:p>
    <w:p w:rsidR="00C83284" w:rsidRDefault="00830D7D">
      <w:pPr>
        <w:ind w:right="-1"/>
        <w:jc w:val="both"/>
        <w:rPr>
          <w:szCs w:val="22"/>
        </w:rPr>
      </w:pPr>
      <w:r w:rsidRPr="005B0074">
        <w:rPr>
          <w:szCs w:val="22"/>
        </w:rPr>
        <w:t>г. Брянск</w:t>
      </w:r>
      <w:r w:rsidR="00C83284" w:rsidRPr="005B0074">
        <w:rPr>
          <w:szCs w:val="22"/>
        </w:rPr>
        <w:tab/>
      </w:r>
      <w:r w:rsidR="00C83284" w:rsidRPr="005B0074">
        <w:rPr>
          <w:szCs w:val="22"/>
        </w:rPr>
        <w:tab/>
      </w:r>
      <w:r w:rsidR="00C83284" w:rsidRPr="005B0074">
        <w:rPr>
          <w:szCs w:val="22"/>
        </w:rPr>
        <w:tab/>
      </w:r>
      <w:r w:rsidR="00C83284" w:rsidRPr="005B0074">
        <w:rPr>
          <w:szCs w:val="22"/>
        </w:rPr>
        <w:tab/>
      </w:r>
      <w:r w:rsidR="00C83284" w:rsidRPr="005B0074">
        <w:rPr>
          <w:szCs w:val="22"/>
        </w:rPr>
        <w:tab/>
        <w:t xml:space="preserve">    </w:t>
      </w:r>
      <w:r w:rsidR="00C83284" w:rsidRPr="005B0074">
        <w:rPr>
          <w:szCs w:val="22"/>
        </w:rPr>
        <w:tab/>
        <w:t xml:space="preserve">                             </w:t>
      </w:r>
      <w:r w:rsidR="00901CF6">
        <w:rPr>
          <w:szCs w:val="22"/>
        </w:rPr>
        <w:t xml:space="preserve">      </w:t>
      </w:r>
      <w:r w:rsidR="00C85DA0">
        <w:rPr>
          <w:szCs w:val="22"/>
        </w:rPr>
        <w:t xml:space="preserve">           </w:t>
      </w:r>
      <w:proofErr w:type="gramStart"/>
      <w:r w:rsidR="00C85DA0">
        <w:rPr>
          <w:szCs w:val="22"/>
        </w:rPr>
        <w:t xml:space="preserve">  </w:t>
      </w:r>
      <w:r w:rsidR="00901CF6">
        <w:rPr>
          <w:szCs w:val="22"/>
        </w:rPr>
        <w:t xml:space="preserve"> </w:t>
      </w:r>
      <w:r w:rsidR="00901CF6" w:rsidRPr="000C263B">
        <w:rPr>
          <w:szCs w:val="22"/>
        </w:rPr>
        <w:t>«</w:t>
      </w:r>
      <w:proofErr w:type="gramEnd"/>
      <w:r w:rsidR="008553FC" w:rsidRPr="000C263B">
        <w:rPr>
          <w:szCs w:val="22"/>
        </w:rPr>
        <w:t>__</w:t>
      </w:r>
      <w:r w:rsidR="005C75FE" w:rsidRPr="000C263B">
        <w:rPr>
          <w:szCs w:val="22"/>
        </w:rPr>
        <w:t>»</w:t>
      </w:r>
      <w:r w:rsidR="00C16A04" w:rsidRPr="000C263B">
        <w:rPr>
          <w:szCs w:val="22"/>
        </w:rPr>
        <w:t xml:space="preserve"> </w:t>
      </w:r>
      <w:r w:rsidR="008553FC" w:rsidRPr="000C263B">
        <w:rPr>
          <w:szCs w:val="22"/>
        </w:rPr>
        <w:t>_________</w:t>
      </w:r>
      <w:r w:rsidR="00C16A04" w:rsidRPr="000C263B">
        <w:rPr>
          <w:szCs w:val="22"/>
        </w:rPr>
        <w:t xml:space="preserve"> 20</w:t>
      </w:r>
      <w:r w:rsidR="006E2910" w:rsidRPr="000C263B">
        <w:rPr>
          <w:szCs w:val="22"/>
        </w:rPr>
        <w:t>2</w:t>
      </w:r>
      <w:r w:rsidR="00DC247A">
        <w:rPr>
          <w:szCs w:val="22"/>
        </w:rPr>
        <w:t>6</w:t>
      </w:r>
      <w:r w:rsidR="00C16A04" w:rsidRPr="000C263B">
        <w:rPr>
          <w:szCs w:val="22"/>
        </w:rPr>
        <w:t xml:space="preserve"> </w:t>
      </w:r>
      <w:r w:rsidR="00C83284" w:rsidRPr="000C263B">
        <w:rPr>
          <w:szCs w:val="22"/>
        </w:rPr>
        <w:t>г.</w:t>
      </w:r>
    </w:p>
    <w:p w:rsidR="00113415" w:rsidRPr="005B0074" w:rsidRDefault="00113415">
      <w:pPr>
        <w:ind w:right="-1"/>
        <w:jc w:val="both"/>
        <w:rPr>
          <w:szCs w:val="22"/>
        </w:rPr>
      </w:pPr>
    </w:p>
    <w:p w:rsidR="00C83284" w:rsidRPr="005B0074" w:rsidRDefault="00C83284">
      <w:pPr>
        <w:ind w:right="-1"/>
        <w:jc w:val="both"/>
        <w:rPr>
          <w:szCs w:val="22"/>
        </w:rPr>
      </w:pPr>
    </w:p>
    <w:p w:rsidR="005C75FE" w:rsidRDefault="00CD30A8" w:rsidP="005C75FE">
      <w:pPr>
        <w:pStyle w:val="31"/>
        <w:ind w:right="-1" w:firstLine="360"/>
        <w:rPr>
          <w:szCs w:val="22"/>
        </w:rPr>
      </w:pPr>
      <w:r>
        <w:rPr>
          <w:szCs w:val="22"/>
        </w:rPr>
        <w:t>_________________________</w:t>
      </w:r>
      <w:r w:rsidR="005C75FE" w:rsidRPr="005B0074">
        <w:rPr>
          <w:szCs w:val="22"/>
        </w:rPr>
        <w:t xml:space="preserve"> именуемое в дальнейшем «Исполнитель», в лице </w:t>
      </w:r>
      <w:r>
        <w:rPr>
          <w:szCs w:val="22"/>
        </w:rPr>
        <w:t>_______________________________________</w:t>
      </w:r>
      <w:r w:rsidR="005C75FE" w:rsidRPr="005B0074">
        <w:rPr>
          <w:szCs w:val="22"/>
        </w:rPr>
        <w:t>, действующего на основании</w:t>
      </w:r>
      <w:r>
        <w:rPr>
          <w:szCs w:val="22"/>
        </w:rPr>
        <w:t>__________________________</w:t>
      </w:r>
      <w:r w:rsidR="005C75FE" w:rsidRPr="005B0074">
        <w:rPr>
          <w:szCs w:val="22"/>
        </w:rPr>
        <w:t>, с одной стороны, и</w:t>
      </w:r>
      <w:r w:rsidR="008553FC" w:rsidRPr="008553FC">
        <w:rPr>
          <w:szCs w:val="22"/>
        </w:rPr>
        <w:t xml:space="preserve"> </w:t>
      </w:r>
      <w:r w:rsidR="00A82278" w:rsidRPr="00750FEE">
        <w:rPr>
          <w:b/>
          <w:szCs w:val="22"/>
        </w:rPr>
        <w:t>Управление Министерства юстиции Российской Федерации по Брянской области</w:t>
      </w:r>
      <w:r w:rsidR="00A82278" w:rsidRPr="00CA6EC1">
        <w:rPr>
          <w:szCs w:val="22"/>
        </w:rPr>
        <w:t xml:space="preserve">, </w:t>
      </w:r>
      <w:r w:rsidR="00A82278" w:rsidRPr="00CA6EC1">
        <w:t>выступающее от имени Российской Федерации,</w:t>
      </w:r>
      <w:r w:rsidR="00A82278" w:rsidRPr="00CA6EC1">
        <w:rPr>
          <w:szCs w:val="22"/>
        </w:rPr>
        <w:t xml:space="preserve"> именуемое в дальнейшем «Заказчик», в лице начальника управления Рудаковой Н.Е, действующего на основании </w:t>
      </w:r>
      <w:r w:rsidR="00A82278" w:rsidRPr="00CA6EC1">
        <w:t xml:space="preserve">Положения </w:t>
      </w:r>
      <w:r w:rsidR="00E556B7">
        <w:t xml:space="preserve">о Главном управлении </w:t>
      </w:r>
      <w:r w:rsidR="00DC247A">
        <w:t>(у</w:t>
      </w:r>
      <w:r w:rsidR="00E556B7" w:rsidRPr="002F55E7">
        <w:t>правлении) Министерства юстиции Российской Федерации по субъекту (субъектам) Российской Федерации</w:t>
      </w:r>
      <w:r w:rsidR="00E556B7" w:rsidRPr="00200BAE">
        <w:t xml:space="preserve">, утвержденного приказом Минюста России от </w:t>
      </w:r>
      <w:r w:rsidR="00E556B7">
        <w:t>29</w:t>
      </w:r>
      <w:r w:rsidR="00E556B7" w:rsidRPr="00200BAE">
        <w:t>.03.20</w:t>
      </w:r>
      <w:r w:rsidR="00E556B7">
        <w:t>2</w:t>
      </w:r>
      <w:r w:rsidR="00E556B7" w:rsidRPr="00200BAE">
        <w:t xml:space="preserve">4 № </w:t>
      </w:r>
      <w:r w:rsidR="00E556B7">
        <w:t>89</w:t>
      </w:r>
      <w:r w:rsidR="00A82278">
        <w:t xml:space="preserve"> и приказа</w:t>
      </w:r>
      <w:r>
        <w:t xml:space="preserve"> Минюста России от 31.05.2022 №488</w:t>
      </w:r>
      <w:r w:rsidR="00A82278">
        <w:t>-лс</w:t>
      </w:r>
      <w:r w:rsidR="005C75FE" w:rsidRPr="005B0074">
        <w:rPr>
          <w:szCs w:val="22"/>
        </w:rPr>
        <w:t xml:space="preserve">, с другой стороны, </w:t>
      </w:r>
      <w:r w:rsidR="00C85EE0">
        <w:t xml:space="preserve">в соответствии с п.4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5C75FE" w:rsidRPr="005B0074">
        <w:rPr>
          <w:szCs w:val="22"/>
        </w:rPr>
        <w:t xml:space="preserve">заключили настоящий </w:t>
      </w:r>
      <w:r w:rsidR="001665F1">
        <w:rPr>
          <w:szCs w:val="22"/>
        </w:rPr>
        <w:t>Контракт</w:t>
      </w:r>
      <w:r w:rsidR="005C75FE" w:rsidRPr="005B0074">
        <w:rPr>
          <w:szCs w:val="22"/>
        </w:rPr>
        <w:t xml:space="preserve"> о нижеследующем:</w:t>
      </w:r>
    </w:p>
    <w:p w:rsidR="00C85DA0" w:rsidRPr="008553FC" w:rsidRDefault="00C85DA0" w:rsidP="005C75FE">
      <w:pPr>
        <w:pStyle w:val="31"/>
        <w:ind w:right="-1" w:firstLine="360"/>
        <w:rPr>
          <w:szCs w:val="22"/>
        </w:rPr>
      </w:pPr>
    </w:p>
    <w:p w:rsidR="00C83284" w:rsidRDefault="00C83284">
      <w:pPr>
        <w:numPr>
          <w:ilvl w:val="0"/>
          <w:numId w:val="1"/>
        </w:numPr>
        <w:ind w:right="-1"/>
        <w:jc w:val="center"/>
        <w:rPr>
          <w:b/>
        </w:rPr>
      </w:pPr>
      <w:r>
        <w:rPr>
          <w:b/>
        </w:rPr>
        <w:t xml:space="preserve">ПРЕДМЕТ </w:t>
      </w:r>
      <w:r w:rsidR="00750FEE">
        <w:rPr>
          <w:b/>
        </w:rPr>
        <w:t>КОНТРАКТА</w:t>
      </w:r>
    </w:p>
    <w:p w:rsidR="00CD30A8" w:rsidRPr="002B6586" w:rsidRDefault="00C83284" w:rsidP="002B6586">
      <w:pPr>
        <w:numPr>
          <w:ilvl w:val="0"/>
          <w:numId w:val="10"/>
        </w:numPr>
        <w:ind w:right="-1"/>
        <w:jc w:val="both"/>
        <w:rPr>
          <w:szCs w:val="22"/>
        </w:rPr>
      </w:pPr>
      <w:r w:rsidRPr="005B0074">
        <w:rPr>
          <w:szCs w:val="22"/>
        </w:rPr>
        <w:t>Исполнитель принимает на себя обязательство оказ</w:t>
      </w:r>
      <w:r w:rsidR="006E2910">
        <w:rPr>
          <w:szCs w:val="22"/>
        </w:rPr>
        <w:t>а</w:t>
      </w:r>
      <w:r w:rsidRPr="005B0074">
        <w:rPr>
          <w:szCs w:val="22"/>
        </w:rPr>
        <w:t>ть Заказчику услуг</w:t>
      </w:r>
      <w:r w:rsidR="006E2910">
        <w:rPr>
          <w:szCs w:val="22"/>
        </w:rPr>
        <w:t>у</w:t>
      </w:r>
      <w:r w:rsidRPr="005B0074">
        <w:rPr>
          <w:szCs w:val="22"/>
        </w:rPr>
        <w:t xml:space="preserve"> </w:t>
      </w:r>
      <w:r w:rsidR="00CD30A8" w:rsidRPr="00750FEE">
        <w:rPr>
          <w:szCs w:val="22"/>
        </w:rPr>
        <w:t xml:space="preserve">по </w:t>
      </w:r>
      <w:r w:rsidR="00E517E1">
        <w:rPr>
          <w:szCs w:val="22"/>
        </w:rPr>
        <w:t xml:space="preserve">проведению экспертизы технического состояния оборудования </w:t>
      </w:r>
      <w:r w:rsidR="00CD30A8" w:rsidRPr="00750FEE">
        <w:rPr>
          <w:szCs w:val="22"/>
        </w:rPr>
        <w:t>Заказчика</w:t>
      </w:r>
      <w:r w:rsidR="002B6586">
        <w:rPr>
          <w:szCs w:val="22"/>
        </w:rPr>
        <w:t xml:space="preserve"> (</w:t>
      </w:r>
      <w:r w:rsidR="002B6586" w:rsidRPr="00750FEE">
        <w:rPr>
          <w:szCs w:val="22"/>
        </w:rPr>
        <w:t>Приложени</w:t>
      </w:r>
      <w:r w:rsidR="002B6586">
        <w:rPr>
          <w:szCs w:val="22"/>
        </w:rPr>
        <w:t>я</w:t>
      </w:r>
      <w:r w:rsidR="002B6586" w:rsidRPr="00750FEE">
        <w:rPr>
          <w:szCs w:val="22"/>
        </w:rPr>
        <w:t xml:space="preserve"> № </w:t>
      </w:r>
      <w:r w:rsidR="002B6586">
        <w:rPr>
          <w:szCs w:val="22"/>
        </w:rPr>
        <w:t xml:space="preserve">1 </w:t>
      </w:r>
      <w:r w:rsidR="002B6586" w:rsidRPr="00750FEE">
        <w:rPr>
          <w:szCs w:val="22"/>
        </w:rPr>
        <w:t>Контракта</w:t>
      </w:r>
      <w:r w:rsidR="002B6586">
        <w:rPr>
          <w:szCs w:val="22"/>
        </w:rPr>
        <w:t xml:space="preserve">), </w:t>
      </w:r>
      <w:r w:rsidR="00E556B7">
        <w:t xml:space="preserve">с целью определения возможности его дальнейшей эксплуатации с выдачей </w:t>
      </w:r>
      <w:r w:rsidR="004C1794">
        <w:t>а</w:t>
      </w:r>
      <w:r w:rsidR="00E556B7">
        <w:t>ктов технической экспертизы</w:t>
      </w:r>
      <w:r w:rsidR="00113415">
        <w:t>.</w:t>
      </w:r>
      <w:r w:rsidR="00E556B7">
        <w:t xml:space="preserve"> </w:t>
      </w:r>
    </w:p>
    <w:p w:rsidR="006E2910" w:rsidRPr="006E2910" w:rsidRDefault="00C83284" w:rsidP="006E2910">
      <w:pPr>
        <w:numPr>
          <w:ilvl w:val="0"/>
          <w:numId w:val="10"/>
        </w:numPr>
        <w:ind w:right="-1"/>
        <w:jc w:val="both"/>
      </w:pPr>
      <w:r w:rsidRPr="006E2910">
        <w:rPr>
          <w:szCs w:val="22"/>
        </w:rPr>
        <w:t xml:space="preserve">Заказчик обязуется принимать и оплачивать работы (услуги) Исполнителя, а также реализуемый ему товар в порядке и </w:t>
      </w:r>
      <w:proofErr w:type="gramStart"/>
      <w:r w:rsidRPr="006E2910">
        <w:rPr>
          <w:szCs w:val="22"/>
        </w:rPr>
        <w:t>на условиях</w:t>
      </w:r>
      <w:proofErr w:type="gramEnd"/>
      <w:r w:rsidRPr="006E2910">
        <w:rPr>
          <w:szCs w:val="22"/>
        </w:rPr>
        <w:t xml:space="preserve"> предусмотренных настоящим </w:t>
      </w:r>
      <w:r w:rsidR="006C7745" w:rsidRPr="007910DB">
        <w:rPr>
          <w:szCs w:val="22"/>
        </w:rPr>
        <w:t>Контр</w:t>
      </w:r>
      <w:r w:rsidR="006C7745">
        <w:rPr>
          <w:szCs w:val="22"/>
        </w:rPr>
        <w:t>актом</w:t>
      </w:r>
      <w:r w:rsidRPr="006E2910">
        <w:rPr>
          <w:szCs w:val="22"/>
        </w:rPr>
        <w:t>.</w:t>
      </w:r>
      <w:bookmarkStart w:id="0" w:name="_ref_613325"/>
    </w:p>
    <w:p w:rsidR="006E2910" w:rsidRPr="000100E5" w:rsidRDefault="006E2910" w:rsidP="006E2910">
      <w:pPr>
        <w:numPr>
          <w:ilvl w:val="0"/>
          <w:numId w:val="10"/>
        </w:numPr>
        <w:ind w:right="-1"/>
        <w:jc w:val="both"/>
      </w:pPr>
      <w:r w:rsidRPr="000100E5">
        <w:t>Условие Контракта об объеме услуг может быть изменено, если по предложению Заказчика предусмотренный Контрактом объем услуг увеличивается или уменьшается не более чем на 10%.</w:t>
      </w:r>
      <w:bookmarkEnd w:id="0"/>
    </w:p>
    <w:p w:rsidR="00B54737" w:rsidRDefault="006E2910" w:rsidP="006E2910">
      <w:pPr>
        <w:rPr>
          <w:bCs/>
          <w:szCs w:val="26"/>
        </w:rPr>
      </w:pPr>
      <w:bookmarkStart w:id="1" w:name="_ref_613327"/>
      <w:r w:rsidRPr="000100E5">
        <w:rPr>
          <w:bCs/>
          <w:szCs w:val="26"/>
        </w:rPr>
        <w:t>Исполнитель оказывает услуги в месте нахождения</w:t>
      </w:r>
      <w:bookmarkStart w:id="2" w:name="_ref_1210048"/>
      <w:bookmarkEnd w:id="1"/>
      <w:r w:rsidR="0094667A">
        <w:rPr>
          <w:bCs/>
          <w:szCs w:val="26"/>
        </w:rPr>
        <w:t xml:space="preserve"> Заказчика.</w:t>
      </w:r>
    </w:p>
    <w:p w:rsidR="006E2910" w:rsidRDefault="006E2910" w:rsidP="006E2910">
      <w:r>
        <w:rPr>
          <w:bCs/>
          <w:szCs w:val="26"/>
        </w:rPr>
        <w:t xml:space="preserve">1.4. </w:t>
      </w:r>
      <w:r w:rsidRPr="000100E5">
        <w:t>Идентификационный код закупки</w:t>
      </w:r>
      <w:r w:rsidRPr="0030735F">
        <w:t>:</w:t>
      </w:r>
      <w:bookmarkEnd w:id="2"/>
      <w:r w:rsidRPr="0030735F">
        <w:rPr>
          <w:sz w:val="23"/>
          <w:szCs w:val="23"/>
        </w:rPr>
        <w:t xml:space="preserve"> </w:t>
      </w:r>
      <w:r w:rsidR="00DC247A" w:rsidRPr="0030735F">
        <w:rPr>
          <w:b/>
          <w:bCs/>
        </w:rPr>
        <w:t>261325050741632570100100120000000244</w:t>
      </w:r>
      <w:r w:rsidR="00E556B7" w:rsidRPr="0030735F">
        <w:t>.</w:t>
      </w:r>
    </w:p>
    <w:p w:rsidR="005B0074" w:rsidRDefault="005B0074" w:rsidP="008C3720">
      <w:pPr>
        <w:tabs>
          <w:tab w:val="left" w:pos="709"/>
        </w:tabs>
        <w:ind w:right="-766"/>
        <w:jc w:val="both"/>
        <w:rPr>
          <w:b/>
          <w:szCs w:val="22"/>
        </w:rPr>
      </w:pPr>
    </w:p>
    <w:p w:rsidR="00E517E1" w:rsidRPr="002514C9" w:rsidRDefault="00E517E1" w:rsidP="00E517E1">
      <w:pPr>
        <w:pStyle w:val="10"/>
        <w:numPr>
          <w:ilvl w:val="0"/>
          <w:numId w:val="1"/>
        </w:numPr>
        <w:spacing w:after="0" w:line="240" w:lineRule="auto"/>
        <w:jc w:val="center"/>
        <w:rPr>
          <w:rFonts w:ascii="Times New Roman" w:hAnsi="Times New Roman"/>
          <w:b/>
          <w:bCs/>
        </w:rPr>
      </w:pPr>
      <w:r w:rsidRPr="002514C9">
        <w:rPr>
          <w:rFonts w:ascii="Times New Roman" w:hAnsi="Times New Roman"/>
          <w:b/>
          <w:bCs/>
        </w:rPr>
        <w:t>Права и обязанности Сторон</w:t>
      </w:r>
    </w:p>
    <w:p w:rsidR="00E517E1" w:rsidRPr="002514C9" w:rsidRDefault="00E517E1" w:rsidP="00E517E1">
      <w:pPr>
        <w:pStyle w:val="12"/>
        <w:spacing w:line="240" w:lineRule="auto"/>
        <w:ind w:right="-71"/>
        <w:rPr>
          <w:noProof/>
          <w:sz w:val="22"/>
          <w:szCs w:val="22"/>
        </w:rPr>
      </w:pPr>
      <w:r w:rsidRPr="002514C9">
        <w:rPr>
          <w:noProof/>
          <w:sz w:val="22"/>
          <w:szCs w:val="22"/>
        </w:rPr>
        <w:t>2.1.  Заказчик обязуется:</w:t>
      </w:r>
    </w:p>
    <w:p w:rsidR="00E517E1" w:rsidRPr="002514C9" w:rsidRDefault="00E517E1" w:rsidP="00E517E1">
      <w:pPr>
        <w:pStyle w:val="11"/>
        <w:widowControl w:val="0"/>
        <w:ind w:firstLine="720"/>
        <w:jc w:val="both"/>
        <w:rPr>
          <w:rFonts w:ascii="Times New Roman" w:hAnsi="Times New Roman"/>
          <w:i/>
          <w:noProof/>
        </w:rPr>
      </w:pPr>
      <w:r w:rsidRPr="002514C9">
        <w:rPr>
          <w:rFonts w:ascii="Times New Roman" w:hAnsi="Times New Roman"/>
          <w:noProof/>
        </w:rPr>
        <w:t>2.1.1. </w:t>
      </w:r>
      <w:r w:rsidRPr="002514C9">
        <w:rPr>
          <w:rFonts w:ascii="Times New Roman" w:hAnsi="Times New Roman"/>
        </w:rPr>
        <w:t>Осуществлять контроль за исполнением Исполнителем условий Контракта в соответствии с законодательством Российской Федерации.</w:t>
      </w:r>
    </w:p>
    <w:p w:rsidR="00E517E1" w:rsidRPr="002514C9" w:rsidRDefault="00E517E1" w:rsidP="00E517E1">
      <w:pPr>
        <w:pStyle w:val="12"/>
        <w:spacing w:line="240" w:lineRule="auto"/>
        <w:ind w:right="-71"/>
        <w:rPr>
          <w:noProof/>
          <w:sz w:val="22"/>
          <w:szCs w:val="22"/>
        </w:rPr>
      </w:pPr>
      <w:r w:rsidRPr="002514C9">
        <w:rPr>
          <w:noProof/>
          <w:sz w:val="22"/>
          <w:szCs w:val="22"/>
        </w:rPr>
        <w:t>2.1.2. Обеспечить оплату услуг в соответствии с условиями Контракта.</w:t>
      </w:r>
    </w:p>
    <w:p w:rsidR="00E517E1" w:rsidRPr="002514C9" w:rsidRDefault="00E517E1" w:rsidP="00E517E1">
      <w:pPr>
        <w:pStyle w:val="12"/>
        <w:spacing w:line="240" w:lineRule="auto"/>
        <w:ind w:right="-71"/>
        <w:rPr>
          <w:noProof/>
          <w:sz w:val="22"/>
          <w:szCs w:val="22"/>
        </w:rPr>
      </w:pPr>
      <w:r w:rsidRPr="002514C9">
        <w:rPr>
          <w:noProof/>
          <w:sz w:val="22"/>
          <w:szCs w:val="22"/>
        </w:rPr>
        <w:t xml:space="preserve">2.1.3. В случае  расторжения Контракта (по любым основаниям) оплатить Исполнителю стоимость услуг, фактически оказанных на момент расторжения Контракта, при условии отсутствия претензий по качеству, на основании подписанных Исполнителем и Заказчиком актов об оказании услуг. </w:t>
      </w:r>
    </w:p>
    <w:p w:rsidR="00E517E1" w:rsidRPr="002514C9" w:rsidRDefault="00E517E1" w:rsidP="00E517E1">
      <w:pPr>
        <w:ind w:firstLine="709"/>
        <w:jc w:val="both"/>
      </w:pPr>
      <w:r w:rsidRPr="002514C9">
        <w:t>2.1.4. Взыскивать пени и штраф в соответствии с условиями настоящего Контракта за неисполнение или ненадлежащее исполнение Исполнителем обязательств, предусмотренных Контрактом.</w:t>
      </w:r>
    </w:p>
    <w:p w:rsidR="00E517E1" w:rsidRPr="002514C9" w:rsidRDefault="00E517E1" w:rsidP="00E517E1">
      <w:pPr>
        <w:ind w:firstLine="709"/>
        <w:jc w:val="both"/>
      </w:pPr>
      <w:r w:rsidRPr="002514C9">
        <w:t>2.1.5. Направить в уполномоченный на осуществление контроля в сфере закупок федеральный орган исполнительной власти сведения об Исполнителе для включения их в реестр недобросовестных Исполнителей (подрядчиков, исполнителей) в случае расторжения Контракта по решению суда или в случае одностороннего отказа Заказчика от исполнения Контракта в связи с существенным нарушением Исполнителем условий Контракта.</w:t>
      </w:r>
    </w:p>
    <w:p w:rsidR="00E517E1" w:rsidRPr="002514C9" w:rsidRDefault="00E517E1" w:rsidP="00E517E1">
      <w:pPr>
        <w:pStyle w:val="11"/>
        <w:ind w:firstLine="708"/>
        <w:jc w:val="both"/>
        <w:rPr>
          <w:rFonts w:ascii="Times New Roman" w:hAnsi="Times New Roman"/>
          <w:noProof/>
        </w:rPr>
      </w:pPr>
      <w:r w:rsidRPr="002514C9">
        <w:rPr>
          <w:rFonts w:ascii="Times New Roman" w:hAnsi="Times New Roman"/>
          <w:noProof/>
        </w:rPr>
        <w:t>2.1.6. Выполнять иные обязанности, предусмотренные законодательством Российской Федерации и Контрактом.</w:t>
      </w:r>
    </w:p>
    <w:p w:rsidR="00E517E1" w:rsidRPr="002514C9" w:rsidRDefault="00E517E1" w:rsidP="00E517E1">
      <w:pPr>
        <w:pStyle w:val="32"/>
        <w:spacing w:line="240" w:lineRule="auto"/>
        <w:ind w:right="-23" w:firstLine="0"/>
        <w:contextualSpacing/>
        <w:rPr>
          <w:sz w:val="22"/>
          <w:szCs w:val="22"/>
        </w:rPr>
      </w:pPr>
      <w:r w:rsidRPr="002514C9">
        <w:rPr>
          <w:color w:val="000000"/>
          <w:sz w:val="22"/>
          <w:szCs w:val="22"/>
        </w:rPr>
        <w:t xml:space="preserve">          2.1.7. По запросу Исполнителя предоставить</w:t>
      </w:r>
      <w:r w:rsidRPr="002514C9">
        <w:rPr>
          <w:sz w:val="22"/>
          <w:szCs w:val="22"/>
        </w:rPr>
        <w:t xml:space="preserve"> </w:t>
      </w:r>
      <w:r w:rsidRPr="002514C9">
        <w:rPr>
          <w:color w:val="000000"/>
          <w:sz w:val="22"/>
          <w:szCs w:val="22"/>
        </w:rPr>
        <w:t>копии необходимых для выполнения экспертизы</w:t>
      </w:r>
      <w:r>
        <w:rPr>
          <w:color w:val="000000"/>
          <w:sz w:val="22"/>
          <w:szCs w:val="22"/>
        </w:rPr>
        <w:t xml:space="preserve"> </w:t>
      </w:r>
      <w:r w:rsidRPr="002514C9">
        <w:rPr>
          <w:color w:val="000000"/>
          <w:sz w:val="22"/>
          <w:szCs w:val="22"/>
        </w:rPr>
        <w:t>документов.</w:t>
      </w:r>
    </w:p>
    <w:p w:rsidR="00E517E1" w:rsidRPr="002514C9" w:rsidRDefault="00E517E1" w:rsidP="00E517E1">
      <w:pPr>
        <w:pStyle w:val="11"/>
        <w:ind w:firstLine="708"/>
        <w:jc w:val="both"/>
        <w:rPr>
          <w:rFonts w:ascii="Times New Roman" w:hAnsi="Times New Roman"/>
          <w:noProof/>
        </w:rPr>
      </w:pPr>
      <w:r w:rsidRPr="002514C9">
        <w:rPr>
          <w:rFonts w:ascii="Times New Roman" w:hAnsi="Times New Roman"/>
          <w:noProof/>
        </w:rPr>
        <w:t>2.2. Заказчик имеет право:</w:t>
      </w:r>
    </w:p>
    <w:p w:rsidR="00E517E1" w:rsidRPr="002514C9" w:rsidRDefault="00E517E1" w:rsidP="00E517E1">
      <w:pPr>
        <w:tabs>
          <w:tab w:val="left" w:pos="709"/>
        </w:tabs>
        <w:ind w:firstLine="720"/>
        <w:jc w:val="both"/>
        <w:rPr>
          <w:rFonts w:eastAsia="Arial Unicode MS"/>
        </w:rPr>
      </w:pPr>
      <w:r w:rsidRPr="002514C9">
        <w:rPr>
          <w:noProof/>
        </w:rPr>
        <w:t>2.2.1. </w:t>
      </w:r>
      <w:r w:rsidRPr="002514C9">
        <w:t xml:space="preserve">Определять лиц, непосредственно участвующих в контроле за осуществлением оказания услуг Исполнителем. </w:t>
      </w:r>
    </w:p>
    <w:p w:rsidR="00E517E1" w:rsidRPr="002514C9" w:rsidRDefault="00E517E1" w:rsidP="00E517E1">
      <w:pPr>
        <w:pStyle w:val="11"/>
        <w:ind w:firstLine="708"/>
        <w:jc w:val="both"/>
        <w:rPr>
          <w:rFonts w:ascii="Times New Roman" w:hAnsi="Times New Roman"/>
        </w:rPr>
      </w:pPr>
      <w:r w:rsidRPr="002514C9">
        <w:rPr>
          <w:rFonts w:ascii="Times New Roman" w:hAnsi="Times New Roman"/>
          <w:noProof/>
        </w:rPr>
        <w:t xml:space="preserve">2.2.2. </w:t>
      </w:r>
      <w:r w:rsidRPr="002514C9">
        <w:rPr>
          <w:rFonts w:ascii="Times New Roman" w:hAnsi="Times New Roman"/>
        </w:rPr>
        <w:t xml:space="preserve">Принять решение об одностороннем отказе от исполнения Контракта в соответствии с гражданским законодательством Российской Федерации. </w:t>
      </w:r>
    </w:p>
    <w:p w:rsidR="00E517E1" w:rsidRPr="002514C9" w:rsidRDefault="00E517E1" w:rsidP="00E517E1">
      <w:pPr>
        <w:pStyle w:val="12"/>
        <w:spacing w:line="240" w:lineRule="auto"/>
        <w:ind w:right="-71"/>
        <w:rPr>
          <w:noProof/>
          <w:sz w:val="22"/>
          <w:szCs w:val="22"/>
        </w:rPr>
      </w:pPr>
      <w:r w:rsidRPr="002514C9">
        <w:rPr>
          <w:noProof/>
          <w:sz w:val="22"/>
          <w:szCs w:val="22"/>
        </w:rPr>
        <w:t>2.3. Исполнитель обязуется:</w:t>
      </w:r>
    </w:p>
    <w:p w:rsidR="00E517E1" w:rsidRPr="002514C9" w:rsidRDefault="00E517E1" w:rsidP="00E517E1">
      <w:pPr>
        <w:ind w:firstLine="709"/>
        <w:jc w:val="both"/>
      </w:pPr>
      <w:r w:rsidRPr="002514C9">
        <w:rPr>
          <w:noProof/>
        </w:rPr>
        <w:t>2.3.1. </w:t>
      </w:r>
      <w:r w:rsidRPr="002514C9">
        <w:t xml:space="preserve">С использованием любых средств связи известить </w:t>
      </w:r>
      <w:proofErr w:type="gramStart"/>
      <w:r w:rsidRPr="002514C9">
        <w:t>Заказчика  об</w:t>
      </w:r>
      <w:proofErr w:type="gramEnd"/>
      <w:r w:rsidRPr="002514C9">
        <w:t xml:space="preserve"> окончании оказания услуг.</w:t>
      </w:r>
    </w:p>
    <w:p w:rsidR="00E517E1" w:rsidRPr="002514C9" w:rsidRDefault="00E517E1" w:rsidP="00E517E1">
      <w:pPr>
        <w:pStyle w:val="12"/>
        <w:spacing w:line="240" w:lineRule="auto"/>
        <w:ind w:right="-71"/>
        <w:rPr>
          <w:noProof/>
          <w:sz w:val="22"/>
          <w:szCs w:val="22"/>
        </w:rPr>
      </w:pPr>
      <w:r w:rsidRPr="002514C9">
        <w:rPr>
          <w:noProof/>
          <w:sz w:val="22"/>
          <w:szCs w:val="22"/>
        </w:rPr>
        <w:t>2.3.2. Обеспечить оказание услуг в соответствии с  требованиями законодательства, нормативных и технических документов  и условиям Контракта.</w:t>
      </w:r>
    </w:p>
    <w:p w:rsidR="00E517E1" w:rsidRPr="002514C9" w:rsidRDefault="00E517E1" w:rsidP="00E517E1">
      <w:pPr>
        <w:ind w:firstLine="708"/>
        <w:jc w:val="both"/>
      </w:pPr>
      <w:r w:rsidRPr="002514C9">
        <w:rPr>
          <w:noProof/>
        </w:rPr>
        <w:t xml:space="preserve">2.3.3. Передать заключение </w:t>
      </w:r>
      <w:r w:rsidRPr="002514C9">
        <w:rPr>
          <w:rStyle w:val="FontStyle13"/>
          <w:szCs w:val="22"/>
        </w:rPr>
        <w:t xml:space="preserve">по проведению </w:t>
      </w:r>
      <w:r w:rsidRPr="002514C9">
        <w:t xml:space="preserve">экспертизы </w:t>
      </w:r>
      <w:r w:rsidRPr="002514C9">
        <w:rPr>
          <w:iCs/>
        </w:rPr>
        <w:t xml:space="preserve">технического состояния </w:t>
      </w:r>
      <w:proofErr w:type="gramStart"/>
      <w:r w:rsidRPr="002514C9">
        <w:t>оборудования  -</w:t>
      </w:r>
      <w:proofErr w:type="gramEnd"/>
      <w:r w:rsidRPr="002514C9">
        <w:t xml:space="preserve"> акт технического состояния оборудования и техники на каждую единицу, </w:t>
      </w:r>
      <w:r w:rsidRPr="002514C9">
        <w:rPr>
          <w:noProof/>
        </w:rPr>
        <w:t xml:space="preserve">соответствующий требованиям, </w:t>
      </w:r>
      <w:r w:rsidRPr="002514C9">
        <w:rPr>
          <w:noProof/>
        </w:rPr>
        <w:lastRenderedPageBreak/>
        <w:t xml:space="preserve">содержащихся в нормативных и технических документах </w:t>
      </w:r>
      <w:r w:rsidRPr="002514C9">
        <w:t>и в Контракте  в количестве, предусмотренном Контрактом, не обремененный правами третьих лиц.</w:t>
      </w:r>
    </w:p>
    <w:p w:rsidR="00E517E1" w:rsidRPr="002514C9" w:rsidRDefault="00E517E1" w:rsidP="00E517E1">
      <w:pPr>
        <w:pStyle w:val="12"/>
        <w:spacing w:line="240" w:lineRule="auto"/>
        <w:ind w:right="-21" w:firstLine="0"/>
        <w:rPr>
          <w:sz w:val="22"/>
          <w:szCs w:val="22"/>
        </w:rPr>
      </w:pPr>
      <w:r w:rsidRPr="002514C9">
        <w:rPr>
          <w:color w:val="000000"/>
          <w:sz w:val="22"/>
          <w:szCs w:val="22"/>
        </w:rPr>
        <w:t xml:space="preserve">            2.3.4. В период действия Контракта иметь действующий сертификат на проведение технической экспертизы оборудования.</w:t>
      </w:r>
    </w:p>
    <w:p w:rsidR="00E517E1" w:rsidRPr="002514C9" w:rsidRDefault="00E517E1" w:rsidP="00E517E1">
      <w:pPr>
        <w:ind w:firstLine="709"/>
        <w:jc w:val="both"/>
      </w:pPr>
      <w:r w:rsidRPr="002514C9">
        <w:t>2.3.5. Выполнять иные обязанности, предусмотренные законодательством Российской Федерации и Контрактом.</w:t>
      </w:r>
    </w:p>
    <w:p w:rsidR="00E517E1" w:rsidRPr="002514C9" w:rsidRDefault="00E517E1" w:rsidP="00E517E1">
      <w:pPr>
        <w:pStyle w:val="11"/>
        <w:ind w:firstLine="720"/>
        <w:jc w:val="both"/>
        <w:rPr>
          <w:rFonts w:ascii="Times New Roman" w:hAnsi="Times New Roman"/>
          <w:noProof/>
        </w:rPr>
      </w:pPr>
      <w:r w:rsidRPr="002514C9">
        <w:rPr>
          <w:rFonts w:ascii="Times New Roman" w:hAnsi="Times New Roman"/>
          <w:noProof/>
        </w:rPr>
        <w:t>2.4. Исполнитель  вправе:</w:t>
      </w:r>
    </w:p>
    <w:p w:rsidR="00E517E1" w:rsidRPr="002514C9" w:rsidRDefault="00E517E1" w:rsidP="00E517E1">
      <w:pPr>
        <w:ind w:firstLine="709"/>
        <w:jc w:val="both"/>
      </w:pPr>
      <w:r w:rsidRPr="002514C9">
        <w:t xml:space="preserve">2.4.1. Требовать оплату надлежащим образом оказанных и </w:t>
      </w:r>
      <w:proofErr w:type="gramStart"/>
      <w:r w:rsidRPr="002514C9">
        <w:t>принятых  Заказчиком</w:t>
      </w:r>
      <w:proofErr w:type="gramEnd"/>
      <w:r w:rsidRPr="002514C9">
        <w:t xml:space="preserve"> услуг </w:t>
      </w:r>
      <w:r w:rsidRPr="002514C9">
        <w:rPr>
          <w:rStyle w:val="FontStyle13"/>
          <w:szCs w:val="22"/>
        </w:rPr>
        <w:t xml:space="preserve">по проведению экспертизы </w:t>
      </w:r>
      <w:r w:rsidRPr="002514C9">
        <w:rPr>
          <w:iCs/>
        </w:rPr>
        <w:t xml:space="preserve">технического состояния </w:t>
      </w:r>
      <w:r w:rsidRPr="002514C9">
        <w:rPr>
          <w:rStyle w:val="FontStyle13"/>
          <w:szCs w:val="22"/>
        </w:rPr>
        <w:t xml:space="preserve">оборудования  </w:t>
      </w:r>
      <w:r w:rsidRPr="002514C9">
        <w:t>в соответствии с условиями настоящего Контракта.</w:t>
      </w:r>
    </w:p>
    <w:p w:rsidR="00E517E1" w:rsidRPr="002514C9" w:rsidRDefault="00E517E1" w:rsidP="00E517E1">
      <w:pPr>
        <w:ind w:firstLine="709"/>
        <w:jc w:val="both"/>
      </w:pPr>
      <w:r w:rsidRPr="002514C9">
        <w:t>2.4.2. Требовать уплату пеней и штрафа согласно условиям Контракта.</w:t>
      </w:r>
    </w:p>
    <w:p w:rsidR="00E517E1" w:rsidRPr="002514C9" w:rsidRDefault="00E517E1" w:rsidP="00E517E1">
      <w:pPr>
        <w:ind w:firstLine="709"/>
        <w:jc w:val="both"/>
      </w:pPr>
      <w:r w:rsidRPr="002514C9">
        <w:t xml:space="preserve">2.4.3. Принять решение об одностороннем отказе от исполнения Контракта в соответствии с гражданским законодательством Российской Федерации. </w:t>
      </w:r>
    </w:p>
    <w:p w:rsidR="00E517E1" w:rsidRPr="002514C9" w:rsidRDefault="00E517E1" w:rsidP="00E517E1">
      <w:pPr>
        <w:jc w:val="both"/>
      </w:pPr>
    </w:p>
    <w:p w:rsidR="00E517E1" w:rsidRPr="002514C9" w:rsidRDefault="00E517E1" w:rsidP="00E517E1">
      <w:pPr>
        <w:numPr>
          <w:ilvl w:val="0"/>
          <w:numId w:val="1"/>
        </w:numPr>
        <w:jc w:val="center"/>
        <w:rPr>
          <w:b/>
          <w:bCs/>
        </w:rPr>
      </w:pPr>
      <w:r w:rsidRPr="002514C9">
        <w:rPr>
          <w:b/>
          <w:bCs/>
        </w:rPr>
        <w:t>Цена Контракта и порядок расчетов</w:t>
      </w:r>
    </w:p>
    <w:p w:rsidR="00E517E1" w:rsidRPr="002514C9" w:rsidRDefault="00E517E1" w:rsidP="00E517E1">
      <w:pPr>
        <w:ind w:firstLine="708"/>
        <w:jc w:val="both"/>
      </w:pPr>
      <w:r w:rsidRPr="002514C9">
        <w:rPr>
          <w:noProof/>
        </w:rPr>
        <w:t xml:space="preserve">3.1. </w:t>
      </w:r>
      <w:r w:rsidRPr="002514C9">
        <w:rPr>
          <w:noProof/>
          <w:lang w:val="x-none"/>
        </w:rPr>
        <w:t>Цена Контракта  составляет _________________________(_______) рублей ____ копеек, в т.ч. НДС (НДС не облагается)</w:t>
      </w:r>
      <w:r w:rsidRPr="002514C9">
        <w:rPr>
          <w:noProof/>
        </w:rPr>
        <w:t xml:space="preserve">, и включает в себя стоимость услуг </w:t>
      </w:r>
      <w:r w:rsidRPr="002514C9">
        <w:rPr>
          <w:rStyle w:val="FontStyle13"/>
          <w:szCs w:val="22"/>
        </w:rPr>
        <w:t xml:space="preserve">по проведению </w:t>
      </w:r>
      <w:r w:rsidRPr="002514C9">
        <w:t xml:space="preserve">экспертизы </w:t>
      </w:r>
      <w:r w:rsidRPr="002514C9">
        <w:rPr>
          <w:iCs/>
        </w:rPr>
        <w:t xml:space="preserve">технического состояния </w:t>
      </w:r>
      <w:r w:rsidRPr="002514C9">
        <w:t>оборудования</w:t>
      </w:r>
      <w:r w:rsidRPr="002514C9">
        <w:rPr>
          <w:noProof/>
        </w:rPr>
        <w:t>, расходы на страхование, уплату таможенных пошлин, налогов, сборов и другие обязательные платежи, взимаемые с Исполнителя в связи с исполнением обязательств по Контракту.</w:t>
      </w:r>
      <w:r w:rsidRPr="002514C9">
        <w:t xml:space="preserve"> </w:t>
      </w:r>
    </w:p>
    <w:p w:rsidR="00E517E1" w:rsidRPr="002514C9" w:rsidRDefault="00E517E1" w:rsidP="00E517E1">
      <w:pPr>
        <w:pStyle w:val="a6"/>
        <w:ind w:firstLine="709"/>
        <w:rPr>
          <w:sz w:val="22"/>
          <w:szCs w:val="22"/>
        </w:rPr>
      </w:pPr>
      <w:r w:rsidRPr="002514C9">
        <w:rPr>
          <w:sz w:val="22"/>
          <w:szCs w:val="22"/>
        </w:rPr>
        <w:t xml:space="preserve">3.2. Цена Контракта является твердой, определяется на весь срок исполнения Контракта и не может изменяться в ходе его исполнения, за исключением </w:t>
      </w:r>
      <w:proofErr w:type="gramStart"/>
      <w:r w:rsidRPr="002514C9">
        <w:rPr>
          <w:sz w:val="22"/>
          <w:szCs w:val="22"/>
        </w:rPr>
        <w:t>случаев</w:t>
      </w:r>
      <w:proofErr w:type="gramEnd"/>
      <w:r w:rsidRPr="002514C9">
        <w:rPr>
          <w:sz w:val="22"/>
          <w:szCs w:val="22"/>
        </w:rPr>
        <w:t xml:space="preserve"> предусмотренных настоящим Контрактом.</w:t>
      </w:r>
    </w:p>
    <w:p w:rsidR="00E517E1" w:rsidRPr="002514C9" w:rsidRDefault="00E517E1" w:rsidP="00E51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pPr>
      <w:r w:rsidRPr="002514C9">
        <w:t xml:space="preserve">      3.3. Источник финансирования Контракта – </w:t>
      </w:r>
      <w:r>
        <w:t>федеральный бюджет.</w:t>
      </w:r>
    </w:p>
    <w:p w:rsidR="00E517E1" w:rsidRPr="002514C9" w:rsidRDefault="00E517E1" w:rsidP="00E51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pPr>
      <w:r w:rsidRPr="002514C9">
        <w:t xml:space="preserve">      3.4. Расчеты между Заказчиком и Исполнителем производятся не позднее 10 рабочих дней с даты подписания</w:t>
      </w:r>
      <w:r w:rsidR="00DC247A">
        <w:t xml:space="preserve"> Заказчиком Универсального передаточного документа (далее УПД)</w:t>
      </w:r>
      <w:r w:rsidRPr="002514C9">
        <w:t xml:space="preserve"> и акт</w:t>
      </w:r>
      <w:r w:rsidR="00B730C4">
        <w:t>ов</w:t>
      </w:r>
      <w:r w:rsidRPr="002514C9">
        <w:t xml:space="preserve"> технического состояния оборудования. </w:t>
      </w:r>
    </w:p>
    <w:p w:rsidR="00E517E1" w:rsidRPr="002514C9" w:rsidRDefault="00E517E1" w:rsidP="00E51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pPr>
      <w:r w:rsidRPr="002514C9">
        <w:t xml:space="preserve">      3.5. Оплата по Контракту осуществляется в рублях РФ по безналичному расчету платежными поручениями путем перечисления Заказчиком денежных средств на расчетный счет Исполнителя, указанный в Контракте. В случае изменения расчетного счета Исполнитель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w:t>
      </w:r>
    </w:p>
    <w:p w:rsidR="00E517E1" w:rsidRPr="002514C9" w:rsidRDefault="00E517E1" w:rsidP="00E517E1">
      <w:pPr>
        <w:pStyle w:val="30"/>
        <w:rPr>
          <w:sz w:val="22"/>
          <w:szCs w:val="22"/>
        </w:rPr>
      </w:pPr>
      <w:r w:rsidRPr="002514C9">
        <w:rPr>
          <w:bCs/>
          <w:sz w:val="22"/>
          <w:szCs w:val="22"/>
        </w:rPr>
        <w:t xml:space="preserve"> </w:t>
      </w:r>
      <w:r w:rsidRPr="002514C9">
        <w:rPr>
          <w:noProof/>
          <w:spacing w:val="2"/>
          <w:sz w:val="22"/>
          <w:szCs w:val="22"/>
        </w:rPr>
        <w:t xml:space="preserve">3.6. Обязательства    по  оплате услуг </w:t>
      </w:r>
      <w:r w:rsidRPr="002514C9">
        <w:rPr>
          <w:rStyle w:val="FontStyle13"/>
          <w:sz w:val="22"/>
          <w:szCs w:val="22"/>
        </w:rPr>
        <w:t xml:space="preserve">по проведению </w:t>
      </w:r>
      <w:r w:rsidRPr="002514C9">
        <w:rPr>
          <w:sz w:val="22"/>
          <w:szCs w:val="22"/>
        </w:rPr>
        <w:t xml:space="preserve">экспертизы </w:t>
      </w:r>
      <w:r w:rsidRPr="002514C9">
        <w:rPr>
          <w:iCs/>
          <w:sz w:val="22"/>
          <w:szCs w:val="22"/>
        </w:rPr>
        <w:t xml:space="preserve">технического состояния </w:t>
      </w:r>
      <w:r w:rsidRPr="002514C9">
        <w:rPr>
          <w:sz w:val="22"/>
          <w:szCs w:val="22"/>
        </w:rPr>
        <w:t xml:space="preserve">оборудования </w:t>
      </w:r>
      <w:r w:rsidRPr="002514C9">
        <w:rPr>
          <w:noProof/>
          <w:spacing w:val="2"/>
          <w:sz w:val="22"/>
          <w:szCs w:val="22"/>
        </w:rPr>
        <w:t>считаются   выполненными   в  день списания денежных средств со счетов Заказчика.</w:t>
      </w:r>
    </w:p>
    <w:p w:rsidR="00E517E1" w:rsidRPr="002514C9" w:rsidRDefault="00E517E1" w:rsidP="00E517E1">
      <w:pPr>
        <w:tabs>
          <w:tab w:val="left" w:pos="567"/>
        </w:tabs>
        <w:ind w:firstLine="709"/>
        <w:jc w:val="both"/>
        <w:rPr>
          <w:bCs/>
          <w:color w:val="000000"/>
        </w:rPr>
      </w:pPr>
      <w:r w:rsidRPr="002514C9">
        <w:rPr>
          <w:bCs/>
          <w:color w:val="000000"/>
        </w:rPr>
        <w:t>3.7. Сумма контракта,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517E1" w:rsidRPr="002514C9" w:rsidRDefault="00E517E1" w:rsidP="00E517E1">
      <w:pPr>
        <w:pStyle w:val="11"/>
        <w:jc w:val="both"/>
        <w:rPr>
          <w:rFonts w:ascii="Times New Roman" w:hAnsi="Times New Roman"/>
        </w:rPr>
      </w:pPr>
    </w:p>
    <w:p w:rsidR="00E517E1" w:rsidRPr="002514C9" w:rsidRDefault="00E517E1" w:rsidP="00E517E1">
      <w:pPr>
        <w:numPr>
          <w:ilvl w:val="0"/>
          <w:numId w:val="1"/>
        </w:numPr>
        <w:ind w:right="-71"/>
        <w:jc w:val="center"/>
        <w:rPr>
          <w:b/>
          <w:noProof/>
        </w:rPr>
      </w:pPr>
      <w:r w:rsidRPr="002514C9">
        <w:rPr>
          <w:b/>
          <w:noProof/>
        </w:rPr>
        <w:t>Качество и порядок приемки услуг</w:t>
      </w:r>
    </w:p>
    <w:p w:rsidR="00E556B7" w:rsidRDefault="00E517E1" w:rsidP="00E556B7">
      <w:pPr>
        <w:widowControl w:val="0"/>
        <w:ind w:right="-71" w:firstLine="709"/>
        <w:jc w:val="both"/>
      </w:pPr>
      <w:r w:rsidRPr="002514C9">
        <w:t>4.1. Сдача услуг осуществляется путем предст</w:t>
      </w:r>
      <w:r w:rsidR="00E556B7">
        <w:t xml:space="preserve">авления Исполнителем Заказчику </w:t>
      </w:r>
      <w:r w:rsidRPr="002514C9">
        <w:t xml:space="preserve">заключения </w:t>
      </w:r>
      <w:r w:rsidRPr="002514C9">
        <w:rPr>
          <w:rStyle w:val="FontStyle13"/>
          <w:szCs w:val="22"/>
        </w:rPr>
        <w:t xml:space="preserve">по проведению </w:t>
      </w:r>
      <w:r w:rsidRPr="002514C9">
        <w:t xml:space="preserve">экспертизы </w:t>
      </w:r>
      <w:r w:rsidRPr="002514C9">
        <w:rPr>
          <w:iCs/>
        </w:rPr>
        <w:t xml:space="preserve">технического состояния </w:t>
      </w:r>
      <w:r w:rsidRPr="002514C9">
        <w:t>обору</w:t>
      </w:r>
      <w:r w:rsidR="00E556B7">
        <w:t>дования и акта оказанных услуг.</w:t>
      </w:r>
      <w:r w:rsidR="00E6485C">
        <w:t xml:space="preserve"> </w:t>
      </w:r>
      <w:proofErr w:type="gramStart"/>
      <w:r w:rsidRPr="002514C9">
        <w:t>Исполнитель</w:t>
      </w:r>
      <w:r w:rsidR="00DC247A">
        <w:t xml:space="preserve">  оформляет</w:t>
      </w:r>
      <w:proofErr w:type="gramEnd"/>
      <w:r w:rsidR="00DC247A">
        <w:t xml:space="preserve"> УПД</w:t>
      </w:r>
      <w:r w:rsidRPr="002514C9">
        <w:t xml:space="preserve"> и направляет  его Заказчику </w:t>
      </w:r>
      <w:r w:rsidR="00B730C4">
        <w:t xml:space="preserve">в течение </w:t>
      </w:r>
      <w:r w:rsidR="00B730C4" w:rsidRPr="002514C9">
        <w:t xml:space="preserve">5 (пяти) </w:t>
      </w:r>
      <w:r w:rsidR="00B730C4">
        <w:t xml:space="preserve">рабочих дней даты окончания </w:t>
      </w:r>
      <w:r w:rsidR="00DC247A">
        <w:t xml:space="preserve">оказания услуг, но не позднее </w:t>
      </w:r>
      <w:r w:rsidR="00DC247A" w:rsidRPr="00DC247A">
        <w:rPr>
          <w:b/>
        </w:rPr>
        <w:t>19.06.2026</w:t>
      </w:r>
      <w:r w:rsidR="00B730C4" w:rsidRPr="00DC247A">
        <w:rPr>
          <w:b/>
        </w:rPr>
        <w:t>г</w:t>
      </w:r>
      <w:r w:rsidR="00B730C4">
        <w:t xml:space="preserve">., </w:t>
      </w:r>
      <w:r w:rsidRPr="002514C9">
        <w:t>почтой заказным письмом по почтовому адресу или на электронный адрес,  указанный в п.11. Заказчик  в течение 5 (пяти) календарных дней, после получения документа, обязан по</w:t>
      </w:r>
      <w:r w:rsidR="00DC247A">
        <w:t>дписать УПД</w:t>
      </w:r>
      <w:r w:rsidRPr="002514C9">
        <w:t xml:space="preserve">  и вернуть подписанный экземпляр (или мотивированный отказ от его подписания) Исполнителю.  В случае если в течение 10 (десяти) календарных дней с мо</w:t>
      </w:r>
      <w:r w:rsidR="00E556B7">
        <w:t xml:space="preserve">мента отправления акта в адрес </w:t>
      </w:r>
      <w:r w:rsidR="002B6586">
        <w:t xml:space="preserve">Заказчика </w:t>
      </w:r>
      <w:r w:rsidRPr="002514C9">
        <w:t xml:space="preserve">акт оказанных </w:t>
      </w:r>
      <w:proofErr w:type="gramStart"/>
      <w:r w:rsidRPr="002514C9">
        <w:t>услуг  (</w:t>
      </w:r>
      <w:proofErr w:type="gramEnd"/>
      <w:r w:rsidRPr="002514C9">
        <w:t>либо  мотивированный отказ от его подписания) не будет подписан и возвращен Исполнителю, услуги будут считаться оказанными надлежащи</w:t>
      </w:r>
      <w:r w:rsidR="00DC247A">
        <w:t>м образом, а УПД</w:t>
      </w:r>
      <w:r w:rsidRPr="002514C9">
        <w:t xml:space="preserve"> подписанным в редакции Исполнителя.</w:t>
      </w:r>
      <w:bookmarkStart w:id="3" w:name="_ref_726562"/>
    </w:p>
    <w:p w:rsidR="00E556B7" w:rsidRDefault="00E556B7" w:rsidP="00E556B7">
      <w:pPr>
        <w:widowControl w:val="0"/>
        <w:ind w:right="-71" w:firstLine="709"/>
        <w:jc w:val="both"/>
      </w:pPr>
      <w:r w:rsidRPr="00E556B7">
        <w:t>4.2. По решению Заказчика для приемки оказанных услуг может создаваться приемочная комиссия, которая состоит не менее чем из пяти человек.</w:t>
      </w:r>
      <w:bookmarkEnd w:id="3"/>
    </w:p>
    <w:p w:rsidR="00E556B7" w:rsidRDefault="00E556B7" w:rsidP="00E556B7">
      <w:pPr>
        <w:widowControl w:val="0"/>
        <w:ind w:right="-71" w:firstLine="709"/>
        <w:jc w:val="both"/>
        <w:rPr>
          <w:iCs/>
        </w:rPr>
      </w:pPr>
      <w:r>
        <w:t xml:space="preserve">4.3. </w:t>
      </w:r>
      <w:r w:rsidRPr="00E556B7">
        <w:rPr>
          <w:iCs/>
        </w:rPr>
        <w:t>Приемка оказанных услуг производится в течение 3 рабочих дней с даты получения акта оказан</w:t>
      </w:r>
      <w:r>
        <w:rPr>
          <w:iCs/>
        </w:rPr>
        <w:t>ных</w:t>
      </w:r>
      <w:r w:rsidRPr="00E556B7">
        <w:rPr>
          <w:iCs/>
        </w:rPr>
        <w:t xml:space="preserve"> услуг. Заказчик не принимает результат оказанных услуг, если в ходе осмотра и проверки обнаружится, что он не соответствует условиям Контракта.</w:t>
      </w:r>
    </w:p>
    <w:p w:rsidR="00E556B7" w:rsidRDefault="00E556B7" w:rsidP="00E556B7">
      <w:pPr>
        <w:widowControl w:val="0"/>
        <w:ind w:right="-71" w:firstLine="709"/>
        <w:jc w:val="both"/>
      </w:pPr>
      <w:r w:rsidRPr="00E556B7">
        <w:rPr>
          <w:iCs/>
        </w:rPr>
        <w:t>4.4.</w:t>
      </w:r>
      <w:r>
        <w:rPr>
          <w:i/>
          <w:iCs/>
        </w:rPr>
        <w:t xml:space="preserve"> </w:t>
      </w:r>
      <w:r w:rsidRPr="00E556B7">
        <w:t>Приемка товара, оказанных услуг подтверждается актом приемки товаров, работ, услуг (ф.0510452), который формируется Заказчиком. Представитель Исполнителя подписывает акт приемки товаров, работ, услуг при наличии качественных или количественных расхождений.</w:t>
      </w:r>
    </w:p>
    <w:p w:rsidR="00E556B7" w:rsidRPr="002514C9" w:rsidRDefault="00E556B7" w:rsidP="00E556B7">
      <w:pPr>
        <w:ind w:firstLine="709"/>
        <w:jc w:val="both"/>
        <w:rPr>
          <w:kern w:val="16"/>
        </w:rPr>
      </w:pPr>
      <w:r>
        <w:lastRenderedPageBreak/>
        <w:t xml:space="preserve">4.5. </w:t>
      </w:r>
      <w:r w:rsidRPr="003063E3">
        <w:t>Если в ходе приемки товара обнаружатся нарушения условий Договора, Заказчик будет обязан направить Исполнителю мотивированный отказ от приемки в письменной форме в течение 2 дней с момента обнаружения недостатков.</w:t>
      </w:r>
      <w:r w:rsidRPr="00E556B7">
        <w:rPr>
          <w:kern w:val="16"/>
        </w:rPr>
        <w:t xml:space="preserve"> </w:t>
      </w:r>
      <w:r w:rsidRPr="002514C9">
        <w:rPr>
          <w:kern w:val="16"/>
        </w:rPr>
        <w:t>В случае обнаружения недостатков в объеме и качестве оказанных услуг Заказчик направляет Исполнителю уведомление в порядке, предусмотренном п. 4.3. Контракта.</w:t>
      </w:r>
      <w:r w:rsidRPr="00E556B7">
        <w:rPr>
          <w:kern w:val="16"/>
        </w:rPr>
        <w:t xml:space="preserve"> </w:t>
      </w:r>
      <w:r w:rsidRPr="002514C9">
        <w:rPr>
          <w:kern w:val="16"/>
        </w:rPr>
        <w:t xml:space="preserve">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почтовому адресу или на электронный </w:t>
      </w:r>
      <w:proofErr w:type="gramStart"/>
      <w:r w:rsidRPr="002514C9">
        <w:rPr>
          <w:kern w:val="16"/>
        </w:rPr>
        <w:t>адрес  указанный</w:t>
      </w:r>
      <w:proofErr w:type="gramEnd"/>
      <w:r w:rsidRPr="002514C9">
        <w:rPr>
          <w:kern w:val="16"/>
        </w:rPr>
        <w:t xml:space="preserve"> в п.11.</w:t>
      </w:r>
    </w:p>
    <w:p w:rsidR="00E556B7" w:rsidRDefault="00E556B7" w:rsidP="00E556B7">
      <w:pPr>
        <w:widowControl w:val="0"/>
        <w:ind w:right="-71" w:firstLine="709"/>
        <w:jc w:val="both"/>
      </w:pPr>
      <w:r>
        <w:t>4.6. Для проверки оказанных Исполнителем услуг, предусмотренных Контрактом, в части их соответствия условиям Контракта Заказчик обязан провести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w:t>
      </w:r>
      <w:bookmarkStart w:id="4" w:name="_ref_743618"/>
    </w:p>
    <w:p w:rsidR="00E556B7" w:rsidRDefault="00E556B7" w:rsidP="00E556B7">
      <w:pPr>
        <w:widowControl w:val="0"/>
        <w:ind w:right="-71" w:firstLine="709"/>
        <w:jc w:val="both"/>
      </w:pPr>
      <w:r>
        <w:t>4.7. Заказчик вправе не отказывать в приемке оказанной услуги в случае выявления несоответствия этой услуги условиям Контракта, если выявленное несоответствие не препятствует приемке данной услуги и устранено Исполнителем</w:t>
      </w:r>
      <w:bookmarkEnd w:id="4"/>
      <w:r>
        <w:t>.</w:t>
      </w:r>
    </w:p>
    <w:p w:rsidR="00E517E1" w:rsidRPr="0011392B" w:rsidRDefault="00E556B7" w:rsidP="0011392B">
      <w:pPr>
        <w:widowControl w:val="0"/>
        <w:ind w:right="-71" w:firstLine="709"/>
        <w:jc w:val="both"/>
      </w:pPr>
      <w:r>
        <w:t xml:space="preserve">4.8. </w:t>
      </w:r>
      <w:r w:rsidR="00E517E1" w:rsidRPr="002514C9">
        <w:rPr>
          <w:szCs w:val="22"/>
        </w:rPr>
        <w:t>Услуги считаются оказанными с момента подписани</w:t>
      </w:r>
      <w:r w:rsidR="00DC247A">
        <w:rPr>
          <w:szCs w:val="22"/>
        </w:rPr>
        <w:t>я Сторонами УПД</w:t>
      </w:r>
      <w:r w:rsidR="00E517E1" w:rsidRPr="002514C9">
        <w:rPr>
          <w:szCs w:val="22"/>
        </w:rPr>
        <w:t>.</w:t>
      </w:r>
    </w:p>
    <w:p w:rsidR="00E517E1" w:rsidRPr="002514C9" w:rsidRDefault="00E517E1" w:rsidP="00E517E1">
      <w:pPr>
        <w:pStyle w:val="ConsPlusNormal"/>
        <w:widowControl/>
        <w:ind w:firstLine="0"/>
        <w:jc w:val="both"/>
        <w:rPr>
          <w:rFonts w:ascii="Times New Roman" w:hAnsi="Times New Roman" w:cs="Times New Roman"/>
          <w:sz w:val="22"/>
          <w:szCs w:val="22"/>
        </w:rPr>
      </w:pPr>
    </w:p>
    <w:p w:rsidR="00E517E1" w:rsidRPr="002514C9" w:rsidRDefault="00E517E1" w:rsidP="00E517E1">
      <w:pPr>
        <w:numPr>
          <w:ilvl w:val="0"/>
          <w:numId w:val="1"/>
        </w:numPr>
        <w:ind w:left="0" w:firstLine="709"/>
        <w:jc w:val="center"/>
        <w:rPr>
          <w:b/>
        </w:rPr>
      </w:pPr>
      <w:r w:rsidRPr="002514C9">
        <w:rPr>
          <w:b/>
        </w:rPr>
        <w:t>Ответственность сторон</w:t>
      </w:r>
    </w:p>
    <w:p w:rsidR="00A97013" w:rsidRPr="00A97013" w:rsidRDefault="00A97013" w:rsidP="00A97013">
      <w:pPr>
        <w:pStyle w:val="2"/>
        <w:ind w:firstLine="426"/>
        <w:jc w:val="both"/>
        <w:rPr>
          <w:i w:val="0"/>
          <w:szCs w:val="22"/>
        </w:rPr>
      </w:pPr>
      <w:r w:rsidRPr="00A97013">
        <w:rPr>
          <w:i w:val="0"/>
          <w:szCs w:val="22"/>
        </w:rPr>
        <w:t>5.1. В случае неисполнения или ненадлежащего исполнения одной из сторон обязательств, предусмотренных Контрактом, данная сторона:</w:t>
      </w:r>
    </w:p>
    <w:p w:rsidR="00A97013" w:rsidRPr="00A97013" w:rsidRDefault="00A97013" w:rsidP="00A97013">
      <w:pPr>
        <w:pStyle w:val="2"/>
        <w:ind w:firstLine="426"/>
        <w:jc w:val="both"/>
        <w:rPr>
          <w:i w:val="0"/>
          <w:szCs w:val="22"/>
        </w:rPr>
      </w:pPr>
      <w:r w:rsidRPr="00A97013">
        <w:rPr>
          <w:i w:val="0"/>
          <w:szCs w:val="22"/>
        </w:rPr>
        <w:t>- возмещает другой стороне причиненные в результате этого убытки;</w:t>
      </w:r>
    </w:p>
    <w:p w:rsidR="00A97013" w:rsidRPr="00A97013" w:rsidRDefault="00A97013" w:rsidP="00A97013">
      <w:pPr>
        <w:pStyle w:val="2"/>
        <w:ind w:firstLine="426"/>
        <w:jc w:val="both"/>
        <w:rPr>
          <w:i w:val="0"/>
          <w:szCs w:val="22"/>
        </w:rPr>
      </w:pPr>
      <w:r w:rsidRPr="00A97013">
        <w:rPr>
          <w:i w:val="0"/>
          <w:szCs w:val="22"/>
        </w:rPr>
        <w:t>- несет иную ответственность, установленную законодательством РФ и Контрактом.</w:t>
      </w:r>
    </w:p>
    <w:p w:rsidR="00A97013" w:rsidRPr="00A97013" w:rsidRDefault="00A97013" w:rsidP="00A97013">
      <w:pPr>
        <w:pStyle w:val="2"/>
        <w:ind w:firstLine="426"/>
        <w:jc w:val="both"/>
        <w:rPr>
          <w:i w:val="0"/>
          <w:szCs w:val="22"/>
        </w:rPr>
      </w:pPr>
      <w:bookmarkStart w:id="5" w:name="_ref_1422717"/>
      <w:r>
        <w:rPr>
          <w:i w:val="0"/>
          <w:szCs w:val="22"/>
        </w:rPr>
        <w:t>5</w:t>
      </w:r>
      <w:r w:rsidRPr="00A97013">
        <w:rPr>
          <w:i w:val="0"/>
          <w:szCs w:val="22"/>
        </w:rPr>
        <w:t>.2. 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bookmarkEnd w:id="5"/>
    </w:p>
    <w:p w:rsidR="00E517E1" w:rsidRPr="002514C9" w:rsidRDefault="00E517E1" w:rsidP="00A97013">
      <w:pPr>
        <w:ind w:firstLine="709"/>
        <w:jc w:val="both"/>
      </w:pPr>
    </w:p>
    <w:p w:rsidR="00E517E1" w:rsidRPr="002514C9" w:rsidRDefault="00E517E1" w:rsidP="00E517E1">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2514C9">
        <w:rPr>
          <w:b/>
        </w:rPr>
        <w:t>Обстоятельства непреодолимой силы</w:t>
      </w:r>
    </w:p>
    <w:p w:rsidR="00E517E1" w:rsidRPr="002514C9" w:rsidRDefault="00E517E1" w:rsidP="00E51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pPr>
      <w:r w:rsidRPr="002514C9">
        <w:t>6.1.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E517E1" w:rsidRPr="002514C9" w:rsidRDefault="00E517E1" w:rsidP="00E51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pPr>
      <w:r w:rsidRPr="002514C9">
        <w:t>6.2.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3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E517E1" w:rsidRPr="002514C9" w:rsidRDefault="00E517E1" w:rsidP="00E51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pPr>
      <w:r w:rsidRPr="002514C9">
        <w:t>6.3.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E517E1" w:rsidRPr="002514C9" w:rsidRDefault="00E517E1" w:rsidP="00E51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pPr>
      <w:r w:rsidRPr="002514C9">
        <w:t>6.4.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E517E1" w:rsidRPr="002514C9" w:rsidRDefault="00E517E1" w:rsidP="00E51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E517E1" w:rsidRPr="002514C9" w:rsidRDefault="00E517E1" w:rsidP="00E517E1">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2514C9">
        <w:rPr>
          <w:b/>
        </w:rPr>
        <w:t>Рассмотрение и разрешение споров</w:t>
      </w:r>
    </w:p>
    <w:p w:rsidR="00E517E1" w:rsidRPr="002514C9" w:rsidRDefault="00E517E1" w:rsidP="00E51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pPr>
      <w:r w:rsidRPr="002514C9">
        <w:t>7.1.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E517E1" w:rsidRPr="002514C9" w:rsidRDefault="00E517E1" w:rsidP="00E51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pPr>
      <w:r w:rsidRPr="002514C9">
        <w:t>7.2.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E517E1" w:rsidRPr="002514C9" w:rsidRDefault="00E517E1" w:rsidP="00E51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pPr>
      <w:r w:rsidRPr="002514C9">
        <w:t>7.3. Срок рассмотрения претензии не может превышать 10 календарных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E517E1" w:rsidRPr="002514C9" w:rsidRDefault="00E517E1" w:rsidP="00E51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pPr>
      <w:r w:rsidRPr="002514C9">
        <w:t xml:space="preserve">7.4. При </w:t>
      </w:r>
      <w:proofErr w:type="spellStart"/>
      <w:r w:rsidRPr="002514C9">
        <w:t>неурегулировании</w:t>
      </w:r>
      <w:proofErr w:type="spellEnd"/>
      <w:r w:rsidRPr="002514C9">
        <w:t xml:space="preserve"> Сторонами спора в досудебном порядке, спор разрешается в судебном порядке в Арбитражном суде </w:t>
      </w:r>
      <w:r w:rsidR="00D202DA">
        <w:t>Брянской</w:t>
      </w:r>
      <w:r w:rsidRPr="002514C9">
        <w:t xml:space="preserve"> области.</w:t>
      </w:r>
    </w:p>
    <w:p w:rsidR="00E517E1" w:rsidRPr="002514C9" w:rsidRDefault="00E517E1" w:rsidP="00E51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E517E1" w:rsidRPr="002514C9" w:rsidRDefault="00E517E1" w:rsidP="00E517E1">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2514C9">
        <w:rPr>
          <w:b/>
        </w:rPr>
        <w:t>Срок действия и порядок расторжения Контракта</w:t>
      </w:r>
    </w:p>
    <w:p w:rsidR="00E517E1" w:rsidRPr="002514C9" w:rsidRDefault="00E517E1" w:rsidP="00E51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pPr>
      <w:r w:rsidRPr="002514C9">
        <w:t xml:space="preserve">8.1. Контракт вступает в силу с момента его подписания обеими Сторонами и </w:t>
      </w:r>
      <w:proofErr w:type="spellStart"/>
      <w:r w:rsidR="00EF33A5">
        <w:t>действуйет</w:t>
      </w:r>
      <w:proofErr w:type="spellEnd"/>
      <w:r w:rsidRPr="002514C9">
        <w:t xml:space="preserve"> до </w:t>
      </w:r>
      <w:r w:rsidR="00DC247A">
        <w:rPr>
          <w:b/>
        </w:rPr>
        <w:t>31</w:t>
      </w:r>
      <w:r w:rsidRPr="00D202DA">
        <w:rPr>
          <w:b/>
        </w:rPr>
        <w:t>.</w:t>
      </w:r>
      <w:r w:rsidR="00D202DA" w:rsidRPr="00D202DA">
        <w:rPr>
          <w:b/>
        </w:rPr>
        <w:t>0</w:t>
      </w:r>
      <w:r w:rsidR="00DC247A">
        <w:rPr>
          <w:b/>
        </w:rPr>
        <w:t>8</w:t>
      </w:r>
      <w:r w:rsidRPr="00D202DA">
        <w:rPr>
          <w:b/>
        </w:rPr>
        <w:t>.202</w:t>
      </w:r>
      <w:r w:rsidR="00DC247A">
        <w:rPr>
          <w:b/>
        </w:rPr>
        <w:t>6</w:t>
      </w:r>
      <w:r w:rsidRPr="00D202DA">
        <w:rPr>
          <w:b/>
        </w:rPr>
        <w:t>г.</w:t>
      </w:r>
      <w:r w:rsidRPr="002514C9">
        <w:t xml:space="preserve"> </w:t>
      </w:r>
      <w:bookmarkStart w:id="6" w:name="_ref_713976"/>
      <w:r w:rsidR="0011392B" w:rsidRPr="00D24B15">
        <w:rPr>
          <w:sz w:val="24"/>
          <w:szCs w:val="24"/>
        </w:rPr>
        <w:t xml:space="preserve">Исполнитель обязуется приступить к оказанию услуг с </w:t>
      </w:r>
      <w:r w:rsidR="0011392B">
        <w:rPr>
          <w:sz w:val="24"/>
          <w:szCs w:val="24"/>
        </w:rPr>
        <w:t>даты заключе</w:t>
      </w:r>
      <w:r w:rsidR="0011392B" w:rsidRPr="0011392B">
        <w:rPr>
          <w:sz w:val="24"/>
          <w:szCs w:val="24"/>
        </w:rPr>
        <w:t>ния Контракта</w:t>
      </w:r>
      <w:r w:rsidR="0011392B">
        <w:rPr>
          <w:b/>
          <w:sz w:val="24"/>
          <w:szCs w:val="24"/>
        </w:rPr>
        <w:t xml:space="preserve"> </w:t>
      </w:r>
      <w:r w:rsidR="0011392B" w:rsidRPr="00D24B15">
        <w:rPr>
          <w:sz w:val="24"/>
          <w:szCs w:val="24"/>
        </w:rPr>
        <w:t xml:space="preserve">и завершить их оказание </w:t>
      </w:r>
      <w:bookmarkEnd w:id="6"/>
      <w:r w:rsidR="0011392B" w:rsidRPr="00D24B15">
        <w:rPr>
          <w:sz w:val="24"/>
          <w:szCs w:val="24"/>
        </w:rPr>
        <w:t xml:space="preserve">не позднее </w:t>
      </w:r>
      <w:r w:rsidR="00DC247A">
        <w:rPr>
          <w:b/>
          <w:sz w:val="24"/>
          <w:szCs w:val="24"/>
        </w:rPr>
        <w:t>19</w:t>
      </w:r>
      <w:r w:rsidR="0011392B" w:rsidRPr="003734F5">
        <w:rPr>
          <w:b/>
          <w:sz w:val="24"/>
          <w:szCs w:val="24"/>
        </w:rPr>
        <w:t>.0</w:t>
      </w:r>
      <w:r w:rsidR="00DC247A">
        <w:rPr>
          <w:b/>
          <w:sz w:val="24"/>
          <w:szCs w:val="24"/>
        </w:rPr>
        <w:t>6</w:t>
      </w:r>
      <w:r w:rsidR="0011392B" w:rsidRPr="003734F5">
        <w:rPr>
          <w:b/>
          <w:sz w:val="24"/>
          <w:szCs w:val="24"/>
        </w:rPr>
        <w:t>.202</w:t>
      </w:r>
      <w:r w:rsidR="00DC247A">
        <w:rPr>
          <w:b/>
          <w:sz w:val="24"/>
          <w:szCs w:val="24"/>
        </w:rPr>
        <w:t>6</w:t>
      </w:r>
      <w:r w:rsidR="0011392B">
        <w:rPr>
          <w:b/>
          <w:sz w:val="24"/>
          <w:szCs w:val="24"/>
        </w:rPr>
        <w:t xml:space="preserve">г. </w:t>
      </w:r>
      <w:r w:rsidRPr="002514C9">
        <w:t>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rsidR="00E517E1" w:rsidRPr="002514C9" w:rsidRDefault="00E517E1" w:rsidP="00E51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pPr>
      <w:r w:rsidRPr="002514C9">
        <w:t>8.2.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w:t>
      </w:r>
      <w:r w:rsidR="00D202DA">
        <w:t>.</w:t>
      </w:r>
    </w:p>
    <w:p w:rsidR="00E517E1" w:rsidRPr="002514C9" w:rsidRDefault="00E517E1" w:rsidP="00E51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pPr>
    </w:p>
    <w:p w:rsidR="00E517E1" w:rsidRPr="002514C9" w:rsidRDefault="00E517E1" w:rsidP="00E517E1">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2514C9">
        <w:rPr>
          <w:b/>
        </w:rPr>
        <w:lastRenderedPageBreak/>
        <w:t>Прочие положения</w:t>
      </w:r>
    </w:p>
    <w:p w:rsidR="00E517E1" w:rsidRPr="002514C9" w:rsidRDefault="00E517E1" w:rsidP="00E51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pPr>
      <w:r w:rsidRPr="002514C9">
        <w:t>9.1. Во всем, что не предусмотрено Контрактом, Стороны руководствуются законодательством Российской Федерации.</w:t>
      </w:r>
    </w:p>
    <w:p w:rsidR="00E517E1" w:rsidRPr="002514C9" w:rsidRDefault="00E517E1" w:rsidP="00E51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pPr>
      <w:r w:rsidRPr="002514C9">
        <w:t>9.2.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E517E1" w:rsidRPr="002514C9" w:rsidRDefault="00E517E1" w:rsidP="00E51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pPr>
      <w:r w:rsidRPr="002514C9">
        <w:t>9.3.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E517E1" w:rsidRPr="002514C9" w:rsidRDefault="00E517E1" w:rsidP="00E51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pPr>
      <w:r w:rsidRPr="002514C9">
        <w:t xml:space="preserve">9.4. Изменение условий Контракта при его исполнении не допускается, за исключением случаев, предусмотренных законом о контрактной системе. </w:t>
      </w:r>
    </w:p>
    <w:p w:rsidR="00E517E1" w:rsidRPr="002514C9" w:rsidRDefault="00E517E1" w:rsidP="00E51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pPr>
      <w:r w:rsidRPr="002514C9">
        <w:t>9.5. При исполнении Контракта не допускается перемена Исполнителя, за исключением случая, если   новый   поставщик   является    правопреемником    Исполнителя    вследствие реорганизации юридического лица в форме преобразования, слияния или присоединения. 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w:t>
      </w:r>
    </w:p>
    <w:p w:rsidR="00D202DA" w:rsidRDefault="00E517E1" w:rsidP="00D202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pPr>
      <w:r w:rsidRPr="002514C9">
        <w:t>9.6.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D202DA" w:rsidRPr="00D202DA" w:rsidRDefault="00D202DA" w:rsidP="00D202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pPr>
      <w:r>
        <w:t xml:space="preserve">9.7. </w:t>
      </w:r>
      <w:r w:rsidRPr="00D202DA">
        <w:t xml:space="preserve">Настоящий </w:t>
      </w:r>
      <w:r w:rsidRPr="00D202DA">
        <w:rPr>
          <w:szCs w:val="22"/>
        </w:rPr>
        <w:t>Контракт</w:t>
      </w:r>
      <w:r w:rsidRPr="00D202DA">
        <w:t xml:space="preserve"> составлен и подписан Сторонами в двух экземплярах, имеющих равную юридическую силу, по одному для каждой из сторон.</w:t>
      </w:r>
    </w:p>
    <w:p w:rsidR="00E517E1" w:rsidRPr="002514C9" w:rsidRDefault="00E517E1" w:rsidP="00E51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pPr>
    </w:p>
    <w:p w:rsidR="00E517E1" w:rsidRPr="002514C9" w:rsidRDefault="00E517E1" w:rsidP="00E51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pPr>
    </w:p>
    <w:p w:rsidR="00E517E1" w:rsidRPr="002514C9" w:rsidRDefault="00E517E1" w:rsidP="00E517E1">
      <w:pPr>
        <w:numPr>
          <w:ilvl w:val="0"/>
          <w:numId w:val="1"/>
        </w:numPr>
        <w:shd w:val="clear" w:color="auto" w:fill="FFFFFF"/>
        <w:tabs>
          <w:tab w:val="left" w:pos="916"/>
          <w:tab w:val="left" w:pos="1832"/>
          <w:tab w:val="left" w:pos="2748"/>
          <w:tab w:val="left" w:pos="3240"/>
          <w:tab w:val="left" w:pos="3664"/>
          <w:tab w:val="left" w:pos="4580"/>
          <w:tab w:val="center" w:pos="4818"/>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2514C9">
        <w:rPr>
          <w:b/>
        </w:rPr>
        <w:t>Перечень приложений</w:t>
      </w:r>
    </w:p>
    <w:p w:rsidR="00E517E1" w:rsidRPr="002514C9" w:rsidRDefault="00E517E1" w:rsidP="00E51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514C9">
        <w:t>10.1. Неотъемлемой частью Контракта является следующее приложение:</w:t>
      </w:r>
    </w:p>
    <w:p w:rsidR="00E517E1" w:rsidRPr="002514C9" w:rsidRDefault="00E517E1" w:rsidP="00E51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514C9">
        <w:t>Приложение № 1 – спецификация.</w:t>
      </w:r>
    </w:p>
    <w:p w:rsidR="00E517E1" w:rsidRPr="002514C9" w:rsidRDefault="00E517E1" w:rsidP="00E517E1">
      <w:pPr>
        <w:pStyle w:val="12"/>
        <w:spacing w:line="240" w:lineRule="auto"/>
        <w:ind w:right="-71" w:firstLine="0"/>
        <w:contextualSpacing/>
        <w:rPr>
          <w:sz w:val="22"/>
          <w:szCs w:val="22"/>
        </w:rPr>
      </w:pPr>
    </w:p>
    <w:p w:rsidR="00E517E1" w:rsidRPr="002514C9" w:rsidRDefault="00E517E1" w:rsidP="00E517E1">
      <w:pPr>
        <w:widowControl w:val="0"/>
        <w:jc w:val="center"/>
        <w:rPr>
          <w:b/>
        </w:rPr>
      </w:pPr>
      <w:r w:rsidRPr="002514C9">
        <w:rPr>
          <w:b/>
        </w:rPr>
        <w:t xml:space="preserve">11. Юридические адреса, банковские реквизиты       </w:t>
      </w:r>
    </w:p>
    <w:p w:rsidR="00E517E1" w:rsidRPr="002514C9" w:rsidRDefault="00E517E1" w:rsidP="00E517E1">
      <w:pPr>
        <w:widowControl w:val="0"/>
        <w:jc w:val="center"/>
        <w:rPr>
          <w:b/>
        </w:rPr>
      </w:pPr>
      <w:r w:rsidRPr="002514C9">
        <w:rPr>
          <w:b/>
        </w:rPr>
        <w:t>Сторон на момент заключения Контракта</w:t>
      </w:r>
    </w:p>
    <w:tbl>
      <w:tblPr>
        <w:tblW w:w="10065" w:type="dxa"/>
        <w:tblInd w:w="108" w:type="dxa"/>
        <w:tblLayout w:type="fixed"/>
        <w:tblLook w:val="0000" w:firstRow="0" w:lastRow="0" w:firstColumn="0" w:lastColumn="0" w:noHBand="0" w:noVBand="0"/>
      </w:tblPr>
      <w:tblGrid>
        <w:gridCol w:w="4707"/>
        <w:gridCol w:w="5358"/>
      </w:tblGrid>
      <w:tr w:rsidR="00E517E1" w:rsidRPr="002514C9" w:rsidTr="00D202DA">
        <w:trPr>
          <w:trHeight w:val="793"/>
        </w:trPr>
        <w:tc>
          <w:tcPr>
            <w:tcW w:w="4707" w:type="dxa"/>
            <w:tcBorders>
              <w:top w:val="single" w:sz="4" w:space="0" w:color="000000"/>
              <w:left w:val="single" w:sz="4" w:space="0" w:color="000000"/>
              <w:bottom w:val="single" w:sz="4" w:space="0" w:color="000000"/>
            </w:tcBorders>
            <w:vAlign w:val="center"/>
          </w:tcPr>
          <w:p w:rsidR="00E517E1" w:rsidRPr="002514C9" w:rsidRDefault="00E517E1" w:rsidP="00507B51">
            <w:pPr>
              <w:widowControl w:val="0"/>
              <w:snapToGrid w:val="0"/>
              <w:ind w:left="-142" w:firstLine="885"/>
              <w:rPr>
                <w:b/>
              </w:rPr>
            </w:pPr>
            <w:r w:rsidRPr="002514C9">
              <w:rPr>
                <w:b/>
              </w:rPr>
              <w:t>Государственный заказчик:</w:t>
            </w:r>
          </w:p>
          <w:p w:rsidR="00E517E1" w:rsidRPr="002514C9" w:rsidRDefault="00E517E1" w:rsidP="00507B51">
            <w:pPr>
              <w:ind w:right="-250"/>
            </w:pPr>
            <w:r w:rsidRPr="002514C9">
              <w:t xml:space="preserve"> </w:t>
            </w:r>
          </w:p>
        </w:tc>
        <w:tc>
          <w:tcPr>
            <w:tcW w:w="5358" w:type="dxa"/>
            <w:tcBorders>
              <w:top w:val="single" w:sz="4" w:space="0" w:color="000000"/>
              <w:left w:val="single" w:sz="4" w:space="0" w:color="000000"/>
              <w:bottom w:val="single" w:sz="4" w:space="0" w:color="000000"/>
              <w:right w:val="single" w:sz="4" w:space="0" w:color="000000"/>
            </w:tcBorders>
            <w:vAlign w:val="center"/>
          </w:tcPr>
          <w:p w:rsidR="00E517E1" w:rsidRPr="002514C9" w:rsidRDefault="00E517E1" w:rsidP="00507B51">
            <w:pPr>
              <w:widowControl w:val="0"/>
              <w:snapToGrid w:val="0"/>
              <w:jc w:val="center"/>
              <w:rPr>
                <w:b/>
              </w:rPr>
            </w:pPr>
            <w:r w:rsidRPr="002514C9">
              <w:rPr>
                <w:b/>
              </w:rPr>
              <w:t>Исполнитель</w:t>
            </w:r>
          </w:p>
          <w:p w:rsidR="00E517E1" w:rsidRPr="002514C9" w:rsidRDefault="00E517E1" w:rsidP="00507B51">
            <w:pPr>
              <w:widowControl w:val="0"/>
              <w:snapToGrid w:val="0"/>
              <w:rPr>
                <w:b/>
              </w:rPr>
            </w:pPr>
          </w:p>
        </w:tc>
      </w:tr>
      <w:tr w:rsidR="00D202DA" w:rsidRPr="002514C9" w:rsidTr="00D202DA">
        <w:tc>
          <w:tcPr>
            <w:tcW w:w="4707" w:type="dxa"/>
            <w:tcBorders>
              <w:top w:val="single" w:sz="4" w:space="0" w:color="000000"/>
              <w:left w:val="single" w:sz="4" w:space="0" w:color="000000"/>
              <w:bottom w:val="single" w:sz="4" w:space="0" w:color="000000"/>
            </w:tcBorders>
          </w:tcPr>
          <w:p w:rsidR="00290A4F" w:rsidRPr="00290A4F" w:rsidRDefault="00290A4F" w:rsidP="00290A4F">
            <w:pPr>
              <w:pStyle w:val="a4"/>
              <w:ind w:left="-108" w:right="-109"/>
              <w:jc w:val="both"/>
              <w:rPr>
                <w:b/>
                <w:sz w:val="22"/>
                <w:szCs w:val="19"/>
              </w:rPr>
            </w:pPr>
            <w:r w:rsidRPr="00290A4F">
              <w:rPr>
                <w:b/>
                <w:sz w:val="22"/>
                <w:szCs w:val="19"/>
              </w:rPr>
              <w:t xml:space="preserve">Управление Минюста России </w:t>
            </w:r>
          </w:p>
          <w:p w:rsidR="00290A4F" w:rsidRPr="00290A4F" w:rsidRDefault="00290A4F" w:rsidP="00290A4F">
            <w:pPr>
              <w:pStyle w:val="a4"/>
              <w:ind w:left="-108" w:right="-109"/>
              <w:jc w:val="both"/>
              <w:rPr>
                <w:b/>
                <w:sz w:val="22"/>
                <w:szCs w:val="19"/>
              </w:rPr>
            </w:pPr>
            <w:r w:rsidRPr="00290A4F">
              <w:rPr>
                <w:b/>
                <w:sz w:val="22"/>
                <w:szCs w:val="19"/>
              </w:rPr>
              <w:t xml:space="preserve"> по Брянской области</w:t>
            </w:r>
          </w:p>
          <w:p w:rsidR="00290A4F" w:rsidRPr="00290A4F" w:rsidRDefault="00290A4F" w:rsidP="00290A4F">
            <w:pPr>
              <w:pStyle w:val="a4"/>
              <w:ind w:left="-108" w:right="-109"/>
              <w:jc w:val="both"/>
              <w:rPr>
                <w:sz w:val="22"/>
                <w:szCs w:val="19"/>
              </w:rPr>
            </w:pPr>
            <w:r w:rsidRPr="00290A4F">
              <w:rPr>
                <w:sz w:val="22"/>
                <w:szCs w:val="19"/>
              </w:rPr>
              <w:t>241050, Брянская область,</w:t>
            </w:r>
          </w:p>
          <w:p w:rsidR="00290A4F" w:rsidRPr="00290A4F" w:rsidRDefault="00290A4F" w:rsidP="00290A4F">
            <w:pPr>
              <w:pStyle w:val="a4"/>
              <w:ind w:left="-108" w:right="-109"/>
              <w:jc w:val="both"/>
              <w:rPr>
                <w:sz w:val="22"/>
                <w:szCs w:val="19"/>
              </w:rPr>
            </w:pPr>
            <w:r w:rsidRPr="00290A4F">
              <w:rPr>
                <w:sz w:val="22"/>
                <w:szCs w:val="19"/>
              </w:rPr>
              <w:t>г. Брянск, ул. Степная, д.2А-</w:t>
            </w:r>
          </w:p>
          <w:p w:rsidR="00290A4F" w:rsidRPr="00290A4F" w:rsidRDefault="00290A4F" w:rsidP="00290A4F">
            <w:pPr>
              <w:pStyle w:val="a4"/>
              <w:ind w:left="-108" w:right="-109"/>
              <w:jc w:val="both"/>
              <w:rPr>
                <w:sz w:val="22"/>
                <w:szCs w:val="19"/>
              </w:rPr>
            </w:pPr>
            <w:r w:rsidRPr="00290A4F">
              <w:rPr>
                <w:sz w:val="22"/>
                <w:szCs w:val="19"/>
              </w:rPr>
              <w:t>ИНН/КПП 3250507416/325701001</w:t>
            </w:r>
          </w:p>
          <w:p w:rsidR="00290A4F" w:rsidRPr="00290A4F" w:rsidRDefault="00290A4F" w:rsidP="00290A4F">
            <w:pPr>
              <w:pStyle w:val="a4"/>
              <w:ind w:left="-108" w:right="-109"/>
              <w:jc w:val="both"/>
              <w:rPr>
                <w:sz w:val="22"/>
                <w:szCs w:val="19"/>
              </w:rPr>
            </w:pPr>
            <w:r w:rsidRPr="00290A4F">
              <w:rPr>
                <w:sz w:val="22"/>
                <w:szCs w:val="19"/>
              </w:rPr>
              <w:t>Банковские реквизиты:</w:t>
            </w:r>
          </w:p>
          <w:p w:rsidR="00290A4F" w:rsidRPr="00290A4F" w:rsidRDefault="00290A4F" w:rsidP="00290A4F">
            <w:pPr>
              <w:pStyle w:val="a4"/>
              <w:ind w:left="-108" w:right="-109"/>
              <w:jc w:val="both"/>
              <w:rPr>
                <w:sz w:val="22"/>
                <w:szCs w:val="19"/>
              </w:rPr>
            </w:pPr>
            <w:r w:rsidRPr="00290A4F">
              <w:rPr>
                <w:sz w:val="22"/>
                <w:szCs w:val="19"/>
              </w:rPr>
              <w:t>УФК по Брянской области</w:t>
            </w:r>
          </w:p>
          <w:p w:rsidR="00290A4F" w:rsidRPr="00290A4F" w:rsidRDefault="00290A4F" w:rsidP="00290A4F">
            <w:pPr>
              <w:pStyle w:val="a4"/>
              <w:ind w:left="-108" w:right="-109"/>
              <w:jc w:val="both"/>
              <w:rPr>
                <w:sz w:val="22"/>
                <w:szCs w:val="19"/>
              </w:rPr>
            </w:pPr>
            <w:r w:rsidRPr="00290A4F">
              <w:rPr>
                <w:sz w:val="22"/>
                <w:szCs w:val="19"/>
              </w:rPr>
              <w:t>(Управление Минюста России по Брянской области)</w:t>
            </w:r>
          </w:p>
          <w:p w:rsidR="00290A4F" w:rsidRPr="00290A4F" w:rsidRDefault="00290A4F" w:rsidP="00290A4F">
            <w:pPr>
              <w:pStyle w:val="a4"/>
              <w:ind w:left="-108" w:right="-109"/>
              <w:jc w:val="both"/>
              <w:rPr>
                <w:sz w:val="22"/>
                <w:szCs w:val="19"/>
              </w:rPr>
            </w:pPr>
            <w:r w:rsidRPr="00290A4F">
              <w:rPr>
                <w:sz w:val="22"/>
                <w:szCs w:val="19"/>
              </w:rPr>
              <w:t>л/с 03271880040</w:t>
            </w:r>
          </w:p>
          <w:p w:rsidR="00290A4F" w:rsidRPr="00290A4F" w:rsidRDefault="00290A4F" w:rsidP="00290A4F">
            <w:pPr>
              <w:pStyle w:val="a4"/>
              <w:ind w:left="-108" w:right="-109"/>
              <w:jc w:val="both"/>
              <w:rPr>
                <w:sz w:val="22"/>
                <w:szCs w:val="19"/>
              </w:rPr>
            </w:pPr>
            <w:r w:rsidRPr="00290A4F">
              <w:rPr>
                <w:sz w:val="22"/>
                <w:szCs w:val="19"/>
              </w:rPr>
              <w:t xml:space="preserve">ОКЦ № 1 Волго-Вятского ГУ Банка России//УФК по Нижегородской области, </w:t>
            </w:r>
          </w:p>
          <w:p w:rsidR="00290A4F" w:rsidRPr="00290A4F" w:rsidRDefault="00290A4F" w:rsidP="00290A4F">
            <w:pPr>
              <w:pStyle w:val="a4"/>
              <w:ind w:left="-108" w:right="-109"/>
              <w:jc w:val="both"/>
              <w:rPr>
                <w:sz w:val="22"/>
                <w:szCs w:val="19"/>
              </w:rPr>
            </w:pPr>
            <w:r w:rsidRPr="00290A4F">
              <w:rPr>
                <w:sz w:val="22"/>
                <w:szCs w:val="19"/>
              </w:rPr>
              <w:t>г. Нижний Новгород</w:t>
            </w:r>
          </w:p>
          <w:p w:rsidR="00290A4F" w:rsidRPr="00290A4F" w:rsidRDefault="00290A4F" w:rsidP="00290A4F">
            <w:pPr>
              <w:pStyle w:val="a4"/>
              <w:ind w:left="-108" w:right="-109"/>
              <w:jc w:val="both"/>
              <w:rPr>
                <w:sz w:val="22"/>
                <w:szCs w:val="19"/>
              </w:rPr>
            </w:pPr>
            <w:r w:rsidRPr="00290A4F">
              <w:rPr>
                <w:sz w:val="22"/>
                <w:szCs w:val="19"/>
              </w:rPr>
              <w:t>БИК 012202102</w:t>
            </w:r>
          </w:p>
          <w:p w:rsidR="00290A4F" w:rsidRPr="00290A4F" w:rsidRDefault="00290A4F" w:rsidP="00290A4F">
            <w:pPr>
              <w:pStyle w:val="a4"/>
              <w:ind w:left="-108" w:right="-109"/>
              <w:jc w:val="both"/>
              <w:rPr>
                <w:sz w:val="22"/>
                <w:szCs w:val="19"/>
              </w:rPr>
            </w:pPr>
            <w:r w:rsidRPr="00290A4F">
              <w:rPr>
                <w:sz w:val="22"/>
                <w:szCs w:val="19"/>
              </w:rPr>
              <w:t>Казначейский счет 03211643000000013227</w:t>
            </w:r>
          </w:p>
          <w:p w:rsidR="00290A4F" w:rsidRPr="00290A4F" w:rsidRDefault="00290A4F" w:rsidP="00290A4F">
            <w:pPr>
              <w:pStyle w:val="a4"/>
              <w:ind w:left="-108" w:right="-109"/>
              <w:jc w:val="both"/>
              <w:rPr>
                <w:sz w:val="22"/>
                <w:szCs w:val="19"/>
              </w:rPr>
            </w:pPr>
            <w:r w:rsidRPr="00290A4F">
              <w:rPr>
                <w:sz w:val="22"/>
                <w:szCs w:val="19"/>
              </w:rPr>
              <w:t>Единый казначейский счет 40102810745370000024</w:t>
            </w:r>
          </w:p>
          <w:p w:rsidR="00290A4F" w:rsidRPr="00290A4F" w:rsidRDefault="00290A4F" w:rsidP="00290A4F">
            <w:pPr>
              <w:pStyle w:val="a4"/>
              <w:ind w:left="-108" w:right="-109"/>
              <w:jc w:val="both"/>
              <w:rPr>
                <w:sz w:val="22"/>
                <w:szCs w:val="19"/>
              </w:rPr>
            </w:pPr>
            <w:r w:rsidRPr="00290A4F">
              <w:rPr>
                <w:sz w:val="22"/>
                <w:szCs w:val="19"/>
              </w:rPr>
              <w:t>ОКПО 86038383</w:t>
            </w:r>
          </w:p>
          <w:p w:rsidR="00290A4F" w:rsidRPr="00290A4F" w:rsidRDefault="00290A4F" w:rsidP="00290A4F">
            <w:pPr>
              <w:pStyle w:val="a4"/>
              <w:ind w:left="-108" w:right="-109"/>
              <w:jc w:val="both"/>
              <w:rPr>
                <w:sz w:val="22"/>
                <w:szCs w:val="19"/>
              </w:rPr>
            </w:pPr>
            <w:r w:rsidRPr="00290A4F">
              <w:rPr>
                <w:sz w:val="22"/>
                <w:szCs w:val="19"/>
              </w:rPr>
              <w:t>ОКОПФ/ОКФС 75104/12</w:t>
            </w:r>
          </w:p>
          <w:p w:rsidR="00290A4F" w:rsidRPr="00290A4F" w:rsidRDefault="00290A4F" w:rsidP="00290A4F">
            <w:pPr>
              <w:pStyle w:val="a4"/>
              <w:ind w:left="-108" w:right="-109"/>
              <w:jc w:val="both"/>
              <w:rPr>
                <w:sz w:val="22"/>
                <w:szCs w:val="19"/>
              </w:rPr>
            </w:pPr>
            <w:r w:rsidRPr="00290A4F">
              <w:rPr>
                <w:sz w:val="22"/>
                <w:szCs w:val="19"/>
              </w:rPr>
              <w:t>ОКОГУ 1318000</w:t>
            </w:r>
          </w:p>
          <w:p w:rsidR="00290A4F" w:rsidRPr="00290A4F" w:rsidRDefault="00290A4F" w:rsidP="00290A4F">
            <w:pPr>
              <w:pStyle w:val="a4"/>
              <w:ind w:left="-108" w:right="-109"/>
              <w:jc w:val="both"/>
              <w:rPr>
                <w:sz w:val="22"/>
                <w:szCs w:val="19"/>
              </w:rPr>
            </w:pPr>
            <w:r w:rsidRPr="00290A4F">
              <w:rPr>
                <w:sz w:val="22"/>
                <w:szCs w:val="19"/>
              </w:rPr>
              <w:t>ОКТМО 15701000</w:t>
            </w:r>
          </w:p>
          <w:p w:rsidR="00290A4F" w:rsidRPr="00290A4F" w:rsidRDefault="00290A4F" w:rsidP="00290A4F">
            <w:pPr>
              <w:pStyle w:val="a4"/>
              <w:ind w:left="-108" w:right="-109"/>
              <w:jc w:val="both"/>
              <w:rPr>
                <w:sz w:val="22"/>
                <w:szCs w:val="19"/>
              </w:rPr>
            </w:pPr>
            <w:r w:rsidRPr="00290A4F">
              <w:rPr>
                <w:sz w:val="22"/>
                <w:szCs w:val="19"/>
              </w:rPr>
              <w:t>E-</w:t>
            </w:r>
            <w:proofErr w:type="spellStart"/>
            <w:r w:rsidRPr="00290A4F">
              <w:rPr>
                <w:sz w:val="22"/>
                <w:szCs w:val="19"/>
              </w:rPr>
              <w:t>mail</w:t>
            </w:r>
            <w:proofErr w:type="spellEnd"/>
            <w:r w:rsidRPr="00290A4F">
              <w:rPr>
                <w:sz w:val="22"/>
                <w:szCs w:val="19"/>
              </w:rPr>
              <w:t>: ru32@minjust.gov.ru</w:t>
            </w:r>
          </w:p>
          <w:p w:rsidR="00290A4F" w:rsidRPr="00290A4F" w:rsidRDefault="00290A4F" w:rsidP="00290A4F">
            <w:pPr>
              <w:pStyle w:val="a4"/>
              <w:ind w:left="-108" w:right="-109"/>
              <w:jc w:val="both"/>
              <w:rPr>
                <w:sz w:val="22"/>
                <w:szCs w:val="19"/>
              </w:rPr>
            </w:pPr>
            <w:r w:rsidRPr="00290A4F">
              <w:rPr>
                <w:sz w:val="22"/>
                <w:szCs w:val="19"/>
              </w:rPr>
              <w:t>Телефон / Факс: 8 (4832) 72-98-82</w:t>
            </w:r>
          </w:p>
          <w:p w:rsidR="00290A4F" w:rsidRPr="00290A4F" w:rsidRDefault="00290A4F" w:rsidP="00290A4F">
            <w:pPr>
              <w:pStyle w:val="a4"/>
              <w:ind w:right="-109"/>
              <w:jc w:val="both"/>
              <w:rPr>
                <w:sz w:val="22"/>
                <w:szCs w:val="19"/>
              </w:rPr>
            </w:pPr>
          </w:p>
          <w:p w:rsidR="00D202DA" w:rsidRPr="00F12B69" w:rsidRDefault="00D202DA" w:rsidP="00290A4F">
            <w:pPr>
              <w:pStyle w:val="a4"/>
              <w:ind w:left="-108" w:right="-109"/>
              <w:jc w:val="both"/>
              <w:rPr>
                <w:sz w:val="22"/>
                <w:szCs w:val="19"/>
              </w:rPr>
            </w:pPr>
          </w:p>
        </w:tc>
        <w:tc>
          <w:tcPr>
            <w:tcW w:w="5358" w:type="dxa"/>
            <w:tcBorders>
              <w:top w:val="single" w:sz="4" w:space="0" w:color="000000"/>
              <w:left w:val="single" w:sz="4" w:space="0" w:color="000000"/>
              <w:bottom w:val="single" w:sz="4" w:space="0" w:color="000000"/>
              <w:right w:val="single" w:sz="4" w:space="0" w:color="000000"/>
            </w:tcBorders>
          </w:tcPr>
          <w:p w:rsidR="00D202DA" w:rsidRPr="002514C9" w:rsidRDefault="00D202DA" w:rsidP="00D202DA">
            <w:pPr>
              <w:widowControl w:val="0"/>
              <w:snapToGrid w:val="0"/>
              <w:ind w:right="-71" w:firstLine="10"/>
            </w:pPr>
          </w:p>
        </w:tc>
      </w:tr>
      <w:tr w:rsidR="00D202DA" w:rsidRPr="002514C9" w:rsidTr="00D202DA">
        <w:trPr>
          <w:trHeight w:val="207"/>
        </w:trPr>
        <w:tc>
          <w:tcPr>
            <w:tcW w:w="4707" w:type="dxa"/>
            <w:tcBorders>
              <w:top w:val="single" w:sz="4" w:space="0" w:color="000000"/>
              <w:left w:val="single" w:sz="4" w:space="0" w:color="000000"/>
              <w:bottom w:val="single" w:sz="4" w:space="0" w:color="000000"/>
            </w:tcBorders>
            <w:vAlign w:val="center"/>
          </w:tcPr>
          <w:p w:rsidR="00D202DA" w:rsidRPr="002514C9" w:rsidRDefault="00D202DA" w:rsidP="00D202DA">
            <w:pPr>
              <w:ind w:right="-71"/>
              <w:jc w:val="center"/>
              <w:rPr>
                <w:b/>
              </w:rPr>
            </w:pPr>
            <w:r w:rsidRPr="002514C9">
              <w:rPr>
                <w:b/>
              </w:rPr>
              <w:t>Государственный заказчик</w:t>
            </w:r>
          </w:p>
        </w:tc>
        <w:tc>
          <w:tcPr>
            <w:tcW w:w="5358" w:type="dxa"/>
            <w:tcBorders>
              <w:top w:val="single" w:sz="4" w:space="0" w:color="000000"/>
              <w:left w:val="single" w:sz="4" w:space="0" w:color="000000"/>
              <w:bottom w:val="single" w:sz="4" w:space="0" w:color="000000"/>
              <w:right w:val="single" w:sz="4" w:space="0" w:color="000000"/>
            </w:tcBorders>
            <w:vAlign w:val="center"/>
          </w:tcPr>
          <w:p w:rsidR="00D202DA" w:rsidRPr="002514C9" w:rsidRDefault="00D202DA" w:rsidP="00D202DA">
            <w:pPr>
              <w:widowControl w:val="0"/>
              <w:snapToGrid w:val="0"/>
              <w:jc w:val="center"/>
              <w:rPr>
                <w:b/>
              </w:rPr>
            </w:pPr>
            <w:r w:rsidRPr="002514C9">
              <w:rPr>
                <w:b/>
              </w:rPr>
              <w:t>Исполнитель</w:t>
            </w:r>
          </w:p>
        </w:tc>
      </w:tr>
      <w:tr w:rsidR="00D202DA" w:rsidRPr="002514C9" w:rsidTr="00D202DA">
        <w:trPr>
          <w:trHeight w:val="826"/>
        </w:trPr>
        <w:tc>
          <w:tcPr>
            <w:tcW w:w="4707" w:type="dxa"/>
            <w:tcBorders>
              <w:top w:val="single" w:sz="4" w:space="0" w:color="000000"/>
              <w:left w:val="single" w:sz="4" w:space="0" w:color="000000"/>
              <w:bottom w:val="single" w:sz="4" w:space="0" w:color="000000"/>
            </w:tcBorders>
          </w:tcPr>
          <w:p w:rsidR="00D202DA" w:rsidRPr="002514C9" w:rsidRDefault="00D202DA" w:rsidP="00D202DA">
            <w:pPr>
              <w:widowControl w:val="0"/>
              <w:snapToGrid w:val="0"/>
            </w:pPr>
            <w:r w:rsidRPr="002514C9">
              <w:t>/_______________________ /</w:t>
            </w:r>
            <w:r>
              <w:t>Рудакова Н.Е.</w:t>
            </w:r>
            <w:r w:rsidRPr="002514C9">
              <w:t xml:space="preserve">/ </w:t>
            </w:r>
          </w:p>
          <w:p w:rsidR="00D202DA" w:rsidRPr="002514C9" w:rsidRDefault="00D202DA" w:rsidP="00D202DA">
            <w:pPr>
              <w:widowControl w:val="0"/>
              <w:snapToGrid w:val="0"/>
            </w:pPr>
            <w:r w:rsidRPr="002514C9">
              <w:t>М.П.</w:t>
            </w:r>
          </w:p>
          <w:p w:rsidR="00D202DA" w:rsidRPr="002514C9" w:rsidRDefault="00D202DA" w:rsidP="002B6586">
            <w:pPr>
              <w:widowControl w:val="0"/>
              <w:snapToGrid w:val="0"/>
              <w:rPr>
                <w:b/>
              </w:rPr>
            </w:pPr>
            <w:r w:rsidRPr="002514C9">
              <w:rPr>
                <w:lang w:eastAsia="zh-CN"/>
              </w:rPr>
              <w:t>«_____»________________202</w:t>
            </w:r>
            <w:r w:rsidR="00DC247A">
              <w:rPr>
                <w:lang w:eastAsia="zh-CN"/>
              </w:rPr>
              <w:t>6</w:t>
            </w:r>
            <w:r w:rsidRPr="002514C9">
              <w:rPr>
                <w:lang w:eastAsia="zh-CN"/>
              </w:rPr>
              <w:t xml:space="preserve"> г.</w:t>
            </w:r>
          </w:p>
        </w:tc>
        <w:tc>
          <w:tcPr>
            <w:tcW w:w="5358" w:type="dxa"/>
            <w:tcBorders>
              <w:top w:val="single" w:sz="4" w:space="0" w:color="000000"/>
              <w:left w:val="single" w:sz="4" w:space="0" w:color="000000"/>
              <w:bottom w:val="single" w:sz="4" w:space="0" w:color="000000"/>
              <w:right w:val="single" w:sz="4" w:space="0" w:color="000000"/>
            </w:tcBorders>
          </w:tcPr>
          <w:p w:rsidR="00D202DA" w:rsidRPr="002514C9" w:rsidRDefault="00D202DA" w:rsidP="00D202DA">
            <w:pPr>
              <w:widowControl w:val="0"/>
              <w:snapToGrid w:val="0"/>
            </w:pPr>
            <w:r w:rsidRPr="002514C9">
              <w:t xml:space="preserve">/_________________/___________ / </w:t>
            </w:r>
          </w:p>
          <w:p w:rsidR="00D202DA" w:rsidRPr="002514C9" w:rsidRDefault="00D202DA" w:rsidP="00D202DA">
            <w:pPr>
              <w:widowControl w:val="0"/>
              <w:snapToGrid w:val="0"/>
            </w:pPr>
            <w:r w:rsidRPr="002514C9">
              <w:t>М.П.</w:t>
            </w:r>
          </w:p>
          <w:p w:rsidR="00D202DA" w:rsidRPr="002514C9" w:rsidRDefault="00D202DA" w:rsidP="002B6586">
            <w:pPr>
              <w:widowControl w:val="0"/>
              <w:snapToGrid w:val="0"/>
              <w:rPr>
                <w:b/>
              </w:rPr>
            </w:pPr>
            <w:r w:rsidRPr="002514C9">
              <w:rPr>
                <w:lang w:eastAsia="zh-CN"/>
              </w:rPr>
              <w:t>«_____»________________202</w:t>
            </w:r>
            <w:r w:rsidR="00DC247A">
              <w:rPr>
                <w:lang w:eastAsia="zh-CN"/>
              </w:rPr>
              <w:t>6</w:t>
            </w:r>
            <w:r w:rsidRPr="002514C9">
              <w:rPr>
                <w:lang w:eastAsia="zh-CN"/>
              </w:rPr>
              <w:t xml:space="preserve"> г.</w:t>
            </w:r>
          </w:p>
        </w:tc>
      </w:tr>
    </w:tbl>
    <w:p w:rsidR="00E517E1" w:rsidRPr="00D7327E" w:rsidRDefault="00E517E1" w:rsidP="00E517E1">
      <w:pPr>
        <w:shd w:val="clear" w:color="auto" w:fill="FFFFFF"/>
        <w:tabs>
          <w:tab w:val="left" w:pos="1013"/>
        </w:tabs>
        <w:suppressAutoHyphens/>
        <w:spacing w:line="278" w:lineRule="exact"/>
        <w:ind w:right="425"/>
        <w:rPr>
          <w:lang w:eastAsia="zh-CN"/>
        </w:rPr>
      </w:pPr>
      <w:r w:rsidRPr="002514C9">
        <w:rPr>
          <w:lang w:eastAsia="zh-CN"/>
        </w:rPr>
        <w:t xml:space="preserve">                                                         </w:t>
      </w:r>
    </w:p>
    <w:p w:rsidR="00E517E1" w:rsidRPr="002514C9" w:rsidRDefault="00E517E1" w:rsidP="00E517E1">
      <w:pPr>
        <w:widowControl w:val="0"/>
        <w:rPr>
          <w:b/>
        </w:rPr>
      </w:pPr>
    </w:p>
    <w:p w:rsidR="00D202DA" w:rsidRDefault="00D202DA">
      <w:r>
        <w:br w:type="page"/>
      </w:r>
    </w:p>
    <w:p w:rsidR="00E517E1" w:rsidRPr="002514C9" w:rsidRDefault="00E517E1" w:rsidP="00E517E1">
      <w:pPr>
        <w:ind w:left="4962"/>
        <w:contextualSpacing/>
        <w:jc w:val="right"/>
      </w:pPr>
      <w:r w:rsidRPr="002514C9">
        <w:lastRenderedPageBreak/>
        <w:t>Приложение №1</w:t>
      </w:r>
    </w:p>
    <w:p w:rsidR="00E93D0A" w:rsidRPr="00E93D0A" w:rsidRDefault="00E517E1" w:rsidP="00E93D0A">
      <w:pPr>
        <w:pStyle w:val="a3"/>
        <w:ind w:right="-1"/>
        <w:jc w:val="right"/>
        <w:rPr>
          <w:b w:val="0"/>
          <w:sz w:val="22"/>
          <w:szCs w:val="22"/>
        </w:rPr>
      </w:pPr>
      <w:proofErr w:type="gramStart"/>
      <w:r w:rsidRPr="00E93D0A">
        <w:rPr>
          <w:b w:val="0"/>
          <w:sz w:val="22"/>
          <w:szCs w:val="22"/>
        </w:rPr>
        <w:t xml:space="preserve">к  </w:t>
      </w:r>
      <w:r w:rsidR="00E93D0A" w:rsidRPr="00E93D0A">
        <w:rPr>
          <w:b w:val="0"/>
          <w:sz w:val="22"/>
          <w:szCs w:val="22"/>
        </w:rPr>
        <w:t>Контракту</w:t>
      </w:r>
      <w:proofErr w:type="gramEnd"/>
      <w:r w:rsidR="00E93D0A" w:rsidRPr="00E93D0A">
        <w:rPr>
          <w:b w:val="0"/>
          <w:sz w:val="22"/>
          <w:szCs w:val="22"/>
        </w:rPr>
        <w:t xml:space="preserve"> на оказание услуг №______</w:t>
      </w:r>
    </w:p>
    <w:p w:rsidR="00E517E1" w:rsidRPr="00E93D0A" w:rsidRDefault="00E93D0A" w:rsidP="00E93D0A">
      <w:pPr>
        <w:pStyle w:val="a3"/>
        <w:tabs>
          <w:tab w:val="left" w:pos="405"/>
        </w:tabs>
        <w:ind w:right="-1"/>
        <w:jc w:val="right"/>
        <w:rPr>
          <w:b w:val="0"/>
          <w:sz w:val="22"/>
          <w:szCs w:val="22"/>
        </w:rPr>
      </w:pPr>
      <w:r w:rsidRPr="00E93D0A">
        <w:rPr>
          <w:b w:val="0"/>
          <w:sz w:val="22"/>
          <w:szCs w:val="22"/>
        </w:rPr>
        <w:tab/>
      </w:r>
      <w:r w:rsidR="00E517E1" w:rsidRPr="00E93D0A">
        <w:rPr>
          <w:b w:val="0"/>
          <w:sz w:val="22"/>
          <w:szCs w:val="22"/>
        </w:rPr>
        <w:t>от «__</w:t>
      </w:r>
      <w:proofErr w:type="gramStart"/>
      <w:r w:rsidR="00E517E1" w:rsidRPr="00E93D0A">
        <w:rPr>
          <w:b w:val="0"/>
          <w:sz w:val="22"/>
          <w:szCs w:val="22"/>
        </w:rPr>
        <w:t>_»_</w:t>
      </w:r>
      <w:proofErr w:type="gramEnd"/>
      <w:r w:rsidR="00E517E1" w:rsidRPr="00E93D0A">
        <w:rPr>
          <w:b w:val="0"/>
          <w:sz w:val="22"/>
          <w:szCs w:val="22"/>
        </w:rPr>
        <w:t>________202</w:t>
      </w:r>
      <w:r w:rsidR="00DC247A">
        <w:rPr>
          <w:b w:val="0"/>
          <w:sz w:val="22"/>
          <w:szCs w:val="22"/>
        </w:rPr>
        <w:t>6</w:t>
      </w:r>
      <w:r w:rsidR="00E517E1" w:rsidRPr="00E93D0A">
        <w:rPr>
          <w:b w:val="0"/>
          <w:sz w:val="22"/>
          <w:szCs w:val="22"/>
        </w:rPr>
        <w:t xml:space="preserve"> г.</w:t>
      </w:r>
    </w:p>
    <w:p w:rsidR="00E517E1" w:rsidRPr="002514C9" w:rsidRDefault="00E517E1" w:rsidP="00E517E1">
      <w:pPr>
        <w:shd w:val="clear" w:color="auto" w:fill="FFFFFF"/>
        <w:tabs>
          <w:tab w:val="left" w:pos="709"/>
        </w:tabs>
        <w:spacing w:line="317" w:lineRule="exact"/>
      </w:pPr>
    </w:p>
    <w:p w:rsidR="008C2A2A" w:rsidRDefault="008C2A2A" w:rsidP="00E517E1">
      <w:pPr>
        <w:shd w:val="clear" w:color="auto" w:fill="FFFFFF"/>
        <w:tabs>
          <w:tab w:val="left" w:pos="709"/>
        </w:tabs>
        <w:spacing w:line="317" w:lineRule="exact"/>
        <w:jc w:val="center"/>
      </w:pPr>
    </w:p>
    <w:p w:rsidR="00E517E1" w:rsidRDefault="00E517E1" w:rsidP="00E517E1">
      <w:pPr>
        <w:shd w:val="clear" w:color="auto" w:fill="FFFFFF"/>
        <w:tabs>
          <w:tab w:val="left" w:pos="709"/>
        </w:tabs>
        <w:spacing w:line="317" w:lineRule="exact"/>
        <w:jc w:val="center"/>
      </w:pPr>
      <w:r w:rsidRPr="002514C9">
        <w:t xml:space="preserve">Спецификация </w:t>
      </w:r>
    </w:p>
    <w:p w:rsidR="008C2A2A" w:rsidRPr="002514C9" w:rsidRDefault="008C2A2A" w:rsidP="00E517E1">
      <w:pPr>
        <w:shd w:val="clear" w:color="auto" w:fill="FFFFFF"/>
        <w:tabs>
          <w:tab w:val="left" w:pos="709"/>
        </w:tabs>
        <w:spacing w:line="317" w:lineRule="exact"/>
        <w:jc w:val="cente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2962"/>
        <w:gridCol w:w="1134"/>
        <w:gridCol w:w="2268"/>
        <w:gridCol w:w="1276"/>
        <w:gridCol w:w="1559"/>
      </w:tblGrid>
      <w:tr w:rsidR="00DC247A" w:rsidRPr="002514C9" w:rsidTr="008C2A2A">
        <w:tc>
          <w:tcPr>
            <w:tcW w:w="719" w:type="dxa"/>
            <w:shd w:val="clear" w:color="auto" w:fill="auto"/>
          </w:tcPr>
          <w:p w:rsidR="00DC247A" w:rsidRPr="00E86626" w:rsidRDefault="00DC247A" w:rsidP="00DC247A">
            <w:r w:rsidRPr="00E86626">
              <w:t>№ п/п</w:t>
            </w:r>
          </w:p>
        </w:tc>
        <w:tc>
          <w:tcPr>
            <w:tcW w:w="2962" w:type="dxa"/>
            <w:shd w:val="clear" w:color="auto" w:fill="auto"/>
          </w:tcPr>
          <w:p w:rsidR="00DC247A" w:rsidRPr="00E86626" w:rsidRDefault="00DC247A" w:rsidP="00DC247A">
            <w:r w:rsidRPr="00E86626">
              <w:t>Наименование оборудования</w:t>
            </w:r>
          </w:p>
        </w:tc>
        <w:tc>
          <w:tcPr>
            <w:tcW w:w="1134" w:type="dxa"/>
          </w:tcPr>
          <w:p w:rsidR="00DC247A" w:rsidRPr="00E86626" w:rsidRDefault="00DC247A" w:rsidP="00DC247A">
            <w:r w:rsidRPr="00E86626">
              <w:t>Количество, шт.</w:t>
            </w:r>
          </w:p>
        </w:tc>
        <w:tc>
          <w:tcPr>
            <w:tcW w:w="2268" w:type="dxa"/>
            <w:shd w:val="clear" w:color="auto" w:fill="auto"/>
          </w:tcPr>
          <w:p w:rsidR="00DC247A" w:rsidRPr="00E86626" w:rsidRDefault="00DC247A" w:rsidP="00DC247A">
            <w:r w:rsidRPr="00E86626">
              <w:t>Инвентарный номер</w:t>
            </w:r>
          </w:p>
        </w:tc>
        <w:tc>
          <w:tcPr>
            <w:tcW w:w="1276" w:type="dxa"/>
            <w:shd w:val="clear" w:color="auto" w:fill="auto"/>
          </w:tcPr>
          <w:p w:rsidR="00DC247A" w:rsidRPr="00E86626" w:rsidRDefault="00DC247A" w:rsidP="00DC247A">
            <w:r w:rsidRPr="00E86626">
              <w:t>Цена, с/без НДС руб.</w:t>
            </w:r>
          </w:p>
        </w:tc>
        <w:tc>
          <w:tcPr>
            <w:tcW w:w="1559" w:type="dxa"/>
            <w:shd w:val="clear" w:color="auto" w:fill="auto"/>
          </w:tcPr>
          <w:p w:rsidR="00DC247A" w:rsidRPr="00E86626" w:rsidRDefault="00DC247A" w:rsidP="00DC247A">
            <w:r w:rsidRPr="00E86626">
              <w:t>Сумма, с/без НДС руб.</w:t>
            </w:r>
          </w:p>
        </w:tc>
      </w:tr>
      <w:tr w:rsidR="00DC247A" w:rsidRPr="002514C9" w:rsidTr="00AC60DE">
        <w:tc>
          <w:tcPr>
            <w:tcW w:w="719" w:type="dxa"/>
            <w:shd w:val="clear" w:color="auto" w:fill="auto"/>
          </w:tcPr>
          <w:p w:rsidR="00DC247A" w:rsidRPr="00E86626" w:rsidRDefault="00DC247A" w:rsidP="00DC247A">
            <w:r w:rsidRPr="00E86626">
              <w:t>1</w:t>
            </w:r>
          </w:p>
        </w:tc>
        <w:tc>
          <w:tcPr>
            <w:tcW w:w="2962" w:type="dxa"/>
            <w:shd w:val="clear" w:color="auto" w:fill="auto"/>
          </w:tcPr>
          <w:p w:rsidR="00DC247A" w:rsidRPr="00E86626" w:rsidRDefault="00DC247A" w:rsidP="00DC247A">
            <w:r w:rsidRPr="00E86626">
              <w:t xml:space="preserve">Источник бесперебойного питания </w:t>
            </w:r>
            <w:proofErr w:type="spellStart"/>
            <w:r w:rsidRPr="00E86626">
              <w:t>Ippon</w:t>
            </w:r>
            <w:proofErr w:type="spellEnd"/>
            <w:r w:rsidRPr="00E86626">
              <w:t xml:space="preserve"> </w:t>
            </w:r>
            <w:proofErr w:type="spellStart"/>
            <w:r w:rsidRPr="00E86626">
              <w:t>Back</w:t>
            </w:r>
            <w:proofErr w:type="spellEnd"/>
            <w:r w:rsidRPr="00E86626">
              <w:t xml:space="preserve"> </w:t>
            </w:r>
            <w:proofErr w:type="spellStart"/>
            <w:r w:rsidRPr="00E86626">
              <w:t>Basic</w:t>
            </w:r>
            <w:proofErr w:type="spellEnd"/>
            <w:r w:rsidRPr="00E86626">
              <w:t xml:space="preserve"> 650S </w:t>
            </w:r>
            <w:proofErr w:type="spellStart"/>
            <w:r w:rsidRPr="00E86626">
              <w:t>Euro</w:t>
            </w:r>
            <w:proofErr w:type="spellEnd"/>
            <w:r w:rsidRPr="00E86626">
              <w:t xml:space="preserve"> 360BT 650BA черный</w:t>
            </w:r>
          </w:p>
        </w:tc>
        <w:tc>
          <w:tcPr>
            <w:tcW w:w="1134" w:type="dxa"/>
          </w:tcPr>
          <w:p w:rsidR="00DC247A" w:rsidRPr="00E86626" w:rsidRDefault="00DC247A" w:rsidP="00DC247A">
            <w:r w:rsidRPr="00E86626">
              <w:t>1</w:t>
            </w:r>
          </w:p>
        </w:tc>
        <w:tc>
          <w:tcPr>
            <w:tcW w:w="2268" w:type="dxa"/>
            <w:shd w:val="clear" w:color="auto" w:fill="auto"/>
          </w:tcPr>
          <w:p w:rsidR="00DC247A" w:rsidRPr="00E86626" w:rsidRDefault="00DC247A" w:rsidP="00DC247A">
            <w:r w:rsidRPr="00E86626">
              <w:t>ЗБ0000001а00048</w:t>
            </w:r>
          </w:p>
        </w:tc>
        <w:tc>
          <w:tcPr>
            <w:tcW w:w="1276" w:type="dxa"/>
            <w:shd w:val="clear" w:color="auto" w:fill="auto"/>
          </w:tcPr>
          <w:p w:rsidR="00DC247A" w:rsidRPr="00E86626" w:rsidRDefault="00DC247A" w:rsidP="00DC247A"/>
        </w:tc>
        <w:tc>
          <w:tcPr>
            <w:tcW w:w="1559" w:type="dxa"/>
            <w:shd w:val="clear" w:color="auto" w:fill="auto"/>
          </w:tcPr>
          <w:p w:rsidR="00DC247A" w:rsidRPr="00E86626" w:rsidRDefault="00DC247A" w:rsidP="00DC247A"/>
        </w:tc>
      </w:tr>
      <w:tr w:rsidR="00DC247A" w:rsidRPr="002514C9" w:rsidTr="00AC60DE">
        <w:tc>
          <w:tcPr>
            <w:tcW w:w="719" w:type="dxa"/>
            <w:shd w:val="clear" w:color="auto" w:fill="auto"/>
          </w:tcPr>
          <w:p w:rsidR="00DC247A" w:rsidRPr="00E86626" w:rsidRDefault="00DC247A" w:rsidP="00DC247A">
            <w:r w:rsidRPr="00E86626">
              <w:t>2</w:t>
            </w:r>
          </w:p>
        </w:tc>
        <w:tc>
          <w:tcPr>
            <w:tcW w:w="2962" w:type="dxa"/>
            <w:shd w:val="clear" w:color="auto" w:fill="auto"/>
          </w:tcPr>
          <w:p w:rsidR="00DC247A" w:rsidRPr="00E86626" w:rsidRDefault="00DC247A" w:rsidP="00DC247A">
            <w:r w:rsidRPr="00E86626">
              <w:t xml:space="preserve">Источник бесперебойного питания </w:t>
            </w:r>
            <w:proofErr w:type="spellStart"/>
            <w:r w:rsidRPr="00E86626">
              <w:t>Ippon</w:t>
            </w:r>
            <w:proofErr w:type="spellEnd"/>
            <w:r w:rsidRPr="00E86626">
              <w:t xml:space="preserve"> </w:t>
            </w:r>
            <w:proofErr w:type="spellStart"/>
            <w:r w:rsidRPr="00E86626">
              <w:t>Back</w:t>
            </w:r>
            <w:proofErr w:type="spellEnd"/>
            <w:r w:rsidRPr="00E86626">
              <w:t xml:space="preserve"> </w:t>
            </w:r>
            <w:proofErr w:type="spellStart"/>
            <w:r w:rsidRPr="00E86626">
              <w:t>Basic</w:t>
            </w:r>
            <w:proofErr w:type="spellEnd"/>
            <w:r w:rsidRPr="00E86626">
              <w:t xml:space="preserve"> 650S </w:t>
            </w:r>
            <w:proofErr w:type="spellStart"/>
            <w:r w:rsidRPr="00E86626">
              <w:t>Euro</w:t>
            </w:r>
            <w:proofErr w:type="spellEnd"/>
            <w:r w:rsidRPr="00E86626">
              <w:t xml:space="preserve"> 360BT 650BA черный</w:t>
            </w:r>
          </w:p>
        </w:tc>
        <w:tc>
          <w:tcPr>
            <w:tcW w:w="1134" w:type="dxa"/>
          </w:tcPr>
          <w:p w:rsidR="00DC247A" w:rsidRPr="00E86626" w:rsidRDefault="00DC247A" w:rsidP="00DC247A">
            <w:r w:rsidRPr="00E86626">
              <w:t>1</w:t>
            </w:r>
          </w:p>
        </w:tc>
        <w:tc>
          <w:tcPr>
            <w:tcW w:w="2268" w:type="dxa"/>
            <w:shd w:val="clear" w:color="auto" w:fill="auto"/>
          </w:tcPr>
          <w:p w:rsidR="00DC247A" w:rsidRPr="00E86626" w:rsidRDefault="00DC247A" w:rsidP="00DC247A">
            <w:r w:rsidRPr="00E86626">
              <w:t>ЗБ0000001а00039</w:t>
            </w:r>
          </w:p>
        </w:tc>
        <w:tc>
          <w:tcPr>
            <w:tcW w:w="1276" w:type="dxa"/>
            <w:shd w:val="clear" w:color="auto" w:fill="auto"/>
          </w:tcPr>
          <w:p w:rsidR="00DC247A" w:rsidRPr="00E86626" w:rsidRDefault="00DC247A" w:rsidP="00DC247A"/>
        </w:tc>
        <w:tc>
          <w:tcPr>
            <w:tcW w:w="1559" w:type="dxa"/>
            <w:shd w:val="clear" w:color="auto" w:fill="auto"/>
          </w:tcPr>
          <w:p w:rsidR="00DC247A" w:rsidRPr="00E86626" w:rsidRDefault="00DC247A" w:rsidP="00DC247A"/>
        </w:tc>
      </w:tr>
      <w:tr w:rsidR="00DC247A" w:rsidRPr="002514C9" w:rsidTr="00AC60DE">
        <w:tc>
          <w:tcPr>
            <w:tcW w:w="719" w:type="dxa"/>
            <w:shd w:val="clear" w:color="auto" w:fill="auto"/>
          </w:tcPr>
          <w:p w:rsidR="00DC247A" w:rsidRPr="00E86626" w:rsidRDefault="00DC247A" w:rsidP="00DC247A">
            <w:r w:rsidRPr="00E86626">
              <w:t>3</w:t>
            </w:r>
          </w:p>
        </w:tc>
        <w:tc>
          <w:tcPr>
            <w:tcW w:w="2962" w:type="dxa"/>
            <w:shd w:val="clear" w:color="auto" w:fill="auto"/>
          </w:tcPr>
          <w:p w:rsidR="00DC247A" w:rsidRPr="00E86626" w:rsidRDefault="00DC247A" w:rsidP="00DC247A">
            <w:r w:rsidRPr="00E86626">
              <w:t xml:space="preserve">Источник бесперебойного питания </w:t>
            </w:r>
            <w:proofErr w:type="spellStart"/>
            <w:r w:rsidRPr="00E86626">
              <w:t>Crown</w:t>
            </w:r>
            <w:proofErr w:type="spellEnd"/>
            <w:r w:rsidRPr="00E86626">
              <w:t xml:space="preserve"> CMU-650X</w:t>
            </w:r>
          </w:p>
        </w:tc>
        <w:tc>
          <w:tcPr>
            <w:tcW w:w="1134" w:type="dxa"/>
          </w:tcPr>
          <w:p w:rsidR="00DC247A" w:rsidRPr="00E86626" w:rsidRDefault="00DC247A" w:rsidP="00DC247A">
            <w:r w:rsidRPr="00E86626">
              <w:t>1</w:t>
            </w:r>
          </w:p>
        </w:tc>
        <w:tc>
          <w:tcPr>
            <w:tcW w:w="2268" w:type="dxa"/>
            <w:shd w:val="clear" w:color="auto" w:fill="auto"/>
          </w:tcPr>
          <w:p w:rsidR="00DC247A" w:rsidRPr="00E86626" w:rsidRDefault="00DC247A" w:rsidP="00DC247A">
            <w:r w:rsidRPr="00E86626">
              <w:t>1101340176</w:t>
            </w:r>
          </w:p>
        </w:tc>
        <w:tc>
          <w:tcPr>
            <w:tcW w:w="1276" w:type="dxa"/>
            <w:shd w:val="clear" w:color="auto" w:fill="auto"/>
          </w:tcPr>
          <w:p w:rsidR="00DC247A" w:rsidRPr="00E86626" w:rsidRDefault="00DC247A" w:rsidP="00DC247A"/>
        </w:tc>
        <w:tc>
          <w:tcPr>
            <w:tcW w:w="1559" w:type="dxa"/>
            <w:shd w:val="clear" w:color="auto" w:fill="auto"/>
          </w:tcPr>
          <w:p w:rsidR="00DC247A" w:rsidRPr="00E86626" w:rsidRDefault="00DC247A" w:rsidP="00DC247A"/>
        </w:tc>
      </w:tr>
      <w:tr w:rsidR="00DC247A" w:rsidRPr="002514C9" w:rsidTr="00AC60DE">
        <w:tc>
          <w:tcPr>
            <w:tcW w:w="719" w:type="dxa"/>
            <w:shd w:val="clear" w:color="auto" w:fill="auto"/>
          </w:tcPr>
          <w:p w:rsidR="00DC247A" w:rsidRPr="00E86626" w:rsidRDefault="00DC247A" w:rsidP="00DC247A">
            <w:r w:rsidRPr="00E86626">
              <w:t>4</w:t>
            </w:r>
          </w:p>
        </w:tc>
        <w:tc>
          <w:tcPr>
            <w:tcW w:w="2962" w:type="dxa"/>
            <w:shd w:val="clear" w:color="auto" w:fill="auto"/>
          </w:tcPr>
          <w:p w:rsidR="00DC247A" w:rsidRPr="00E86626" w:rsidRDefault="00DC247A" w:rsidP="00DC247A">
            <w:r w:rsidRPr="00E86626">
              <w:t>Системный блок рабочая станция</w:t>
            </w:r>
          </w:p>
        </w:tc>
        <w:tc>
          <w:tcPr>
            <w:tcW w:w="1134" w:type="dxa"/>
          </w:tcPr>
          <w:p w:rsidR="00DC247A" w:rsidRPr="00E86626" w:rsidRDefault="00DC247A" w:rsidP="00DC247A">
            <w:r>
              <w:t>1</w:t>
            </w:r>
          </w:p>
        </w:tc>
        <w:tc>
          <w:tcPr>
            <w:tcW w:w="2268" w:type="dxa"/>
            <w:shd w:val="clear" w:color="auto" w:fill="auto"/>
          </w:tcPr>
          <w:p w:rsidR="00DC247A" w:rsidRPr="00E86626" w:rsidRDefault="00DC247A" w:rsidP="00DC247A"/>
        </w:tc>
        <w:tc>
          <w:tcPr>
            <w:tcW w:w="1276" w:type="dxa"/>
            <w:shd w:val="clear" w:color="auto" w:fill="auto"/>
          </w:tcPr>
          <w:p w:rsidR="00DC247A" w:rsidRPr="00E86626" w:rsidRDefault="00DC247A" w:rsidP="00DC247A"/>
        </w:tc>
        <w:tc>
          <w:tcPr>
            <w:tcW w:w="1559" w:type="dxa"/>
            <w:shd w:val="clear" w:color="auto" w:fill="auto"/>
          </w:tcPr>
          <w:p w:rsidR="00DC247A" w:rsidRPr="00E86626" w:rsidRDefault="00DC247A" w:rsidP="00DC247A"/>
        </w:tc>
      </w:tr>
      <w:tr w:rsidR="00DC247A" w:rsidRPr="002514C9" w:rsidTr="00AC60DE">
        <w:tc>
          <w:tcPr>
            <w:tcW w:w="719" w:type="dxa"/>
            <w:shd w:val="clear" w:color="auto" w:fill="auto"/>
          </w:tcPr>
          <w:p w:rsidR="00DC247A" w:rsidRPr="00E86626" w:rsidRDefault="00DC247A" w:rsidP="00DC247A">
            <w:r w:rsidRPr="00E86626">
              <w:t>5</w:t>
            </w:r>
          </w:p>
        </w:tc>
        <w:tc>
          <w:tcPr>
            <w:tcW w:w="2962" w:type="dxa"/>
            <w:shd w:val="clear" w:color="auto" w:fill="auto"/>
          </w:tcPr>
          <w:p w:rsidR="00DC247A" w:rsidRPr="00E86626" w:rsidRDefault="00DC247A" w:rsidP="00DC247A">
            <w:r w:rsidRPr="00E86626">
              <w:t>Многофункциональное устройство (МФУ) KYOCERA ECOSYS М2540dn</w:t>
            </w:r>
          </w:p>
        </w:tc>
        <w:tc>
          <w:tcPr>
            <w:tcW w:w="1134" w:type="dxa"/>
          </w:tcPr>
          <w:p w:rsidR="00DC247A" w:rsidRPr="00E86626" w:rsidRDefault="00DC247A" w:rsidP="00DC247A">
            <w:r w:rsidRPr="00E86626">
              <w:t>1</w:t>
            </w:r>
          </w:p>
        </w:tc>
        <w:tc>
          <w:tcPr>
            <w:tcW w:w="2268" w:type="dxa"/>
            <w:shd w:val="clear" w:color="auto" w:fill="auto"/>
          </w:tcPr>
          <w:p w:rsidR="00DC247A" w:rsidRPr="00E86626" w:rsidRDefault="00DC247A" w:rsidP="00DC247A">
            <w:r w:rsidRPr="00E86626">
              <w:t>1101340155</w:t>
            </w:r>
          </w:p>
        </w:tc>
        <w:tc>
          <w:tcPr>
            <w:tcW w:w="1276" w:type="dxa"/>
            <w:shd w:val="clear" w:color="auto" w:fill="auto"/>
          </w:tcPr>
          <w:p w:rsidR="00DC247A" w:rsidRPr="00E86626" w:rsidRDefault="00DC247A" w:rsidP="00DC247A"/>
        </w:tc>
        <w:tc>
          <w:tcPr>
            <w:tcW w:w="1559" w:type="dxa"/>
            <w:shd w:val="clear" w:color="auto" w:fill="auto"/>
          </w:tcPr>
          <w:p w:rsidR="00DC247A" w:rsidRPr="00E86626" w:rsidRDefault="00DC247A" w:rsidP="00DC247A"/>
        </w:tc>
      </w:tr>
      <w:tr w:rsidR="00DC247A" w:rsidRPr="002514C9" w:rsidTr="00AC60DE">
        <w:tc>
          <w:tcPr>
            <w:tcW w:w="719" w:type="dxa"/>
            <w:shd w:val="clear" w:color="auto" w:fill="auto"/>
          </w:tcPr>
          <w:p w:rsidR="00DC247A" w:rsidRPr="00E86626" w:rsidRDefault="00DC247A" w:rsidP="00DC247A">
            <w:r w:rsidRPr="00E86626">
              <w:t>6</w:t>
            </w:r>
          </w:p>
        </w:tc>
        <w:tc>
          <w:tcPr>
            <w:tcW w:w="2962" w:type="dxa"/>
            <w:shd w:val="clear" w:color="auto" w:fill="auto"/>
          </w:tcPr>
          <w:p w:rsidR="00DC247A" w:rsidRPr="00E86626" w:rsidRDefault="00DC247A" w:rsidP="00DC247A">
            <w:r w:rsidRPr="00E86626">
              <w:t>Системный блок ASUS</w:t>
            </w:r>
          </w:p>
        </w:tc>
        <w:tc>
          <w:tcPr>
            <w:tcW w:w="1134" w:type="dxa"/>
          </w:tcPr>
          <w:p w:rsidR="00DC247A" w:rsidRPr="00E86626" w:rsidRDefault="00DC247A" w:rsidP="00DC247A">
            <w:r>
              <w:t>1</w:t>
            </w:r>
          </w:p>
        </w:tc>
        <w:tc>
          <w:tcPr>
            <w:tcW w:w="2268" w:type="dxa"/>
            <w:shd w:val="clear" w:color="auto" w:fill="auto"/>
          </w:tcPr>
          <w:p w:rsidR="00DC247A" w:rsidRPr="00E86626" w:rsidRDefault="00DC247A" w:rsidP="00DC247A">
            <w:r w:rsidRPr="00DC247A">
              <w:t>1101040117</w:t>
            </w:r>
          </w:p>
        </w:tc>
        <w:tc>
          <w:tcPr>
            <w:tcW w:w="1276" w:type="dxa"/>
            <w:shd w:val="clear" w:color="auto" w:fill="auto"/>
          </w:tcPr>
          <w:p w:rsidR="00DC247A" w:rsidRPr="00E86626" w:rsidRDefault="00DC247A" w:rsidP="00DC247A"/>
        </w:tc>
        <w:tc>
          <w:tcPr>
            <w:tcW w:w="1559" w:type="dxa"/>
            <w:shd w:val="clear" w:color="auto" w:fill="auto"/>
          </w:tcPr>
          <w:p w:rsidR="00DC247A" w:rsidRPr="00E86626" w:rsidRDefault="00DC247A" w:rsidP="00DC247A"/>
        </w:tc>
      </w:tr>
      <w:tr w:rsidR="00C96E92" w:rsidRPr="002514C9" w:rsidTr="00AC60DE">
        <w:tc>
          <w:tcPr>
            <w:tcW w:w="719" w:type="dxa"/>
            <w:shd w:val="clear" w:color="auto" w:fill="auto"/>
          </w:tcPr>
          <w:p w:rsidR="00C96E92" w:rsidRPr="00E86626" w:rsidRDefault="00C96E92" w:rsidP="00DC247A">
            <w:r>
              <w:t>7</w:t>
            </w:r>
          </w:p>
        </w:tc>
        <w:tc>
          <w:tcPr>
            <w:tcW w:w="2962" w:type="dxa"/>
            <w:shd w:val="clear" w:color="auto" w:fill="auto"/>
          </w:tcPr>
          <w:p w:rsidR="00C96E92" w:rsidRPr="00E86626" w:rsidRDefault="00C96E92" w:rsidP="00DC247A">
            <w:r>
              <w:t>Холодильник</w:t>
            </w:r>
            <w:r w:rsidR="002C52C9">
              <w:t xml:space="preserve"> Смоленск 414/Айсберг</w:t>
            </w:r>
          </w:p>
        </w:tc>
        <w:tc>
          <w:tcPr>
            <w:tcW w:w="1134" w:type="dxa"/>
          </w:tcPr>
          <w:p w:rsidR="00C96E92" w:rsidRDefault="002C52C9" w:rsidP="00DC247A">
            <w:r>
              <w:t>1</w:t>
            </w:r>
          </w:p>
        </w:tc>
        <w:tc>
          <w:tcPr>
            <w:tcW w:w="2268" w:type="dxa"/>
            <w:shd w:val="clear" w:color="auto" w:fill="auto"/>
          </w:tcPr>
          <w:p w:rsidR="00C96E92" w:rsidRDefault="002C52C9" w:rsidP="00DC247A">
            <w:r>
              <w:t>1101060150</w:t>
            </w:r>
          </w:p>
          <w:p w:rsidR="00C96E92" w:rsidRPr="00DC247A" w:rsidRDefault="00C96E92" w:rsidP="00DC247A"/>
        </w:tc>
        <w:tc>
          <w:tcPr>
            <w:tcW w:w="1276" w:type="dxa"/>
            <w:shd w:val="clear" w:color="auto" w:fill="auto"/>
          </w:tcPr>
          <w:p w:rsidR="00C96E92" w:rsidRPr="00E86626" w:rsidRDefault="00C96E92" w:rsidP="00DC247A"/>
        </w:tc>
        <w:tc>
          <w:tcPr>
            <w:tcW w:w="1559" w:type="dxa"/>
            <w:shd w:val="clear" w:color="auto" w:fill="auto"/>
          </w:tcPr>
          <w:p w:rsidR="00C96E92" w:rsidRPr="00E86626" w:rsidRDefault="00C96E92" w:rsidP="00DC247A"/>
        </w:tc>
      </w:tr>
      <w:tr w:rsidR="002C52C9" w:rsidRPr="002514C9" w:rsidTr="00AC60DE">
        <w:tc>
          <w:tcPr>
            <w:tcW w:w="719" w:type="dxa"/>
            <w:shd w:val="clear" w:color="auto" w:fill="auto"/>
          </w:tcPr>
          <w:p w:rsidR="002C52C9" w:rsidRDefault="002C52C9" w:rsidP="00DC247A">
            <w:r>
              <w:t>8</w:t>
            </w:r>
          </w:p>
        </w:tc>
        <w:tc>
          <w:tcPr>
            <w:tcW w:w="2962" w:type="dxa"/>
            <w:shd w:val="clear" w:color="auto" w:fill="auto"/>
          </w:tcPr>
          <w:p w:rsidR="002C52C9" w:rsidRPr="002C52C9" w:rsidRDefault="002C52C9" w:rsidP="00DC247A">
            <w:pPr>
              <w:rPr>
                <w:lang w:val="en-US"/>
              </w:rPr>
            </w:pPr>
            <w:r>
              <w:t>Диспенсер С-10-</w:t>
            </w:r>
            <w:r>
              <w:rPr>
                <w:lang w:val="en-US"/>
              </w:rPr>
              <w:t>LXPM</w:t>
            </w:r>
          </w:p>
        </w:tc>
        <w:tc>
          <w:tcPr>
            <w:tcW w:w="1134" w:type="dxa"/>
          </w:tcPr>
          <w:p w:rsidR="002C52C9" w:rsidRDefault="002C52C9" w:rsidP="00DC247A">
            <w:r>
              <w:t>1</w:t>
            </w:r>
          </w:p>
        </w:tc>
        <w:tc>
          <w:tcPr>
            <w:tcW w:w="2268" w:type="dxa"/>
            <w:shd w:val="clear" w:color="auto" w:fill="auto"/>
          </w:tcPr>
          <w:p w:rsidR="002C52C9" w:rsidRDefault="002C52C9" w:rsidP="00DC247A">
            <w:r>
              <w:t>3Б0000001а00009</w:t>
            </w:r>
            <w:bookmarkStart w:id="7" w:name="_GoBack"/>
            <w:bookmarkEnd w:id="7"/>
          </w:p>
        </w:tc>
        <w:tc>
          <w:tcPr>
            <w:tcW w:w="1276" w:type="dxa"/>
            <w:shd w:val="clear" w:color="auto" w:fill="auto"/>
          </w:tcPr>
          <w:p w:rsidR="002C52C9" w:rsidRPr="00E86626" w:rsidRDefault="002C52C9" w:rsidP="00DC247A"/>
        </w:tc>
        <w:tc>
          <w:tcPr>
            <w:tcW w:w="1559" w:type="dxa"/>
            <w:shd w:val="clear" w:color="auto" w:fill="auto"/>
          </w:tcPr>
          <w:p w:rsidR="002C52C9" w:rsidRPr="00E86626" w:rsidRDefault="002C52C9" w:rsidP="00DC247A"/>
        </w:tc>
      </w:tr>
    </w:tbl>
    <w:p w:rsidR="00E517E1" w:rsidRPr="00237045" w:rsidRDefault="00E517E1" w:rsidP="00E517E1">
      <w:pPr>
        <w:widowControl w:val="0"/>
        <w:rPr>
          <w:b/>
          <w:sz w:val="26"/>
          <w:szCs w:val="26"/>
        </w:rPr>
      </w:pPr>
    </w:p>
    <w:p w:rsidR="00E517E1" w:rsidRPr="00237045" w:rsidRDefault="00E517E1" w:rsidP="00E517E1">
      <w:pPr>
        <w:widowControl w:val="0"/>
        <w:jc w:val="center"/>
        <w:rPr>
          <w:b/>
          <w:sz w:val="26"/>
          <w:szCs w:val="26"/>
        </w:rPr>
      </w:pPr>
    </w:p>
    <w:p w:rsidR="00E517E1" w:rsidRPr="00237045" w:rsidRDefault="00E517E1" w:rsidP="00E517E1">
      <w:pPr>
        <w:widowControl w:val="0"/>
        <w:jc w:val="center"/>
        <w:rPr>
          <w:b/>
          <w:sz w:val="26"/>
          <w:szCs w:val="26"/>
        </w:rPr>
      </w:pPr>
    </w:p>
    <w:tbl>
      <w:tblPr>
        <w:tblW w:w="10065" w:type="dxa"/>
        <w:tblInd w:w="108" w:type="dxa"/>
        <w:tblLayout w:type="fixed"/>
        <w:tblLook w:val="0000" w:firstRow="0" w:lastRow="0" w:firstColumn="0" w:lastColumn="0" w:noHBand="0" w:noVBand="0"/>
      </w:tblPr>
      <w:tblGrid>
        <w:gridCol w:w="4707"/>
        <w:gridCol w:w="5358"/>
      </w:tblGrid>
      <w:tr w:rsidR="00E93D0A" w:rsidRPr="002514C9" w:rsidTr="00507B51">
        <w:trPr>
          <w:trHeight w:val="207"/>
        </w:trPr>
        <w:tc>
          <w:tcPr>
            <w:tcW w:w="4707" w:type="dxa"/>
            <w:tcBorders>
              <w:top w:val="single" w:sz="4" w:space="0" w:color="000000"/>
              <w:left w:val="single" w:sz="4" w:space="0" w:color="000000"/>
              <w:bottom w:val="single" w:sz="4" w:space="0" w:color="000000"/>
            </w:tcBorders>
            <w:vAlign w:val="center"/>
          </w:tcPr>
          <w:p w:rsidR="00E93D0A" w:rsidRPr="002514C9" w:rsidRDefault="00E93D0A" w:rsidP="00507B51">
            <w:pPr>
              <w:ind w:right="-71"/>
              <w:jc w:val="center"/>
              <w:rPr>
                <w:b/>
              </w:rPr>
            </w:pPr>
            <w:r w:rsidRPr="002514C9">
              <w:rPr>
                <w:b/>
              </w:rPr>
              <w:t>Государственный заказчик</w:t>
            </w:r>
          </w:p>
        </w:tc>
        <w:tc>
          <w:tcPr>
            <w:tcW w:w="5358" w:type="dxa"/>
            <w:tcBorders>
              <w:top w:val="single" w:sz="4" w:space="0" w:color="000000"/>
              <w:left w:val="single" w:sz="4" w:space="0" w:color="000000"/>
              <w:bottom w:val="single" w:sz="4" w:space="0" w:color="000000"/>
              <w:right w:val="single" w:sz="4" w:space="0" w:color="000000"/>
            </w:tcBorders>
            <w:vAlign w:val="center"/>
          </w:tcPr>
          <w:p w:rsidR="00E93D0A" w:rsidRPr="002514C9" w:rsidRDefault="00E93D0A" w:rsidP="00507B51">
            <w:pPr>
              <w:widowControl w:val="0"/>
              <w:snapToGrid w:val="0"/>
              <w:jc w:val="center"/>
              <w:rPr>
                <w:b/>
              </w:rPr>
            </w:pPr>
            <w:r w:rsidRPr="002514C9">
              <w:rPr>
                <w:b/>
              </w:rPr>
              <w:t>Исполнитель</w:t>
            </w:r>
          </w:p>
        </w:tc>
      </w:tr>
      <w:tr w:rsidR="00E93D0A" w:rsidRPr="002514C9" w:rsidTr="00507B51">
        <w:trPr>
          <w:trHeight w:val="826"/>
        </w:trPr>
        <w:tc>
          <w:tcPr>
            <w:tcW w:w="4707" w:type="dxa"/>
            <w:tcBorders>
              <w:top w:val="single" w:sz="4" w:space="0" w:color="000000"/>
              <w:left w:val="single" w:sz="4" w:space="0" w:color="000000"/>
              <w:bottom w:val="single" w:sz="4" w:space="0" w:color="000000"/>
            </w:tcBorders>
          </w:tcPr>
          <w:p w:rsidR="00E93D0A" w:rsidRPr="002514C9" w:rsidRDefault="00E93D0A" w:rsidP="00507B51">
            <w:pPr>
              <w:widowControl w:val="0"/>
              <w:snapToGrid w:val="0"/>
            </w:pPr>
            <w:r w:rsidRPr="002514C9">
              <w:t>/_______________________ /</w:t>
            </w:r>
            <w:r>
              <w:t>Рудакова Н.Е.</w:t>
            </w:r>
            <w:r w:rsidRPr="002514C9">
              <w:t xml:space="preserve">/ </w:t>
            </w:r>
          </w:p>
          <w:p w:rsidR="00E93D0A" w:rsidRPr="002514C9" w:rsidRDefault="00E93D0A" w:rsidP="00507B51">
            <w:pPr>
              <w:widowControl w:val="0"/>
              <w:snapToGrid w:val="0"/>
            </w:pPr>
            <w:r w:rsidRPr="002514C9">
              <w:t>М.П.</w:t>
            </w:r>
          </w:p>
          <w:p w:rsidR="00E93D0A" w:rsidRPr="002514C9" w:rsidRDefault="00E93D0A" w:rsidP="002B6586">
            <w:pPr>
              <w:widowControl w:val="0"/>
              <w:snapToGrid w:val="0"/>
              <w:rPr>
                <w:b/>
              </w:rPr>
            </w:pPr>
            <w:r w:rsidRPr="002514C9">
              <w:rPr>
                <w:lang w:eastAsia="zh-CN"/>
              </w:rPr>
              <w:t>«_____»________________202</w:t>
            </w:r>
            <w:r w:rsidR="00DC247A">
              <w:rPr>
                <w:lang w:eastAsia="zh-CN"/>
              </w:rPr>
              <w:t>6</w:t>
            </w:r>
            <w:r w:rsidRPr="002514C9">
              <w:rPr>
                <w:lang w:eastAsia="zh-CN"/>
              </w:rPr>
              <w:t xml:space="preserve"> г.</w:t>
            </w:r>
          </w:p>
        </w:tc>
        <w:tc>
          <w:tcPr>
            <w:tcW w:w="5358" w:type="dxa"/>
            <w:tcBorders>
              <w:top w:val="single" w:sz="4" w:space="0" w:color="000000"/>
              <w:left w:val="single" w:sz="4" w:space="0" w:color="000000"/>
              <w:bottom w:val="single" w:sz="4" w:space="0" w:color="000000"/>
              <w:right w:val="single" w:sz="4" w:space="0" w:color="000000"/>
            </w:tcBorders>
          </w:tcPr>
          <w:p w:rsidR="00E93D0A" w:rsidRPr="002514C9" w:rsidRDefault="00E93D0A" w:rsidP="00507B51">
            <w:pPr>
              <w:widowControl w:val="0"/>
              <w:snapToGrid w:val="0"/>
            </w:pPr>
            <w:r w:rsidRPr="002514C9">
              <w:t xml:space="preserve">/_________________/___________ / </w:t>
            </w:r>
          </w:p>
          <w:p w:rsidR="00E93D0A" w:rsidRPr="002514C9" w:rsidRDefault="00E93D0A" w:rsidP="00507B51">
            <w:pPr>
              <w:widowControl w:val="0"/>
              <w:snapToGrid w:val="0"/>
            </w:pPr>
            <w:r w:rsidRPr="002514C9">
              <w:t>М.П.</w:t>
            </w:r>
          </w:p>
          <w:p w:rsidR="00E93D0A" w:rsidRPr="002514C9" w:rsidRDefault="00E93D0A" w:rsidP="002B6586">
            <w:pPr>
              <w:widowControl w:val="0"/>
              <w:snapToGrid w:val="0"/>
              <w:rPr>
                <w:b/>
              </w:rPr>
            </w:pPr>
            <w:r w:rsidRPr="002514C9">
              <w:rPr>
                <w:lang w:eastAsia="zh-CN"/>
              </w:rPr>
              <w:t>«_____»________________202</w:t>
            </w:r>
            <w:r w:rsidR="00DC247A">
              <w:rPr>
                <w:lang w:eastAsia="zh-CN"/>
              </w:rPr>
              <w:t>6</w:t>
            </w:r>
            <w:r w:rsidRPr="002514C9">
              <w:rPr>
                <w:lang w:eastAsia="zh-CN"/>
              </w:rPr>
              <w:t xml:space="preserve"> г.</w:t>
            </w:r>
          </w:p>
        </w:tc>
      </w:tr>
    </w:tbl>
    <w:p w:rsidR="00E517E1" w:rsidRPr="001665F1" w:rsidRDefault="00E517E1" w:rsidP="008C3720">
      <w:pPr>
        <w:tabs>
          <w:tab w:val="left" w:pos="709"/>
        </w:tabs>
        <w:ind w:right="-766"/>
        <w:jc w:val="both"/>
        <w:rPr>
          <w:b/>
          <w:szCs w:val="22"/>
        </w:rPr>
      </w:pPr>
    </w:p>
    <w:sectPr w:rsidR="00E517E1" w:rsidRPr="001665F1" w:rsidSect="00E3107F">
      <w:pgSz w:w="11906" w:h="16838" w:code="9"/>
      <w:pgMar w:top="680" w:right="851" w:bottom="68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C3F54"/>
    <w:multiLevelType w:val="hybridMultilevel"/>
    <w:tmpl w:val="8A80BF1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D05DF2"/>
    <w:multiLevelType w:val="singleLevel"/>
    <w:tmpl w:val="39CE0D2A"/>
    <w:lvl w:ilvl="0">
      <w:start w:val="1"/>
      <w:numFmt w:val="decimal"/>
      <w:lvlText w:val="3.1.%1."/>
      <w:lvlJc w:val="left"/>
      <w:pPr>
        <w:tabs>
          <w:tab w:val="num" w:pos="1304"/>
        </w:tabs>
        <w:ind w:left="1304" w:hanging="850"/>
      </w:pPr>
      <w:rPr>
        <w:rFonts w:hint="default"/>
        <w:b w:val="0"/>
        <w:i w:val="0"/>
        <w:sz w:val="22"/>
      </w:rPr>
    </w:lvl>
  </w:abstractNum>
  <w:abstractNum w:abstractNumId="2" w15:restartNumberingAfterBreak="0">
    <w:nsid w:val="0F41623F"/>
    <w:multiLevelType w:val="singleLevel"/>
    <w:tmpl w:val="A3F8D2D0"/>
    <w:lvl w:ilvl="0">
      <w:start w:val="1"/>
      <w:numFmt w:val="decimal"/>
      <w:lvlText w:val="1.%1."/>
      <w:lvlJc w:val="center"/>
      <w:pPr>
        <w:tabs>
          <w:tab w:val="num" w:pos="1069"/>
        </w:tabs>
        <w:ind w:left="142" w:firstLine="567"/>
      </w:pPr>
      <w:rPr>
        <w:b w:val="0"/>
        <w:i w:val="0"/>
        <w:sz w:val="22"/>
      </w:rPr>
    </w:lvl>
  </w:abstractNum>
  <w:abstractNum w:abstractNumId="3" w15:restartNumberingAfterBreak="0">
    <w:nsid w:val="12BD1677"/>
    <w:multiLevelType w:val="singleLevel"/>
    <w:tmpl w:val="6F64E6F2"/>
    <w:lvl w:ilvl="0">
      <w:start w:val="1"/>
      <w:numFmt w:val="decimal"/>
      <w:lvlText w:val="4.%1. "/>
      <w:lvlJc w:val="left"/>
      <w:pPr>
        <w:tabs>
          <w:tab w:val="num" w:pos="1174"/>
        </w:tabs>
        <w:ind w:left="0" w:firstLine="454"/>
      </w:pPr>
      <w:rPr>
        <w:rFonts w:hint="default"/>
        <w:b w:val="0"/>
        <w:i w:val="0"/>
        <w:sz w:val="22"/>
      </w:rPr>
    </w:lvl>
  </w:abstractNum>
  <w:abstractNum w:abstractNumId="4" w15:restartNumberingAfterBreak="0">
    <w:nsid w:val="148C7DA5"/>
    <w:multiLevelType w:val="hybridMultilevel"/>
    <w:tmpl w:val="E9261CE6"/>
    <w:lvl w:ilvl="0" w:tplc="A09ABB9A">
      <w:start w:val="1"/>
      <w:numFmt w:val="decimal"/>
      <w:lvlText w:val="6.%1."/>
      <w:lvlJc w:val="left"/>
      <w:pPr>
        <w:ind w:left="720" w:hanging="360"/>
      </w:pPr>
      <w:rPr>
        <w:rFonts w:cs="Times New Roman" w:hint="default"/>
        <w:b w:val="0"/>
        <w:i w:val="0"/>
        <w:sz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9721D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C77708"/>
    <w:multiLevelType w:val="singleLevel"/>
    <w:tmpl w:val="5F5CCF46"/>
    <w:lvl w:ilvl="0">
      <w:start w:val="1"/>
      <w:numFmt w:val="decimal"/>
      <w:lvlText w:val="3.3.%1."/>
      <w:lvlJc w:val="left"/>
      <w:pPr>
        <w:tabs>
          <w:tab w:val="num" w:pos="1304"/>
        </w:tabs>
        <w:ind w:left="1304" w:hanging="850"/>
      </w:pPr>
      <w:rPr>
        <w:rFonts w:hint="default"/>
        <w:b w:val="0"/>
        <w:i w:val="0"/>
        <w:sz w:val="22"/>
      </w:rPr>
    </w:lvl>
  </w:abstractNum>
  <w:abstractNum w:abstractNumId="7" w15:restartNumberingAfterBreak="0">
    <w:nsid w:val="1B52597C"/>
    <w:multiLevelType w:val="singleLevel"/>
    <w:tmpl w:val="07744906"/>
    <w:lvl w:ilvl="0">
      <w:start w:val="1"/>
      <w:numFmt w:val="decimal"/>
      <w:lvlText w:val="3.%1. "/>
      <w:lvlJc w:val="left"/>
      <w:pPr>
        <w:tabs>
          <w:tab w:val="num" w:pos="1174"/>
        </w:tabs>
        <w:ind w:left="0" w:firstLine="454"/>
      </w:pPr>
      <w:rPr>
        <w:rFonts w:hint="default"/>
        <w:b w:val="0"/>
        <w:i w:val="0"/>
        <w:sz w:val="22"/>
      </w:rPr>
    </w:lvl>
  </w:abstractNum>
  <w:abstractNum w:abstractNumId="8" w15:restartNumberingAfterBreak="0">
    <w:nsid w:val="251129CB"/>
    <w:multiLevelType w:val="multilevel"/>
    <w:tmpl w:val="B248E332"/>
    <w:lvl w:ilvl="0">
      <w:start w:val="1"/>
      <w:numFmt w:val="decimal"/>
      <w:lvlText w:val="%1."/>
      <w:lvlJc w:val="left"/>
      <w:pPr>
        <w:ind w:left="360" w:hanging="360"/>
      </w:pPr>
      <w:rPr>
        <w:rFonts w:hint="default"/>
      </w:rPr>
    </w:lvl>
    <w:lvl w:ilvl="1">
      <w:start w:val="1"/>
      <w:numFmt w:val="decimal"/>
      <w:lvlText w:val="7.%2. "/>
      <w:lvlJc w:val="left"/>
      <w:pPr>
        <w:ind w:left="360" w:hanging="360"/>
      </w:pPr>
      <w:rPr>
        <w:rFonts w:hint="default"/>
        <w:b w:val="0"/>
        <w:i w:val="0"/>
        <w:sz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207BB8"/>
    <w:multiLevelType w:val="singleLevel"/>
    <w:tmpl w:val="6CC2B13A"/>
    <w:lvl w:ilvl="0">
      <w:start w:val="1"/>
      <w:numFmt w:val="decimal"/>
      <w:lvlText w:val="5.%1. "/>
      <w:lvlJc w:val="left"/>
      <w:pPr>
        <w:tabs>
          <w:tab w:val="num" w:pos="1174"/>
        </w:tabs>
        <w:ind w:left="0" w:firstLine="454"/>
      </w:pPr>
      <w:rPr>
        <w:rFonts w:hint="default"/>
        <w:b w:val="0"/>
        <w:i w:val="0"/>
        <w:sz w:val="22"/>
      </w:rPr>
    </w:lvl>
  </w:abstractNum>
  <w:abstractNum w:abstractNumId="10" w15:restartNumberingAfterBreak="0">
    <w:nsid w:val="3CC16DB3"/>
    <w:multiLevelType w:val="hybridMultilevel"/>
    <w:tmpl w:val="590EE6AC"/>
    <w:lvl w:ilvl="0" w:tplc="E8BC3902">
      <w:start w:val="1"/>
      <w:numFmt w:val="decimal"/>
      <w:lvlText w:val="2.%1."/>
      <w:lvlJc w:val="left"/>
      <w:pPr>
        <w:ind w:left="720" w:hanging="360"/>
      </w:pPr>
      <w:rPr>
        <w:rFonts w:cs="Times New Roman"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D65C5E"/>
    <w:multiLevelType w:val="singleLevel"/>
    <w:tmpl w:val="1F742552"/>
    <w:lvl w:ilvl="0">
      <w:start w:val="1"/>
      <w:numFmt w:val="decimal"/>
      <w:lvlText w:val="3.4.%1."/>
      <w:lvlJc w:val="left"/>
      <w:pPr>
        <w:tabs>
          <w:tab w:val="num" w:pos="1304"/>
        </w:tabs>
        <w:ind w:left="1304" w:hanging="850"/>
      </w:pPr>
      <w:rPr>
        <w:rFonts w:hint="default"/>
        <w:b w:val="0"/>
        <w:i w:val="0"/>
        <w:sz w:val="22"/>
      </w:rPr>
    </w:lvl>
  </w:abstractNum>
  <w:abstractNum w:abstractNumId="12" w15:restartNumberingAfterBreak="0">
    <w:nsid w:val="472D571E"/>
    <w:multiLevelType w:val="hybridMultilevel"/>
    <w:tmpl w:val="C28CE7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2944F22"/>
    <w:multiLevelType w:val="singleLevel"/>
    <w:tmpl w:val="A9745D66"/>
    <w:lvl w:ilvl="0">
      <w:start w:val="1"/>
      <w:numFmt w:val="decimal"/>
      <w:lvlText w:val="8.%1. "/>
      <w:lvlJc w:val="left"/>
      <w:pPr>
        <w:tabs>
          <w:tab w:val="num" w:pos="1174"/>
        </w:tabs>
        <w:ind w:left="0" w:firstLine="454"/>
      </w:pPr>
      <w:rPr>
        <w:rFonts w:hint="default"/>
        <w:b w:val="0"/>
        <w:i w:val="0"/>
        <w:sz w:val="22"/>
      </w:rPr>
    </w:lvl>
  </w:abstractNum>
  <w:abstractNum w:abstractNumId="14" w15:restartNumberingAfterBreak="0">
    <w:nsid w:val="60DD3866"/>
    <w:multiLevelType w:val="hybridMultilevel"/>
    <w:tmpl w:val="D5FA5BB0"/>
    <w:lvl w:ilvl="0" w:tplc="A5AA0DB8">
      <w:start w:val="1"/>
      <w:numFmt w:val="decimal"/>
      <w:lvlText w:val="10.%1. "/>
      <w:lvlJc w:val="left"/>
      <w:pPr>
        <w:ind w:left="720" w:hanging="360"/>
      </w:pPr>
      <w:rPr>
        <w:rFonts w:hint="default"/>
        <w:b w:val="0"/>
        <w:i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4637062"/>
    <w:multiLevelType w:val="hybridMultilevel"/>
    <w:tmpl w:val="5FEC3A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4CC32F5"/>
    <w:multiLevelType w:val="singleLevel"/>
    <w:tmpl w:val="FC502636"/>
    <w:lvl w:ilvl="0">
      <w:start w:val="1"/>
      <w:numFmt w:val="decimal"/>
      <w:lvlText w:val="9.%1. "/>
      <w:lvlJc w:val="left"/>
      <w:pPr>
        <w:tabs>
          <w:tab w:val="num" w:pos="1174"/>
        </w:tabs>
        <w:ind w:left="0" w:firstLine="454"/>
      </w:pPr>
      <w:rPr>
        <w:rFonts w:hint="default"/>
        <w:b w:val="0"/>
        <w:i w:val="0"/>
        <w:sz w:val="22"/>
      </w:rPr>
    </w:lvl>
  </w:abstractNum>
  <w:abstractNum w:abstractNumId="17" w15:restartNumberingAfterBreak="0">
    <w:nsid w:val="66813488"/>
    <w:multiLevelType w:val="singleLevel"/>
    <w:tmpl w:val="221E6558"/>
    <w:lvl w:ilvl="0">
      <w:start w:val="1"/>
      <w:numFmt w:val="decimal"/>
      <w:lvlText w:val="6.%1. "/>
      <w:lvlJc w:val="left"/>
      <w:pPr>
        <w:tabs>
          <w:tab w:val="num" w:pos="1174"/>
        </w:tabs>
        <w:ind w:left="0" w:firstLine="454"/>
      </w:pPr>
      <w:rPr>
        <w:rFonts w:hint="default"/>
        <w:b w:val="0"/>
        <w:i w:val="0"/>
        <w:sz w:val="22"/>
      </w:rPr>
    </w:lvl>
  </w:abstractNum>
  <w:abstractNum w:abstractNumId="18" w15:restartNumberingAfterBreak="0">
    <w:nsid w:val="67BD1093"/>
    <w:multiLevelType w:val="hybridMultilevel"/>
    <w:tmpl w:val="4BA2D668"/>
    <w:lvl w:ilvl="0" w:tplc="D2F80064">
      <w:start w:val="1"/>
      <w:numFmt w:val="decimal"/>
      <w:lvlText w:val="%1."/>
      <w:lvlJc w:val="left"/>
      <w:pPr>
        <w:tabs>
          <w:tab w:val="num" w:pos="720"/>
        </w:tabs>
        <w:ind w:left="720" w:hanging="360"/>
      </w:pPr>
      <w:rPr>
        <w:rFonts w:cs="Times New Roman" w:hint="default"/>
      </w:rPr>
    </w:lvl>
    <w:lvl w:ilvl="1" w:tplc="57DC0B58">
      <w:numFmt w:val="none"/>
      <w:lvlText w:val=""/>
      <w:lvlJc w:val="left"/>
      <w:pPr>
        <w:tabs>
          <w:tab w:val="num" w:pos="360"/>
        </w:tabs>
      </w:pPr>
      <w:rPr>
        <w:rFonts w:cs="Times New Roman"/>
      </w:rPr>
    </w:lvl>
    <w:lvl w:ilvl="2" w:tplc="8B9C421A">
      <w:numFmt w:val="none"/>
      <w:lvlText w:val=""/>
      <w:lvlJc w:val="left"/>
      <w:pPr>
        <w:tabs>
          <w:tab w:val="num" w:pos="360"/>
        </w:tabs>
      </w:pPr>
      <w:rPr>
        <w:rFonts w:cs="Times New Roman"/>
      </w:rPr>
    </w:lvl>
    <w:lvl w:ilvl="3" w:tplc="47DAE0BE">
      <w:numFmt w:val="none"/>
      <w:lvlText w:val=""/>
      <w:lvlJc w:val="left"/>
      <w:pPr>
        <w:tabs>
          <w:tab w:val="num" w:pos="360"/>
        </w:tabs>
      </w:pPr>
      <w:rPr>
        <w:rFonts w:cs="Times New Roman"/>
      </w:rPr>
    </w:lvl>
    <w:lvl w:ilvl="4" w:tplc="9EE6620E">
      <w:numFmt w:val="none"/>
      <w:lvlText w:val=""/>
      <w:lvlJc w:val="left"/>
      <w:pPr>
        <w:tabs>
          <w:tab w:val="num" w:pos="360"/>
        </w:tabs>
      </w:pPr>
      <w:rPr>
        <w:rFonts w:cs="Times New Roman"/>
      </w:rPr>
    </w:lvl>
    <w:lvl w:ilvl="5" w:tplc="47BA36D4">
      <w:numFmt w:val="none"/>
      <w:lvlText w:val=""/>
      <w:lvlJc w:val="left"/>
      <w:pPr>
        <w:tabs>
          <w:tab w:val="num" w:pos="360"/>
        </w:tabs>
      </w:pPr>
      <w:rPr>
        <w:rFonts w:cs="Times New Roman"/>
      </w:rPr>
    </w:lvl>
    <w:lvl w:ilvl="6" w:tplc="E828E100">
      <w:numFmt w:val="none"/>
      <w:lvlText w:val=""/>
      <w:lvlJc w:val="left"/>
      <w:pPr>
        <w:tabs>
          <w:tab w:val="num" w:pos="360"/>
        </w:tabs>
      </w:pPr>
      <w:rPr>
        <w:rFonts w:cs="Times New Roman"/>
      </w:rPr>
    </w:lvl>
    <w:lvl w:ilvl="7" w:tplc="7FE623D0">
      <w:numFmt w:val="none"/>
      <w:lvlText w:val=""/>
      <w:lvlJc w:val="left"/>
      <w:pPr>
        <w:tabs>
          <w:tab w:val="num" w:pos="360"/>
        </w:tabs>
      </w:pPr>
      <w:rPr>
        <w:rFonts w:cs="Times New Roman"/>
      </w:rPr>
    </w:lvl>
    <w:lvl w:ilvl="8" w:tplc="5A3E8A58">
      <w:numFmt w:val="none"/>
      <w:lvlText w:val=""/>
      <w:lvlJc w:val="left"/>
      <w:pPr>
        <w:tabs>
          <w:tab w:val="num" w:pos="360"/>
        </w:tabs>
      </w:pPr>
      <w:rPr>
        <w:rFonts w:cs="Times New Roman"/>
      </w:rPr>
    </w:lvl>
  </w:abstractNum>
  <w:abstractNum w:abstractNumId="19" w15:restartNumberingAfterBreak="0">
    <w:nsid w:val="6B5C7F06"/>
    <w:multiLevelType w:val="singleLevel"/>
    <w:tmpl w:val="5E765372"/>
    <w:lvl w:ilvl="0">
      <w:start w:val="1"/>
      <w:numFmt w:val="decimal"/>
      <w:lvlText w:val="10.%1."/>
      <w:lvlJc w:val="left"/>
      <w:pPr>
        <w:ind w:left="720" w:hanging="360"/>
      </w:pPr>
      <w:rPr>
        <w:rFonts w:hint="default"/>
        <w:b w:val="0"/>
        <w:i w:val="0"/>
        <w:sz w:val="22"/>
      </w:rPr>
    </w:lvl>
  </w:abstractNum>
  <w:abstractNum w:abstractNumId="20" w15:restartNumberingAfterBreak="0">
    <w:nsid w:val="76A4331E"/>
    <w:multiLevelType w:val="singleLevel"/>
    <w:tmpl w:val="1B3AE9E0"/>
    <w:lvl w:ilvl="0">
      <w:start w:val="1"/>
      <w:numFmt w:val="decimal"/>
      <w:lvlText w:val="3.2.%1."/>
      <w:lvlJc w:val="left"/>
      <w:pPr>
        <w:tabs>
          <w:tab w:val="num" w:pos="1304"/>
        </w:tabs>
        <w:ind w:left="1304" w:hanging="850"/>
      </w:pPr>
      <w:rPr>
        <w:rFonts w:hint="default"/>
        <w:b w:val="0"/>
        <w:i w:val="0"/>
        <w:sz w:val="22"/>
      </w:rPr>
    </w:lvl>
  </w:abstractNum>
  <w:abstractNum w:abstractNumId="21" w15:restartNumberingAfterBreak="0">
    <w:nsid w:val="77A42932"/>
    <w:multiLevelType w:val="multilevel"/>
    <w:tmpl w:val="26C2664A"/>
    <w:lvl w:ilvl="0">
      <w:start w:val="1"/>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rPr>
        <w:rFonts w:hint="default"/>
        <w:sz w:val="24"/>
      </w:rPr>
    </w:lvl>
    <w:lvl w:ilvl="2">
      <w:start w:val="1"/>
      <w:numFmt w:val="decimal"/>
      <w:isLgl/>
      <w:lvlText w:val="%1.%2.%3."/>
      <w:lvlJc w:val="left"/>
      <w:pPr>
        <w:tabs>
          <w:tab w:val="num" w:pos="1440"/>
        </w:tabs>
        <w:ind w:left="1440" w:hanging="720"/>
      </w:pPr>
      <w:rPr>
        <w:rFonts w:hint="default"/>
        <w:sz w:val="24"/>
      </w:rPr>
    </w:lvl>
    <w:lvl w:ilvl="3">
      <w:start w:val="1"/>
      <w:numFmt w:val="decimal"/>
      <w:isLgl/>
      <w:lvlText w:val="%1.%2.%3.%4."/>
      <w:lvlJc w:val="left"/>
      <w:pPr>
        <w:tabs>
          <w:tab w:val="num" w:pos="1800"/>
        </w:tabs>
        <w:ind w:left="1800" w:hanging="720"/>
      </w:pPr>
      <w:rPr>
        <w:rFonts w:hint="default"/>
        <w:sz w:val="24"/>
      </w:rPr>
    </w:lvl>
    <w:lvl w:ilvl="4">
      <w:start w:val="1"/>
      <w:numFmt w:val="decimal"/>
      <w:isLgl/>
      <w:lvlText w:val="%1.%2.%3.%4.%5."/>
      <w:lvlJc w:val="left"/>
      <w:pPr>
        <w:tabs>
          <w:tab w:val="num" w:pos="2520"/>
        </w:tabs>
        <w:ind w:left="2520" w:hanging="1080"/>
      </w:pPr>
      <w:rPr>
        <w:rFonts w:hint="default"/>
        <w:sz w:val="24"/>
      </w:rPr>
    </w:lvl>
    <w:lvl w:ilvl="5">
      <w:start w:val="1"/>
      <w:numFmt w:val="decimal"/>
      <w:isLgl/>
      <w:lvlText w:val="%1.%2.%3.%4.%5.%6."/>
      <w:lvlJc w:val="left"/>
      <w:pPr>
        <w:tabs>
          <w:tab w:val="num" w:pos="2880"/>
        </w:tabs>
        <w:ind w:left="2880" w:hanging="1080"/>
      </w:pPr>
      <w:rPr>
        <w:rFonts w:hint="default"/>
        <w:sz w:val="24"/>
      </w:rPr>
    </w:lvl>
    <w:lvl w:ilvl="6">
      <w:start w:val="1"/>
      <w:numFmt w:val="decimal"/>
      <w:isLgl/>
      <w:lvlText w:val="%1.%2.%3.%4.%5.%6.%7."/>
      <w:lvlJc w:val="left"/>
      <w:pPr>
        <w:tabs>
          <w:tab w:val="num" w:pos="3600"/>
        </w:tabs>
        <w:ind w:left="3600" w:hanging="1440"/>
      </w:pPr>
      <w:rPr>
        <w:rFonts w:hint="default"/>
        <w:sz w:val="24"/>
      </w:rPr>
    </w:lvl>
    <w:lvl w:ilvl="7">
      <w:start w:val="1"/>
      <w:numFmt w:val="decimal"/>
      <w:isLgl/>
      <w:lvlText w:val="%1.%2.%3.%4.%5.%6.%7.%8."/>
      <w:lvlJc w:val="left"/>
      <w:pPr>
        <w:tabs>
          <w:tab w:val="num" w:pos="3960"/>
        </w:tabs>
        <w:ind w:left="3960" w:hanging="1440"/>
      </w:pPr>
      <w:rPr>
        <w:rFonts w:hint="default"/>
        <w:sz w:val="24"/>
      </w:rPr>
    </w:lvl>
    <w:lvl w:ilvl="8">
      <w:start w:val="1"/>
      <w:numFmt w:val="decimal"/>
      <w:isLgl/>
      <w:lvlText w:val="%1.%2.%3.%4.%5.%6.%7.%8.%9."/>
      <w:lvlJc w:val="left"/>
      <w:pPr>
        <w:tabs>
          <w:tab w:val="num" w:pos="4680"/>
        </w:tabs>
        <w:ind w:left="4680" w:hanging="1800"/>
      </w:pPr>
      <w:rPr>
        <w:rFonts w:hint="default"/>
        <w:sz w:val="24"/>
      </w:rPr>
    </w:lvl>
  </w:abstractNum>
  <w:abstractNum w:abstractNumId="22" w15:restartNumberingAfterBreak="0">
    <w:nsid w:val="7AF13674"/>
    <w:multiLevelType w:val="singleLevel"/>
    <w:tmpl w:val="5A8AB50A"/>
    <w:lvl w:ilvl="0">
      <w:numFmt w:val="bullet"/>
      <w:lvlText w:val="-"/>
      <w:lvlJc w:val="left"/>
      <w:pPr>
        <w:tabs>
          <w:tab w:val="num" w:pos="1305"/>
        </w:tabs>
        <w:ind w:left="1305" w:hanging="360"/>
      </w:pPr>
      <w:rPr>
        <w:rFonts w:hint="default"/>
      </w:rPr>
    </w:lvl>
  </w:abstractNum>
  <w:abstractNum w:abstractNumId="23" w15:restartNumberingAfterBreak="0">
    <w:nsid w:val="7EAF4A30"/>
    <w:multiLevelType w:val="hybridMultilevel"/>
    <w:tmpl w:val="33E8C5E0"/>
    <w:lvl w:ilvl="0" w:tplc="C3B0BBAE">
      <w:start w:val="1"/>
      <w:numFmt w:val="decimal"/>
      <w:lvlText w:val="2.%1."/>
      <w:lvlJc w:val="left"/>
      <w:pPr>
        <w:ind w:left="1429" w:hanging="360"/>
      </w:pPr>
      <w:rPr>
        <w:rFonts w:cs="Times New Roman" w:hint="default"/>
        <w:b w:val="0"/>
        <w:i w:val="0"/>
        <w:sz w:val="22"/>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1"/>
  </w:num>
  <w:num w:numId="2">
    <w:abstractNumId w:val="1"/>
  </w:num>
  <w:num w:numId="3">
    <w:abstractNumId w:val="7"/>
  </w:num>
  <w:num w:numId="4">
    <w:abstractNumId w:val="20"/>
  </w:num>
  <w:num w:numId="5">
    <w:abstractNumId w:val="6"/>
  </w:num>
  <w:num w:numId="6">
    <w:abstractNumId w:val="11"/>
  </w:num>
  <w:num w:numId="7">
    <w:abstractNumId w:val="17"/>
  </w:num>
  <w:num w:numId="8">
    <w:abstractNumId w:val="19"/>
  </w:num>
  <w:num w:numId="9">
    <w:abstractNumId w:val="13"/>
  </w:num>
  <w:num w:numId="10">
    <w:abstractNumId w:val="2"/>
  </w:num>
  <w:num w:numId="11">
    <w:abstractNumId w:val="3"/>
  </w:num>
  <w:num w:numId="12">
    <w:abstractNumId w:val="16"/>
  </w:num>
  <w:num w:numId="13">
    <w:abstractNumId w:val="22"/>
  </w:num>
  <w:num w:numId="14">
    <w:abstractNumId w:val="9"/>
  </w:num>
  <w:num w:numId="15">
    <w:abstractNumId w:val="8"/>
  </w:num>
  <w:num w:numId="16">
    <w:abstractNumId w:val="12"/>
  </w:num>
  <w:num w:numId="17">
    <w:abstractNumId w:val="0"/>
  </w:num>
  <w:num w:numId="18">
    <w:abstractNumId w:val="5"/>
  </w:num>
  <w:num w:numId="19">
    <w:abstractNumId w:val="4"/>
  </w:num>
  <w:num w:numId="20">
    <w:abstractNumId w:val="10"/>
  </w:num>
  <w:num w:numId="21">
    <w:abstractNumId w:val="23"/>
  </w:num>
  <w:num w:numId="22">
    <w:abstractNumId w:val="14"/>
  </w:num>
  <w:num w:numId="23">
    <w:abstractNumId w:val="15"/>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284"/>
    <w:rsid w:val="000547E9"/>
    <w:rsid w:val="00073A64"/>
    <w:rsid w:val="0008206B"/>
    <w:rsid w:val="00096BD3"/>
    <w:rsid w:val="000C263B"/>
    <w:rsid w:val="001109F3"/>
    <w:rsid w:val="00113415"/>
    <w:rsid w:val="0011392B"/>
    <w:rsid w:val="001665F1"/>
    <w:rsid w:val="00176D9F"/>
    <w:rsid w:val="00177A3A"/>
    <w:rsid w:val="001E47A3"/>
    <w:rsid w:val="00252460"/>
    <w:rsid w:val="00290A4F"/>
    <w:rsid w:val="002A0161"/>
    <w:rsid w:val="002B6586"/>
    <w:rsid w:val="002C44B5"/>
    <w:rsid w:val="002C52C9"/>
    <w:rsid w:val="0030735F"/>
    <w:rsid w:val="00317E66"/>
    <w:rsid w:val="00332948"/>
    <w:rsid w:val="0034406A"/>
    <w:rsid w:val="003A4D80"/>
    <w:rsid w:val="003B5A78"/>
    <w:rsid w:val="003B6F31"/>
    <w:rsid w:val="003C777C"/>
    <w:rsid w:val="003D0346"/>
    <w:rsid w:val="003F3F92"/>
    <w:rsid w:val="00406B65"/>
    <w:rsid w:val="00414D8A"/>
    <w:rsid w:val="004631C6"/>
    <w:rsid w:val="0048623A"/>
    <w:rsid w:val="004B5BF3"/>
    <w:rsid w:val="004C1794"/>
    <w:rsid w:val="004C6DBF"/>
    <w:rsid w:val="004F1B7B"/>
    <w:rsid w:val="00524A45"/>
    <w:rsid w:val="00536B58"/>
    <w:rsid w:val="00546839"/>
    <w:rsid w:val="005752FF"/>
    <w:rsid w:val="0059594F"/>
    <w:rsid w:val="005B0074"/>
    <w:rsid w:val="005C75FE"/>
    <w:rsid w:val="005E2284"/>
    <w:rsid w:val="006B3D08"/>
    <w:rsid w:val="006C7745"/>
    <w:rsid w:val="006D7B8A"/>
    <w:rsid w:val="006E2910"/>
    <w:rsid w:val="00720150"/>
    <w:rsid w:val="00733718"/>
    <w:rsid w:val="007337C8"/>
    <w:rsid w:val="00750FEE"/>
    <w:rsid w:val="007759C5"/>
    <w:rsid w:val="00790BAE"/>
    <w:rsid w:val="007910DB"/>
    <w:rsid w:val="0079393A"/>
    <w:rsid w:val="007D6EB5"/>
    <w:rsid w:val="00830D7D"/>
    <w:rsid w:val="0084179D"/>
    <w:rsid w:val="008465FB"/>
    <w:rsid w:val="0085043D"/>
    <w:rsid w:val="008553FC"/>
    <w:rsid w:val="008A4C26"/>
    <w:rsid w:val="008C2A2A"/>
    <w:rsid w:val="008C3720"/>
    <w:rsid w:val="008E0ED2"/>
    <w:rsid w:val="008F337A"/>
    <w:rsid w:val="00901CF6"/>
    <w:rsid w:val="00941986"/>
    <w:rsid w:val="00942D87"/>
    <w:rsid w:val="0094667A"/>
    <w:rsid w:val="00963648"/>
    <w:rsid w:val="00967A12"/>
    <w:rsid w:val="009703C4"/>
    <w:rsid w:val="00974325"/>
    <w:rsid w:val="009B38C4"/>
    <w:rsid w:val="009D4AC8"/>
    <w:rsid w:val="009F481C"/>
    <w:rsid w:val="00A57D38"/>
    <w:rsid w:val="00A67BB3"/>
    <w:rsid w:val="00A82278"/>
    <w:rsid w:val="00A97013"/>
    <w:rsid w:val="00AA55C9"/>
    <w:rsid w:val="00AB5177"/>
    <w:rsid w:val="00AD0E6D"/>
    <w:rsid w:val="00B141E5"/>
    <w:rsid w:val="00B43390"/>
    <w:rsid w:val="00B43DB1"/>
    <w:rsid w:val="00B54737"/>
    <w:rsid w:val="00B715DF"/>
    <w:rsid w:val="00B730C4"/>
    <w:rsid w:val="00BB278A"/>
    <w:rsid w:val="00BB3D16"/>
    <w:rsid w:val="00BC5D93"/>
    <w:rsid w:val="00BF2908"/>
    <w:rsid w:val="00C16A04"/>
    <w:rsid w:val="00C76265"/>
    <w:rsid w:val="00C83284"/>
    <w:rsid w:val="00C85DA0"/>
    <w:rsid w:val="00C85EE0"/>
    <w:rsid w:val="00C96D51"/>
    <w:rsid w:val="00C96E92"/>
    <w:rsid w:val="00CA39E2"/>
    <w:rsid w:val="00CA49B6"/>
    <w:rsid w:val="00CC0622"/>
    <w:rsid w:val="00CD30A8"/>
    <w:rsid w:val="00CF1528"/>
    <w:rsid w:val="00D202DA"/>
    <w:rsid w:val="00D52A78"/>
    <w:rsid w:val="00D54149"/>
    <w:rsid w:val="00D57538"/>
    <w:rsid w:val="00DA0F95"/>
    <w:rsid w:val="00DB469D"/>
    <w:rsid w:val="00DC247A"/>
    <w:rsid w:val="00DC2BD2"/>
    <w:rsid w:val="00E0385C"/>
    <w:rsid w:val="00E30A22"/>
    <w:rsid w:val="00E3107F"/>
    <w:rsid w:val="00E517E1"/>
    <w:rsid w:val="00E556B7"/>
    <w:rsid w:val="00E6485C"/>
    <w:rsid w:val="00E76B71"/>
    <w:rsid w:val="00E93D0A"/>
    <w:rsid w:val="00EA527E"/>
    <w:rsid w:val="00EC47F2"/>
    <w:rsid w:val="00EC5D0D"/>
    <w:rsid w:val="00ED1B73"/>
    <w:rsid w:val="00EF33A5"/>
    <w:rsid w:val="00F04CAF"/>
    <w:rsid w:val="00F5431D"/>
    <w:rsid w:val="00F563F6"/>
    <w:rsid w:val="00F60AB5"/>
    <w:rsid w:val="00F92183"/>
    <w:rsid w:val="00FE02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1DD2EB"/>
  <w15:docId w15:val="{C1D1D3D0-01DB-4516-A43A-FDA9D7BE4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CYR" w:eastAsia="Times New Roman" w:hAnsi="Times New Roman CYR"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0150"/>
    <w:rPr>
      <w:rFonts w:ascii="Times New Roman" w:hAnsi="Times New Roman"/>
      <w:sz w:val="22"/>
    </w:rPr>
  </w:style>
  <w:style w:type="paragraph" w:styleId="1">
    <w:name w:val="heading 1"/>
    <w:basedOn w:val="a"/>
    <w:next w:val="a"/>
    <w:qFormat/>
    <w:rsid w:val="00720150"/>
    <w:pPr>
      <w:keepNext/>
      <w:ind w:right="-766"/>
      <w:jc w:val="both"/>
      <w:outlineLvl w:val="0"/>
    </w:pPr>
    <w:rPr>
      <w:b/>
    </w:rPr>
  </w:style>
  <w:style w:type="paragraph" w:styleId="2">
    <w:name w:val="heading 2"/>
    <w:basedOn w:val="a"/>
    <w:next w:val="a"/>
    <w:link w:val="20"/>
    <w:qFormat/>
    <w:rsid w:val="00720150"/>
    <w:pPr>
      <w:keepNext/>
      <w:tabs>
        <w:tab w:val="left" w:pos="1560"/>
      </w:tabs>
      <w:outlineLvl w:val="1"/>
    </w:pPr>
    <w:rPr>
      <w:i/>
    </w:rPr>
  </w:style>
  <w:style w:type="paragraph" w:styleId="3">
    <w:name w:val="heading 3"/>
    <w:basedOn w:val="a"/>
    <w:next w:val="a"/>
    <w:qFormat/>
    <w:rsid w:val="00720150"/>
    <w:pPr>
      <w:keepNext/>
      <w:suppressLineNumbers/>
      <w:suppressAutoHyphens/>
      <w:ind w:right="50"/>
      <w:jc w:val="both"/>
      <w:outlineLvl w:val="2"/>
    </w:pPr>
    <w:rPr>
      <w:rFonts w:ascii="Arial" w:hAnsi="Arial"/>
      <w:b/>
      <w:sz w:val="24"/>
    </w:rPr>
  </w:style>
  <w:style w:type="paragraph" w:styleId="4">
    <w:name w:val="heading 4"/>
    <w:basedOn w:val="a"/>
    <w:next w:val="a"/>
    <w:qFormat/>
    <w:rsid w:val="00720150"/>
    <w:pPr>
      <w:keepNext/>
      <w:outlineLvl w:val="3"/>
    </w:pPr>
    <w:rPr>
      <w:i/>
      <w:sz w:val="20"/>
    </w:rPr>
  </w:style>
  <w:style w:type="paragraph" w:styleId="5">
    <w:name w:val="heading 5"/>
    <w:basedOn w:val="a"/>
    <w:next w:val="a"/>
    <w:qFormat/>
    <w:rsid w:val="00720150"/>
    <w:pPr>
      <w:keepNext/>
      <w:tabs>
        <w:tab w:val="left" w:pos="1560"/>
      </w:tabs>
      <w:jc w:val="center"/>
      <w:outlineLvl w:val="4"/>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720150"/>
    <w:pPr>
      <w:jc w:val="center"/>
    </w:pPr>
    <w:rPr>
      <w:b/>
      <w:sz w:val="28"/>
    </w:rPr>
  </w:style>
  <w:style w:type="paragraph" w:styleId="a4">
    <w:name w:val="Body Text"/>
    <w:basedOn w:val="a"/>
    <w:link w:val="a5"/>
    <w:rsid w:val="00720150"/>
    <w:pPr>
      <w:ind w:right="-766"/>
    </w:pPr>
    <w:rPr>
      <w:sz w:val="17"/>
    </w:rPr>
  </w:style>
  <w:style w:type="paragraph" w:styleId="a6">
    <w:name w:val="Body Text Indent"/>
    <w:basedOn w:val="a"/>
    <w:rsid w:val="00720150"/>
    <w:pPr>
      <w:ind w:right="-766" w:firstLine="360"/>
    </w:pPr>
    <w:rPr>
      <w:sz w:val="24"/>
    </w:rPr>
  </w:style>
  <w:style w:type="paragraph" w:styleId="21">
    <w:name w:val="Body Text 2"/>
    <w:basedOn w:val="a"/>
    <w:rsid w:val="00720150"/>
    <w:pPr>
      <w:ind w:right="-766"/>
      <w:jc w:val="both"/>
    </w:pPr>
    <w:rPr>
      <w:sz w:val="24"/>
    </w:rPr>
  </w:style>
  <w:style w:type="paragraph" w:styleId="30">
    <w:name w:val="Body Text Indent 3"/>
    <w:basedOn w:val="a"/>
    <w:rsid w:val="00720150"/>
    <w:pPr>
      <w:ind w:firstLine="426"/>
      <w:jc w:val="both"/>
    </w:pPr>
    <w:rPr>
      <w:rFonts w:ascii="Times New Roman CYR" w:hAnsi="Times New Roman CYR"/>
      <w:sz w:val="24"/>
    </w:rPr>
  </w:style>
  <w:style w:type="paragraph" w:styleId="22">
    <w:name w:val="Body Text Indent 2"/>
    <w:basedOn w:val="a"/>
    <w:rsid w:val="00720150"/>
    <w:pPr>
      <w:ind w:right="-766" w:firstLine="720"/>
      <w:jc w:val="both"/>
    </w:pPr>
    <w:rPr>
      <w:sz w:val="24"/>
    </w:rPr>
  </w:style>
  <w:style w:type="paragraph" w:styleId="31">
    <w:name w:val="Body Text 3"/>
    <w:basedOn w:val="a"/>
    <w:rsid w:val="00720150"/>
    <w:pPr>
      <w:ind w:right="-766"/>
      <w:jc w:val="both"/>
    </w:pPr>
  </w:style>
  <w:style w:type="character" w:styleId="a7">
    <w:name w:val="Hyperlink"/>
    <w:rsid w:val="00720150"/>
    <w:rPr>
      <w:color w:val="0000FF"/>
      <w:u w:val="single"/>
    </w:rPr>
  </w:style>
  <w:style w:type="paragraph" w:customStyle="1" w:styleId="ConsNonformat">
    <w:name w:val="ConsNonformat"/>
    <w:rsid w:val="00720150"/>
    <w:pPr>
      <w:widowControl w:val="0"/>
    </w:pPr>
    <w:rPr>
      <w:rFonts w:ascii="Courier New" w:hAnsi="Courier New"/>
      <w:snapToGrid w:val="0"/>
    </w:rPr>
  </w:style>
  <w:style w:type="paragraph" w:styleId="a8">
    <w:name w:val="Balloon Text"/>
    <w:basedOn w:val="a"/>
    <w:semiHidden/>
    <w:rsid w:val="00096BD3"/>
    <w:rPr>
      <w:rFonts w:ascii="Tahoma" w:hAnsi="Tahoma" w:cs="Tahoma"/>
      <w:sz w:val="16"/>
      <w:szCs w:val="16"/>
    </w:rPr>
  </w:style>
  <w:style w:type="character" w:customStyle="1" w:styleId="a5">
    <w:name w:val="Основной текст Знак"/>
    <w:link w:val="a4"/>
    <w:rsid w:val="004F1B7B"/>
    <w:rPr>
      <w:rFonts w:ascii="Times New Roman" w:hAnsi="Times New Roman"/>
      <w:sz w:val="17"/>
    </w:rPr>
  </w:style>
  <w:style w:type="character" w:customStyle="1" w:styleId="20">
    <w:name w:val="Заголовок 2 Знак"/>
    <w:basedOn w:val="a0"/>
    <w:link w:val="2"/>
    <w:rsid w:val="00CC0622"/>
    <w:rPr>
      <w:rFonts w:ascii="Times New Roman" w:hAnsi="Times New Roman"/>
      <w:i/>
      <w:sz w:val="22"/>
    </w:rPr>
  </w:style>
  <w:style w:type="paragraph" w:customStyle="1" w:styleId="Normalunindented">
    <w:name w:val="Normal unindented"/>
    <w:aliases w:val="Обычный Без отступа"/>
    <w:qFormat/>
    <w:rsid w:val="00E76B71"/>
    <w:pPr>
      <w:spacing w:before="120" w:after="120" w:line="276" w:lineRule="auto"/>
      <w:jc w:val="both"/>
    </w:pPr>
    <w:rPr>
      <w:rFonts w:ascii="Times New Roman" w:hAnsi="Times New Roman"/>
      <w:sz w:val="22"/>
      <w:szCs w:val="22"/>
    </w:rPr>
  </w:style>
  <w:style w:type="paragraph" w:styleId="a9">
    <w:name w:val="List Paragraph"/>
    <w:basedOn w:val="a"/>
    <w:uiPriority w:val="34"/>
    <w:qFormat/>
    <w:rsid w:val="0084179D"/>
    <w:pPr>
      <w:ind w:left="720"/>
      <w:contextualSpacing/>
    </w:pPr>
  </w:style>
  <w:style w:type="paragraph" w:customStyle="1" w:styleId="ConsPlusNormal">
    <w:name w:val="ConsPlusNormal"/>
    <w:rsid w:val="00E517E1"/>
    <w:pPr>
      <w:widowControl w:val="0"/>
      <w:autoSpaceDE w:val="0"/>
      <w:autoSpaceDN w:val="0"/>
      <w:adjustRightInd w:val="0"/>
      <w:ind w:firstLine="720"/>
    </w:pPr>
    <w:rPr>
      <w:rFonts w:ascii="Arial" w:eastAsia="Calibri" w:hAnsi="Arial" w:cs="Arial"/>
    </w:rPr>
  </w:style>
  <w:style w:type="paragraph" w:customStyle="1" w:styleId="10">
    <w:name w:val="Абзац списка1"/>
    <w:basedOn w:val="a"/>
    <w:rsid w:val="00E517E1"/>
    <w:pPr>
      <w:spacing w:after="200" w:line="276" w:lineRule="auto"/>
      <w:ind w:left="720"/>
      <w:contextualSpacing/>
    </w:pPr>
    <w:rPr>
      <w:rFonts w:ascii="Calibri" w:eastAsia="Calibri" w:hAnsi="Calibri"/>
      <w:szCs w:val="22"/>
    </w:rPr>
  </w:style>
  <w:style w:type="paragraph" w:customStyle="1" w:styleId="11">
    <w:name w:val="Без интервала1"/>
    <w:rsid w:val="00E517E1"/>
    <w:rPr>
      <w:rFonts w:ascii="Calibri" w:eastAsia="Calibri" w:hAnsi="Calibri"/>
      <w:sz w:val="22"/>
      <w:szCs w:val="22"/>
    </w:rPr>
  </w:style>
  <w:style w:type="paragraph" w:customStyle="1" w:styleId="12">
    <w:name w:val="Обычный1"/>
    <w:rsid w:val="00E517E1"/>
    <w:pPr>
      <w:widowControl w:val="0"/>
      <w:spacing w:line="300" w:lineRule="auto"/>
      <w:ind w:firstLine="720"/>
      <w:jc w:val="both"/>
    </w:pPr>
    <w:rPr>
      <w:rFonts w:ascii="Times New Roman" w:eastAsia="Calibri" w:hAnsi="Times New Roman"/>
      <w:sz w:val="24"/>
    </w:rPr>
  </w:style>
  <w:style w:type="character" w:customStyle="1" w:styleId="FontStyle13">
    <w:name w:val="Font Style13"/>
    <w:rsid w:val="00E517E1"/>
    <w:rPr>
      <w:rFonts w:ascii="Times New Roman" w:hAnsi="Times New Roman" w:cs="Times New Roman"/>
      <w:sz w:val="24"/>
      <w:szCs w:val="24"/>
    </w:rPr>
  </w:style>
  <w:style w:type="paragraph" w:customStyle="1" w:styleId="32">
    <w:name w:val="Обычный3"/>
    <w:rsid w:val="00E517E1"/>
    <w:pPr>
      <w:widowControl w:val="0"/>
      <w:spacing w:line="300" w:lineRule="auto"/>
      <w:ind w:firstLine="720"/>
      <w:jc w:val="both"/>
    </w:pPr>
    <w:rPr>
      <w:rFonts w:ascii="Times New Roman" w:hAnsi="Times New Roman"/>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6580539">
      <w:bodyDiv w:val="1"/>
      <w:marLeft w:val="0"/>
      <w:marRight w:val="0"/>
      <w:marTop w:val="0"/>
      <w:marBottom w:val="0"/>
      <w:divBdr>
        <w:top w:val="none" w:sz="0" w:space="0" w:color="auto"/>
        <w:left w:val="none" w:sz="0" w:space="0" w:color="auto"/>
        <w:bottom w:val="none" w:sz="0" w:space="0" w:color="auto"/>
        <w:right w:val="none" w:sz="0" w:space="0" w:color="auto"/>
      </w:divBdr>
    </w:div>
    <w:div w:id="1179196925">
      <w:bodyDiv w:val="1"/>
      <w:marLeft w:val="0"/>
      <w:marRight w:val="0"/>
      <w:marTop w:val="0"/>
      <w:marBottom w:val="0"/>
      <w:divBdr>
        <w:top w:val="none" w:sz="0" w:space="0" w:color="auto"/>
        <w:left w:val="none" w:sz="0" w:space="0" w:color="auto"/>
        <w:bottom w:val="none" w:sz="0" w:space="0" w:color="auto"/>
        <w:right w:val="none" w:sz="0" w:space="0" w:color="auto"/>
      </w:divBdr>
    </w:div>
    <w:div w:id="1254783309">
      <w:bodyDiv w:val="1"/>
      <w:marLeft w:val="0"/>
      <w:marRight w:val="0"/>
      <w:marTop w:val="0"/>
      <w:marBottom w:val="0"/>
      <w:divBdr>
        <w:top w:val="none" w:sz="0" w:space="0" w:color="auto"/>
        <w:left w:val="none" w:sz="0" w:space="0" w:color="auto"/>
        <w:bottom w:val="none" w:sz="0" w:space="0" w:color="auto"/>
        <w:right w:val="none" w:sz="0" w:space="0" w:color="auto"/>
      </w:divBdr>
    </w:div>
    <w:div w:id="1722051884">
      <w:bodyDiv w:val="1"/>
      <w:marLeft w:val="0"/>
      <w:marRight w:val="0"/>
      <w:marTop w:val="0"/>
      <w:marBottom w:val="0"/>
      <w:divBdr>
        <w:top w:val="none" w:sz="0" w:space="0" w:color="auto"/>
        <w:left w:val="none" w:sz="0" w:space="0" w:color="auto"/>
        <w:bottom w:val="none" w:sz="0" w:space="0" w:color="auto"/>
        <w:right w:val="none" w:sz="0" w:space="0" w:color="auto"/>
      </w:divBdr>
    </w:div>
    <w:div w:id="183641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2414</Words>
  <Characters>13765</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Бланк договора с юридическим лицом – страховой компанией</vt:lpstr>
    </vt:vector>
  </TitlesOfParts>
  <Company>НП Автомир</Company>
  <LinksUpToDate>false</LinksUpToDate>
  <CharactersWithSpaces>16147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Бланк договора с юридическим лицом – страховой компанией</dc:title>
  <dc:creator>Катя Иванушкина</dc:creator>
  <cp:lastModifiedBy>Карпухина Марина</cp:lastModifiedBy>
  <cp:revision>19</cp:revision>
  <cp:lastPrinted>2021-08-16T10:59:00Z</cp:lastPrinted>
  <dcterms:created xsi:type="dcterms:W3CDTF">2025-01-27T14:25:00Z</dcterms:created>
  <dcterms:modified xsi:type="dcterms:W3CDTF">2026-05-20T09:49:00Z</dcterms:modified>
</cp:coreProperties>
</file>