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4D97" w14:textId="45908B6B" w:rsidR="003831F4" w:rsidRDefault="003831F4" w:rsidP="003831F4">
      <w:pPr>
        <w:widowControl w:val="0"/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Описание объекта закупки</w:t>
      </w:r>
    </w:p>
    <w:p w14:paraId="6CDA5DBD" w14:textId="77777777" w:rsidR="003831F4" w:rsidRPr="003831F4" w:rsidRDefault="003831F4" w:rsidP="003831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104B0B3C" w14:textId="77777777" w:rsidR="003831F4" w:rsidRPr="003831F4" w:rsidRDefault="003831F4" w:rsidP="003831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Код по Общероссийскому классификатору продукции по видам экономической деятельности (ОКПД2) ОК 034-2014 (КПЕС 2008) с указанием вида продукции, соответствующий предмету закупки: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3544"/>
      </w:tblGrid>
      <w:tr w:rsidR="003831F4" w:rsidRPr="003831F4" w14:paraId="7D056374" w14:textId="77777777" w:rsidTr="00DB31A3">
        <w:trPr>
          <w:trHeight w:val="385"/>
        </w:trPr>
        <w:tc>
          <w:tcPr>
            <w:tcW w:w="1560" w:type="dxa"/>
            <w:vAlign w:val="center"/>
          </w:tcPr>
          <w:p w14:paraId="29FAB2AC" w14:textId="77777777" w:rsidR="003831F4" w:rsidRPr="003831F4" w:rsidRDefault="003831F4" w:rsidP="0038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lang w:eastAsia="ru-RU"/>
              </w:rPr>
              <w:t>Код ОКПД2</w:t>
            </w:r>
          </w:p>
        </w:tc>
        <w:tc>
          <w:tcPr>
            <w:tcW w:w="4961" w:type="dxa"/>
            <w:vAlign w:val="center"/>
          </w:tcPr>
          <w:p w14:paraId="11A53AF7" w14:textId="77777777" w:rsidR="003831F4" w:rsidRPr="003831F4" w:rsidRDefault="003831F4" w:rsidP="0038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продукции, работ, услуг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D3DE57" w14:textId="77777777" w:rsidR="003831F4" w:rsidRPr="003831F4" w:rsidRDefault="003831F4" w:rsidP="0038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Коды КТРУ/ ККН </w:t>
            </w:r>
          </w:p>
        </w:tc>
      </w:tr>
      <w:tr w:rsidR="003831F4" w:rsidRPr="003831F4" w14:paraId="42593138" w14:textId="77777777" w:rsidTr="00DB31A3">
        <w:trPr>
          <w:trHeight w:val="508"/>
        </w:trPr>
        <w:tc>
          <w:tcPr>
            <w:tcW w:w="1560" w:type="dxa"/>
            <w:vAlign w:val="center"/>
          </w:tcPr>
          <w:p w14:paraId="52C54DA7" w14:textId="77777777" w:rsidR="003831F4" w:rsidRPr="003831F4" w:rsidRDefault="003831F4" w:rsidP="003831F4">
            <w:pPr>
              <w:shd w:val="clear" w:color="auto" w:fill="FFFFFF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91E42"/>
                <w:kern w:val="36"/>
                <w:lang w:eastAsia="ru-RU"/>
              </w:rPr>
              <w:t>85.42.19.900</w:t>
            </w:r>
            <w:r w:rsidRPr="003831F4">
              <w:rPr>
                <w:rFonts w:ascii="Arial" w:eastAsia="Times New Roman" w:hAnsi="Arial" w:cs="Arial"/>
                <w:color w:val="091E42"/>
                <w:kern w:val="36"/>
                <w:sz w:val="48"/>
                <w:szCs w:val="48"/>
                <w:lang w:eastAsia="ru-RU"/>
              </w:rPr>
              <w:t xml:space="preserve"> </w:t>
            </w:r>
          </w:p>
          <w:p w14:paraId="7640EAE3" w14:textId="77777777" w:rsidR="003831F4" w:rsidRPr="003831F4" w:rsidRDefault="003831F4" w:rsidP="0038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338003E5" w14:textId="77777777" w:rsidR="003831F4" w:rsidRPr="003831F4" w:rsidRDefault="003831F4" w:rsidP="00383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831F4">
              <w:rPr>
                <w:rFonts w:ascii="Times New Roman" w:eastAsia="Times New Roman" w:hAnsi="Times New Roman" w:cs="Times New Roman"/>
                <w:color w:val="091E42"/>
                <w:kern w:val="36"/>
                <w:lang w:eastAsia="ru-RU"/>
              </w:rPr>
              <w:t>Услуги по профессиональному обучению прочие</w:t>
            </w:r>
            <w:r w:rsidRPr="003831F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2244BA" w14:textId="77777777" w:rsidR="003831F4" w:rsidRPr="003831F4" w:rsidRDefault="003831F4" w:rsidP="003831F4">
            <w:pPr>
              <w:keepNext/>
              <w:keepLines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textAlignment w:val="bottom"/>
              <w:outlineLvl w:val="0"/>
              <w:rPr>
                <w:rFonts w:ascii="Times New Roman" w:eastAsia="Times New Roman" w:hAnsi="Times New Roman" w:cs="Times New Roman"/>
                <w:color w:val="091E42"/>
                <w:kern w:val="36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91E42"/>
                <w:kern w:val="36"/>
                <w:lang w:eastAsia="ru-RU"/>
              </w:rPr>
              <w:t>85.42.10.000-00000004 - Услуги по дополнительному профессиональному   образованию</w:t>
            </w:r>
          </w:p>
          <w:p w14:paraId="2AB379ED" w14:textId="77777777" w:rsidR="003831F4" w:rsidRPr="003831F4" w:rsidRDefault="003831F4" w:rsidP="0038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65DD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color w:val="0065DD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</w:p>
        </w:tc>
      </w:tr>
    </w:tbl>
    <w:p w14:paraId="72C20D0E" w14:textId="77777777" w:rsidR="003831F4" w:rsidRPr="003831F4" w:rsidRDefault="003831F4" w:rsidP="003831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 w:rsidRPr="003831F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         </w:t>
      </w:r>
    </w:p>
    <w:p w14:paraId="197BB884" w14:textId="77777777" w:rsidR="003831F4" w:rsidRPr="003831F4" w:rsidRDefault="003831F4" w:rsidP="003831F4">
      <w:pPr>
        <w:shd w:val="clear" w:color="auto" w:fill="FFFFFF"/>
        <w:tabs>
          <w:tab w:val="left" w:pos="426"/>
        </w:tabs>
        <w:suppressAutoHyphens/>
        <w:spacing w:after="6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383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1. Общие требования</w:t>
      </w:r>
    </w:p>
    <w:p w14:paraId="3A625F1E" w14:textId="70845437" w:rsidR="003831F4" w:rsidRPr="003831F4" w:rsidRDefault="003831F4" w:rsidP="00423421">
      <w:pPr>
        <w:shd w:val="clear" w:color="auto" w:fill="FFFFFF"/>
        <w:tabs>
          <w:tab w:val="left" w:pos="426"/>
          <w:tab w:val="left" w:pos="7088"/>
        </w:tabs>
        <w:suppressAutoHyphens/>
        <w:spacing w:after="6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3831F4">
        <w:rPr>
          <w:rFonts w:ascii="Times New Roman" w:eastAsia="SimSun" w:hAnsi="Times New Roman" w:cs="Times New Roman"/>
          <w:bCs/>
          <w:sz w:val="24"/>
          <w:szCs w:val="24"/>
          <w:lang w:eastAsia="hi-IN" w:bidi="hi-IN"/>
        </w:rPr>
        <w:t xml:space="preserve">      1.1.</w:t>
      </w:r>
      <w:r w:rsidRPr="003831F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 xml:space="preserve"> </w:t>
      </w:r>
      <w:r w:rsidRPr="003831F4">
        <w:rPr>
          <w:rFonts w:ascii="Times New Roman" w:eastAsia="SimSun" w:hAnsi="Times New Roman" w:cs="Times New Roman"/>
          <w:b/>
          <w:sz w:val="24"/>
          <w:szCs w:val="24"/>
          <w:lang w:val="x-none" w:eastAsia="hi-IN" w:bidi="hi-IN"/>
        </w:rPr>
        <w:t>Наименование объекта закупки</w:t>
      </w:r>
      <w:r w:rsidRPr="003831F4">
        <w:rPr>
          <w:rFonts w:ascii="Times New Roman" w:eastAsia="SimSun" w:hAnsi="Times New Roman" w:cs="Times New Roman"/>
          <w:b/>
          <w:sz w:val="24"/>
          <w:szCs w:val="24"/>
          <w:lang w:eastAsia="hi-IN" w:bidi="hi-IN"/>
        </w:rPr>
        <w:t>:</w:t>
      </w:r>
      <w:r w:rsidRPr="003831F4">
        <w:rPr>
          <w:rFonts w:ascii="Times New Roman" w:eastAsia="SimSun" w:hAnsi="Times New Roman" w:cs="Times New Roman"/>
          <w:sz w:val="24"/>
          <w:szCs w:val="24"/>
          <w:lang w:val="x-none" w:eastAsia="hi-IN" w:bidi="hi-IN"/>
        </w:rPr>
        <w:t xml:space="preserve"> </w:t>
      </w:r>
      <w:r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услуги</w:t>
      </w:r>
      <w:r w:rsidRPr="003831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обучению и проверке знаний по охране труда с применением дистанционных технологий сотрудников</w:t>
      </w:r>
      <w:r w:rsidR="00AE3735" w:rsidRPr="00AE3735">
        <w:t xml:space="preserve"> </w:t>
      </w:r>
      <w:r w:rsidR="00AE3735" w:rsidRPr="00AE3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бюджетного образовательного учреждения высшего образования </w:t>
      </w:r>
      <w:r w:rsidR="00423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E373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E3735" w:rsidRPr="00AE3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Санкт-Петербургская государственная художественно-промышленная академия имени</w:t>
      </w:r>
      <w:r w:rsidR="00423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E3735" w:rsidRPr="00AE3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А.Л. Штиглица</w:t>
      </w:r>
      <w:r w:rsidR="00AE37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E3735" w:rsidRPr="00AE3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ФГБОУ ВО «СПГХПА им. А.Л. Штиглица»)</w:t>
      </w:r>
      <w:r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 w:rsidR="00AE3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</w:t>
      </w:r>
      <w:r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(далее – услуги) оказываются по заявке Заказчика. </w:t>
      </w:r>
    </w:p>
    <w:p w14:paraId="6AE7E075" w14:textId="1F9FA57D" w:rsidR="003831F4" w:rsidRPr="003831F4" w:rsidRDefault="003831F4" w:rsidP="003831F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1.2. </w:t>
      </w:r>
      <w:r w:rsidRPr="00383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E3735" w:rsidRPr="00AE3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ФГБОУ ВО «СПГХПА им. А.Л. Штиглица»</w:t>
      </w:r>
    </w:p>
    <w:p w14:paraId="5C9ACB2F" w14:textId="4A9C6847" w:rsidR="003831F4" w:rsidRPr="003831F4" w:rsidRDefault="003831F4" w:rsidP="003831F4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1.3. </w:t>
      </w:r>
      <w:r w:rsidRPr="00383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оказания услуг</w:t>
      </w: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AE3735" w:rsidRPr="00AE3735">
        <w:t xml:space="preserve"> </w:t>
      </w:r>
      <w:r w:rsidR="00AE3735" w:rsidRPr="00AE3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191028, Санкт-Петербург, Соляной пер., д.13</w:t>
      </w:r>
    </w:p>
    <w:p w14:paraId="3971AC75" w14:textId="6E362775" w:rsidR="003831F4" w:rsidRPr="003831F4" w:rsidRDefault="00423421" w:rsidP="00423421">
      <w:pPr>
        <w:shd w:val="clear" w:color="auto" w:fill="FFFFFF"/>
        <w:spacing w:after="0" w:line="278" w:lineRule="exact"/>
        <w:ind w:right="5" w:firstLine="284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</w:t>
      </w:r>
      <w:r w:rsidR="003831F4"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1.4. </w:t>
      </w:r>
      <w:r w:rsidR="003831F4" w:rsidRPr="003831F4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Сроки оказания услуг</w:t>
      </w:r>
      <w:r w:rsidR="003831F4"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: </w:t>
      </w:r>
      <w:r w:rsidR="003831F4"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30 (тридцати) рабочих дней с даты </w:t>
      </w:r>
      <w:r w:rsidR="00C072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 заявки Заказчика.</w:t>
      </w:r>
      <w:r w:rsidR="003831F4"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F1CAEF" w14:textId="0960522B" w:rsidR="003831F4" w:rsidRDefault="003831F4" w:rsidP="003831F4">
      <w:pPr>
        <w:widowControl w:val="0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1.5.</w:t>
      </w:r>
      <w:r w:rsidRPr="003831F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831F4">
        <w:rPr>
          <w:rFonts w:ascii="Times New Roman" w:eastAsia="Calibri" w:hAnsi="Times New Roman" w:cs="Times New Roman"/>
          <w:b/>
          <w:sz w:val="24"/>
          <w:szCs w:val="24"/>
        </w:rPr>
        <w:t>Вид услуг:</w:t>
      </w:r>
      <w:r w:rsidRPr="003831F4">
        <w:rPr>
          <w:rFonts w:ascii="Times New Roman" w:eastAsia="Calibri" w:hAnsi="Times New Roman" w:cs="Times New Roman"/>
          <w:bCs/>
          <w:sz w:val="24"/>
          <w:szCs w:val="24"/>
        </w:rPr>
        <w:t xml:space="preserve"> Дистанционная/очная форма обучения. Список </w:t>
      </w:r>
      <w:r w:rsidR="001C5197">
        <w:rPr>
          <w:rFonts w:ascii="Times New Roman" w:eastAsia="Calibri" w:hAnsi="Times New Roman" w:cs="Times New Roman"/>
          <w:bCs/>
          <w:sz w:val="24"/>
          <w:szCs w:val="24"/>
        </w:rPr>
        <w:t xml:space="preserve">должностей подлежащих </w:t>
      </w:r>
      <w:r w:rsidRPr="003831F4">
        <w:rPr>
          <w:rFonts w:ascii="Times New Roman" w:eastAsia="Calibri" w:hAnsi="Times New Roman" w:cs="Times New Roman"/>
          <w:bCs/>
          <w:sz w:val="24"/>
          <w:szCs w:val="24"/>
        </w:rPr>
        <w:t>обуч</w:t>
      </w:r>
      <w:r w:rsidR="001C5197">
        <w:rPr>
          <w:rFonts w:ascii="Times New Roman" w:eastAsia="Calibri" w:hAnsi="Times New Roman" w:cs="Times New Roman"/>
          <w:bCs/>
          <w:sz w:val="24"/>
          <w:szCs w:val="24"/>
        </w:rPr>
        <w:t>ению</w:t>
      </w:r>
      <w:r w:rsidRPr="003831F4">
        <w:rPr>
          <w:rFonts w:ascii="Times New Roman" w:eastAsia="Calibri" w:hAnsi="Times New Roman" w:cs="Times New Roman"/>
          <w:bCs/>
          <w:sz w:val="24"/>
          <w:szCs w:val="24"/>
        </w:rPr>
        <w:t xml:space="preserve"> прилагается (Приложение </w:t>
      </w:r>
      <w:r w:rsidR="006713EB">
        <w:rPr>
          <w:rFonts w:ascii="Times New Roman" w:eastAsia="Calibri" w:hAnsi="Times New Roman" w:cs="Times New Roman"/>
          <w:bCs/>
          <w:sz w:val="24"/>
          <w:szCs w:val="24"/>
        </w:rPr>
        <w:t xml:space="preserve">№ 1 </w:t>
      </w:r>
      <w:r w:rsidRPr="003831F4">
        <w:rPr>
          <w:rFonts w:ascii="Times New Roman" w:eastAsia="Calibri" w:hAnsi="Times New Roman" w:cs="Times New Roman"/>
          <w:bCs/>
          <w:sz w:val="24"/>
          <w:szCs w:val="24"/>
        </w:rPr>
        <w:t>к Техническому заданию).</w:t>
      </w:r>
    </w:p>
    <w:p w14:paraId="4F032923" w14:textId="77777777" w:rsidR="003831F4" w:rsidRPr="003831F4" w:rsidRDefault="003831F4" w:rsidP="003831F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</w:t>
      </w:r>
      <w:r w:rsidRPr="003831F4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2. Технические и качественные характеристики оказания услуг, требования                          к качеству и безопасности услуг</w:t>
      </w:r>
      <w:r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</w:t>
      </w:r>
    </w:p>
    <w:p w14:paraId="474DF649" w14:textId="77777777" w:rsidR="003831F4" w:rsidRPr="003831F4" w:rsidRDefault="003831F4" w:rsidP="0038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31F4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3831F4">
        <w:rPr>
          <w:rFonts w:ascii="Times New Roman" w:eastAsia="Calibri" w:hAnsi="Times New Roman" w:cs="Times New Roman"/>
          <w:b/>
          <w:bCs/>
        </w:rPr>
        <w:t xml:space="preserve"> Объем услуг по программам обучения:</w:t>
      </w:r>
    </w:p>
    <w:p w14:paraId="14EE2ECE" w14:textId="77777777" w:rsidR="003831F4" w:rsidRPr="003831F4" w:rsidRDefault="003831F4" w:rsidP="003831F4">
      <w:pPr>
        <w:tabs>
          <w:tab w:val="center" w:pos="4677"/>
          <w:tab w:val="right" w:pos="9355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969"/>
        <w:gridCol w:w="3828"/>
        <w:gridCol w:w="850"/>
        <w:gridCol w:w="851"/>
      </w:tblGrid>
      <w:tr w:rsidR="003831F4" w:rsidRPr="003831F4" w14:paraId="35DB4E17" w14:textId="77777777" w:rsidTr="00DC6B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57FA" w14:textId="77777777" w:rsidR="003831F4" w:rsidRPr="003831F4" w:rsidRDefault="003831F4" w:rsidP="0038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9BBB5" w14:textId="1F8EA4A0" w:rsidR="003831F4" w:rsidRPr="003831F4" w:rsidRDefault="003831F4" w:rsidP="003831F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r w:rsidR="00671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программы</w:t>
            </w: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671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D6D5" w14:textId="77777777" w:rsidR="003831F4" w:rsidRPr="003831F4" w:rsidRDefault="003831F4" w:rsidP="003831F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объекта закупки</w:t>
            </w:r>
          </w:p>
          <w:p w14:paraId="1C889F8B" w14:textId="77777777" w:rsidR="003831F4" w:rsidRPr="003831F4" w:rsidRDefault="003831F4" w:rsidP="003831F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(объемы работ или услуг, 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5C35" w14:textId="77777777" w:rsidR="003831F4" w:rsidRPr="003831F4" w:rsidRDefault="003831F4" w:rsidP="003831F4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Единица </w:t>
            </w:r>
          </w:p>
          <w:p w14:paraId="58A72662" w14:textId="77777777" w:rsidR="003831F4" w:rsidRPr="003831F4" w:rsidRDefault="003831F4" w:rsidP="003831F4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623C" w14:textId="77777777" w:rsidR="003831F4" w:rsidRPr="003831F4" w:rsidRDefault="003831F4" w:rsidP="0038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  <w:p w14:paraId="685D4919" w14:textId="77777777" w:rsidR="003831F4" w:rsidRPr="003831F4" w:rsidRDefault="003831F4" w:rsidP="0038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DCA31DA" w14:textId="77777777" w:rsidR="003831F4" w:rsidRPr="003831F4" w:rsidRDefault="003831F4" w:rsidP="0038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E75602" w14:textId="77777777" w:rsidR="003831F4" w:rsidRPr="003831F4" w:rsidRDefault="003831F4" w:rsidP="0038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(чел.)</w:t>
            </w:r>
          </w:p>
        </w:tc>
      </w:tr>
      <w:tr w:rsidR="00DD379D" w:rsidRPr="003831F4" w14:paraId="3B45E06A" w14:textId="77777777" w:rsidTr="00DC6B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84A5F" w14:textId="5DDE49AB" w:rsidR="00DD379D" w:rsidRPr="006713EB" w:rsidRDefault="007B7C14" w:rsidP="00DD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13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27BE" w14:textId="77777777" w:rsidR="00DC6B8E" w:rsidRDefault="00DD379D" w:rsidP="00DD379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Безопасные методы и приемы выполнения работ, связанных с опасностью воздействия</w:t>
            </w:r>
          </w:p>
          <w:p w14:paraId="7DF9E491" w14:textId="0CC06726" w:rsidR="00DD379D" w:rsidRPr="00DD379D" w:rsidRDefault="00DD379D" w:rsidP="00DC6B8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D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ействующих и</w:t>
            </w:r>
            <w:r w:rsidR="00DC6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ядовиты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  <w:r w:rsidRPr="00DD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8882" w14:textId="0DABDCE9" w:rsidR="00DD379D" w:rsidRPr="00DD379D" w:rsidRDefault="00DD379D" w:rsidP="00DD379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BCA8E" w14:textId="2D274CC9" w:rsidR="00DD379D" w:rsidRPr="003831F4" w:rsidRDefault="00DD379D" w:rsidP="00DD379D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66FA6" w14:textId="5BB8348A" w:rsidR="00DD379D" w:rsidRPr="003831F4" w:rsidRDefault="00DD379D" w:rsidP="00DD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D379D" w:rsidRPr="003831F4" w14:paraId="312056A8" w14:textId="77777777" w:rsidTr="00DC6B8E">
        <w:trPr>
          <w:trHeight w:val="21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B1044" w14:textId="33BCFCB7" w:rsidR="00DD379D" w:rsidRPr="003831F4" w:rsidRDefault="007B7C14" w:rsidP="00DD3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15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05BE8DB" w14:textId="26620AD3" w:rsidR="00DD379D" w:rsidRPr="003831F4" w:rsidRDefault="00DD379D" w:rsidP="00DD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езопасны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выполнения работ при воздействии вредных и(или) опасных производственных факторов, источников опасности, </w:t>
            </w:r>
            <w:r w:rsidR="00DC6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C6B8E" w:rsidRPr="00DC6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дентифицированных </w:t>
            </w: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специальной оценки условий труда и оценки профессиональных рисков (</w:t>
            </w:r>
            <w:r w:rsidR="00F90E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0DF78" w14:textId="77777777" w:rsidR="00DD379D" w:rsidRPr="003831F4" w:rsidRDefault="00DD379D" w:rsidP="00DD37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Количество часов 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89C421" w14:textId="77777777" w:rsidR="00DD379D" w:rsidRPr="003831F4" w:rsidRDefault="00DD379D" w:rsidP="00DD379D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35EF0A" w14:textId="01CD1B2B" w:rsidR="00DD379D" w:rsidRPr="003831F4" w:rsidRDefault="00DD379D" w:rsidP="00DD379D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D379D" w:rsidRPr="003831F4" w14:paraId="137E32A7" w14:textId="77777777" w:rsidTr="00DC6B8E">
        <w:trPr>
          <w:trHeight w:val="21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062E3" w14:textId="7437B8EA" w:rsidR="00DD379D" w:rsidRPr="00DD379D" w:rsidRDefault="007B7C14" w:rsidP="00DD3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15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4E8DE2" w14:textId="10C65334" w:rsidR="00DD379D" w:rsidRPr="00DD379D" w:rsidRDefault="00E97BF3" w:rsidP="00E9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по использованию (применению) средств индивидуальной защиты</w:t>
            </w:r>
            <w:r w:rsidR="00421E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5F4C3" w14:textId="379BE733" w:rsidR="00DD379D" w:rsidRPr="00E97BF3" w:rsidRDefault="00DD379D" w:rsidP="00DD37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Количество часов 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BB8A1" w14:textId="73015D00" w:rsidR="00DD379D" w:rsidRPr="00E97BF3" w:rsidRDefault="00DD379D" w:rsidP="00DD379D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6BF85" w14:textId="75248A21" w:rsidR="00DD379D" w:rsidRPr="00E97BF3" w:rsidRDefault="00E97BF3" w:rsidP="00DD379D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7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D379D" w:rsidRPr="003831F4" w14:paraId="6265CCE8" w14:textId="77777777" w:rsidTr="00DC6B8E">
        <w:trPr>
          <w:trHeight w:val="21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946F8" w14:textId="18BDF14E" w:rsidR="00DD379D" w:rsidRPr="003831F4" w:rsidRDefault="007B7C14" w:rsidP="00DD379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15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146D10" w14:textId="77777777" w:rsidR="00DD379D" w:rsidRPr="003831F4" w:rsidRDefault="00DD379D" w:rsidP="00DD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обучения по оказанию первой помощи пострадавшим (ОППП)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A8D7E7" w14:textId="77777777" w:rsidR="00DD379D" w:rsidRPr="003831F4" w:rsidRDefault="00DD379D" w:rsidP="00DD37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Количество часов 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6F91A1" w14:textId="77777777" w:rsidR="00DD379D" w:rsidRPr="003831F4" w:rsidRDefault="00DD379D" w:rsidP="00DD379D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2D017" w14:textId="7E928C16" w:rsidR="00DD379D" w:rsidRPr="003831F4" w:rsidRDefault="00421E61" w:rsidP="00DD379D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D379D"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4385A" w:rsidRPr="003831F4" w14:paraId="452D6DE4" w14:textId="77777777" w:rsidTr="00DC6B8E">
        <w:trPr>
          <w:trHeight w:val="21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02613" w14:textId="49DF0066" w:rsidR="0034385A" w:rsidRPr="003831F4" w:rsidRDefault="0034385A" w:rsidP="003438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15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017CB2" w14:textId="143B42C9" w:rsidR="0034385A" w:rsidRPr="003831F4" w:rsidRDefault="0034385A" w:rsidP="0034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Безопасные методы и приемы выполнения работ на высоте (3 группа безопасности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991AD" w14:textId="34F94594" w:rsidR="0034385A" w:rsidRPr="003831F4" w:rsidRDefault="0034385A" w:rsidP="003438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Количество часов -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691F5" w14:textId="14541FB4" w:rsidR="0034385A" w:rsidRPr="003831F4" w:rsidRDefault="0034385A" w:rsidP="0034385A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A445D" w14:textId="6DDFAAA3" w:rsidR="0034385A" w:rsidRDefault="0034385A" w:rsidP="0034385A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34385A" w:rsidRPr="003831F4" w14:paraId="4DCAB8E9" w14:textId="77777777" w:rsidTr="00DC6B8E">
        <w:trPr>
          <w:trHeight w:val="21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CD4B59" w14:textId="7524B116" w:rsidR="0034385A" w:rsidRDefault="0034385A" w:rsidP="0034385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15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6D06549" w14:textId="5A961E3E" w:rsidR="0034385A" w:rsidRDefault="0034385A" w:rsidP="00343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Безопасные методы и приемы выполнения работ на высоте (2 группа безопасности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CA4DBA" w14:textId="1213B326" w:rsidR="0034385A" w:rsidRPr="003831F4" w:rsidRDefault="0034385A" w:rsidP="003438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Количество часов -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4B8DB" w14:textId="4A600D4F" w:rsidR="0034385A" w:rsidRPr="003831F4" w:rsidRDefault="0034385A" w:rsidP="0034385A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46CB2" w14:textId="1158C9B1" w:rsidR="0034385A" w:rsidRDefault="0034385A" w:rsidP="0034385A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14:paraId="16BD2ADA" w14:textId="77777777" w:rsidR="00DC6B8E" w:rsidRDefault="003831F4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lang w:eastAsia="ru-RU"/>
        </w:rPr>
      </w:pPr>
      <w:r w:rsidRPr="003831F4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="006713EB">
        <w:rPr>
          <w:rFonts w:ascii="Times New Roman" w:eastAsia="Times New Roman" w:hAnsi="Times New Roman" w:cs="Times New Roman"/>
          <w:b/>
          <w:lang w:eastAsia="ru-RU"/>
        </w:rPr>
        <w:t xml:space="preserve">                </w:t>
      </w:r>
      <w:r w:rsidRPr="003831F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713EB">
        <w:rPr>
          <w:rFonts w:ascii="Times New Roman" w:eastAsia="Times New Roman" w:hAnsi="Times New Roman" w:cs="Times New Roman"/>
          <w:b/>
          <w:lang w:eastAsia="ru-RU"/>
        </w:rPr>
        <w:t xml:space="preserve">  </w:t>
      </w:r>
    </w:p>
    <w:p w14:paraId="128A70B7" w14:textId="77777777" w:rsidR="00DC6B8E" w:rsidRDefault="00DC6B8E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lang w:eastAsia="ru-RU"/>
        </w:rPr>
      </w:pPr>
    </w:p>
    <w:p w14:paraId="420E2CAD" w14:textId="77777777" w:rsidR="00DC6B8E" w:rsidRDefault="00DC6B8E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lang w:eastAsia="ru-RU"/>
        </w:rPr>
      </w:pPr>
    </w:p>
    <w:p w14:paraId="76DF0773" w14:textId="4E0343C5" w:rsidR="006713EB" w:rsidRDefault="00DC6B8E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</w:t>
      </w:r>
      <w:r w:rsidR="006713EB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3D57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713EB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3831F4"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671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 </w:t>
      </w:r>
    </w:p>
    <w:p w14:paraId="5C22A045" w14:textId="787AC819" w:rsidR="003831F4" w:rsidRPr="003831F4" w:rsidRDefault="00D66E69" w:rsidP="0034385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1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="003D5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31F4"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Техническому </w:t>
      </w:r>
      <w:r w:rsidR="006713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3831F4"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аданию     </w:t>
      </w:r>
    </w:p>
    <w:p w14:paraId="376B59E6" w14:textId="77777777" w:rsidR="003831F4" w:rsidRPr="003831F4" w:rsidRDefault="003831F4" w:rsidP="003831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обучающихся</w:t>
      </w:r>
    </w:p>
    <w:p w14:paraId="2C64966F" w14:textId="77777777" w:rsidR="003831F4" w:rsidRPr="003831F4" w:rsidRDefault="003831F4" w:rsidP="003831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663"/>
        <w:gridCol w:w="2126"/>
      </w:tblGrid>
      <w:tr w:rsidR="001C5197" w:rsidRPr="003831F4" w14:paraId="4F1436F3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FDE9" w14:textId="77777777" w:rsidR="001C5197" w:rsidRPr="003831F4" w:rsidRDefault="001C5197" w:rsidP="0038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5D78A876" w14:textId="77777777" w:rsidR="001C5197" w:rsidRPr="003831F4" w:rsidRDefault="001C5197" w:rsidP="0038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988F" w14:textId="77777777" w:rsidR="001C5197" w:rsidRPr="003831F4" w:rsidRDefault="001C5197" w:rsidP="0038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 / профессия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8196" w14:textId="77777777" w:rsidR="001C5197" w:rsidRPr="003831F4" w:rsidRDefault="001C5197" w:rsidP="00383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</w:p>
        </w:tc>
      </w:tr>
      <w:tr w:rsidR="001C5197" w:rsidRPr="003831F4" w14:paraId="3A03A6AE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F1DA" w14:textId="77777777" w:rsidR="001C5197" w:rsidRPr="003831F4" w:rsidRDefault="001C5197" w:rsidP="003831F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1978" w14:textId="1F94871E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Учебный мастер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E0C5" w14:textId="21E1EA0E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Б, В8, ОПП, СИЗ</w:t>
            </w:r>
          </w:p>
        </w:tc>
      </w:tr>
      <w:tr w:rsidR="001C5197" w:rsidRPr="003831F4" w14:paraId="0042492A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3522" w14:textId="77777777" w:rsidR="001C5197" w:rsidRPr="003831F4" w:rsidRDefault="001C5197" w:rsidP="003831F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D5B8" w14:textId="705CBDFB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экскурсовод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CAD6" w14:textId="06BA8734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ОПП</w:t>
            </w:r>
          </w:p>
        </w:tc>
      </w:tr>
      <w:tr w:rsidR="001C5197" w:rsidRPr="003831F4" w14:paraId="53715249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866F" w14:textId="77777777" w:rsidR="001C5197" w:rsidRPr="003831F4" w:rsidRDefault="001C5197" w:rsidP="003831F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B9EC" w14:textId="2A6C9AE9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4680">
              <w:rPr>
                <w:rFonts w:ascii="Times New Roman" w:eastAsia="Times New Roman" w:hAnsi="Times New Roman" w:cs="Times New Roman"/>
              </w:rPr>
              <w:t xml:space="preserve">Учебный мастер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80BA" w14:textId="6CD9DF77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4680">
              <w:rPr>
                <w:rFonts w:ascii="Times New Roman" w:eastAsia="Times New Roman" w:hAnsi="Times New Roman" w:cs="Times New Roman"/>
              </w:rPr>
              <w:t xml:space="preserve">Б, В8, ОПП, СИЗ </w:t>
            </w:r>
          </w:p>
        </w:tc>
      </w:tr>
      <w:tr w:rsidR="001C5197" w:rsidRPr="003831F4" w14:paraId="5CF4D384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97F5" w14:textId="77777777" w:rsidR="001C5197" w:rsidRPr="003831F4" w:rsidRDefault="001C5197" w:rsidP="003831F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CFDC" w14:textId="5E2EBAF2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Калькулятор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0B22" w14:textId="0A39B884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4680">
              <w:rPr>
                <w:rFonts w:ascii="Times New Roman" w:eastAsia="Times New Roman" w:hAnsi="Times New Roman" w:cs="Times New Roman"/>
              </w:rPr>
              <w:t xml:space="preserve">ОПП </w:t>
            </w:r>
          </w:p>
        </w:tc>
      </w:tr>
      <w:tr w:rsidR="001C5197" w:rsidRPr="003831F4" w14:paraId="2F5DBC6B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69B0" w14:textId="77777777" w:rsidR="001C5197" w:rsidRPr="003831F4" w:rsidRDefault="001C5197" w:rsidP="003831F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2944" w14:textId="32984595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4680">
              <w:rPr>
                <w:rFonts w:ascii="Times New Roman" w:eastAsia="Times New Roman" w:hAnsi="Times New Roman" w:cs="Times New Roman"/>
              </w:rPr>
              <w:t xml:space="preserve">Учебный мастер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C895" w14:textId="440A3EB6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4680">
              <w:rPr>
                <w:rFonts w:ascii="Times New Roman" w:eastAsia="Times New Roman" w:hAnsi="Times New Roman" w:cs="Times New Roman"/>
              </w:rPr>
              <w:t xml:space="preserve">ОПП, СИЗ </w:t>
            </w:r>
          </w:p>
        </w:tc>
      </w:tr>
      <w:tr w:rsidR="001C5197" w:rsidRPr="003831F4" w14:paraId="5903FAB2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345E" w14:textId="77777777" w:rsidR="001C5197" w:rsidRPr="003831F4" w:rsidRDefault="001C5197" w:rsidP="003831F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D27B" w14:textId="091003CF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8C87" w14:textId="7EDC5352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ОПП </w:t>
            </w:r>
          </w:p>
        </w:tc>
      </w:tr>
      <w:tr w:rsidR="001C5197" w:rsidRPr="003831F4" w14:paraId="6019D9B6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6EFC" w14:textId="77777777" w:rsidR="001C5197" w:rsidRPr="003831F4" w:rsidRDefault="001C5197" w:rsidP="003831F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5E5B" w14:textId="0A7AC98C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Помощник проректора по учебной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BAF4" w14:textId="305123BF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ОПП </w:t>
            </w:r>
          </w:p>
        </w:tc>
      </w:tr>
      <w:tr w:rsidR="001C5197" w:rsidRPr="003831F4" w14:paraId="0815C24A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085C" w14:textId="77777777" w:rsidR="001C5197" w:rsidRPr="003831F4" w:rsidRDefault="001C5197" w:rsidP="003831F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E3EB" w14:textId="440CD640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центра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90E7" w14:textId="1E8BA788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ОПП </w:t>
            </w:r>
          </w:p>
        </w:tc>
      </w:tr>
      <w:tr w:rsidR="001C5197" w:rsidRPr="003831F4" w14:paraId="3AEB4770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5897" w14:textId="77777777" w:rsidR="001C5197" w:rsidRPr="003831F4" w:rsidRDefault="001C5197" w:rsidP="003831F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D396" w14:textId="6AD8E1B9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Учебный мастер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0825" w14:textId="4373D16D" w:rsidR="001C5197" w:rsidRPr="003831F4" w:rsidRDefault="001C5197" w:rsidP="003831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ОПП, СИЗ </w:t>
            </w:r>
          </w:p>
        </w:tc>
      </w:tr>
      <w:tr w:rsidR="001C5197" w:rsidRPr="003831F4" w14:paraId="640167D9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5EEA" w14:textId="77777777" w:rsidR="001C5197" w:rsidRPr="003831F4" w:rsidRDefault="001C5197" w:rsidP="009944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8E44" w14:textId="0E1D5897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Учебный мастер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9F91" w14:textId="5070FDE9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Б, В8, ОПП, СИЗ </w:t>
            </w:r>
          </w:p>
        </w:tc>
      </w:tr>
      <w:tr w:rsidR="001C5197" w:rsidRPr="003831F4" w14:paraId="1C4CBB2F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D882" w14:textId="77777777" w:rsidR="001C5197" w:rsidRPr="003831F4" w:rsidRDefault="001C5197" w:rsidP="009944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C745" w14:textId="3F41AE7D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центра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941C" w14:textId="1CC129F0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ОПП </w:t>
            </w:r>
          </w:p>
        </w:tc>
      </w:tr>
      <w:tr w:rsidR="001C5197" w:rsidRPr="003831F4" w14:paraId="7F3813CA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B8B7" w14:textId="77777777" w:rsidR="001C5197" w:rsidRPr="003831F4" w:rsidRDefault="001C5197" w:rsidP="009944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8B4A" w14:textId="1328C3FC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Учебный мастер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7591" w14:textId="19BD3116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ОПП, СИЗ </w:t>
            </w:r>
          </w:p>
        </w:tc>
      </w:tr>
      <w:tr w:rsidR="001C5197" w:rsidRPr="003831F4" w14:paraId="79E91D8F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C1D9A" w14:textId="77777777" w:rsidR="001C5197" w:rsidRPr="003831F4" w:rsidRDefault="001C5197" w:rsidP="009944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7263" w14:textId="7508451D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Буфетчик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0BDE" w14:textId="23CEA4D6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447D">
              <w:rPr>
                <w:rFonts w:ascii="Times New Roman" w:eastAsia="Times New Roman" w:hAnsi="Times New Roman" w:cs="Times New Roman"/>
              </w:rPr>
              <w:t xml:space="preserve">ОПП </w:t>
            </w:r>
          </w:p>
        </w:tc>
      </w:tr>
      <w:tr w:rsidR="001C5197" w:rsidRPr="003831F4" w14:paraId="6DC30ABA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F5F3" w14:textId="77777777" w:rsidR="001C5197" w:rsidRPr="003831F4" w:rsidRDefault="001C5197" w:rsidP="009944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A732" w14:textId="67D04AD2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управления по КБ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CDE2" w14:textId="01159815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2,3 группа</w:t>
            </w:r>
          </w:p>
        </w:tc>
      </w:tr>
      <w:tr w:rsidR="001C5197" w:rsidRPr="003831F4" w14:paraId="7A5C5FB8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612D" w14:textId="77777777" w:rsidR="001C5197" w:rsidRPr="003831F4" w:rsidRDefault="001C5197" w:rsidP="009944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B0FA" w14:textId="36D066BF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74A9">
              <w:rPr>
                <w:rFonts w:ascii="Times New Roman" w:eastAsia="Times New Roman" w:hAnsi="Times New Roman" w:cs="Times New Roman"/>
              </w:rPr>
              <w:t xml:space="preserve">Главный инженер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0C23" w14:textId="4ABEBE5D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3 группа</w:t>
            </w:r>
          </w:p>
        </w:tc>
      </w:tr>
      <w:tr w:rsidR="001C5197" w:rsidRPr="003831F4" w14:paraId="32037C7A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2136" w14:textId="77777777" w:rsidR="001C5197" w:rsidRPr="003831F4" w:rsidRDefault="001C5197" w:rsidP="009944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5A02" w14:textId="2D4BEEB4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 по охране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B80C" w14:textId="58AB3EDA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4A9">
              <w:rPr>
                <w:rFonts w:ascii="Times New Roman" w:eastAsia="Times New Roman" w:hAnsi="Times New Roman" w:cs="Times New Roman"/>
              </w:rPr>
              <w:t>3 группа</w:t>
            </w:r>
          </w:p>
        </w:tc>
      </w:tr>
      <w:tr w:rsidR="001C5197" w:rsidRPr="003831F4" w14:paraId="73C21B3D" w14:textId="77777777" w:rsidTr="006713EB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1F2C" w14:textId="77777777" w:rsidR="001C5197" w:rsidRPr="003831F4" w:rsidRDefault="001C5197" w:rsidP="0099447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55EF" w14:textId="3448D1D9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Специалист по АТЗ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81EC" w14:textId="300313A6" w:rsidR="001C5197" w:rsidRPr="003831F4" w:rsidRDefault="001C5197" w:rsidP="009944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4A9">
              <w:rPr>
                <w:rFonts w:ascii="Times New Roman" w:eastAsia="Times New Roman" w:hAnsi="Times New Roman" w:cs="Times New Roman"/>
              </w:rPr>
              <w:t xml:space="preserve">2,3 группа </w:t>
            </w:r>
          </w:p>
        </w:tc>
      </w:tr>
    </w:tbl>
    <w:p w14:paraId="5480DE56" w14:textId="195B4DD0" w:rsidR="003831F4" w:rsidRPr="003831F4" w:rsidRDefault="003831F4" w:rsidP="003831F4">
      <w:pPr>
        <w:tabs>
          <w:tab w:val="left" w:pos="709"/>
        </w:tabs>
        <w:suppressAutoHyphens/>
        <w:spacing w:after="0" w:line="240" w:lineRule="auto"/>
        <w:ind w:left="567"/>
        <w:rPr>
          <w:rFonts w:ascii="Times New Roman" w:eastAsia="Arial" w:hAnsi="Times New Roman" w:cs="Times New Roman"/>
          <w:b/>
          <w:bCs/>
          <w:sz w:val="24"/>
          <w:szCs w:val="24"/>
          <w:lang w:val="it-IT" w:eastAsia="ar-SA"/>
        </w:rPr>
      </w:pPr>
      <w:r w:rsidRPr="003831F4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 xml:space="preserve"> 2.2. </w:t>
      </w:r>
      <w:r w:rsidRPr="003831F4">
        <w:rPr>
          <w:rFonts w:ascii="Times New Roman" w:eastAsia="Arial" w:hAnsi="Times New Roman" w:cs="Times New Roman"/>
          <w:b/>
          <w:bCs/>
          <w:sz w:val="24"/>
          <w:szCs w:val="24"/>
          <w:lang w:val="it-IT" w:eastAsia="ar-SA"/>
        </w:rPr>
        <w:t>Требования к оказанию услуг</w:t>
      </w:r>
    </w:p>
    <w:p w14:paraId="6EDE7DC1" w14:textId="57BE2CFA" w:rsidR="003831F4" w:rsidRPr="003831F4" w:rsidRDefault="003831F4" w:rsidP="003831F4">
      <w:pPr>
        <w:spacing w:after="0" w:line="240" w:lineRule="auto"/>
        <w:ind w:left="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D66E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31F4">
        <w:rPr>
          <w:rFonts w:ascii="Times New Roman" w:eastAsia="Calibri" w:hAnsi="Times New Roman" w:cs="Times New Roman"/>
          <w:sz w:val="24"/>
          <w:szCs w:val="24"/>
        </w:rPr>
        <w:t>2.2.1.</w:t>
      </w:r>
      <w:r w:rsidRPr="003831F4">
        <w:rPr>
          <w:rFonts w:ascii="Times New Roman" w:eastAsia="Calibri" w:hAnsi="Times New Roman" w:cs="Times New Roman"/>
          <w:sz w:val="24"/>
          <w:szCs w:val="24"/>
        </w:rPr>
        <w:tab/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оказывает услуги в строгом соответствии с требованиями предусмотренными Контрактом и настоящим Техническим заданием, а также в соответствии                с требованиями законодательства Российской Федерации, в том числе Постановлением Правительства РФ от 16.12.2021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  и  Постановлением Правительства РФ от   24.12.2021 № 2464 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труда»).</w:t>
      </w:r>
    </w:p>
    <w:p w14:paraId="688B4042" w14:textId="77777777" w:rsidR="003831F4" w:rsidRPr="003831F4" w:rsidRDefault="003831F4" w:rsidP="00D66E69">
      <w:pPr>
        <w:tabs>
          <w:tab w:val="left" w:pos="709"/>
        </w:tabs>
        <w:spacing w:after="0" w:line="240" w:lineRule="auto"/>
        <w:ind w:left="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2.2.2. Качество оказываемых услуг должно соответствовать требованиям следующих нормативных актов:</w:t>
      </w:r>
    </w:p>
    <w:p w14:paraId="412D1A97" w14:textId="77777777" w:rsidR="003831F4" w:rsidRPr="003831F4" w:rsidRDefault="003831F4" w:rsidP="003831F4">
      <w:pPr>
        <w:spacing w:after="0" w:line="240" w:lineRule="auto"/>
        <w:ind w:left="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30.12.2001 № 197-ФЗ «Трудовой кодекс Российской Федерации»;</w:t>
      </w:r>
    </w:p>
    <w:p w14:paraId="7A61DAEF" w14:textId="77777777" w:rsidR="003831F4" w:rsidRPr="003831F4" w:rsidRDefault="003831F4" w:rsidP="003831F4">
      <w:pPr>
        <w:spacing w:after="0" w:line="240" w:lineRule="auto"/>
        <w:ind w:left="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04.05.2011 № 99-ФЗ «О лицензировании отдельных видов деятельности»;</w:t>
      </w:r>
    </w:p>
    <w:p w14:paraId="1718F8FD" w14:textId="77777777" w:rsidR="003831F4" w:rsidRPr="003831F4" w:rsidRDefault="003831F4" w:rsidP="003831F4">
      <w:pPr>
        <w:spacing w:after="0" w:line="240" w:lineRule="auto"/>
        <w:ind w:left="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3414C69F" w14:textId="77777777" w:rsidR="003831F4" w:rsidRPr="003831F4" w:rsidRDefault="003831F4" w:rsidP="003831F4">
      <w:pPr>
        <w:spacing w:after="0" w:line="240" w:lineRule="auto"/>
        <w:ind w:left="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25.12.2008 № 273-ФЗ «О противодействии коррупции»;</w:t>
      </w:r>
    </w:p>
    <w:p w14:paraId="1C148AE5" w14:textId="77777777" w:rsidR="003831F4" w:rsidRPr="003831F4" w:rsidRDefault="003831F4" w:rsidP="003831F4">
      <w:pPr>
        <w:spacing w:after="0" w:line="240" w:lineRule="auto"/>
        <w:ind w:left="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РФ от 24.12.2021 № 2464 «О порядке обучения по охране труда и проверки знания требований охраны труда»;</w:t>
      </w:r>
    </w:p>
    <w:p w14:paraId="5B213175" w14:textId="77777777" w:rsidR="003831F4" w:rsidRPr="003831F4" w:rsidRDefault="003831F4" w:rsidP="003831F4">
      <w:pPr>
        <w:spacing w:after="0" w:line="240" w:lineRule="auto"/>
        <w:ind w:left="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Минобрнауки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14:paraId="23732D2C" w14:textId="77777777" w:rsidR="003831F4" w:rsidRPr="003831F4" w:rsidRDefault="003831F4" w:rsidP="003831F4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Услуги должны быть оказаны Исполнителем с применением актуальных методик обучения в соответствии с содержанием образовательных программ.</w:t>
      </w:r>
    </w:p>
    <w:p w14:paraId="1498B865" w14:textId="77777777" w:rsidR="003831F4" w:rsidRPr="003831F4" w:rsidRDefault="003831F4" w:rsidP="003831F4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2.2.3. Исполнитель должен обеспечить проведение обучения квалифицированными преподавателями, имеющими соответствующую специализацию и опыт работы по образовательной программе.</w:t>
      </w:r>
    </w:p>
    <w:p w14:paraId="41E6B223" w14:textId="77777777" w:rsidR="003831F4" w:rsidRPr="003831F4" w:rsidRDefault="003831F4" w:rsidP="003831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1F4">
        <w:rPr>
          <w:rFonts w:ascii="Times New Roman" w:eastAsia="Calibri" w:hAnsi="Times New Roman" w:cs="Times New Roman"/>
          <w:sz w:val="24"/>
          <w:szCs w:val="24"/>
        </w:rPr>
        <w:t xml:space="preserve">2.2.4. При проведении обучения обязательно использование технологий, предусматривающих обеспечение работников нормативными документами, учебно-методическими материалами (раздаточный материал), материалами и информационными </w:t>
      </w:r>
      <w:r w:rsidRPr="003831F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программами, техническими средствами обучения для проведения проверки знания требований охраны труда. </w:t>
      </w:r>
    </w:p>
    <w:p w14:paraId="4A4CD270" w14:textId="77777777" w:rsidR="003831F4" w:rsidRPr="003831F4" w:rsidRDefault="003831F4" w:rsidP="003831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1F4">
        <w:rPr>
          <w:rFonts w:ascii="Times New Roman" w:eastAsia="Calibri" w:hAnsi="Times New Roman" w:cs="Times New Roman"/>
          <w:sz w:val="24"/>
          <w:szCs w:val="24"/>
        </w:rPr>
        <w:t>2.2.5. Полное сопровождение и оказание помощи каждому сотруднику в процессе обучения и проверки знания работниками обучающей организации.</w:t>
      </w:r>
    </w:p>
    <w:p w14:paraId="0031F7D8" w14:textId="77777777" w:rsidR="003831F4" w:rsidRPr="003831F4" w:rsidRDefault="003831F4" w:rsidP="003831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1F4">
        <w:rPr>
          <w:rFonts w:ascii="Times New Roman" w:eastAsia="Calibri" w:hAnsi="Times New Roman" w:cs="Times New Roman"/>
          <w:sz w:val="24"/>
          <w:szCs w:val="24"/>
        </w:rPr>
        <w:t xml:space="preserve">2.2.6. После прохождения полного курса обучения Исполнитель обязуется провести экзамен и обеспечить выдачу Заказчику протоколов заседания комиссии по проверке знания требований охраны труда и внесение сведений об обучении в ЕИСОТ, в том числе обеспечить помощь в сдаче экзамена в </w:t>
      </w:r>
      <w:r w:rsidRPr="00A82003">
        <w:rPr>
          <w:rFonts w:ascii="Times New Roman" w:eastAsia="Calibri" w:hAnsi="Times New Roman" w:cs="Times New Roman"/>
          <w:sz w:val="24"/>
          <w:szCs w:val="24"/>
        </w:rPr>
        <w:t>ЕИСОТ для специалиста по охране труда.</w:t>
      </w:r>
    </w:p>
    <w:p w14:paraId="17FDD530" w14:textId="77777777" w:rsidR="003831F4" w:rsidRPr="003831F4" w:rsidRDefault="003831F4" w:rsidP="003831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1F4">
        <w:rPr>
          <w:rFonts w:ascii="Times New Roman" w:eastAsia="Calibri" w:hAnsi="Times New Roman" w:cs="Times New Roman"/>
          <w:sz w:val="24"/>
          <w:szCs w:val="24"/>
        </w:rPr>
        <w:t xml:space="preserve">2.2.7. В случае неудовлетворительного результата проверки знания требований охраны труда у прошедших из числа работников, Исполнитель обязуется провести повторное очное/дистанционное обучение в счет стоимости проведенного первого обучения. </w:t>
      </w:r>
    </w:p>
    <w:p w14:paraId="7FE8635C" w14:textId="77777777" w:rsidR="003831F4" w:rsidRPr="003831F4" w:rsidRDefault="003831F4" w:rsidP="003831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1F4">
        <w:rPr>
          <w:rFonts w:ascii="Times New Roman" w:eastAsia="Calibri" w:hAnsi="Times New Roman" w:cs="Times New Roman"/>
          <w:sz w:val="24"/>
          <w:szCs w:val="24"/>
        </w:rPr>
        <w:t>2.2.8. Исполнитель включает в стоимость все расходы необходимые для осуществления им своих обязательств в полном объёме и надлежащего качества, в том числе все подлежащие к уплате затраты на доставку сотрудников, налоги, сборы и другие обязательные платежи, и расходы, связанные с оказанием услуг.</w:t>
      </w:r>
    </w:p>
    <w:p w14:paraId="1138AF3A" w14:textId="6EDB0DBF" w:rsidR="003831F4" w:rsidRPr="003831F4" w:rsidRDefault="003831F4" w:rsidP="003831F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    </w:t>
      </w:r>
      <w:r w:rsidRPr="003831F4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3. Требования к организации работ:</w:t>
      </w:r>
    </w:p>
    <w:p w14:paraId="46A6F1DA" w14:textId="64AB5909" w:rsidR="003831F4" w:rsidRPr="003831F4" w:rsidRDefault="003831F4" w:rsidP="003831F4">
      <w:pPr>
        <w:shd w:val="clear" w:color="auto" w:fill="FFFFFF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    3.1. 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назначает ответственное лицо для связи с Заказчиком, координации работы персонала и контролем услуг с Заказчиком.  Перед началом работ на объекте Исполнитель обязан представить Заказчику (представителю Заказчика) список лиц, участвующих в процессе оказания услуг (Ф.И.О. полностью). </w:t>
      </w:r>
    </w:p>
    <w:p w14:paraId="0D99115D" w14:textId="77777777" w:rsidR="003831F4" w:rsidRPr="003831F4" w:rsidRDefault="003831F4" w:rsidP="003831F4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u w:val="single"/>
          <w:lang w:eastAsia="hi-IN" w:bidi="hi-IN"/>
        </w:rPr>
      </w:pPr>
      <w:r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3.2. Ответственный со стороны Заказчика: </w:t>
      </w:r>
    </w:p>
    <w:p w14:paraId="65885576" w14:textId="1D2ABA39" w:rsidR="001C5197" w:rsidRPr="006F4311" w:rsidRDefault="003831F4" w:rsidP="003831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охране труда </w:t>
      </w:r>
      <w:r w:rsidR="008874A9"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 А.Д.</w:t>
      </w:r>
      <w:r w:rsidRPr="006F43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Конт.телеф</w:t>
      </w:r>
      <w:r w:rsidR="0040724C"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0724C"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>812</w:t>
      </w:r>
      <w:r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0724C"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>272</w:t>
      </w:r>
      <w:r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0724C"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0724C"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6F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электронной почты </w:t>
      </w:r>
      <w:r w:rsidR="006F4311" w:rsidRPr="006F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ФГБОУ ВО «СПГХПА им. А.Л. Штиглица»: </w:t>
      </w:r>
      <w:r w:rsidR="006F4311" w:rsidRPr="006F43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info</w:t>
      </w:r>
      <w:r w:rsidR="006F4311" w:rsidRPr="006F43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@</w:t>
      </w:r>
      <w:r w:rsidR="006F4311" w:rsidRPr="006F43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ghpa</w:t>
      </w:r>
      <w:r w:rsidR="00AE481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</w:t>
      </w:r>
      <w:r w:rsidR="006F4311" w:rsidRPr="006F43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ru-RU"/>
        </w:rPr>
        <w:t>ru</w:t>
      </w:r>
    </w:p>
    <w:p w14:paraId="443BD61B" w14:textId="62931C18" w:rsidR="003831F4" w:rsidRPr="003831F4" w:rsidRDefault="001C5197" w:rsidP="003831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3831F4" w:rsidRPr="003831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003">
        <w:rPr>
          <w:rFonts w:ascii="Times New Roman" w:eastAsia="Calibri" w:hAnsi="Times New Roman" w:cs="Times New Roman"/>
          <w:sz w:val="24"/>
          <w:szCs w:val="24"/>
        </w:rPr>
        <w:t xml:space="preserve">Заказчик направляет </w:t>
      </w:r>
      <w:r w:rsidR="003831F4" w:rsidRPr="003831F4">
        <w:rPr>
          <w:rFonts w:ascii="Times New Roman" w:eastAsia="Calibri" w:hAnsi="Times New Roman" w:cs="Times New Roman"/>
          <w:sz w:val="24"/>
          <w:szCs w:val="24"/>
        </w:rPr>
        <w:t>Исполнител</w:t>
      </w:r>
      <w:r w:rsidR="00A82003">
        <w:rPr>
          <w:rFonts w:ascii="Times New Roman" w:eastAsia="Calibri" w:hAnsi="Times New Roman" w:cs="Times New Roman"/>
          <w:sz w:val="24"/>
          <w:szCs w:val="24"/>
        </w:rPr>
        <w:t>ю список лиц участвующих в обучении.</w:t>
      </w:r>
    </w:p>
    <w:p w14:paraId="4691A1ED" w14:textId="4973603F" w:rsidR="003831F4" w:rsidRPr="003831F4" w:rsidRDefault="003831F4" w:rsidP="003831F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1F4">
        <w:rPr>
          <w:rFonts w:ascii="Times New Roman" w:eastAsia="Calibri" w:hAnsi="Times New Roman" w:cs="Times New Roman"/>
          <w:sz w:val="24"/>
          <w:szCs w:val="24"/>
        </w:rPr>
        <w:t xml:space="preserve">           3.</w:t>
      </w:r>
      <w:r w:rsidR="00A82003">
        <w:rPr>
          <w:rFonts w:ascii="Times New Roman" w:eastAsia="Calibri" w:hAnsi="Times New Roman" w:cs="Times New Roman"/>
          <w:sz w:val="24"/>
          <w:szCs w:val="24"/>
        </w:rPr>
        <w:t>4</w:t>
      </w:r>
      <w:r w:rsidRPr="003831F4">
        <w:rPr>
          <w:rFonts w:ascii="Times New Roman" w:eastAsia="Calibri" w:hAnsi="Times New Roman" w:cs="Times New Roman"/>
          <w:sz w:val="24"/>
          <w:szCs w:val="24"/>
        </w:rPr>
        <w:t xml:space="preserve">. Исполнителю необходимо перед заключением Контракта предоставить следующую информацию и подтверждающие документы: </w:t>
      </w:r>
    </w:p>
    <w:p w14:paraId="5BFDCBF3" w14:textId="77777777" w:rsidR="003831F4" w:rsidRPr="003831F4" w:rsidRDefault="003831F4" w:rsidP="0038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1F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3831F4">
        <w:rPr>
          <w:rFonts w:ascii="Times New Roman" w:eastAsia="Times New Roman" w:hAnsi="Times New Roman" w:cs="Times New Roman"/>
          <w:color w:val="000000"/>
          <w:sz w:val="24"/>
          <w:szCs w:val="24"/>
        </w:rPr>
        <w:t>о наличии у Исполнителя персонала (преподавателей), работающего на условиях полной занятости, не менее 3 человек;</w:t>
      </w:r>
    </w:p>
    <w:p w14:paraId="328614BA" w14:textId="77777777" w:rsidR="003831F4" w:rsidRPr="003831F4" w:rsidRDefault="003831F4" w:rsidP="003831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1F4">
        <w:rPr>
          <w:rFonts w:ascii="Times New Roman" w:eastAsia="Calibri" w:hAnsi="Times New Roman" w:cs="Times New Roman"/>
          <w:sz w:val="24"/>
          <w:szCs w:val="24"/>
        </w:rPr>
        <w:t>- сведения о технической базе для проведения практических занятий;</w:t>
      </w:r>
    </w:p>
    <w:p w14:paraId="5CD5E92D" w14:textId="77777777" w:rsidR="003831F4" w:rsidRPr="003831F4" w:rsidRDefault="003831F4" w:rsidP="003831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1F4">
        <w:rPr>
          <w:rFonts w:ascii="Times New Roman" w:eastAsia="Calibri" w:hAnsi="Times New Roman" w:cs="Times New Roman"/>
          <w:sz w:val="24"/>
          <w:szCs w:val="24"/>
        </w:rPr>
        <w:t>- информацию, подтверждающую регистрацию в реестре организаций и индивидуальных предпринимателей, оказывающих услуги в области охраны труда (в части обучения по охране труда);</w:t>
      </w:r>
    </w:p>
    <w:p w14:paraId="155F59BD" w14:textId="77777777" w:rsidR="003831F4" w:rsidRPr="003831F4" w:rsidRDefault="003831F4" w:rsidP="003831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1F4">
        <w:rPr>
          <w:rFonts w:ascii="Times New Roman" w:eastAsia="Calibri" w:hAnsi="Times New Roman" w:cs="Times New Roman"/>
          <w:sz w:val="24"/>
          <w:szCs w:val="24"/>
        </w:rPr>
        <w:t>- о наличии у Исполнителя опыта оказания соответствующих услуг не менее 5 лет в статусе юридического лица, зарегистрированного в установленном порядке, при этом не учитывается срок действия такой организации под схожим (аналогичным наименованием, торговой маркой), если не было официальных, установленных действующим законодательством, действий по реорганизации.</w:t>
      </w:r>
    </w:p>
    <w:p w14:paraId="1C398651" w14:textId="646977B5" w:rsidR="00866735" w:rsidRPr="00A82003" w:rsidRDefault="003831F4" w:rsidP="00A820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A82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="00A82003" w:rsidRPr="00A82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866735" w:rsidRPr="00A820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Ответственность Сторон </w:t>
      </w:r>
    </w:p>
    <w:p w14:paraId="65E2849A" w14:textId="24E9EA6C" w:rsidR="00866735" w:rsidRPr="00A82003" w:rsidRDefault="00A82003" w:rsidP="00A820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="00866735"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</w:t>
      </w:r>
    </w:p>
    <w:p w14:paraId="3E05E41C" w14:textId="3CD2EB28" w:rsidR="00866735" w:rsidRPr="00A82003" w:rsidRDefault="00A82003" w:rsidP="00A820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866735"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Ответственность Заказчика:</w:t>
      </w:r>
    </w:p>
    <w:p w14:paraId="030CC9B0" w14:textId="029420AC" w:rsidR="00866735" w:rsidRPr="00A82003" w:rsidRDefault="00A82003" w:rsidP="00A820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="00866735"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уплаты штрафа. Размер штрафа устанавливается в размере 1000 рублей.</w:t>
      </w:r>
    </w:p>
    <w:p w14:paraId="1CA20B4E" w14:textId="63DEA92A" w:rsidR="00866735" w:rsidRPr="00A82003" w:rsidRDefault="00A82003" w:rsidP="00A820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6735"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.2.2. В течении 1 рабочего дня с даты заключения Контракта передать Исполнителю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735"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оказания услуг (заявления, анкеты работников и др.)</w:t>
      </w:r>
    </w:p>
    <w:p w14:paraId="0F9862D1" w14:textId="04A0207A" w:rsidR="00866735" w:rsidRPr="00A82003" w:rsidRDefault="00A82003" w:rsidP="0086673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</w:t>
      </w:r>
      <w:r w:rsidR="00866735"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>3 Ответственность Исполнителя:</w:t>
      </w:r>
    </w:p>
    <w:p w14:paraId="6413AE3C" w14:textId="2E90641E" w:rsidR="00866735" w:rsidRPr="00A82003" w:rsidRDefault="00A82003" w:rsidP="00A820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66735"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 с указанием реквизитов для перечисления денежных средств.</w:t>
      </w:r>
    </w:p>
    <w:p w14:paraId="62102A7B" w14:textId="68ACD587" w:rsidR="00866735" w:rsidRPr="00A82003" w:rsidRDefault="00A82003" w:rsidP="00A820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6735"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Пеня за просрочку исполнения обязательств начисляется за каждый день просрочки исполнения Исполнителем обязательства, предусмотренного Договором, в том числе за нарушение сроков оказания услуг.</w:t>
      </w:r>
    </w:p>
    <w:p w14:paraId="213AA619" w14:textId="2B13A2D6" w:rsidR="00866735" w:rsidRPr="00D66E69" w:rsidRDefault="00A82003" w:rsidP="00A820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866735" w:rsidRPr="00A82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каждый факт неисполнения или ненадлежащего исполнения Исполнителем </w:t>
      </w:r>
      <w:r w:rsidR="00866735" w:rsidRP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обязательств, предусмотренных Договором, за исключением просрочки исполнения обязательств (в том числе гарантийных обязательств), предусмотренных Договором. Размер штрафа устанавливается в размере 10 % от цены </w:t>
      </w:r>
      <w:r w:rsid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Контракта </w:t>
      </w:r>
      <w:r w:rsidR="00866735" w:rsidRP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составляет _________ рублей, за исключением случаев, если законодательством Российской Федерации установлен иной порядок начисления штрафов. Штрафы начисляются за каждое нарушение в отдельности.  </w:t>
      </w:r>
    </w:p>
    <w:p w14:paraId="6202D8C2" w14:textId="4975BBC5" w:rsidR="00866735" w:rsidRPr="00D66E69" w:rsidRDefault="00D66E69" w:rsidP="00D66E6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6735" w:rsidRP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Исполнитель несёт ответственность за действия третьих лиц, привлечённых им к исполнению обязательств по </w:t>
      </w:r>
      <w:r w:rsidRP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866735" w:rsidRP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4275DA" w14:textId="6A831E6A" w:rsidR="00866735" w:rsidRPr="00D66E69" w:rsidRDefault="00D66E69" w:rsidP="00D66E6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66735" w:rsidRP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Уплата пени (неустойки) за просрочку или иное ненадлежащее исполнение обязательств по Договору, не освобождает Исполнителя от исполнения этих обязательств по Договору.</w:t>
      </w:r>
    </w:p>
    <w:p w14:paraId="440B37D7" w14:textId="4A880220" w:rsidR="00866735" w:rsidRPr="00866735" w:rsidRDefault="00D66E69" w:rsidP="00D66E6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6735" w:rsidRP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>.6. Уплата штрафных санкций за нарушение обязательств по Договору производится Исполнителем на основании претензии Заказчика путем перечисления денежных средств на расчетный счет Заказчика.</w:t>
      </w:r>
      <w:r w:rsidR="00866735" w:rsidRPr="0086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1F4" w:rsidRPr="00866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025AD7" w14:textId="29B812D7" w:rsidR="003831F4" w:rsidRPr="003831F4" w:rsidRDefault="00866735" w:rsidP="0086673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3831F4" w:rsidRPr="00383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66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831F4" w:rsidRPr="00383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Требования к результатам услуг и иные показатели, связанные с определением соответствия оказанных услуг потребностям заказчика (приемка услуг).</w:t>
      </w:r>
    </w:p>
    <w:p w14:paraId="23639FE8" w14:textId="3EE3B03A" w:rsidR="003831F4" w:rsidRPr="003831F4" w:rsidRDefault="003831F4" w:rsidP="003831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оказания услуг Обучающийся должен приобрести знания, навыки и практические умения, необходимые для качественного совершенствования профессиональных компетенций.</w:t>
      </w:r>
    </w:p>
    <w:p w14:paraId="3FFA4ACB" w14:textId="6A9E5E86" w:rsidR="003831F4" w:rsidRPr="003831F4" w:rsidRDefault="003831F4" w:rsidP="003831F4">
      <w:pPr>
        <w:spacing w:after="0" w:line="240" w:lineRule="auto"/>
        <w:ind w:left="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Результатом оказания Исполнителем услуг является овладение специалистов Заказчика знаниями и умениями</w:t>
      </w:r>
      <w:r w:rsid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</w:t>
      </w:r>
      <w:r w:rsid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Исполнителя. Освоение образовательной программы завершается итоговой аттестацией, которая направлена на определение теоретической и практической подготовленности Обучающегося.</w:t>
      </w:r>
    </w:p>
    <w:p w14:paraId="00141A7A" w14:textId="0DA03E5F" w:rsidR="003831F4" w:rsidRPr="003831F4" w:rsidRDefault="00D66E69" w:rsidP="00D66E6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Р</w:t>
      </w:r>
      <w:r w:rsidR="003831F4"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проверки знаний оформляются протоколом заседания комиссии по проверке знаний требований охраны труда и   вносятся данные и протоколы в реестр обученных работников на сайте Минтруда России. Документы о квалификации оформляются Исполнителем на государственном языке Российской Федерации и заверяются печатями Исполнителя.</w:t>
      </w:r>
    </w:p>
    <w:p w14:paraId="1E486DCC" w14:textId="77777777" w:rsidR="003831F4" w:rsidRPr="003831F4" w:rsidRDefault="003831F4" w:rsidP="003831F4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оформляется Акт оказанных услуг в соответствии с условиями Контракта. </w:t>
      </w:r>
    </w:p>
    <w:p w14:paraId="5BA8FCC8" w14:textId="3A6A4D89" w:rsidR="003831F4" w:rsidRPr="003831F4" w:rsidRDefault="003831F4" w:rsidP="003831F4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-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66E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Pr="003831F4">
        <w:rPr>
          <w:rFonts w:ascii="Times New Roman" w:eastAsia="Calibri" w:hAnsi="Times New Roman" w:cs="Times New Roman"/>
          <w:sz w:val="24"/>
          <w:szCs w:val="24"/>
        </w:rPr>
        <w:t>Срок сдачи Исполнителем отчета о проведении обучения и представления документов</w:t>
      </w:r>
      <w:r w:rsidRPr="003831F4">
        <w:rPr>
          <w:rFonts w:ascii="Times New Roman" w:eastAsia="Calibri" w:hAnsi="Times New Roman" w:cs="Times New Roman"/>
          <w:sz w:val="24"/>
          <w:szCs w:val="24"/>
        </w:rPr>
        <w:br/>
        <w:t xml:space="preserve">на оплату оказанных </w:t>
      </w:r>
      <w:r w:rsidR="00D66E69">
        <w:rPr>
          <w:rFonts w:ascii="Times New Roman" w:eastAsia="Calibri" w:hAnsi="Times New Roman" w:cs="Times New Roman"/>
          <w:sz w:val="24"/>
          <w:szCs w:val="24"/>
        </w:rPr>
        <w:t>у</w:t>
      </w:r>
      <w:r w:rsidRPr="003831F4">
        <w:rPr>
          <w:rFonts w:ascii="Times New Roman" w:eastAsia="Calibri" w:hAnsi="Times New Roman" w:cs="Times New Roman"/>
          <w:sz w:val="24"/>
          <w:szCs w:val="24"/>
        </w:rPr>
        <w:t>слуг: в течение 7 (семи) рабочих дней с даты окончания оказания услуг.</w:t>
      </w:r>
    </w:p>
    <w:p w14:paraId="7CF66BAE" w14:textId="2C5D9EDD" w:rsidR="003831F4" w:rsidRPr="003831F4" w:rsidRDefault="003831F4" w:rsidP="003831F4">
      <w:pPr>
        <w:shd w:val="clear" w:color="auto" w:fill="FFFFFF"/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D66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.5. Приемка в целом производится </w:t>
      </w:r>
      <w:r w:rsidR="00D66E69" w:rsidRPr="00D66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ФГБОУ ВО «СПГХПА им. А.Л. Штиглица» </w:t>
      </w:r>
      <w:r w:rsidR="00D66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</w:t>
      </w: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ствии с Контрактом, актом приема-передачи фактически оказанных услуг и в соответствии с требованиями действующих в Российской Федерации нормативно-технических и нормативно-правовых документов.</w:t>
      </w:r>
    </w:p>
    <w:p w14:paraId="7DE1E900" w14:textId="39CC5C28" w:rsidR="00866735" w:rsidRPr="00D66E69" w:rsidRDefault="003831F4" w:rsidP="008667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66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66E69" w:rsidRPr="00D6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66735" w:rsidRPr="00D66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Порядок и срок приемки оказанных услуг   </w:t>
      </w:r>
    </w:p>
    <w:p w14:paraId="52D0D209" w14:textId="70C72F90" w:rsidR="00866735" w:rsidRPr="006F4311" w:rsidRDefault="00D66E69" w:rsidP="006F43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866735" w:rsidRPr="006F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 Приемка результатов оказанных услуг оформляется актом сдачи-приемки оказанных услуг.</w:t>
      </w:r>
      <w:r w:rsidR="006F4311" w:rsidRPr="006F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866735" w:rsidRPr="006F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завершении услуг Исполнитель предоставляет Заказчику счет, Акт оказанных услуг, подписанных Исполнителем. Стороны вправе при осуществлении расчетов по </w:t>
      </w:r>
      <w:r w:rsidR="006F4311" w:rsidRPr="006F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Контракту</w:t>
      </w:r>
      <w:r w:rsidR="00866735" w:rsidRPr="006F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применять универсальный передаточный документ, за исключением случаев, когда условиями </w:t>
      </w:r>
      <w:r w:rsidR="006F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Контракта</w:t>
      </w:r>
      <w:r w:rsidR="00866735" w:rsidRPr="006F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определена конкретная форма оформляемого документа.</w:t>
      </w:r>
    </w:p>
    <w:p w14:paraId="5BFA2F82" w14:textId="64659A77" w:rsidR="003831F4" w:rsidRPr="003831F4" w:rsidRDefault="003831F4" w:rsidP="003831F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6F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F43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Исполнитель гарантирует качественное оказание услуг в полном объеме, в соответствии с действующей нормативно-технической документацией, настоящим Техническим заданием, согласованным с Заказчиком.</w:t>
      </w:r>
    </w:p>
    <w:p w14:paraId="27FD721C" w14:textId="24908AC5" w:rsidR="003831F4" w:rsidRPr="003831F4" w:rsidRDefault="003831F4" w:rsidP="0038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</w:t>
      </w:r>
      <w:r w:rsidR="006F4311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6</w:t>
      </w:r>
      <w:r w:rsidRPr="003831F4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</w:t>
      </w:r>
      <w:r w:rsidR="006F4311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3</w:t>
      </w:r>
      <w:r w:rsidRPr="003831F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Датой сдачи Исполнителем оказанных услуг и приемки их Заказчиком считается дата подписания Заказчиком акта оказанных услуг.</w:t>
      </w:r>
    </w:p>
    <w:p w14:paraId="3A36A175" w14:textId="77777777" w:rsidR="00866735" w:rsidRPr="003831F4" w:rsidRDefault="00866735" w:rsidP="001C5197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8"/>
        <w:gridCol w:w="4758"/>
      </w:tblGrid>
      <w:tr w:rsidR="003831F4" w:rsidRPr="003831F4" w14:paraId="55E5D705" w14:textId="77777777" w:rsidTr="00DB31A3">
        <w:tc>
          <w:tcPr>
            <w:tcW w:w="4758" w:type="dxa"/>
            <w:shd w:val="clear" w:color="auto" w:fill="auto"/>
          </w:tcPr>
          <w:p w14:paraId="0A0CEB8F" w14:textId="77777777" w:rsid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14:paraId="4C4B8D67" w14:textId="4569AFF9" w:rsidR="00423421" w:rsidRDefault="00423421" w:rsidP="00423421">
            <w:pPr>
              <w:autoSpaceDN w:val="0"/>
              <w:adjustRightInd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«Санкт-Петербургская государственная художественно-промышленная академия имени А. Л. Штиглица»</w:t>
            </w:r>
          </w:p>
          <w:p w14:paraId="702685FC" w14:textId="77777777" w:rsidR="00423421" w:rsidRPr="00423421" w:rsidRDefault="00423421" w:rsidP="00423421">
            <w:pPr>
              <w:autoSpaceDN w:val="0"/>
              <w:adjustRightInd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7825072672 </w:t>
            </w:r>
          </w:p>
          <w:p w14:paraId="10EF09D0" w14:textId="77777777" w:rsidR="00423421" w:rsidRPr="00423421" w:rsidRDefault="00423421" w:rsidP="00423421">
            <w:pPr>
              <w:autoSpaceDN w:val="0"/>
              <w:adjustRightInd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 784101001</w:t>
            </w:r>
          </w:p>
          <w:p w14:paraId="3D582E61" w14:textId="77777777" w:rsidR="00423421" w:rsidRPr="00423421" w:rsidRDefault="00423421" w:rsidP="00423421">
            <w:pPr>
              <w:autoSpaceDN w:val="0"/>
              <w:adjustRightInd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Получатель УФК по Нижегородской области (</w:t>
            </w:r>
            <w:bookmarkStart w:id="0" w:name="_Hlk231308249"/>
            <w:r w:rsidRPr="0042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ФГБОУ ВО «СПГХПА им. А.Л. Штиглица» </w:t>
            </w:r>
            <w:bookmarkEnd w:id="0"/>
            <w:r w:rsidRPr="0042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л/с 20726Х30610)  </w:t>
            </w:r>
          </w:p>
          <w:p w14:paraId="7AF81374" w14:textId="77777777" w:rsidR="00423421" w:rsidRPr="00423421" w:rsidRDefault="00423421" w:rsidP="00423421">
            <w:pPr>
              <w:autoSpaceDN w:val="0"/>
              <w:adjustRightInd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 получателя ОКЦ № 1 ВВГУ Банка России//УФК по Нижегородской области, г. Нижний Новгород.</w:t>
            </w:r>
          </w:p>
          <w:p w14:paraId="1A0F4FA4" w14:textId="77777777" w:rsidR="00423421" w:rsidRPr="00423421" w:rsidRDefault="00423421" w:rsidP="00423421">
            <w:pPr>
              <w:autoSpaceDN w:val="0"/>
              <w:adjustRightInd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Казначейский счет 03214643000000013225</w:t>
            </w:r>
          </w:p>
          <w:p w14:paraId="586EFBDA" w14:textId="77777777" w:rsidR="00423421" w:rsidRPr="00423421" w:rsidRDefault="00423421" w:rsidP="00423421">
            <w:pPr>
              <w:autoSpaceDN w:val="0"/>
              <w:adjustRightInd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012202102</w:t>
            </w:r>
          </w:p>
          <w:p w14:paraId="34C0B9A8" w14:textId="77777777" w:rsidR="00423421" w:rsidRPr="00423421" w:rsidRDefault="00423421" w:rsidP="00423421">
            <w:pPr>
              <w:autoSpaceDN w:val="0"/>
              <w:adjustRightInd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Корреспондентский счет 40102810745370000024</w:t>
            </w:r>
          </w:p>
          <w:p w14:paraId="0B838E49" w14:textId="609F253E" w:rsidR="00423421" w:rsidRPr="00423421" w:rsidRDefault="00423421" w:rsidP="00423421">
            <w:pPr>
              <w:autoSpaceDN w:val="0"/>
              <w:adjustRightInd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34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ОКТМО 40910000</w:t>
            </w:r>
          </w:p>
          <w:p w14:paraId="573471F8" w14:textId="77777777" w:rsidR="00423421" w:rsidRDefault="00423421" w:rsidP="003831F4">
            <w:pPr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2A3C93" w14:textId="3EBC41C8" w:rsidR="00423421" w:rsidRPr="003831F4" w:rsidRDefault="00423421" w:rsidP="003831F4">
            <w:pPr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  <w:shd w:val="clear" w:color="auto" w:fill="auto"/>
          </w:tcPr>
          <w:p w14:paraId="6362871A" w14:textId="77777777" w:rsidR="003831F4" w:rsidRP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Исполнитель</w:t>
            </w:r>
          </w:p>
        </w:tc>
      </w:tr>
      <w:tr w:rsidR="003831F4" w:rsidRPr="003831F4" w14:paraId="6B389F1E" w14:textId="77777777" w:rsidTr="00DB31A3">
        <w:tc>
          <w:tcPr>
            <w:tcW w:w="4758" w:type="dxa"/>
            <w:shd w:val="clear" w:color="auto" w:fill="auto"/>
          </w:tcPr>
          <w:p w14:paraId="1ED5F78B" w14:textId="77777777" w:rsidR="00423421" w:rsidRPr="00423421" w:rsidRDefault="00423421" w:rsidP="00423421">
            <w:pPr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АХР и КБ</w:t>
            </w:r>
          </w:p>
          <w:p w14:paraId="118641A0" w14:textId="5066C5BC" w:rsidR="00423421" w:rsidRPr="00423421" w:rsidRDefault="00423421" w:rsidP="00423421">
            <w:pPr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________О.И. Рябчиков </w:t>
            </w:r>
          </w:p>
          <w:p w14:paraId="608B7992" w14:textId="4B8C2DBE" w:rsidR="003831F4" w:rsidRP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61C3B7E5" w14:textId="77777777" w:rsidR="003831F4" w:rsidRP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758" w:type="dxa"/>
            <w:shd w:val="clear" w:color="auto" w:fill="auto"/>
          </w:tcPr>
          <w:p w14:paraId="2C72C594" w14:textId="77777777" w:rsidR="003831F4" w:rsidRP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14:paraId="4A127C22" w14:textId="77777777" w:rsidR="003831F4" w:rsidRPr="00AE4819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Подписано ЭП/_____________</w:t>
            </w:r>
          </w:p>
          <w:p w14:paraId="4230F520" w14:textId="77777777" w:rsidR="003831F4" w:rsidRP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E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</w:tbl>
    <w:p w14:paraId="763D4193" w14:textId="77777777" w:rsidR="003831F4" w:rsidRPr="003831F4" w:rsidRDefault="003831F4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14:paraId="7254A113" w14:textId="77777777" w:rsidR="004056B7" w:rsidRDefault="003831F4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14:paraId="282A1DA0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BA68C6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2508BE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33D435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BBC908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03F0FF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1F70CF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8B0C62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69AC2D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D56329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5D38E8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018D82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63D7DC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0B7385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195C12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C41372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118850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ABB87E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0D6BBB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45A2CE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5B7AFF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0FA487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C85244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9CF2D2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8D1119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10A9A5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F59CE5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38019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9A8A1F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E583F4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32DA75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BABD40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2D2A20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D888C8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A47594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5C4689" w14:textId="77777777" w:rsidR="004056B7" w:rsidRDefault="004056B7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EBBE58" w14:textId="75D8CC24" w:rsidR="003831F4" w:rsidRPr="003831F4" w:rsidRDefault="003831F4" w:rsidP="003831F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bookmarkStart w:id="1" w:name="_Hlk210665831"/>
      <w:r w:rsidR="00AE4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2 к Контракту                                       </w:t>
      </w:r>
    </w:p>
    <w:p w14:paraId="5CE78C41" w14:textId="42AA146C" w:rsidR="003831F4" w:rsidRPr="003831F4" w:rsidRDefault="003831F4" w:rsidP="00AE4819">
      <w:pPr>
        <w:spacing w:after="0" w:line="240" w:lineRule="auto"/>
        <w:ind w:left="5670" w:hanging="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D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bookmarkEnd w:id="1"/>
      <w:r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«____» _______202</w:t>
      </w:r>
      <w:r w:rsidR="000E7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83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№___</w:t>
      </w:r>
    </w:p>
    <w:p w14:paraId="27220114" w14:textId="77777777" w:rsidR="003831F4" w:rsidRPr="003831F4" w:rsidRDefault="003831F4" w:rsidP="003831F4">
      <w:pPr>
        <w:widowControl w:val="0"/>
        <w:tabs>
          <w:tab w:val="left" w:pos="567"/>
          <w:tab w:val="left" w:pos="6804"/>
          <w:tab w:val="right" w:pos="98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1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стоимости услуг</w:t>
      </w:r>
    </w:p>
    <w:tbl>
      <w:tblPr>
        <w:tblpPr w:leftFromText="180" w:rightFromText="180" w:vertAnchor="text" w:horzAnchor="margin" w:tblpXSpec="center" w:tblpY="15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46"/>
        <w:gridCol w:w="816"/>
        <w:gridCol w:w="1272"/>
        <w:gridCol w:w="1343"/>
        <w:gridCol w:w="1417"/>
      </w:tblGrid>
      <w:tr w:rsidR="003831F4" w:rsidRPr="003831F4" w14:paraId="2D3D9725" w14:textId="77777777" w:rsidTr="00AE4819">
        <w:trPr>
          <w:trHeight w:val="9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2731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№</w:t>
            </w:r>
          </w:p>
          <w:p w14:paraId="5B3C7537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п/п</w:t>
            </w:r>
          </w:p>
          <w:p w14:paraId="3969A6D5" w14:textId="77777777" w:rsidR="003831F4" w:rsidRPr="003831F4" w:rsidRDefault="003831F4" w:rsidP="003831F4">
            <w:pPr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253209C7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ED50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Наименование услуг</w:t>
            </w:r>
          </w:p>
          <w:p w14:paraId="2A75DD9F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06C3E226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23C786ED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F1A3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Кол-во</w:t>
            </w:r>
          </w:p>
          <w:p w14:paraId="0535D542" w14:textId="77777777" w:rsidR="003831F4" w:rsidRPr="003831F4" w:rsidRDefault="003831F4" w:rsidP="003831F4">
            <w:pPr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  (чел.)</w:t>
            </w:r>
          </w:p>
          <w:p w14:paraId="7D42ECAF" w14:textId="77777777" w:rsidR="003831F4" w:rsidRPr="003831F4" w:rsidRDefault="003831F4" w:rsidP="003831F4">
            <w:pPr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001F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22345332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Ед.</w:t>
            </w:r>
          </w:p>
          <w:p w14:paraId="4C6865E7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измерения</w:t>
            </w:r>
          </w:p>
          <w:p w14:paraId="5C1A265C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7049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Цена</w:t>
            </w:r>
          </w:p>
          <w:p w14:paraId="60668AB1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за ед.,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90F9" w14:textId="77777777" w:rsidR="003831F4" w:rsidRPr="003831F4" w:rsidRDefault="003831F4" w:rsidP="003831F4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Общая стоимость, руб.</w:t>
            </w:r>
          </w:p>
        </w:tc>
      </w:tr>
      <w:tr w:rsidR="006713EB" w:rsidRPr="003831F4" w14:paraId="1D066663" w14:textId="77777777" w:rsidTr="00AE4819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7E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831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E433" w14:textId="77777777" w:rsidR="006713EB" w:rsidRDefault="006713EB" w:rsidP="006713E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Безопасные методы и приемы выполнения работ, связанных с опасностью воздействия</w:t>
            </w:r>
          </w:p>
          <w:p w14:paraId="1C2332AD" w14:textId="77777777" w:rsidR="006713EB" w:rsidRDefault="006713EB" w:rsidP="006713E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DD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ействующих и</w:t>
            </w:r>
          </w:p>
          <w:p w14:paraId="12549D27" w14:textId="0D5BC887" w:rsidR="006713EB" w:rsidRPr="003831F4" w:rsidRDefault="006713EB" w:rsidP="0067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D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ядовиты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  <w:r w:rsidRPr="00DD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веществ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9FCF" w14:textId="217099DC" w:rsidR="006713EB" w:rsidRPr="003831F4" w:rsidRDefault="00AE4819" w:rsidP="0067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9C58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B522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B909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13EB" w:rsidRPr="003831F4" w14:paraId="6A93A292" w14:textId="77777777" w:rsidTr="00AE4819">
        <w:trPr>
          <w:trHeight w:val="4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AED2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31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4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BDBEF7C" w14:textId="1528A6EE" w:rsidR="006713EB" w:rsidRPr="003831F4" w:rsidRDefault="006713EB" w:rsidP="0067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езопасны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выполнения работ при воздействии вредных и(или)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3811" w14:textId="77CB59F2" w:rsidR="006713EB" w:rsidRPr="003831F4" w:rsidRDefault="006713EB" w:rsidP="0067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31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414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AF81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B259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13EB" w:rsidRPr="003831F4" w14:paraId="548CE3BD" w14:textId="77777777" w:rsidTr="00AE4819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B9E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31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4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24E3438" w14:textId="5398C1AA" w:rsidR="006713EB" w:rsidRPr="003831F4" w:rsidRDefault="006713EB" w:rsidP="0067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Обучение по использованию (применению) средств индивидуальной защиты работников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2E19" w14:textId="213451F4" w:rsidR="006713EB" w:rsidRPr="003831F4" w:rsidRDefault="00AE4819" w:rsidP="0067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422F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DB64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6EC3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13EB" w:rsidRPr="003831F4" w14:paraId="3F0A68B0" w14:textId="77777777" w:rsidTr="00AE4819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1F5B" w14:textId="0DF0964B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4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46FA813" w14:textId="264A825B" w:rsidR="006713EB" w:rsidRPr="003831F4" w:rsidRDefault="006713EB" w:rsidP="0067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обучения по оказанию первой помощи пострадавшим (ОППП)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955B" w14:textId="703F976B" w:rsidR="006713EB" w:rsidRPr="003831F4" w:rsidRDefault="00AE4819" w:rsidP="0067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D3B" w14:textId="23999DF7" w:rsidR="006713EB" w:rsidRPr="003831F4" w:rsidRDefault="004056B7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B7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A9C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FC22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13EB" w:rsidRPr="003831F4" w14:paraId="7FCBF243" w14:textId="77777777" w:rsidTr="00AE4819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C9A6" w14:textId="61C26488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4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069914" w14:textId="5DD269B2" w:rsidR="006713EB" w:rsidRPr="003831F4" w:rsidRDefault="006713EB" w:rsidP="0067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Безопасные методы и приемы выполнения работ на высоте (3 группа безопасности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81CF" w14:textId="63B1494F" w:rsidR="006713EB" w:rsidRPr="003831F4" w:rsidRDefault="004056B7" w:rsidP="0067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D19F" w14:textId="031954BA" w:rsidR="006713EB" w:rsidRPr="003831F4" w:rsidRDefault="004056B7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B7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780E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B33D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13EB" w:rsidRPr="003831F4" w14:paraId="424937DB" w14:textId="77777777" w:rsidTr="00AE4819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B7A0" w14:textId="799792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4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D97FF7" w14:textId="6C2DBE62" w:rsidR="006713EB" w:rsidRPr="003831F4" w:rsidRDefault="006713EB" w:rsidP="00671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Безопасные методы и приемы выполнения работ на высоте (2 группа безопасности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16E6" w14:textId="23565576" w:rsidR="006713EB" w:rsidRPr="003831F4" w:rsidRDefault="004056B7" w:rsidP="00671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4C2D" w14:textId="5D19B4D0" w:rsidR="006713EB" w:rsidRPr="003831F4" w:rsidRDefault="004056B7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6B7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0CED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AAE1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13EB" w:rsidRPr="003831F4" w14:paraId="2129E309" w14:textId="77777777" w:rsidTr="00AE4819">
        <w:trPr>
          <w:trHeight w:val="342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ACA4" w14:textId="68A4534D" w:rsidR="006713EB" w:rsidRPr="003831F4" w:rsidRDefault="006713EB" w:rsidP="006713EB">
            <w:pPr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31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Итого, </w:t>
            </w:r>
            <w:r w:rsidR="004056B7" w:rsidRPr="0040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НМЦК      96 525,00 </w:t>
            </w:r>
            <w:r w:rsidRPr="00405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E765" w14:textId="77777777" w:rsidR="006713EB" w:rsidRPr="003831F4" w:rsidRDefault="006713EB" w:rsidP="006713EB">
            <w:pPr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F7A5D6" w14:textId="77777777" w:rsidR="003831F4" w:rsidRPr="003831F4" w:rsidRDefault="003831F4" w:rsidP="003831F4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highlight w:val="yellow"/>
          <w:lang w:eastAsia="ru-RU"/>
        </w:rPr>
      </w:pPr>
    </w:p>
    <w:p w14:paraId="5DA1ED37" w14:textId="77777777" w:rsidR="003831F4" w:rsidRPr="003831F4" w:rsidRDefault="003831F4" w:rsidP="0038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831F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Итого (цена Контракта </w:t>
      </w:r>
      <w:r w:rsidRPr="003831F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 xml:space="preserve">____ </w:t>
      </w:r>
      <w:r w:rsidRPr="003831F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рублей </w:t>
      </w:r>
      <w:r w:rsidRPr="003831F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 w:bidi="ru-RU"/>
        </w:rPr>
        <w:t>___</w:t>
      </w:r>
      <w:r w:rsidRPr="003831F4"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  <w:t xml:space="preserve"> </w:t>
      </w:r>
      <w:r w:rsidRPr="003831F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копеек</w:t>
      </w:r>
      <w:r w:rsidRPr="003831F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(____ тысяч шестьсот __ рублей __ копейки), НДС _______________. </w:t>
      </w:r>
    </w:p>
    <w:p w14:paraId="28163518" w14:textId="77777777" w:rsidR="003831F4" w:rsidRPr="003831F4" w:rsidRDefault="003831F4" w:rsidP="0038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6FF9296" w14:textId="77777777" w:rsidR="003831F4" w:rsidRPr="003831F4" w:rsidRDefault="003831F4" w:rsidP="00383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758"/>
      </w:tblGrid>
      <w:tr w:rsidR="003831F4" w:rsidRPr="003831F4" w14:paraId="40F9D60A" w14:textId="77777777" w:rsidTr="00DB31A3">
        <w:tc>
          <w:tcPr>
            <w:tcW w:w="4758" w:type="dxa"/>
            <w:shd w:val="clear" w:color="auto" w:fill="auto"/>
          </w:tcPr>
          <w:p w14:paraId="45A77F86" w14:textId="77777777" w:rsidR="003831F4" w:rsidRP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D41B69" w14:textId="77777777" w:rsidR="003831F4" w:rsidRP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4758" w:type="dxa"/>
            <w:shd w:val="clear" w:color="auto" w:fill="auto"/>
          </w:tcPr>
          <w:p w14:paraId="752C5BEA" w14:textId="77777777" w:rsidR="003831F4" w:rsidRP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CF18DE" w14:textId="77777777" w:rsidR="003831F4" w:rsidRP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3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831F4" w:rsidRPr="003831F4" w14:paraId="73B8D511" w14:textId="77777777" w:rsidTr="00DB31A3">
        <w:tc>
          <w:tcPr>
            <w:tcW w:w="4758" w:type="dxa"/>
            <w:shd w:val="clear" w:color="auto" w:fill="auto"/>
          </w:tcPr>
          <w:p w14:paraId="4B950BDC" w14:textId="77777777" w:rsidR="003831F4" w:rsidRP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14:paraId="1648AC01" w14:textId="480926DB" w:rsidR="009D5161" w:rsidRPr="009D5161" w:rsidRDefault="009D5161" w:rsidP="009D5161">
            <w:pPr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Проректор по АХР и КБ</w:t>
            </w:r>
            <w:r w:rsidRPr="009D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        </w:t>
            </w:r>
          </w:p>
          <w:p w14:paraId="51BBC14A" w14:textId="031CA6FD" w:rsidR="003831F4" w:rsidRPr="003831F4" w:rsidRDefault="009D5161" w:rsidP="004056B7">
            <w:pPr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9D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________О.И. Рябчиков </w:t>
            </w:r>
            <w:r w:rsidRPr="009D5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</w:t>
            </w:r>
          </w:p>
        </w:tc>
        <w:tc>
          <w:tcPr>
            <w:tcW w:w="4758" w:type="dxa"/>
            <w:shd w:val="clear" w:color="auto" w:fill="auto"/>
          </w:tcPr>
          <w:p w14:paraId="6009DFBA" w14:textId="77777777" w:rsidR="004056B7" w:rsidRDefault="004056B7" w:rsidP="004056B7">
            <w:pPr>
              <w:autoSpaceDN w:val="0"/>
              <w:adjustRightInd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6BBE40" w14:textId="77777777" w:rsidR="003831F4" w:rsidRPr="00AE4819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Подписано ЭП/_____________</w:t>
            </w:r>
          </w:p>
          <w:p w14:paraId="526E7CDC" w14:textId="77777777" w:rsidR="003831F4" w:rsidRPr="003831F4" w:rsidRDefault="003831F4" w:rsidP="003831F4">
            <w:pPr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E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</w:tbl>
    <w:p w14:paraId="5BFAE981" w14:textId="77777777" w:rsidR="00ED2873" w:rsidRDefault="00ED2873" w:rsidP="000E70C0"/>
    <w:p w14:paraId="0A450B78" w14:textId="77777777" w:rsidR="00ED2873" w:rsidRDefault="00ED2873" w:rsidP="000E70C0"/>
    <w:p w14:paraId="4471F875" w14:textId="77777777" w:rsidR="00ED2873" w:rsidRDefault="00ED2873" w:rsidP="000E70C0"/>
    <w:p w14:paraId="60FB76DF" w14:textId="77777777" w:rsidR="00ED2873" w:rsidRDefault="00ED2873" w:rsidP="000E70C0"/>
    <w:p w14:paraId="32818A40" w14:textId="77777777" w:rsidR="00ED2873" w:rsidRDefault="00ED2873" w:rsidP="000E70C0"/>
    <w:p w14:paraId="072A4FD1" w14:textId="77777777" w:rsidR="00ED2873" w:rsidRDefault="00ED2873" w:rsidP="000E70C0"/>
    <w:p w14:paraId="502C7B8C" w14:textId="77777777" w:rsidR="00ED2873" w:rsidRDefault="00ED2873" w:rsidP="000E70C0"/>
    <w:p w14:paraId="0AD339A2" w14:textId="77777777" w:rsidR="00ED2873" w:rsidRDefault="00ED2873" w:rsidP="000E70C0"/>
    <w:p w14:paraId="6E1DA957" w14:textId="77777777" w:rsidR="00ED2873" w:rsidRDefault="00ED2873" w:rsidP="000E70C0"/>
    <w:p w14:paraId="3E37844C" w14:textId="77777777" w:rsidR="00ED2873" w:rsidRDefault="00ED2873" w:rsidP="000E70C0"/>
    <w:sectPr w:rsidR="00ED2873" w:rsidSect="003831F4">
      <w:pgSz w:w="11906" w:h="16838"/>
      <w:pgMar w:top="96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1BA24E8E"/>
    <w:multiLevelType w:val="multilevel"/>
    <w:tmpl w:val="E5AA64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" w15:restartNumberingAfterBreak="0">
    <w:nsid w:val="23053AC8"/>
    <w:multiLevelType w:val="hybridMultilevel"/>
    <w:tmpl w:val="BE149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F4"/>
    <w:rsid w:val="00062CBE"/>
    <w:rsid w:val="000E70C0"/>
    <w:rsid w:val="001C5197"/>
    <w:rsid w:val="0034385A"/>
    <w:rsid w:val="003831F4"/>
    <w:rsid w:val="003D5774"/>
    <w:rsid w:val="004056B7"/>
    <w:rsid w:val="0040724C"/>
    <w:rsid w:val="00421E61"/>
    <w:rsid w:val="00423421"/>
    <w:rsid w:val="00624041"/>
    <w:rsid w:val="006713EB"/>
    <w:rsid w:val="006F4311"/>
    <w:rsid w:val="00704680"/>
    <w:rsid w:val="007B7C14"/>
    <w:rsid w:val="00866735"/>
    <w:rsid w:val="008874A9"/>
    <w:rsid w:val="0099447D"/>
    <w:rsid w:val="009D5161"/>
    <w:rsid w:val="00A82003"/>
    <w:rsid w:val="00AE3735"/>
    <w:rsid w:val="00AE4819"/>
    <w:rsid w:val="00C072A9"/>
    <w:rsid w:val="00D66E69"/>
    <w:rsid w:val="00DC6B8E"/>
    <w:rsid w:val="00DD379D"/>
    <w:rsid w:val="00E97BF3"/>
    <w:rsid w:val="00ED2873"/>
    <w:rsid w:val="00F9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DBAE"/>
  <w15:chartTrackingRefBased/>
  <w15:docId w15:val="{6C70A2C8-4B8F-48B7-B366-155CC7F7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F1C22-B715-41E9-8E56-D466FAE6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Прем</dc:creator>
  <cp:keywords/>
  <dc:description/>
  <cp:lastModifiedBy>Татьяна Сергеевна Прем</cp:lastModifiedBy>
  <cp:revision>7</cp:revision>
  <dcterms:created xsi:type="dcterms:W3CDTF">2026-06-01T12:26:00Z</dcterms:created>
  <dcterms:modified xsi:type="dcterms:W3CDTF">2026-06-02T13:28:00Z</dcterms:modified>
</cp:coreProperties>
</file>