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B4" w:rsidRPr="008578B4" w:rsidRDefault="008578B4" w:rsidP="008578B4">
      <w:pPr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8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данному приказу</w:t>
      </w:r>
    </w:p>
    <w:p w:rsidR="008578B4" w:rsidRPr="005C375B" w:rsidRDefault="008578B4" w:rsidP="008578B4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78B4" w:rsidRPr="005C375B" w:rsidRDefault="008578B4" w:rsidP="00857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8578B4" w:rsidRPr="005C375B" w:rsidRDefault="008578B4" w:rsidP="008578B4">
      <w:pPr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Срок оказания услуг: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15 (календарных</w:t>
      </w:r>
      <w:r w:rsidRPr="00473E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дней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C3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момента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подписания настоящего Контракта.</w:t>
      </w:r>
    </w:p>
    <w:p w:rsidR="008578B4" w:rsidRPr="005C375B" w:rsidRDefault="008578B4" w:rsidP="008578B4">
      <w:pPr>
        <w:autoSpaceDE w:val="0"/>
        <w:autoSpaceDN w:val="0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Место оказания услуг: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Воронежская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с. </w:t>
      </w:r>
      <w:proofErr w:type="spellStart"/>
      <w:proofErr w:type="gramStart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Кра́сный</w:t>
      </w:r>
      <w:proofErr w:type="spellEnd"/>
      <w:proofErr w:type="gramEnd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Лима́н</w:t>
      </w:r>
      <w:proofErr w:type="spellEnd"/>
      <w:r w:rsidRPr="001F7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2-й</w:t>
      </w:r>
    </w:p>
    <w:p w:rsidR="008578B4" w:rsidRPr="005C375B" w:rsidRDefault="008578B4" w:rsidP="008578B4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оказания услуг</w:t>
      </w:r>
      <w:r w:rsidRPr="005C3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определены Контрактом.</w:t>
      </w:r>
    </w:p>
    <w:p w:rsidR="008578B4" w:rsidRPr="005C375B" w:rsidRDefault="008578B4" w:rsidP="00857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7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C3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37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Оказание услуг подтверждается</w:t>
      </w:r>
      <w:r w:rsidRPr="005C3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актом об оказании услуг.</w:t>
      </w:r>
    </w:p>
    <w:p w:rsidR="008578B4" w:rsidRPr="008578B4" w:rsidRDefault="008578B4" w:rsidP="00857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78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Наименование и количество оказываемых услуг: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10409"/>
      </w:tblGrid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Тема, цель и задачи работы: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8578B4">
            <w:pPr>
              <w:suppressAutoHyphens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пределение продуктивности растений сахарной свеклы по фазам вегетации, уборка и определение основных качественных показателей корнеплодов </w:t>
            </w:r>
            <w:r w:rsidRPr="006871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селекционных материалов сахарной свеклы</w:t>
            </w:r>
          </w:p>
        </w:tc>
      </w:tr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Методика исследований и основные этапы НИР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D507BD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Методика исследований по Б.А. </w:t>
            </w:r>
            <w:proofErr w:type="spellStart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Доспехову</w:t>
            </w:r>
            <w:proofErr w:type="spellEnd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. Этапы НИР:  наблюдение за ростом и развитием растений в</w:t>
            </w:r>
            <w:r w:rsidR="00D507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второй половине </w:t>
            </w: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вегетации; уборка урожая; определение основных показателей качества корнеплодов</w:t>
            </w:r>
          </w:p>
        </w:tc>
      </w:tr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Результат работы. Технические требования: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Будет выполнены учеты и наблюдения за ростом и развитием растений в течение вегетации, определена продуктивность растений по фазам роста, уборка селекционных материалов сахарной свеклы с определением урожайности и сахаристости.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делянок – 100 шт.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1 делянки 10 кв. м. (3 ряда по 7,5 м, междурядье 45 см)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zh-CN"/>
              </w:rPr>
            </w:pPr>
            <w:r w:rsidRPr="0068714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zh-CN"/>
              </w:rPr>
              <w:t xml:space="preserve">Уборка осуществляется механизировано, комбайн очищает корнеплод от ботвы и выкапывает корнеплоды с трех рядков каждой делянки. При уборке автоматически определяется масса убранных с каждой делянки корнеплодов. Место уборки: Воронежская область, </w:t>
            </w:r>
            <w:proofErr w:type="spellStart"/>
            <w:r w:rsidRPr="0068714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zh-CN"/>
              </w:rPr>
              <w:t>Панинский</w:t>
            </w:r>
            <w:proofErr w:type="spellEnd"/>
            <w:r w:rsidRPr="0068714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zh-CN"/>
              </w:rPr>
              <w:t xml:space="preserve"> район, с. Красный Лиман второй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Задачи: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Выполнить фенологические наблюдения;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продуктивность растений на 1 августа и 1 сентября;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Подсчитать количество корнеплодов на 1 делянке;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поражение сахарной свеклы листовыми болезнями на каждой делянке;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Определить поражение корнеплодов </w:t>
            </w:r>
            <w:proofErr w:type="gramStart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корневыми</w:t>
            </w:r>
            <w:proofErr w:type="gramEnd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гнилями</w:t>
            </w:r>
            <w:proofErr w:type="spellEnd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каждой делянке;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Определить на весах специального свеклоуборочного комбайна массу корнеплодов с каждой делянки;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Отобрать пробы корнеплодов с каждой делянки для определения качественных показателей корнеплодов;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Определить среднюю массу корнеплода с каждой делянки, в граммах;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Определить с каждой делянки среднюю длину корнеплода, в </w:t>
            </w:r>
            <w:proofErr w:type="gramStart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см</w:t>
            </w:r>
            <w:proofErr w:type="gramEnd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Определить форму корнеплода с каждой делянки;</w:t>
            </w:r>
          </w:p>
          <w:p w:rsidR="008578B4" w:rsidRPr="00687141" w:rsidRDefault="008578B4" w:rsidP="008578B4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Определить сахаристость корнеплодов по каждой пробе</w:t>
            </w:r>
            <w:proofErr w:type="gramStart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%</w:t>
            </w:r>
          </w:p>
        </w:tc>
      </w:tr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Требования к разрабатываемой документац</w:t>
            </w:r>
            <w:proofErr w:type="gramStart"/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ии и ее</w:t>
            </w:r>
            <w:proofErr w:type="gramEnd"/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состав: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Отчет о выполнении работы. 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 должен содержать следующие показатели: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1. Фенология;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2. Продуктивность растений на 1 августа и 1 сентября;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Фитосанитарное состояние растений (учет поражаемости растений листовыми болезнями и корнеплодов  корневыми </w:t>
            </w:r>
            <w:proofErr w:type="spellStart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гнилями</w:t>
            </w:r>
            <w:proofErr w:type="spellEnd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4. Структуру урожая по каждой делянке (количество растений на делянку, средняя масса корнеплодов, выровненность биометрических показателей корнеплодов внутри </w:t>
            </w:r>
            <w:proofErr w:type="spellStart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сортообразца</w:t>
            </w:r>
            <w:proofErr w:type="spellEnd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); 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Анализ продуктивности </w:t>
            </w:r>
            <w:proofErr w:type="spellStart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сортообразцов</w:t>
            </w:r>
            <w:proofErr w:type="spellEnd"/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(урожайность, сахаристость корнеплодов).</w:t>
            </w:r>
          </w:p>
          <w:p w:rsidR="008578B4" w:rsidRPr="00687141" w:rsidRDefault="008578B4" w:rsidP="00F4546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6. Все первичные данные должны быть обработаны методами математического анализа.</w:t>
            </w:r>
          </w:p>
        </w:tc>
      </w:tr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lastRenderedPageBreak/>
              <w:t>5.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Способ использования результатов НИР: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Calibri" w:hAnsi="Times New Roman" w:cs="Times New Roman"/>
                <w:sz w:val="20"/>
                <w:szCs w:val="20"/>
              </w:rPr>
              <w:t>В научно-исследовательской и практической работе</w:t>
            </w:r>
          </w:p>
        </w:tc>
      </w:tr>
      <w:tr w:rsidR="008578B4" w:rsidRPr="00687141" w:rsidTr="008578B4">
        <w:trPr>
          <w:jc w:val="center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6</w:t>
            </w:r>
            <w:r w:rsidRPr="00687141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. Сроки выполнения НИР:</w:t>
            </w:r>
          </w:p>
        </w:tc>
        <w:tc>
          <w:tcPr>
            <w:tcW w:w="10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8B4" w:rsidRPr="00687141" w:rsidRDefault="008578B4" w:rsidP="00F4546B">
            <w:pPr>
              <w:suppressAutoHyphens/>
              <w:spacing w:after="0"/>
              <w:ind w:firstLin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начало – с даты подписания </w:t>
            </w:r>
            <w:r w:rsidR="00CA205F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контракта</w:t>
            </w:r>
            <w:bookmarkStart w:id="0" w:name="_GoBack"/>
            <w:bookmarkEnd w:id="0"/>
          </w:p>
          <w:p w:rsidR="008578B4" w:rsidRPr="00687141" w:rsidRDefault="008578B4" w:rsidP="00F4546B">
            <w:pPr>
              <w:suppressAutoHyphens/>
              <w:spacing w:after="0"/>
              <w:ind w:firstLin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141"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окончание – 15 ноября 2026 года</w:t>
            </w:r>
          </w:p>
        </w:tc>
      </w:tr>
    </w:tbl>
    <w:p w:rsidR="00810127" w:rsidRDefault="00810127"/>
    <w:sectPr w:rsidR="00810127" w:rsidSect="008578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733C5"/>
    <w:multiLevelType w:val="hybridMultilevel"/>
    <w:tmpl w:val="7834C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B4"/>
    <w:rsid w:val="00810127"/>
    <w:rsid w:val="008578B4"/>
    <w:rsid w:val="00980D0D"/>
    <w:rsid w:val="00CA205F"/>
    <w:rsid w:val="00D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Воронежский ГАУ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kjnwud</dc:creator>
  <cp:lastModifiedBy>JUL_0001</cp:lastModifiedBy>
  <cp:revision>3</cp:revision>
  <dcterms:created xsi:type="dcterms:W3CDTF">2026-07-29T11:42:00Z</dcterms:created>
  <dcterms:modified xsi:type="dcterms:W3CDTF">2026-08-06T12:04:00Z</dcterms:modified>
</cp:coreProperties>
</file>