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DABF34" w14:textId="77777777" w:rsidR="00C11CA3" w:rsidRPr="00786042" w:rsidRDefault="00C11CA3" w:rsidP="00C11CA3">
      <w:pPr>
        <w:keepNext/>
        <w:keepLines/>
        <w:spacing w:after="240" w:line="240" w:lineRule="auto"/>
        <w:jc w:val="center"/>
        <w:rPr>
          <w:rFonts w:ascii="PT Astra Serif" w:eastAsia="Times New Roman" w:hAnsi="PT Astra Serif" w:cs="Times New Roman"/>
          <w:b/>
          <w:sz w:val="28"/>
        </w:rPr>
      </w:pPr>
      <w:r w:rsidRPr="00786042">
        <w:rPr>
          <w:rFonts w:ascii="PT Astra Serif" w:eastAsia="Times New Roman" w:hAnsi="PT Astra Serif" w:cs="Times New Roman"/>
          <w:b/>
          <w:sz w:val="28"/>
        </w:rPr>
        <w:t>Техническое задание.</w:t>
      </w:r>
    </w:p>
    <w:p w14:paraId="49E5F812" w14:textId="77777777" w:rsidR="00C11CA3" w:rsidRPr="00786042" w:rsidRDefault="00C11CA3" w:rsidP="00C11CA3">
      <w:pPr>
        <w:tabs>
          <w:tab w:val="left" w:pos="0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</w:rPr>
      </w:pPr>
      <w:r w:rsidRPr="00786042">
        <w:rPr>
          <w:rFonts w:ascii="PT Astra Serif" w:eastAsia="Times New Roman" w:hAnsi="PT Astra Serif" w:cs="Times New Roman"/>
          <w:sz w:val="28"/>
        </w:rPr>
        <w:t xml:space="preserve">Татарстанстат предусматривает осуществить закупку </w:t>
      </w:r>
      <w:r w:rsidRPr="001E681E">
        <w:rPr>
          <w:rFonts w:ascii="PT Astra Serif" w:eastAsia="Times New Roman" w:hAnsi="PT Astra Serif" w:cs="Times New Roman"/>
          <w:sz w:val="28"/>
        </w:rPr>
        <w:t xml:space="preserve">услуг </w:t>
      </w:r>
      <w:r w:rsidRPr="00786042">
        <w:rPr>
          <w:rFonts w:ascii="PT Astra Serif" w:eastAsia="Times New Roman" w:hAnsi="PT Astra Serif" w:cs="Times New Roman"/>
          <w:sz w:val="28"/>
        </w:rPr>
        <w:t>согласно техническому заданию.</w:t>
      </w:r>
    </w:p>
    <w:p w14:paraId="166A9DA3" w14:textId="77777777" w:rsidR="00C11CA3" w:rsidRPr="00786042" w:rsidRDefault="00C11CA3" w:rsidP="00C11CA3">
      <w:pPr>
        <w:tabs>
          <w:tab w:val="left" w:pos="0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</w:rPr>
      </w:pPr>
      <w:r>
        <w:rPr>
          <w:rFonts w:ascii="PT Astra Serif" w:eastAsia="Times New Roman" w:hAnsi="PT Astra Serif" w:cs="Times New Roman"/>
          <w:sz w:val="28"/>
        </w:rPr>
        <w:t>Оказание услуг осуществляется в течение</w:t>
      </w:r>
      <w:r w:rsidRPr="00786042">
        <w:rPr>
          <w:rFonts w:ascii="PT Astra Serif" w:eastAsia="Times New Roman" w:hAnsi="PT Astra Serif" w:cs="Times New Roman"/>
          <w:sz w:val="28"/>
        </w:rPr>
        <w:t xml:space="preserve"> 30 </w:t>
      </w:r>
      <w:r>
        <w:rPr>
          <w:rFonts w:ascii="PT Astra Serif" w:eastAsia="Times New Roman" w:hAnsi="PT Astra Serif" w:cs="Times New Roman"/>
          <w:sz w:val="28"/>
        </w:rPr>
        <w:t xml:space="preserve">календарных </w:t>
      </w:r>
      <w:r w:rsidRPr="00786042">
        <w:rPr>
          <w:rFonts w:ascii="PT Astra Serif" w:eastAsia="Times New Roman" w:hAnsi="PT Astra Serif" w:cs="Times New Roman"/>
          <w:sz w:val="28"/>
        </w:rPr>
        <w:t>дней с даты заключени</w:t>
      </w:r>
      <w:r>
        <w:rPr>
          <w:rFonts w:ascii="PT Astra Serif" w:eastAsia="Times New Roman" w:hAnsi="PT Astra Serif" w:cs="Times New Roman"/>
          <w:sz w:val="28"/>
        </w:rPr>
        <w:t>я</w:t>
      </w:r>
      <w:r w:rsidRPr="00786042">
        <w:rPr>
          <w:rFonts w:ascii="PT Astra Serif" w:eastAsia="Times New Roman" w:hAnsi="PT Astra Serif" w:cs="Times New Roman"/>
          <w:sz w:val="28"/>
        </w:rPr>
        <w:t xml:space="preserve"> договора.</w:t>
      </w:r>
    </w:p>
    <w:p w14:paraId="132E3A8D" w14:textId="77777777" w:rsidR="00C11CA3" w:rsidRPr="00BE08E5" w:rsidRDefault="00C11CA3" w:rsidP="00C11CA3">
      <w:pPr>
        <w:tabs>
          <w:tab w:val="left" w:pos="0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</w:rPr>
      </w:pPr>
      <w:r w:rsidRPr="00BE08E5">
        <w:rPr>
          <w:rFonts w:ascii="PT Astra Serif" w:eastAsia="Times New Roman" w:hAnsi="PT Astra Serif" w:cs="Times New Roman"/>
          <w:sz w:val="28"/>
        </w:rPr>
        <w:t>Оплата по факту поставки в течение 7 рабочих дней с даты подписания документов о приёмке.</w:t>
      </w:r>
    </w:p>
    <w:p w14:paraId="6F88FFDF" w14:textId="77777777" w:rsidR="00C11CA3" w:rsidRDefault="00C11CA3" w:rsidP="00C11CA3">
      <w:pPr>
        <w:tabs>
          <w:tab w:val="left" w:pos="0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</w:rPr>
      </w:pPr>
      <w:r w:rsidRPr="00BE08E5">
        <w:rPr>
          <w:rFonts w:ascii="PT Astra Serif" w:eastAsia="Times New Roman" w:hAnsi="PT Astra Serif" w:cs="Times New Roman"/>
          <w:sz w:val="28"/>
        </w:rPr>
        <w:t>Место доставки товара – по месту нахождения Заказчика: Республика Татарстан, г. Казань, ул. Галиаскара Камала, д.24А.</w:t>
      </w:r>
    </w:p>
    <w:p w14:paraId="75CD073E" w14:textId="77777777" w:rsidR="00C11CA3" w:rsidRDefault="00C11CA3" w:rsidP="00C11CA3">
      <w:pPr>
        <w:spacing w:after="0" w:line="240" w:lineRule="auto"/>
        <w:ind w:firstLine="720"/>
        <w:jc w:val="both"/>
        <w:rPr>
          <w:rFonts w:ascii="PT Astra Serif" w:eastAsia="Times New Roman" w:hAnsi="PT Astra Serif" w:cs="Times New Roman"/>
          <w:sz w:val="28"/>
        </w:rPr>
      </w:pPr>
      <w:r w:rsidRPr="00BE08E5">
        <w:rPr>
          <w:rFonts w:ascii="PT Astra Serif" w:eastAsia="Times New Roman" w:hAnsi="PT Astra Serif" w:cs="Times New Roman"/>
          <w:sz w:val="28"/>
        </w:rPr>
        <w:t>При этом расходы на поставку товара должны включать все возможные расходы поставщика, связанные с исполнением контракта.</w:t>
      </w:r>
    </w:p>
    <w:p w14:paraId="559BD1D4" w14:textId="1A952439" w:rsidR="00C11CA3" w:rsidRPr="00BE08E5" w:rsidRDefault="00C11CA3" w:rsidP="00C11CA3">
      <w:pPr>
        <w:spacing w:after="0" w:line="240" w:lineRule="auto"/>
        <w:ind w:firstLine="720"/>
        <w:jc w:val="both"/>
        <w:rPr>
          <w:rFonts w:ascii="PT Astra Serif" w:eastAsia="Times New Roman" w:hAnsi="PT Astra Serif" w:cs="Times New Roman"/>
          <w:sz w:val="28"/>
        </w:rPr>
      </w:pPr>
      <w:r w:rsidRPr="00BE08E5">
        <w:rPr>
          <w:rFonts w:ascii="PT Astra Serif" w:eastAsia="Times New Roman" w:hAnsi="PT Astra Serif" w:cs="Times New Roman"/>
          <w:sz w:val="28"/>
        </w:rPr>
        <w:t xml:space="preserve">Цена Контракта включает в себя: стоимость </w:t>
      </w:r>
      <w:r>
        <w:rPr>
          <w:rFonts w:ascii="PT Astra Serif" w:eastAsia="Times New Roman" w:hAnsi="PT Astra Serif" w:cs="Times New Roman"/>
          <w:sz w:val="28"/>
        </w:rPr>
        <w:t>услуг</w:t>
      </w:r>
      <w:r w:rsidRPr="00BE08E5">
        <w:rPr>
          <w:rFonts w:ascii="PT Astra Serif" w:eastAsia="Times New Roman" w:hAnsi="PT Astra Serif" w:cs="Times New Roman"/>
          <w:sz w:val="28"/>
        </w:rPr>
        <w:t>, стоимость</w:t>
      </w:r>
      <w:r>
        <w:rPr>
          <w:rFonts w:ascii="PT Astra Serif" w:eastAsia="Times New Roman" w:hAnsi="PT Astra Serif" w:cs="Times New Roman"/>
          <w:sz w:val="28"/>
        </w:rPr>
        <w:t xml:space="preserve"> доставки компонентов ПО,</w:t>
      </w:r>
      <w:r w:rsidRPr="00BE08E5">
        <w:rPr>
          <w:rFonts w:ascii="PT Astra Serif" w:eastAsia="Times New Roman" w:hAnsi="PT Astra Serif" w:cs="Times New Roman"/>
          <w:sz w:val="28"/>
        </w:rPr>
        <w:t xml:space="preserve"> упаковки (тары), страхование, таможенные платежи (пошлины), НДС, другие установленные налоги, сборы и иные расходы, связанные с</w:t>
      </w:r>
      <w:r>
        <w:rPr>
          <w:rFonts w:ascii="PT Astra Serif" w:eastAsia="Times New Roman" w:hAnsi="PT Astra Serif" w:cs="Times New Roman"/>
          <w:sz w:val="28"/>
        </w:rPr>
        <w:t xml:space="preserve"> </w:t>
      </w:r>
      <w:r w:rsidRPr="00BE08E5">
        <w:rPr>
          <w:rFonts w:ascii="PT Astra Serif" w:eastAsia="Times New Roman" w:hAnsi="PT Astra Serif" w:cs="Times New Roman"/>
          <w:sz w:val="28"/>
        </w:rPr>
        <w:t>исполнением Контракта.</w:t>
      </w:r>
    </w:p>
    <w:p w14:paraId="55CD990B" w14:textId="5628C44D" w:rsidR="00C11CA3" w:rsidRPr="00913918" w:rsidRDefault="00C11CA3" w:rsidP="00913918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auto"/>
          <w:sz w:val="28"/>
          <w:szCs w:val="28"/>
        </w:rPr>
      </w:pPr>
      <w:r>
        <w:rPr>
          <w:rFonts w:ascii="PT Astra Serif" w:eastAsia="Times New Roman" w:hAnsi="PT Astra Serif" w:cs="Times New Roman"/>
          <w:sz w:val="28"/>
        </w:rPr>
        <w:t>Услуга:</w:t>
      </w:r>
      <w:r w:rsidR="002E7B31">
        <w:rPr>
          <w:rFonts w:ascii="PT Astra Serif" w:eastAsia="Times New Roman" w:hAnsi="PT Astra Serif" w:cs="Times New Roman"/>
          <w:sz w:val="28"/>
        </w:rPr>
        <w:t xml:space="preserve"> приобретение (продление) лицензии на ПО</w:t>
      </w:r>
      <w:r>
        <w:rPr>
          <w:rFonts w:ascii="PT Astra Serif" w:eastAsia="Times New Roman" w:hAnsi="PT Astra Serif" w:cs="Times New Roman"/>
          <w:sz w:val="28"/>
        </w:rPr>
        <w:t xml:space="preserve">, обеспечивающее информационную </w:t>
      </w:r>
      <w:r w:rsidRPr="00913918">
        <w:rPr>
          <w:rFonts w:ascii="PT Astra Serif" w:eastAsia="Times New Roman" w:hAnsi="PT Astra Serif" w:cs="Times New Roman"/>
          <w:color w:val="auto"/>
          <w:sz w:val="28"/>
        </w:rPr>
        <w:t xml:space="preserve">безопасность </w:t>
      </w:r>
      <w:r w:rsidRPr="00913918">
        <w:rPr>
          <w:rFonts w:ascii="PT Astra Serif" w:eastAsia="Times New Roman" w:hAnsi="PT Astra Serif" w:cs="Times New Roman"/>
          <w:color w:val="auto"/>
          <w:sz w:val="28"/>
          <w:szCs w:val="28"/>
        </w:rPr>
        <w:t xml:space="preserve">– </w:t>
      </w:r>
      <w:r w:rsidRPr="00913918">
        <w:rPr>
          <w:rFonts w:ascii="PT Astra Serif" w:hAnsi="PT Astra Serif" w:cs="Times New Roman"/>
          <w:bCs/>
          <w:color w:val="auto"/>
          <w:sz w:val="28"/>
          <w:szCs w:val="28"/>
          <w:shd w:val="clear" w:color="auto" w:fill="FAFAFA"/>
        </w:rPr>
        <w:t xml:space="preserve">операционную систему специального назначения «Astra Linux Special Edition» для 64-х разрядной платформы на базе процессорной архитектуры х86-64, уровень </w:t>
      </w:r>
      <w:r w:rsidRPr="00913918">
        <w:rPr>
          <w:rFonts w:ascii="PT Astra Serif" w:hAnsi="PT Astra Serif" w:cs="Times New Roman"/>
          <w:bCs/>
          <w:color w:val="auto"/>
          <w:sz w:val="28"/>
          <w:szCs w:val="28"/>
          <w:shd w:val="clear" w:color="auto" w:fill="FAFAFA"/>
        </w:rPr>
        <w:t>защищённости</w:t>
      </w:r>
      <w:r w:rsidRPr="00913918">
        <w:rPr>
          <w:rFonts w:ascii="PT Astra Serif" w:hAnsi="PT Astra Serif" w:cs="Times New Roman"/>
          <w:bCs/>
          <w:color w:val="auto"/>
          <w:sz w:val="28"/>
          <w:szCs w:val="28"/>
          <w:shd w:val="clear" w:color="auto" w:fill="FAFAFA"/>
        </w:rPr>
        <w:t xml:space="preserve"> «Максимальный» («Смоленск»)</w:t>
      </w:r>
      <w:r w:rsidRPr="00913918">
        <w:rPr>
          <w:rFonts w:ascii="PT Astra Serif" w:eastAsia="Times New Roman" w:hAnsi="PT Astra Serif" w:cs="Times New Roman"/>
          <w:color w:val="auto"/>
          <w:sz w:val="28"/>
          <w:szCs w:val="28"/>
        </w:rPr>
        <w:t>. ПО российского производства.</w:t>
      </w:r>
    </w:p>
    <w:p w14:paraId="4B750B78" w14:textId="19B75A3A" w:rsidR="00C11CA3" w:rsidRDefault="00C11CA3" w:rsidP="00913918">
      <w:pPr>
        <w:spacing w:after="24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>
        <w:rPr>
          <w:rFonts w:ascii="PT Astra Serif" w:eastAsia="Times New Roman" w:hAnsi="PT Astra Serif" w:cs="Times New Roman"/>
          <w:sz w:val="28"/>
          <w:szCs w:val="28"/>
        </w:rPr>
        <w:t>Согласно п. 4 пп. о) постановления Правительства РФ от 23.12.2024 №</w:t>
      </w:r>
      <w:r w:rsidR="00913918">
        <w:rPr>
          <w:rFonts w:ascii="PT Astra Serif" w:eastAsia="Times New Roman" w:hAnsi="PT Astra Serif" w:cs="Times New Roman"/>
          <w:sz w:val="28"/>
          <w:szCs w:val="28"/>
          <w:lang w:val="en-US"/>
        </w:rPr>
        <w:t> </w:t>
      </w:r>
      <w:r>
        <w:rPr>
          <w:rFonts w:ascii="PT Astra Serif" w:eastAsia="Times New Roman" w:hAnsi="PT Astra Serif" w:cs="Times New Roman"/>
          <w:sz w:val="28"/>
          <w:szCs w:val="28"/>
        </w:rPr>
        <w:t>1875 (ред. от 27.09.2025) «О мерах по предоставлению национального режима при осуществлении закупок товаров, работ, услуг …» устанавливается запрет на закупку ПО иностранного производства.</w:t>
      </w:r>
    </w:p>
    <w:tbl>
      <w:tblPr>
        <w:tblW w:w="949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1"/>
        <w:gridCol w:w="4111"/>
        <w:gridCol w:w="1418"/>
      </w:tblGrid>
      <w:tr w:rsidR="00C11CA3" w:rsidRPr="007D4794" w14:paraId="0F5ADFBC" w14:textId="77777777" w:rsidTr="00B677C9">
        <w:tc>
          <w:tcPr>
            <w:tcW w:w="94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956545" w14:textId="77777777" w:rsidR="00C11CA3" w:rsidRPr="007D4794" w:rsidRDefault="00C11CA3" w:rsidP="00B677C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</w:rPr>
            </w:pPr>
            <w:r w:rsidRPr="007D4794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</w:rPr>
              <w:t>Характеристики товара, работы, услуги</w:t>
            </w:r>
          </w:p>
        </w:tc>
      </w:tr>
      <w:tr w:rsidR="00C11CA3" w:rsidRPr="007D4794" w14:paraId="6B32AF67" w14:textId="77777777" w:rsidTr="00B677C9"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45F6B4" w14:textId="77777777" w:rsidR="00C11CA3" w:rsidRPr="007D4794" w:rsidRDefault="00C11CA3" w:rsidP="00B677C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</w:rPr>
            </w:pPr>
            <w:r w:rsidRPr="007D4794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</w:rPr>
              <w:t>Наименование характеристики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163534" w14:textId="77777777" w:rsidR="00C11CA3" w:rsidRPr="007D4794" w:rsidRDefault="00C11CA3" w:rsidP="00B677C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</w:rPr>
            </w:pPr>
            <w:r w:rsidRPr="007D4794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</w:rPr>
              <w:t>Значение характеристики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03CF40" w14:textId="77777777" w:rsidR="00C11CA3" w:rsidRPr="007D4794" w:rsidRDefault="00C11CA3" w:rsidP="00B677C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</w:rPr>
            </w:pPr>
            <w:r w:rsidRPr="007D4794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</w:rPr>
              <w:t>Единица измерения характеристики</w:t>
            </w:r>
          </w:p>
        </w:tc>
      </w:tr>
      <w:tr w:rsidR="00C11CA3" w:rsidRPr="007D4794" w14:paraId="1236F916" w14:textId="77777777" w:rsidTr="00B677C9"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7FE481" w14:textId="77777777" w:rsidR="00C11CA3" w:rsidRPr="007D4794" w:rsidRDefault="00C11CA3" w:rsidP="00B677C9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7D4794">
              <w:rPr>
                <w:rFonts w:ascii="PT Astra Serif" w:hAnsi="PT Astra Serif" w:cs="Times New Roman"/>
                <w:sz w:val="24"/>
                <w:szCs w:val="24"/>
              </w:rPr>
              <w:t>Класс программ для электронных вычислительных машин и баз данных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6DD37F" w14:textId="299FB5DC" w:rsidR="00C11CA3" w:rsidRPr="007D4794" w:rsidRDefault="00377C77" w:rsidP="00B677C9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377C77">
              <w:rPr>
                <w:rFonts w:ascii="PT Astra Serif" w:hAnsi="PT Astra Serif" w:cs="Times New Roman"/>
                <w:sz w:val="24"/>
                <w:szCs w:val="24"/>
              </w:rPr>
              <w:t>(02.09) Операционные системы общего назначения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57968A" w14:textId="77777777" w:rsidR="00C11CA3" w:rsidRPr="007D4794" w:rsidRDefault="00C11CA3" w:rsidP="00B677C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</w:tr>
      <w:tr w:rsidR="00377C77" w:rsidRPr="007D4794" w14:paraId="72B765EB" w14:textId="77777777" w:rsidTr="00B677C9"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05BC4D" w14:textId="2A139071" w:rsidR="00377C77" w:rsidRPr="00377C77" w:rsidRDefault="00377C77" w:rsidP="00377C77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377C77">
              <w:rPr>
                <w:rFonts w:ascii="PT Astra Serif" w:hAnsi="PT Astra Serif"/>
                <w:sz w:val="24"/>
                <w:szCs w:val="24"/>
              </w:rPr>
              <w:t>Способ предоставления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15CED5" w14:textId="4B991990" w:rsidR="00377C77" w:rsidRPr="00377C77" w:rsidRDefault="00377C77" w:rsidP="00377C77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377C77">
              <w:rPr>
                <w:rFonts w:ascii="PT Astra Serif" w:hAnsi="PT Astra Serif"/>
                <w:sz w:val="24"/>
                <w:szCs w:val="24"/>
              </w:rPr>
              <w:t>Экземпляр на материальном носителе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AC9AB2" w14:textId="77777777" w:rsidR="00377C77" w:rsidRPr="007D4794" w:rsidRDefault="00377C77" w:rsidP="00377C77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</w:tr>
      <w:tr w:rsidR="00377C77" w:rsidRPr="007D4794" w14:paraId="2037DED7" w14:textId="77777777" w:rsidTr="00B677C9"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F5D2D2" w14:textId="4B769356" w:rsidR="00377C77" w:rsidRPr="00377C77" w:rsidRDefault="00377C77" w:rsidP="00377C77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377C77">
              <w:rPr>
                <w:rFonts w:ascii="PT Astra Serif" w:hAnsi="PT Astra Serif"/>
                <w:sz w:val="24"/>
                <w:szCs w:val="24"/>
              </w:rPr>
              <w:t>Вид лицензии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A5BC1F" w14:textId="1EFF24E8" w:rsidR="00377C77" w:rsidRPr="00377C77" w:rsidRDefault="00377C77" w:rsidP="00377C77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377C77">
              <w:rPr>
                <w:rFonts w:ascii="PT Astra Serif" w:hAnsi="PT Astra Serif"/>
                <w:sz w:val="24"/>
                <w:szCs w:val="24"/>
              </w:rPr>
              <w:t>Простая (неисключительная)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2ED898" w14:textId="77777777" w:rsidR="00377C77" w:rsidRPr="007D4794" w:rsidRDefault="00377C77" w:rsidP="00377C77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</w:tr>
      <w:tr w:rsidR="00377C77" w:rsidRPr="007D4794" w14:paraId="513655DB" w14:textId="77777777" w:rsidTr="00B677C9"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123927" w14:textId="77777777" w:rsidR="00377C77" w:rsidRPr="007D4794" w:rsidRDefault="00377C77" w:rsidP="00B677C9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7D4794">
              <w:rPr>
                <w:rFonts w:ascii="PT Astra Serif" w:hAnsi="PT Astra Serif" w:cs="Times New Roman"/>
                <w:sz w:val="24"/>
                <w:szCs w:val="24"/>
              </w:rPr>
              <w:t>Количество лицензий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278FD8" w14:textId="77777777" w:rsidR="00377C77" w:rsidRPr="00C42564" w:rsidRDefault="00377C77" w:rsidP="00B677C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val="en-US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C622EA" w14:textId="77777777" w:rsidR="00377C77" w:rsidRPr="007D4794" w:rsidRDefault="00377C77" w:rsidP="00B677C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D4794">
              <w:rPr>
                <w:rFonts w:ascii="PT Astra Serif" w:eastAsia="Times New Roman" w:hAnsi="PT Astra Serif" w:cs="Times New Roman"/>
                <w:sz w:val="24"/>
                <w:szCs w:val="24"/>
              </w:rPr>
              <w:t>шт</w:t>
            </w:r>
          </w:p>
        </w:tc>
      </w:tr>
      <w:tr w:rsidR="00377C77" w:rsidRPr="007D4794" w14:paraId="0394CBA0" w14:textId="77777777" w:rsidTr="00B677C9"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888D26" w14:textId="77777777" w:rsidR="00377C77" w:rsidRPr="007D4794" w:rsidRDefault="00377C77" w:rsidP="00B677C9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7D4794">
              <w:rPr>
                <w:rFonts w:ascii="PT Astra Serif" w:hAnsi="PT Astra Serif" w:cs="Times New Roman"/>
                <w:sz w:val="24"/>
                <w:szCs w:val="24"/>
              </w:rPr>
              <w:t>Количество носителей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9BB570" w14:textId="77777777" w:rsidR="00377C77" w:rsidRPr="007D4794" w:rsidRDefault="00377C77" w:rsidP="00B677C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val="en-US"/>
              </w:rPr>
            </w:pPr>
            <w:r w:rsidRPr="007D4794">
              <w:rPr>
                <w:rFonts w:ascii="PT Astra Serif" w:eastAsia="Times New Roman" w:hAnsi="PT Astra Serif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8C39DE" w14:textId="77777777" w:rsidR="00377C77" w:rsidRPr="007D4794" w:rsidRDefault="00377C77" w:rsidP="00B677C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D4794">
              <w:rPr>
                <w:rFonts w:ascii="PT Astra Serif" w:eastAsia="Times New Roman" w:hAnsi="PT Astra Serif" w:cs="Times New Roman"/>
                <w:sz w:val="24"/>
                <w:szCs w:val="24"/>
              </w:rPr>
              <w:t>шт</w:t>
            </w:r>
          </w:p>
        </w:tc>
      </w:tr>
    </w:tbl>
    <w:p w14:paraId="0C82BC3B" w14:textId="77777777" w:rsidR="00CC0143" w:rsidRPr="00693545" w:rsidRDefault="00CC0143" w:rsidP="00693545">
      <w:pPr>
        <w:spacing w:after="2"/>
        <w:ind w:left="152" w:hanging="10"/>
        <w:jc w:val="both"/>
        <w:rPr>
          <w:rFonts w:ascii="PT Astra Serif" w:hAnsi="PT Astra Serif"/>
          <w:sz w:val="24"/>
          <w:szCs w:val="24"/>
        </w:rPr>
      </w:pPr>
    </w:p>
    <w:sectPr w:rsidR="00CC0143" w:rsidRPr="00693545" w:rsidSect="00F93F7F">
      <w:pgSz w:w="11906" w:h="16838"/>
      <w:pgMar w:top="717" w:right="635" w:bottom="555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0BA5"/>
    <w:rsid w:val="002E7B31"/>
    <w:rsid w:val="00377C77"/>
    <w:rsid w:val="003D0BA5"/>
    <w:rsid w:val="005C7E43"/>
    <w:rsid w:val="00693545"/>
    <w:rsid w:val="0080228E"/>
    <w:rsid w:val="00913918"/>
    <w:rsid w:val="00B244BF"/>
    <w:rsid w:val="00B8326E"/>
    <w:rsid w:val="00C11CA3"/>
    <w:rsid w:val="00CC0143"/>
    <w:rsid w:val="00F93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22AB95"/>
  <w15:docId w15:val="{1F4E6DF6-760E-4760-94B9-45193D964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0"/>
      <w:ind w:left="218"/>
      <w:jc w:val="right"/>
      <w:outlineLvl w:val="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CC01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258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Документ</vt:lpstr>
    </vt:vector>
  </TitlesOfParts>
  <Company/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Документ</dc:title>
  <dc:subject/>
  <dc:creator>Сюндюков Игорь Эдгарович</dc:creator>
  <cp:keywords/>
  <cp:lastModifiedBy>Хакимянов Руслан Газизянович</cp:lastModifiedBy>
  <cp:revision>6</cp:revision>
  <cp:lastPrinted>2026-06-01T11:37:00Z</cp:lastPrinted>
  <dcterms:created xsi:type="dcterms:W3CDTF">2026-06-01T06:47:00Z</dcterms:created>
  <dcterms:modified xsi:type="dcterms:W3CDTF">2026-06-01T11:57:00Z</dcterms:modified>
</cp:coreProperties>
</file>