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156" w:rsidRPr="00503156" w:rsidRDefault="00503156" w:rsidP="00503156">
      <w:pPr>
        <w:spacing w:after="0"/>
        <w:ind w:firstLine="567"/>
        <w:jc w:val="center"/>
        <w:rPr>
          <w:rFonts w:ascii="Times New Roman" w:hAnsi="Times New Roman"/>
          <w:b/>
          <w:szCs w:val="22"/>
        </w:rPr>
      </w:pPr>
      <w:r w:rsidRPr="00503156">
        <w:rPr>
          <w:rFonts w:ascii="Times New Roman" w:hAnsi="Times New Roman"/>
          <w:b/>
          <w:szCs w:val="22"/>
        </w:rPr>
        <w:t>ТЕХНИЧЕСКОЕ ЗАДАНИЕ</w:t>
      </w:r>
    </w:p>
    <w:p w:rsidR="00503156" w:rsidRPr="00503156" w:rsidRDefault="00503156" w:rsidP="00503156">
      <w:pPr>
        <w:spacing w:after="0"/>
        <w:ind w:firstLine="567"/>
        <w:jc w:val="center"/>
        <w:rPr>
          <w:rFonts w:ascii="Times New Roman" w:hAnsi="Times New Roman"/>
          <w:b/>
          <w:szCs w:val="22"/>
        </w:rPr>
      </w:pPr>
      <w:r w:rsidRPr="00503156">
        <w:rPr>
          <w:rFonts w:ascii="Times New Roman" w:hAnsi="Times New Roman"/>
          <w:b/>
          <w:szCs w:val="22"/>
        </w:rPr>
        <w:t xml:space="preserve">на поставку </w:t>
      </w:r>
      <w:proofErr w:type="spellStart"/>
      <w:r w:rsidRPr="00503156">
        <w:rPr>
          <w:rFonts w:ascii="Times New Roman" w:hAnsi="Times New Roman"/>
          <w:b/>
          <w:bCs/>
          <w:szCs w:val="22"/>
        </w:rPr>
        <w:t>ковролина</w:t>
      </w:r>
      <w:proofErr w:type="spellEnd"/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b/>
          <w:szCs w:val="22"/>
        </w:rPr>
      </w:pPr>
    </w:p>
    <w:p w:rsidR="00503156" w:rsidRPr="00503156" w:rsidRDefault="00503156" w:rsidP="00503156">
      <w:pPr>
        <w:spacing w:after="0"/>
        <w:ind w:right="-5"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  <w:u w:val="single"/>
        </w:rPr>
        <w:t>Место доставки товара:</w:t>
      </w:r>
      <w:r w:rsidRPr="00503156">
        <w:rPr>
          <w:rFonts w:ascii="Times New Roman" w:hAnsi="Times New Roman"/>
          <w:szCs w:val="22"/>
        </w:rPr>
        <w:t xml:space="preserve"> Республика Хакасия, город Сорск, Центр реабилитации «Туманный», центральный склад.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  <w:u w:val="single"/>
        </w:rPr>
        <w:t>Сроки (периоды) и условия поставки товара:</w:t>
      </w:r>
      <w:r w:rsidRPr="00503156">
        <w:rPr>
          <w:rFonts w:ascii="Times New Roman" w:hAnsi="Times New Roman"/>
          <w:szCs w:val="22"/>
        </w:rPr>
        <w:t xml:space="preserve"> поставка товара осуществляется в течение 15 календарных дней с даты заключения </w:t>
      </w:r>
      <w:r w:rsidR="00562628">
        <w:rPr>
          <w:rFonts w:ascii="Times New Roman" w:hAnsi="Times New Roman"/>
          <w:szCs w:val="22"/>
        </w:rPr>
        <w:t>договора</w:t>
      </w:r>
      <w:r w:rsidRPr="00503156">
        <w:rPr>
          <w:rFonts w:ascii="Times New Roman" w:hAnsi="Times New Roman"/>
          <w:szCs w:val="22"/>
        </w:rPr>
        <w:t>.  Поставка товара осуществляется одной партией транспортом Поставщика до склада Заказчика. Время доставки в рабочие дни: с 08 часов до 15 часов (обед с 13:00 часов до 13:45 мин) местного времени. Разгрузка Товара в месте поставки осуществляется Поставщиком. Не заказанный товар не принимается Заказчиком (не приходуется) и не оплачивается.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  <w:lang w:eastAsia="en-US"/>
        </w:rPr>
      </w:pPr>
      <w:r w:rsidRPr="00503156">
        <w:rPr>
          <w:rFonts w:ascii="Times New Roman" w:hAnsi="Times New Roman"/>
          <w:szCs w:val="22"/>
          <w:u w:val="single"/>
        </w:rPr>
        <w:t>Форма, сроки и порядок оплаты:</w:t>
      </w:r>
      <w:r w:rsidRPr="00503156">
        <w:rPr>
          <w:rFonts w:ascii="Times New Roman" w:hAnsi="Times New Roman"/>
          <w:szCs w:val="22"/>
        </w:rPr>
        <w:t xml:space="preserve"> </w:t>
      </w:r>
      <w:r w:rsidRPr="00503156">
        <w:rPr>
          <w:rFonts w:ascii="Times New Roman" w:hAnsi="Times New Roman"/>
          <w:szCs w:val="22"/>
          <w:lang w:eastAsia="en-US"/>
        </w:rPr>
        <w:t>оплата Товара производится после подписания Заказчиком товарной накладной/УПД в течение 7 рабочих дней.</w:t>
      </w:r>
    </w:p>
    <w:p w:rsidR="00503156" w:rsidRPr="00503156" w:rsidRDefault="00503156" w:rsidP="00503156">
      <w:pPr>
        <w:spacing w:after="0"/>
        <w:ind w:firstLine="567"/>
        <w:contextualSpacing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 xml:space="preserve">Цена товара включает в себя стоимость товара, его упаковку, транспортные расходы по доставке до склада Заказчика, включая все налоги (в том числе НДС), таможенные пошлины, сборы, и другие обязательные платежи, а также дополнительные расходы, возникающие в процессе исполнения </w:t>
      </w:r>
      <w:r w:rsidR="00562628">
        <w:rPr>
          <w:rFonts w:ascii="Times New Roman" w:hAnsi="Times New Roman"/>
          <w:szCs w:val="22"/>
        </w:rPr>
        <w:t>договора</w:t>
      </w:r>
      <w:r w:rsidRPr="00503156">
        <w:rPr>
          <w:rFonts w:ascii="Times New Roman" w:hAnsi="Times New Roman"/>
          <w:szCs w:val="22"/>
        </w:rPr>
        <w:t>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 (каждой партии товара).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"/>
        <w:gridCol w:w="1731"/>
        <w:gridCol w:w="2398"/>
        <w:gridCol w:w="2115"/>
        <w:gridCol w:w="1553"/>
        <w:gridCol w:w="656"/>
        <w:gridCol w:w="1071"/>
      </w:tblGrid>
      <w:tr w:rsidR="00503156" w:rsidRPr="00503156" w:rsidTr="00A86803">
        <w:trPr>
          <w:trHeight w:val="961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Наименование товара (по ОКПД/КТРУ)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Требования к качеству, техническим характеристикам товар, требования к функциональным характеристикам, потребительским свойствам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Требования к указанию значения показателя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Кол-во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ind w:firstLine="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Ед. изм.</w:t>
            </w:r>
          </w:p>
        </w:tc>
      </w:tr>
      <w:tr w:rsidR="00503156" w:rsidRPr="00503156" w:rsidTr="00A86803">
        <w:trPr>
          <w:trHeight w:val="69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Наименование показателя товара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03156">
              <w:rPr>
                <w:rFonts w:ascii="Times New Roman" w:hAnsi="Times New Roman"/>
                <w:b/>
                <w:bCs/>
                <w:sz w:val="20"/>
              </w:rPr>
              <w:t>Требования к значению показателя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bCs/>
                <w:sz w:val="20"/>
              </w:rPr>
            </w:pPr>
          </w:p>
        </w:tc>
      </w:tr>
      <w:tr w:rsidR="00503156" w:rsidRPr="00503156" w:rsidTr="00A86803">
        <w:trPr>
          <w:trHeight w:val="518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503156">
              <w:rPr>
                <w:rFonts w:ascii="Times New Roman" w:hAnsi="Times New Roman"/>
                <w:sz w:val="20"/>
              </w:rPr>
              <w:t>Ковролин</w:t>
            </w:r>
            <w:proofErr w:type="spellEnd"/>
          </w:p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13.93.19.120-00000001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Вид изделия по способу изготовления.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503156">
              <w:rPr>
                <w:rFonts w:ascii="Times New Roman" w:hAnsi="Times New Roman"/>
                <w:sz w:val="20"/>
              </w:rPr>
              <w:t>Иглопробивной</w:t>
            </w:r>
            <w:proofErr w:type="spellEnd"/>
          </w:p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3156" w:rsidRPr="00A86803" w:rsidRDefault="00A86803" w:rsidP="00503156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A86803">
              <w:rPr>
                <w:rFonts w:ascii="Times New Roman" w:hAnsi="Times New Roman"/>
                <w:color w:val="FF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М².</w:t>
            </w:r>
          </w:p>
        </w:tc>
      </w:tr>
      <w:tr w:rsidR="00503156" w:rsidRPr="00503156" w:rsidTr="00A86803">
        <w:trPr>
          <w:trHeight w:val="5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Ширина рулона (метр):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≥  3 и &lt; 3,5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A86803" w:rsidRDefault="00A86803" w:rsidP="00503156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A86803">
              <w:rPr>
                <w:rFonts w:ascii="Times New Roman" w:hAnsi="Times New Roman"/>
                <w:color w:val="FF0000"/>
                <w:sz w:val="20"/>
              </w:rPr>
              <w:t>Указать одно (конкретное) значение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03156" w:rsidRPr="00503156" w:rsidTr="00A86803">
        <w:trPr>
          <w:trHeight w:val="5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Назначение: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Для коммерческих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A86803" w:rsidRDefault="00A86803" w:rsidP="00503156">
            <w:pPr>
              <w:spacing w:after="0"/>
              <w:jc w:val="both"/>
              <w:rPr>
                <w:rFonts w:ascii="Times New Roman" w:hAnsi="Times New Roman"/>
                <w:color w:val="FF0000"/>
                <w:sz w:val="20"/>
              </w:rPr>
            </w:pPr>
            <w:r w:rsidRPr="00A86803">
              <w:rPr>
                <w:rFonts w:ascii="Times New Roman" w:hAnsi="Times New Roman"/>
                <w:color w:val="FF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A86803" w:rsidRPr="00503156" w:rsidTr="00A86803">
        <w:trPr>
          <w:trHeight w:val="137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86803" w:rsidRPr="00503156" w:rsidRDefault="00A86803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86803" w:rsidRPr="00503156" w:rsidRDefault="00A86803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A86803" w:rsidRPr="00503156" w:rsidRDefault="00A86803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Класс пожаробезопасности: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A86803" w:rsidRPr="00503156" w:rsidRDefault="00A86803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КМ 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A86803" w:rsidRPr="00503156" w:rsidRDefault="00A86803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color w:val="C0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6803" w:rsidRPr="00503156" w:rsidRDefault="00A86803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A86803" w:rsidRPr="00503156" w:rsidRDefault="00A86803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03156" w:rsidRPr="00503156" w:rsidTr="00A86803">
        <w:trPr>
          <w:trHeight w:val="5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Материал ворса: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Синтетический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color w:val="C0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03156" w:rsidRPr="00503156" w:rsidTr="00A86803">
        <w:trPr>
          <w:trHeight w:val="5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Длина ворса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Коротковорсовый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color w:val="C0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03156" w:rsidRPr="00503156" w:rsidTr="00A86803">
        <w:trPr>
          <w:trHeight w:val="54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Материал основы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Резина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color w:val="C0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03156" w:rsidRPr="00503156" w:rsidTr="00A86803">
        <w:trPr>
          <w:trHeight w:val="271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  <w:lang w:val="en-US"/>
              </w:rPr>
            </w:pPr>
            <w:r w:rsidRPr="00503156">
              <w:rPr>
                <w:rFonts w:ascii="Times New Roman" w:hAnsi="Times New Roman"/>
                <w:sz w:val="20"/>
              </w:rPr>
              <w:t>Дополнительные характеристики</w:t>
            </w:r>
            <w:r w:rsidRPr="00503156">
              <w:rPr>
                <w:rFonts w:ascii="Times New Roman" w:hAnsi="Times New Roman"/>
                <w:sz w:val="20"/>
                <w:lang w:val="en-US"/>
              </w:rPr>
              <w:t>*</w:t>
            </w: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503156" w:rsidRPr="00503156" w:rsidTr="00A86803">
        <w:trPr>
          <w:trHeight w:val="49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sz w:val="20"/>
              </w:rPr>
              <w:t>Цвет: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3156" w:rsidRPr="00503156" w:rsidRDefault="00562628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Черный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  <w:r w:rsidRPr="00503156">
              <w:rPr>
                <w:rFonts w:ascii="Times New Roman" w:hAnsi="Times New Roman"/>
                <w:color w:val="C00000"/>
                <w:sz w:val="20"/>
              </w:rPr>
              <w:t>Значение показателя не изменяются</w:t>
            </w: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03156" w:rsidRPr="00503156" w:rsidRDefault="00503156" w:rsidP="00503156">
            <w:pPr>
              <w:spacing w:after="0"/>
              <w:ind w:firstLine="567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>*Создание соответствующей атмосферы в соответствие с дизайном Заказчика.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 xml:space="preserve">Требования по пожарной безопасности: Наличие сертификата(декларации) соответствия на изделие с указаниями параметров пожарной опасности по категориям </w:t>
      </w:r>
      <w:proofErr w:type="gramStart"/>
      <w:r w:rsidRPr="00503156">
        <w:rPr>
          <w:rFonts w:ascii="Times New Roman" w:hAnsi="Times New Roman"/>
          <w:szCs w:val="22"/>
        </w:rPr>
        <w:t>В,Д</w:t>
      </w:r>
      <w:proofErr w:type="gramEnd"/>
      <w:r w:rsidRPr="00503156">
        <w:rPr>
          <w:rFonts w:ascii="Times New Roman" w:hAnsi="Times New Roman"/>
          <w:szCs w:val="22"/>
        </w:rPr>
        <w:t>,Т,РП.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 xml:space="preserve">Товар должен соответствовать требованиям ГОСТов </w:t>
      </w:r>
      <w:r w:rsidRPr="00503156">
        <w:rPr>
          <w:rFonts w:ascii="Times New Roman" w:hAnsi="Times New Roman"/>
          <w:i/>
          <w:szCs w:val="22"/>
        </w:rPr>
        <w:t xml:space="preserve">на данный вид продукции </w:t>
      </w:r>
      <w:r w:rsidRPr="00503156">
        <w:rPr>
          <w:rFonts w:ascii="Times New Roman" w:hAnsi="Times New Roman"/>
          <w:szCs w:val="22"/>
        </w:rPr>
        <w:t>или ТУ производителя, не противоречащим техническому заданию в части описания свойств, характеристик товара, с учетом соответствующих документов национальной системы стандартизации, принятыми в соответствии с законодательством Российской Федерации о стандартизации.</w:t>
      </w:r>
    </w:p>
    <w:p w:rsidR="00503156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>При отсутствии ссылки на нормативные документы в техническом задании, товар должен соответствовать действующим в период поставки техническим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документам по стандартизации, не противоречащим техническому заданию в части  описания свойств, характеристик товара, с учетом соответствующих документов национальной системы стандартизации, принятыми в соответствии с законодательством Российской Федерации о стандартизации.</w:t>
      </w:r>
    </w:p>
    <w:p w:rsidR="008F5F60" w:rsidRPr="00503156" w:rsidRDefault="00503156" w:rsidP="00503156">
      <w:pPr>
        <w:spacing w:after="0"/>
        <w:ind w:firstLine="567"/>
        <w:jc w:val="both"/>
        <w:rPr>
          <w:rFonts w:ascii="Times New Roman" w:hAnsi="Times New Roman"/>
          <w:szCs w:val="22"/>
        </w:rPr>
      </w:pPr>
      <w:r w:rsidRPr="00503156">
        <w:rPr>
          <w:rFonts w:ascii="Times New Roman" w:hAnsi="Times New Roman"/>
          <w:szCs w:val="22"/>
        </w:rPr>
        <w:t>Также в случаях, когда утвержденные стандарты не позволяют описать товар, либо утратили свою актуальность и не раскрывают полноту характеристик товара, либо на производство продукции, являющейся объектом закупки, на территории РФ отсутствуют национальные стандарты (ГОСТы), технические регламенты, то в целях использования наиболее качественных товаров, отвечающих всем предъявленным требованиям, приемка товара осуществляется</w:t>
      </w:r>
      <w:bookmarkStart w:id="0" w:name="_GoBack"/>
      <w:bookmarkEnd w:id="0"/>
    </w:p>
    <w:sectPr w:rsidR="008F5F60" w:rsidRPr="00503156" w:rsidSect="00503156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74EC4"/>
    <w:multiLevelType w:val="multilevel"/>
    <w:tmpl w:val="EE76CD6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A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A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A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A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A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A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8D5"/>
    <w:rsid w:val="002070A3"/>
    <w:rsid w:val="003042DA"/>
    <w:rsid w:val="00503156"/>
    <w:rsid w:val="00562628"/>
    <w:rsid w:val="007801B0"/>
    <w:rsid w:val="008403FF"/>
    <w:rsid w:val="0087634F"/>
    <w:rsid w:val="008F5F60"/>
    <w:rsid w:val="009275DD"/>
    <w:rsid w:val="00A86803"/>
    <w:rsid w:val="00BF7A27"/>
    <w:rsid w:val="00D57B7A"/>
    <w:rsid w:val="00E248D5"/>
    <w:rsid w:val="00EE628A"/>
    <w:rsid w:val="00FC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F79C"/>
  <w15:chartTrackingRefBased/>
  <w15:docId w15:val="{2236C1E1-89D3-401A-89FA-E3BBB846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1B0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Title"/>
    <w:link w:val="a4"/>
    <w:uiPriority w:val="1"/>
    <w:qFormat/>
    <w:rsid w:val="009275DD"/>
    <w:pPr>
      <w:spacing w:after="0" w:line="240" w:lineRule="auto"/>
    </w:pPr>
    <w:rPr>
      <w:rFonts w:eastAsia="Times New Roman" w:cs="Times New Roman"/>
      <w:lang w:eastAsia="ru-RU"/>
    </w:rPr>
  </w:style>
  <w:style w:type="table" w:customStyle="1" w:styleId="1">
    <w:name w:val="Сетка таблицы1"/>
    <w:basedOn w:val="a1"/>
    <w:uiPriority w:val="59"/>
    <w:rsid w:val="00927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Title Знак"/>
    <w:link w:val="a3"/>
    <w:uiPriority w:val="1"/>
    <w:rsid w:val="009275DD"/>
    <w:rPr>
      <w:rFonts w:eastAsia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9275DD"/>
    <w:pPr>
      <w:ind w:left="720"/>
      <w:contextualSpacing/>
    </w:pPr>
    <w:rPr>
      <w:rFonts w:eastAsiaTheme="minorEastAsia" w:cstheme="minorBidi"/>
      <w:color w:val="auto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А. Ауструмс</dc:creator>
  <cp:keywords/>
  <dc:description/>
  <cp:lastModifiedBy>Марина А. Ауструмс</cp:lastModifiedBy>
  <cp:revision>12</cp:revision>
  <cp:lastPrinted>2026-08-18T06:16:00Z</cp:lastPrinted>
  <dcterms:created xsi:type="dcterms:W3CDTF">2026-01-28T08:46:00Z</dcterms:created>
  <dcterms:modified xsi:type="dcterms:W3CDTF">2026-08-18T06:16:00Z</dcterms:modified>
</cp:coreProperties>
</file>