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МЕТОДИКА РАСЧЕТА СТАРТОВОЙ ЦЕНЫ)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pPr w:horzAnchor="page" w:tblpX="919" w:vertAnchor="page" w:tblpY="1119" w:leftFromText="180" w:topFromText="0" w:rightFromText="180" w:bottomFromText="0"/>
        <w:tblW w:w="15238" w:type="dxa"/>
        <w:tblLayout w:type="fixed"/>
        <w:tblLook w:val="04A0" w:firstRow="1" w:lastRow="0" w:firstColumn="1" w:lastColumn="0" w:noHBand="0" w:noVBand="1"/>
      </w:tblPr>
      <w:tblGrid>
        <w:gridCol w:w="498"/>
        <w:gridCol w:w="1134"/>
        <w:gridCol w:w="3827"/>
        <w:gridCol w:w="850"/>
        <w:gridCol w:w="709"/>
        <w:gridCol w:w="1417"/>
        <w:gridCol w:w="1276"/>
        <w:gridCol w:w="1276"/>
        <w:gridCol w:w="1417"/>
        <w:gridCol w:w="1417"/>
        <w:gridCol w:w="1417"/>
      </w:tblGrid>
      <w:tr>
        <w:tblPrEx/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0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  <w:t xml:space="preserve">услуг по периодической поверке  средств измерения ФГБУ «СИЦ Минтранса России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</w:r>
            <w:r/>
          </w:p>
        </w:tc>
      </w:tr>
      <w:tr>
        <w:tblPrEx/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Используемый метод определения НМЦК с обоснованием: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 контрактной системе в сфере закупок товаров, работ, услуг для обеспечения государственных и муниципальных нужд» и разделом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>
          <w:trHeight w:val="12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Ед. изм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КС-2-КП/№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199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от 20.05.2026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КС-2-КП/№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204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от 20.05.2026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КС-2-КП/№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205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от 20.05.2026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3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  <w:p>
            <w:pPr>
              <w:contextualSpacing/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  <w:p>
            <w:pPr>
              <w:contextualSpacing/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Услуга по периодической поверке генератора сигналов специальной формы АКИП-3407/1А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ОКПД2: 45.20.21.222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16110,00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Услуга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периодической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поверке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анализатора спектра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АКИП-4205/1 с опцией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TG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ОКПД2: 45.20.21.222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32720,00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32720,00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26170,00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26170,00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Услуга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периодической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поверке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оптического тестера рефлектометра серии ТОПАЗ-7317 ARX(850/1310/1550 нм)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ОКПД2: 45.20.21.222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24120,00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Услуга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периодической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поверке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многофункционального анализатора низкочастотных сигналов СКМ- 21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ОКПД2: 45.20.21.222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52000,00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40260,00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40260,00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Услуга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периодической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поверке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широкополосного измерительного пробника ПН-102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ОКПД2: 45.20.21.222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14600,00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11680,00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11680,00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Услуга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периодической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поверке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осциллографа цифровой запоминающий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АКИП-4115/1А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ОКПД2: 45.20.21.222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13400,00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12900,00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12900,00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10770,00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10770,00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167000,00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162620,00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129110,00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71"/>
        </w:trPr>
        <w:tc>
          <w:tcPr>
            <w:gridSpan w:val="11"/>
            <w:tcBorders>
              <w:top w:val="single" w:color="000000" w:sz="4" w:space="0"/>
            </w:tcBorders>
            <w:tcW w:w="1523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https://zakupki.gov.ru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Анализ рынка произведен на основании служебной записки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Заместителя директора по информационной безопасности Прыткова А.Д.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от 15.05.2026 </w:t>
              <w:br/>
              <w:t xml:space="preserve">№ СЗ-АП/12.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да № ОГ-Д28-13651, закупка осуществляется  по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пункту 4 части 1 статьи 93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Федерального закона "О контрактной системе в сфере закупок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товаров, работ, услуг для обеспечения государственных и муниципальных нужд" от 05.04.2013 № 44-ФЗ по времени поступления ценового предложения, а также по цене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предложенной Источником №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при соблюдении следующего условия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7"/>
              <w:numPr>
                <w:ilvl w:val="0"/>
                <w:numId w:val="5"/>
              </w:numPr>
              <w:contextualSpacing/>
              <w:ind w:left="0" w:right="0" w:firstLine="0"/>
              <w:jc w:val="left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u w:val="single"/>
                <w:lang w:val="ru-RU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697"/>
              <w:numPr>
                <w:ilvl w:val="0"/>
                <w:numId w:val="3"/>
              </w:numPr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после проверки НМЦК посредством проведения Закупочной сессии на Официальном сайте единого агрегатора торговли (ЕАТ)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https://agregatoreat.ru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) в случае отсутствия Победителя</w:t>
            </w:r>
            <w:r>
              <w:rPr>
                <w:rStyle w:val="842"/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в случае наличия Победителя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по результатам формирования Итогового протокола Закупочной сессии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, контракт заключается по цене предложенной Победителем Закупочной сессии при условии, что такая цена ниже предложенной Источником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u w:val="single"/>
                <w:lang w:val="ru-RU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697"/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 случае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в случае наличия Победителя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по результатам формирования Итогового протокола Закупочной сессии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, контракт заключается по цене предложенной Победителем Закупочной сессии при условии, что такая цена ниже предложенной Источником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426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   Консультант</w:t>
      </w:r>
      <w:r>
        <w:rPr>
          <w:rFonts w:ascii="Times New Roman" w:hAnsi="Times New Roman" w:cs="Times New Roman"/>
        </w:rPr>
        <w:t xml:space="preserve"> по закупкам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 П.П. Мухин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6838" w:h="11906" w:orient="landscape"/>
      <w:pgMar w:top="567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2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8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8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8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8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8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8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8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8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8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8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8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8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8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alloon Text"/>
    <w:basedOn w:val="857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8"/>
    <w:link w:val="86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p.mukhin</cp:lastModifiedBy>
  <cp:revision>49</cp:revision>
  <dcterms:created xsi:type="dcterms:W3CDTF">2023-07-23T11:26:00Z</dcterms:created>
  <dcterms:modified xsi:type="dcterms:W3CDTF">2026-05-28T10:30:56Z</dcterms:modified>
</cp:coreProperties>
</file>