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E2" w:rsidRPr="00A97BCF" w:rsidRDefault="00B763E2" w:rsidP="00B763E2">
      <w:pPr>
        <w:pStyle w:val="a3"/>
        <w:rPr>
          <w:sz w:val="24"/>
          <w:szCs w:val="24"/>
        </w:rPr>
      </w:pPr>
      <w:r w:rsidRPr="00A97BCF">
        <w:rPr>
          <w:sz w:val="24"/>
          <w:szCs w:val="24"/>
        </w:rPr>
        <w:t>ДОГОВОР №</w:t>
      </w:r>
      <w:r w:rsidRPr="00A97BCF">
        <w:rPr>
          <w:b w:val="0"/>
          <w:sz w:val="24"/>
          <w:szCs w:val="24"/>
          <w:u w:val="single"/>
        </w:rPr>
        <w:t xml:space="preserve">          </w:t>
      </w:r>
      <w:r w:rsidRPr="00A97BCF">
        <w:rPr>
          <w:sz w:val="24"/>
          <w:szCs w:val="24"/>
        </w:rPr>
        <w:t xml:space="preserve"> </w:t>
      </w:r>
      <w:r>
        <w:rPr>
          <w:sz w:val="24"/>
          <w:szCs w:val="24"/>
        </w:rPr>
        <w:t>/26</w:t>
      </w:r>
    </w:p>
    <w:p w:rsidR="00B763E2" w:rsidRPr="00A97BCF" w:rsidRDefault="00B763E2" w:rsidP="00B763E2">
      <w:pPr>
        <w:pStyle w:val="a3"/>
        <w:rPr>
          <w:sz w:val="24"/>
          <w:szCs w:val="24"/>
        </w:rPr>
      </w:pPr>
      <w:r w:rsidRPr="00A97BCF">
        <w:rPr>
          <w:sz w:val="24"/>
          <w:szCs w:val="24"/>
        </w:rPr>
        <w:t xml:space="preserve">на оказание услуг </w:t>
      </w:r>
    </w:p>
    <w:p w:rsidR="00B763E2" w:rsidRPr="00A97BCF" w:rsidRDefault="00B763E2" w:rsidP="00B763E2">
      <w:pPr>
        <w:jc w:val="both"/>
        <w:rPr>
          <w:sz w:val="24"/>
          <w:szCs w:val="24"/>
        </w:rPr>
      </w:pPr>
    </w:p>
    <w:p w:rsidR="00B763E2" w:rsidRPr="00A97BCF" w:rsidRDefault="00B763E2" w:rsidP="00B763E2">
      <w:pPr>
        <w:ind w:left="540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 г. Санкт-Петербург                            </w:t>
      </w:r>
      <w:r w:rsidRPr="00A97BCF">
        <w:rPr>
          <w:sz w:val="24"/>
          <w:szCs w:val="24"/>
        </w:rPr>
        <w:tab/>
      </w:r>
      <w:r w:rsidRPr="00A97BCF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________________2026   </w:t>
      </w:r>
      <w:r w:rsidRPr="00A97BCF">
        <w:rPr>
          <w:sz w:val="24"/>
          <w:szCs w:val="24"/>
        </w:rPr>
        <w:t>года</w:t>
      </w:r>
    </w:p>
    <w:p w:rsidR="00B763E2" w:rsidRPr="00A97BCF" w:rsidRDefault="00B763E2" w:rsidP="00B763E2">
      <w:pPr>
        <w:ind w:left="540"/>
        <w:jc w:val="both"/>
        <w:rPr>
          <w:sz w:val="24"/>
          <w:szCs w:val="24"/>
        </w:rPr>
      </w:pP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</w:t>
      </w:r>
      <w:r w:rsidRPr="00A97BCF">
        <w:rPr>
          <w:sz w:val="24"/>
          <w:szCs w:val="24"/>
        </w:rPr>
        <w:t xml:space="preserve">, именуемое в дальнейшем Исполнитель, в лице </w:t>
      </w:r>
      <w:r>
        <w:rPr>
          <w:sz w:val="24"/>
          <w:szCs w:val="24"/>
        </w:rPr>
        <w:t>_______</w:t>
      </w:r>
      <w:r w:rsidRPr="00A97BCF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</w:t>
      </w:r>
      <w:r w:rsidRPr="00A97BCF">
        <w:rPr>
          <w:sz w:val="24"/>
          <w:szCs w:val="24"/>
        </w:rPr>
        <w:t>,</w:t>
      </w:r>
      <w:r w:rsidRPr="00A97BCF">
        <w:rPr>
          <w:bCs/>
          <w:sz w:val="24"/>
          <w:szCs w:val="24"/>
        </w:rPr>
        <w:t xml:space="preserve"> </w:t>
      </w:r>
      <w:r w:rsidRPr="00A97BCF">
        <w:rPr>
          <w:sz w:val="24"/>
          <w:szCs w:val="24"/>
        </w:rPr>
        <w:t xml:space="preserve">с одной стороны, и </w:t>
      </w:r>
      <w:r w:rsidRPr="00501488">
        <w:rPr>
          <w:b/>
        </w:rPr>
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</w:t>
      </w:r>
      <w:r w:rsidRPr="00A97BCF">
        <w:rPr>
          <w:sz w:val="24"/>
          <w:szCs w:val="24"/>
        </w:rPr>
        <w:t>, именуемое в дальнейшем Заказчик,</w:t>
      </w:r>
      <w:r w:rsidRPr="00A97BCF">
        <w:rPr>
          <w:rFonts w:eastAsia="Calibri"/>
          <w:sz w:val="24"/>
          <w:szCs w:val="24"/>
          <w:lang w:eastAsia="en-US"/>
        </w:rPr>
        <w:t xml:space="preserve"> </w:t>
      </w:r>
      <w:r w:rsidRPr="00A97BCF">
        <w:rPr>
          <w:sz w:val="24"/>
          <w:szCs w:val="24"/>
        </w:rPr>
        <w:t xml:space="preserve">в лице </w:t>
      </w:r>
      <w:r w:rsidRPr="00AD5CC2">
        <w:rPr>
          <w:sz w:val="24"/>
          <w:szCs w:val="24"/>
        </w:rPr>
        <w:t xml:space="preserve">проректора по экономике и развитию Герасимовой </w:t>
      </w:r>
      <w:proofErr w:type="spellStart"/>
      <w:r w:rsidRPr="00AD5CC2">
        <w:rPr>
          <w:sz w:val="24"/>
          <w:szCs w:val="24"/>
        </w:rPr>
        <w:t>Диляры</w:t>
      </w:r>
      <w:proofErr w:type="spellEnd"/>
      <w:r w:rsidRPr="00AD5CC2">
        <w:rPr>
          <w:sz w:val="24"/>
          <w:szCs w:val="24"/>
        </w:rPr>
        <w:t xml:space="preserve"> </w:t>
      </w:r>
      <w:proofErr w:type="spellStart"/>
      <w:r w:rsidRPr="00AD5CC2">
        <w:rPr>
          <w:sz w:val="24"/>
          <w:szCs w:val="24"/>
        </w:rPr>
        <w:t>Альфритовны</w:t>
      </w:r>
      <w:proofErr w:type="spellEnd"/>
      <w:r w:rsidRPr="00A97BCF">
        <w:rPr>
          <w:sz w:val="24"/>
          <w:szCs w:val="24"/>
        </w:rPr>
        <w:t xml:space="preserve">, действующего на основании </w:t>
      </w:r>
      <w:r w:rsidRPr="00AD5CC2">
        <w:rPr>
          <w:sz w:val="24"/>
          <w:szCs w:val="24"/>
        </w:rPr>
        <w:t xml:space="preserve">доверенности № </w:t>
      </w:r>
      <w:r>
        <w:rPr>
          <w:sz w:val="24"/>
          <w:szCs w:val="24"/>
        </w:rPr>
        <w:t>53</w:t>
      </w:r>
      <w:r w:rsidRPr="00AD5CC2">
        <w:rPr>
          <w:sz w:val="24"/>
          <w:szCs w:val="24"/>
        </w:rPr>
        <w:t xml:space="preserve"> от </w:t>
      </w:r>
      <w:r>
        <w:rPr>
          <w:sz w:val="24"/>
          <w:szCs w:val="24"/>
        </w:rPr>
        <w:t>30.07.2025</w:t>
      </w:r>
      <w:r w:rsidRPr="00AD5CC2">
        <w:rPr>
          <w:sz w:val="24"/>
          <w:szCs w:val="24"/>
        </w:rPr>
        <w:t>г</w:t>
      </w:r>
      <w:r>
        <w:rPr>
          <w:sz w:val="24"/>
          <w:szCs w:val="24"/>
        </w:rPr>
        <w:t>,</w:t>
      </w:r>
      <w:r w:rsidRPr="00A97BCF">
        <w:rPr>
          <w:sz w:val="24"/>
          <w:szCs w:val="24"/>
        </w:rPr>
        <w:t xml:space="preserve"> с другой стороны, </w:t>
      </w:r>
      <w:r w:rsidR="006725F5">
        <w:rPr>
          <w:sz w:val="24"/>
          <w:szCs w:val="24"/>
        </w:rPr>
        <w:t xml:space="preserve"> в соответствии  с  ч. 1 п</w:t>
      </w:r>
      <w:proofErr w:type="gramEnd"/>
      <w:r w:rsidR="006725F5">
        <w:rPr>
          <w:sz w:val="24"/>
          <w:szCs w:val="24"/>
        </w:rPr>
        <w:t>. 5 ст.</w:t>
      </w:r>
      <w:r w:rsidR="006725F5" w:rsidRPr="006725F5">
        <w:rPr>
          <w:sz w:val="24"/>
          <w:szCs w:val="24"/>
        </w:rPr>
        <w:t xml:space="preserve"> 93</w:t>
      </w:r>
      <w:r w:rsidR="006725F5">
        <w:rPr>
          <w:sz w:val="24"/>
          <w:szCs w:val="24"/>
        </w:rPr>
        <w:t xml:space="preserve"> </w:t>
      </w:r>
      <w:r w:rsidR="0066197C">
        <w:t>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(далее – 44-ФЗ) заклю</w:t>
      </w:r>
      <w:r w:rsidR="0066197C">
        <w:t>чили настоящий контракт (далее -  слова Договор и Контракт</w:t>
      </w:r>
      <w:r w:rsidR="0066197C">
        <w:t xml:space="preserve"> </w:t>
      </w:r>
      <w:r w:rsidR="0066197C">
        <w:t>считать идентичными</w:t>
      </w:r>
      <w:r w:rsidR="0066197C">
        <w:t>) о нижеследующем</w:t>
      </w:r>
      <w:r w:rsidR="0066197C">
        <w:t xml:space="preserve">: </w:t>
      </w:r>
    </w:p>
    <w:p w:rsidR="00B763E2" w:rsidRPr="00A97BCF" w:rsidRDefault="00B763E2" w:rsidP="00B763E2">
      <w:pPr>
        <w:spacing w:before="120"/>
        <w:jc w:val="center"/>
        <w:rPr>
          <w:b/>
          <w:sz w:val="24"/>
          <w:szCs w:val="24"/>
        </w:rPr>
      </w:pPr>
      <w:r w:rsidRPr="00A97BCF">
        <w:rPr>
          <w:b/>
          <w:sz w:val="24"/>
          <w:szCs w:val="24"/>
        </w:rPr>
        <w:t>1. ПРЕДМЕТ ДОГОВОРА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1.1. Исполнитель обязуется по заданию Заказчика оказать комплекс услуг по предоставлению помещения, расположенного по адресу: г. Санкт-Петербург, </w:t>
      </w:r>
      <w:proofErr w:type="spellStart"/>
      <w:r w:rsidRPr="00A97BCF">
        <w:rPr>
          <w:sz w:val="24"/>
          <w:szCs w:val="24"/>
        </w:rPr>
        <w:t>Лермонтовский</w:t>
      </w:r>
      <w:proofErr w:type="spellEnd"/>
      <w:r w:rsidRPr="00A97BCF">
        <w:rPr>
          <w:sz w:val="24"/>
          <w:szCs w:val="24"/>
        </w:rPr>
        <w:t xml:space="preserve"> пр., д. 43/1, лит. А, для проведения мероприятия Заказчика (конференции, семинара, банкета или другого вида активности участников), услуг технического обеспечения мероприятия Заказчика, услуг по уборке помещений и иных сопутствующих услуг (далее – услуги), а Заказчик обязуется принять и оплатить услуги в порядке и на условиях, предусмотренных Договором.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1.2. При необходимости Исполнитель также оказывает Заказчику услуги по организации питания и проживания участников мероприятия.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Дата, время, место оказания услуг, их объем, стоимость, сроки оплаты услуг и условия полной или частичной аннуляции согласуются Сторонами в Спецификациях, которые являются Приложениями к Договору.</w:t>
      </w:r>
    </w:p>
    <w:p w:rsidR="00B763E2" w:rsidRPr="00A97BCF" w:rsidRDefault="00B763E2" w:rsidP="00B763E2">
      <w:pPr>
        <w:spacing w:before="120"/>
        <w:jc w:val="center"/>
        <w:rPr>
          <w:b/>
          <w:caps/>
          <w:sz w:val="24"/>
          <w:szCs w:val="24"/>
        </w:rPr>
      </w:pPr>
      <w:r w:rsidRPr="00A97BCF">
        <w:rPr>
          <w:b/>
          <w:caps/>
          <w:sz w:val="24"/>
          <w:szCs w:val="24"/>
        </w:rPr>
        <w:t>2.  Порядок оказания услуг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2.1. Услуги оказываются в соответствии с письменными запросами Заказчика, подтвержденными Исполнителем в письменной форме. Запросы подаются Заказчиком по электронной почте и должны содержать информацию о дате и времени проведения мероприятия, требуемом количестве залов и количестве участников.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На основании подтвержденного запроса Стороны подписывают Спецификаци</w:t>
      </w:r>
      <w:proofErr w:type="gramStart"/>
      <w:r w:rsidRPr="00A97BCF">
        <w:rPr>
          <w:sz w:val="24"/>
          <w:szCs w:val="24"/>
        </w:rPr>
        <w:t>ю(</w:t>
      </w:r>
      <w:proofErr w:type="spellStart"/>
      <w:proofErr w:type="gramEnd"/>
      <w:r w:rsidRPr="00A97BCF">
        <w:rPr>
          <w:sz w:val="24"/>
          <w:szCs w:val="24"/>
        </w:rPr>
        <w:t>ии</w:t>
      </w:r>
      <w:proofErr w:type="spellEnd"/>
      <w:r w:rsidRPr="00A97BCF">
        <w:rPr>
          <w:sz w:val="24"/>
          <w:szCs w:val="24"/>
        </w:rPr>
        <w:t>) на мероприятие.</w:t>
      </w:r>
    </w:p>
    <w:p w:rsidR="00B763E2" w:rsidRPr="00A97BCF" w:rsidRDefault="00B763E2" w:rsidP="00B763E2">
      <w:pPr>
        <w:pStyle w:val="a9"/>
        <w:ind w:firstLine="567"/>
        <w:rPr>
          <w:sz w:val="24"/>
          <w:szCs w:val="24"/>
        </w:rPr>
      </w:pPr>
      <w:r w:rsidRPr="00A97BCF">
        <w:rPr>
          <w:sz w:val="24"/>
          <w:szCs w:val="24"/>
        </w:rPr>
        <w:t>Изменения и дополнения в подтвержденные запросы (Спецификации) могут быть внесены лишь с письменного согласия Исполнителя.</w:t>
      </w:r>
    </w:p>
    <w:p w:rsidR="00B763E2" w:rsidRPr="00A97BCF" w:rsidRDefault="00B763E2" w:rsidP="00B763E2">
      <w:pPr>
        <w:pStyle w:val="s12"/>
        <w:spacing w:before="0" w:beforeAutospacing="0" w:after="0" w:afterAutospacing="0"/>
        <w:ind w:right="-105"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2.2. В случае невозможности предоставления услуг в соответствии с условиями Спецификаци</w:t>
      </w:r>
      <w:proofErr w:type="gramStart"/>
      <w:r w:rsidRPr="00A97BCF">
        <w:rPr>
          <w:sz w:val="24"/>
          <w:szCs w:val="24"/>
        </w:rPr>
        <w:t>и(</w:t>
      </w:r>
      <w:proofErr w:type="spellStart"/>
      <w:proofErr w:type="gramEnd"/>
      <w:r w:rsidRPr="00A97BCF">
        <w:rPr>
          <w:sz w:val="24"/>
          <w:szCs w:val="24"/>
        </w:rPr>
        <w:t>ий</w:t>
      </w:r>
      <w:proofErr w:type="spellEnd"/>
      <w:r w:rsidRPr="00A97BCF">
        <w:rPr>
          <w:sz w:val="24"/>
          <w:szCs w:val="24"/>
        </w:rPr>
        <w:t xml:space="preserve">), Исполнитель обязуется по согласованию с Заказчиком предоставить  равноценные услуги без снижения класса обслуживания. </w:t>
      </w:r>
    </w:p>
    <w:p w:rsidR="00B763E2" w:rsidRPr="00A97BCF" w:rsidRDefault="00B763E2" w:rsidP="00B763E2">
      <w:pPr>
        <w:pStyle w:val="s12"/>
        <w:spacing w:before="0" w:beforeAutospacing="0" w:after="0" w:afterAutospacing="0"/>
        <w:ind w:right="-105" w:firstLine="567"/>
        <w:jc w:val="both"/>
        <w:rPr>
          <w:rStyle w:val="bumpedfont15"/>
          <w:sz w:val="24"/>
          <w:szCs w:val="24"/>
        </w:rPr>
      </w:pPr>
      <w:r w:rsidRPr="00A97BCF">
        <w:rPr>
          <w:sz w:val="24"/>
          <w:szCs w:val="24"/>
        </w:rPr>
        <w:t xml:space="preserve">2.3. </w:t>
      </w:r>
      <w:r w:rsidRPr="00A97BCF">
        <w:rPr>
          <w:rStyle w:val="bumpedfont15"/>
          <w:sz w:val="24"/>
          <w:szCs w:val="24"/>
        </w:rPr>
        <w:t xml:space="preserve">Исполнитель направляет Заказчику Акт об оказанных услугах и счет-фактуру, либо универсальный передаточный документ (УПД) в течение 5 (Пяти) календарных дней после оказания услуг. Заказчик обязуется направить Исполнителю подписанный Акт об оказанных услугах или мотивированный отказ от его подписания, либо подписанный экземпляр УПД по почтовому адресу, указанному в разделе 8 Договора, а также по адресу электронной почты, </w:t>
      </w:r>
      <w:proofErr w:type="gramStart"/>
      <w:r w:rsidRPr="00A97BCF">
        <w:rPr>
          <w:rStyle w:val="bumpedfont15"/>
          <w:sz w:val="24"/>
          <w:szCs w:val="24"/>
        </w:rPr>
        <w:t>указанному</w:t>
      </w:r>
      <w:proofErr w:type="gramEnd"/>
      <w:r w:rsidRPr="00A97BCF">
        <w:rPr>
          <w:rStyle w:val="bumpedfont15"/>
          <w:sz w:val="24"/>
          <w:szCs w:val="24"/>
        </w:rPr>
        <w:t xml:space="preserve"> в п. </w:t>
      </w:r>
      <w:r>
        <w:rPr>
          <w:rStyle w:val="bumpedfont15"/>
          <w:sz w:val="24"/>
          <w:szCs w:val="24"/>
        </w:rPr>
        <w:t>7.9</w:t>
      </w:r>
      <w:r w:rsidRPr="00A97BCF">
        <w:rPr>
          <w:rStyle w:val="bumpedfont15"/>
          <w:sz w:val="24"/>
          <w:szCs w:val="24"/>
        </w:rPr>
        <w:t xml:space="preserve"> Договора в течение 5 (Пяти) рабочих дней с даты его получения.</w:t>
      </w:r>
    </w:p>
    <w:p w:rsidR="00B763E2" w:rsidRPr="00A97BCF" w:rsidRDefault="00B763E2" w:rsidP="00B763E2">
      <w:pPr>
        <w:pStyle w:val="a9"/>
        <w:ind w:firstLine="567"/>
        <w:rPr>
          <w:rStyle w:val="bumpedfont15"/>
          <w:sz w:val="24"/>
          <w:szCs w:val="24"/>
        </w:rPr>
      </w:pPr>
      <w:r w:rsidRPr="00A97BCF">
        <w:rPr>
          <w:rStyle w:val="bumpedfont15"/>
          <w:sz w:val="24"/>
          <w:szCs w:val="24"/>
        </w:rPr>
        <w:t>Если по истечении указанного срока Заказчик не представил подписанный Акт об оказанных услугах или мотивированный отказ от его подписания, а также в случае уклонения Заказчика от получения корреспонденции, Акт об оказанных услугах (УПД), подписанный Исполнителем в одностороннем порядке, считается подтверждающим факт оказания услуг, а услуги считаются принятыми Заказчиком без замечаний.</w:t>
      </w:r>
    </w:p>
    <w:p w:rsidR="00B763E2" w:rsidRPr="00A97BCF" w:rsidRDefault="00B763E2" w:rsidP="00B763E2">
      <w:pPr>
        <w:pStyle w:val="a9"/>
        <w:ind w:firstLine="567"/>
        <w:rPr>
          <w:rStyle w:val="bumpedfont15"/>
          <w:sz w:val="24"/>
          <w:szCs w:val="24"/>
        </w:rPr>
      </w:pPr>
      <w:r w:rsidRPr="00A97BCF">
        <w:rPr>
          <w:rStyle w:val="bumpedfont15"/>
          <w:sz w:val="24"/>
          <w:szCs w:val="24"/>
        </w:rPr>
        <w:t xml:space="preserve">2.4. При наличии технической возможности Стороны вправе обмениваться закрывающими документами (акт оказанных услуг, счет-фактура, корректировочный счет-фактура, исправленный счет-фактура, УПД, универсальный корректировочный документ (УКД), Акт сверки взаимных расчетов) посредством электронного документооборота с использованием </w:t>
      </w:r>
      <w:r w:rsidRPr="00A97BCF">
        <w:rPr>
          <w:rStyle w:val="bumpedfont15"/>
          <w:sz w:val="24"/>
          <w:szCs w:val="24"/>
        </w:rPr>
        <w:lastRenderedPageBreak/>
        <w:t>электронно-цифровой подписи. В этом случае обмен бумажными вариантами документов не производится.</w:t>
      </w:r>
    </w:p>
    <w:p w:rsidR="00B763E2" w:rsidRPr="00A97BCF" w:rsidRDefault="00B763E2" w:rsidP="00B763E2">
      <w:pPr>
        <w:spacing w:before="120"/>
        <w:jc w:val="center"/>
        <w:rPr>
          <w:b/>
          <w:caps/>
          <w:sz w:val="24"/>
          <w:szCs w:val="24"/>
        </w:rPr>
      </w:pPr>
      <w:r w:rsidRPr="00A97BCF">
        <w:rPr>
          <w:b/>
          <w:caps/>
          <w:sz w:val="24"/>
          <w:szCs w:val="24"/>
        </w:rPr>
        <w:t>3. СТОИМОСТЬ УСЛУГ и ПОРЯДОК РАСЧЕТОВ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3.1. Общая стоимость услуг Исполнителя с учетом НДС по ставке, установленной действующим законодательством, рассчитывается на основании подтвержденных запросов и содержится в Спецификациях. 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Сроки оплаты услуг определяются по согласованию Сторон и фиксируются в Спецификациях.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3.2. Оплата стоимости услуг, а также иных предусмотренных Договором платежей производится Заказчиком путем перечисления денежных средств на расчетный счет Исполнителя с обязательным направлением копии платежного поручения на адрес электронной почты Исполнителя, указанный в п.</w:t>
      </w:r>
      <w:r>
        <w:rPr>
          <w:sz w:val="24"/>
          <w:szCs w:val="24"/>
        </w:rPr>
        <w:t>7.9</w:t>
      </w:r>
      <w:r w:rsidRPr="00A97BCF">
        <w:rPr>
          <w:sz w:val="24"/>
          <w:szCs w:val="24"/>
        </w:rPr>
        <w:t>. Договора, либо путем внесения наличных денежных сре</w:t>
      </w:r>
      <w:proofErr w:type="gramStart"/>
      <w:r w:rsidRPr="00A97BCF">
        <w:rPr>
          <w:sz w:val="24"/>
          <w:szCs w:val="24"/>
        </w:rPr>
        <w:t>дств в к</w:t>
      </w:r>
      <w:proofErr w:type="gramEnd"/>
      <w:r w:rsidRPr="00A97BCF">
        <w:rPr>
          <w:sz w:val="24"/>
          <w:szCs w:val="24"/>
        </w:rPr>
        <w:t xml:space="preserve">ассу Исполнителя. 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3.3. Заказчик считается исполнившим обязательство по оплате с момента поступления денежных сре</w:t>
      </w:r>
      <w:proofErr w:type="gramStart"/>
      <w:r w:rsidRPr="00A97BCF">
        <w:rPr>
          <w:sz w:val="24"/>
          <w:szCs w:val="24"/>
        </w:rPr>
        <w:t>дств в п</w:t>
      </w:r>
      <w:proofErr w:type="gramEnd"/>
      <w:r w:rsidRPr="00A97BCF">
        <w:rPr>
          <w:sz w:val="24"/>
          <w:szCs w:val="24"/>
        </w:rPr>
        <w:t>олном объеме на расчетный счет Исполнителя, либо с момента внесения денежных средств в кассу Исполнителя (в пределах лимита расчетов наличными денежными средствами между юридическими лицами).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3.4. В случае</w:t>
      </w:r>
      <w:proofErr w:type="gramStart"/>
      <w:r w:rsidRPr="00A97BCF">
        <w:rPr>
          <w:sz w:val="24"/>
          <w:szCs w:val="24"/>
        </w:rPr>
        <w:t>,</w:t>
      </w:r>
      <w:proofErr w:type="gramEnd"/>
      <w:r w:rsidRPr="00A97BCF">
        <w:rPr>
          <w:sz w:val="24"/>
          <w:szCs w:val="24"/>
        </w:rPr>
        <w:t xml:space="preserve"> если в день проведения мероприятия у Заказчика возникает потребность в дополнительных, не включенных в Спецификацию услугах, такие услуги оказываются и оплачиваются по согласованию с Исполнителем - путем внесения предоплаты либо путем оплаты счета на дополнительные услуги не позднее 2 (двух) рабочих дней с момента его получения.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3.5. Исполнитель имеет право в одностороннем порядке изменить стоимость услуг, согласованную в Спецификациях путем направления Заказчику уведомления с новой стоимостью на адрес электронной почты, указанный в п. </w:t>
      </w:r>
      <w:r>
        <w:rPr>
          <w:sz w:val="24"/>
          <w:szCs w:val="24"/>
        </w:rPr>
        <w:t>7.9</w:t>
      </w:r>
      <w:r w:rsidRPr="00A97BCF">
        <w:rPr>
          <w:sz w:val="24"/>
          <w:szCs w:val="24"/>
        </w:rPr>
        <w:t xml:space="preserve"> Договора в случае повышения уровня инфляции более чем на 10% </w:t>
      </w:r>
      <w:proofErr w:type="gramStart"/>
      <w:r w:rsidRPr="00A97BCF">
        <w:rPr>
          <w:sz w:val="24"/>
          <w:szCs w:val="24"/>
        </w:rPr>
        <w:t>с даты подписания</w:t>
      </w:r>
      <w:proofErr w:type="gramEnd"/>
      <w:r w:rsidRPr="00A97BCF">
        <w:rPr>
          <w:sz w:val="24"/>
          <w:szCs w:val="24"/>
        </w:rPr>
        <w:t xml:space="preserve"> Сторонами Договора. 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В случае несогласия Заказчика с новой стоимостью услуг Заказчик обязан в течение 3 (Трех) рабочих дней направить в адрес Исполнителя письменное уведомление об этом на адрес электронной почты, указанный в п. </w:t>
      </w:r>
      <w:r>
        <w:rPr>
          <w:sz w:val="24"/>
          <w:szCs w:val="24"/>
        </w:rPr>
        <w:t>7.9</w:t>
      </w:r>
      <w:r w:rsidRPr="00A97BCF">
        <w:rPr>
          <w:sz w:val="24"/>
          <w:szCs w:val="24"/>
        </w:rPr>
        <w:t xml:space="preserve"> Договора. В этом случае Заказчик вправе расторгнуть Договор в одностороннем порядке.</w:t>
      </w:r>
    </w:p>
    <w:p w:rsidR="00B763E2" w:rsidRPr="00A97BCF" w:rsidRDefault="00B763E2" w:rsidP="00B763E2">
      <w:pPr>
        <w:pStyle w:val="a7"/>
        <w:ind w:firstLine="567"/>
        <w:jc w:val="both"/>
        <w:rPr>
          <w:sz w:val="24"/>
          <w:szCs w:val="24"/>
        </w:rPr>
      </w:pPr>
      <w:proofErr w:type="gramStart"/>
      <w:r w:rsidRPr="00A97BCF">
        <w:rPr>
          <w:sz w:val="24"/>
          <w:szCs w:val="24"/>
        </w:rPr>
        <w:t>В случае неполучения письменного уведомления от Заказчика о его несогласии с новой стоимостью услуг в срок</w:t>
      </w:r>
      <w:proofErr w:type="gramEnd"/>
      <w:r w:rsidRPr="00A97BCF">
        <w:rPr>
          <w:sz w:val="24"/>
          <w:szCs w:val="24"/>
        </w:rPr>
        <w:t xml:space="preserve">, указанный в </w:t>
      </w:r>
      <w:proofErr w:type="spellStart"/>
      <w:r w:rsidRPr="00A97BCF">
        <w:rPr>
          <w:sz w:val="24"/>
          <w:szCs w:val="24"/>
        </w:rPr>
        <w:t>абз</w:t>
      </w:r>
      <w:proofErr w:type="spellEnd"/>
      <w:r w:rsidRPr="00A97BCF">
        <w:rPr>
          <w:sz w:val="24"/>
          <w:szCs w:val="24"/>
        </w:rPr>
        <w:t xml:space="preserve">. 2 настоящего пункта, оказание услуг Исполнителем осуществляется в соответствии с новой стоимостью услуг. </w:t>
      </w:r>
    </w:p>
    <w:p w:rsidR="00B763E2" w:rsidRPr="00A97BCF" w:rsidRDefault="00B763E2" w:rsidP="00B763E2">
      <w:pPr>
        <w:spacing w:before="120"/>
        <w:jc w:val="center"/>
        <w:rPr>
          <w:b/>
          <w:sz w:val="24"/>
          <w:szCs w:val="24"/>
        </w:rPr>
      </w:pPr>
      <w:r w:rsidRPr="00A97BCF">
        <w:rPr>
          <w:b/>
          <w:sz w:val="24"/>
          <w:szCs w:val="24"/>
        </w:rPr>
        <w:t>4. ОТВЕТСТВЕННОСТЬ СТОРОН</w:t>
      </w:r>
    </w:p>
    <w:p w:rsidR="00B763E2" w:rsidRPr="00A97BCF" w:rsidRDefault="00B763E2" w:rsidP="00B763E2">
      <w:pPr>
        <w:pStyle w:val="af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7BCF">
        <w:rPr>
          <w:rFonts w:ascii="Times New Roman" w:hAnsi="Times New Roman"/>
          <w:sz w:val="24"/>
          <w:szCs w:val="24"/>
        </w:rPr>
        <w:t>4.1. В случае полного или частичного аннулирования Заказчиком забронированных услуг позднее сроков и сверх объемов, указанных в Спецификации, Исполнитель вправе потребовать от Заказчика платы за односторонний отказ от Договора в соответствии с п.3 ст.310 ГК РФ в размере, указанном в Спецификации.</w:t>
      </w:r>
    </w:p>
    <w:p w:rsidR="00B763E2" w:rsidRPr="00A97BCF" w:rsidRDefault="00B763E2" w:rsidP="00B763E2">
      <w:pPr>
        <w:pStyle w:val="a9"/>
        <w:ind w:firstLine="567"/>
        <w:rPr>
          <w:sz w:val="24"/>
          <w:szCs w:val="24"/>
        </w:rPr>
      </w:pPr>
      <w:r w:rsidRPr="00A97BCF">
        <w:rPr>
          <w:sz w:val="24"/>
          <w:szCs w:val="24"/>
        </w:rPr>
        <w:t>Заказчик должен уведомить Исполнителя об аннуляции в письменной форме с обязательным письменным подтверждением аннуляции со Стороны Исполнителя.</w:t>
      </w:r>
    </w:p>
    <w:p w:rsidR="00B763E2" w:rsidRPr="00A97BCF" w:rsidRDefault="00B763E2" w:rsidP="00B763E2">
      <w:pPr>
        <w:pStyle w:val="af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7BCF">
        <w:rPr>
          <w:rFonts w:ascii="Times New Roman" w:hAnsi="Times New Roman"/>
          <w:sz w:val="24"/>
          <w:szCs w:val="24"/>
        </w:rPr>
        <w:t>4.2. В случае просрочки оплаты услуг Исполнитель вправе потребовать от Заказчика уплаты неустойки в размере 0,2% от суммы задолженности за каждый календарный день, начиная с первого дня просрочки.</w:t>
      </w:r>
    </w:p>
    <w:p w:rsidR="00B763E2" w:rsidRPr="00A97BCF" w:rsidRDefault="00B763E2" w:rsidP="00B763E2">
      <w:pPr>
        <w:pStyle w:val="af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97BCF">
        <w:rPr>
          <w:rFonts w:ascii="Times New Roman" w:hAnsi="Times New Roman"/>
          <w:sz w:val="24"/>
          <w:szCs w:val="24"/>
        </w:rPr>
        <w:t xml:space="preserve">Основанием для уплаты неустойки является письменная претензия, в которой указывается срок для ее уплаты. Уплата неустойки не освобождает Заказчика от исполнения обязательств или устранения нарушений. 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4.3. Материальный ущерб, причиненный Исполнителю участниками мероприятия Заказчика, как умышленно, так и по неосторожности, возмещается виновными лицами по окончании мероприятия на основании Акта, составленного в установленном порядке.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В случае отказа участника мероприятия Заказчика в возмещении ущерба, Исполнитель вправе выставить Заказчику счет на возмещение ущерба, который должен быть оплачен Заказчиком в течение 3 (трех) рабочих дней </w:t>
      </w:r>
      <w:proofErr w:type="gramStart"/>
      <w:r w:rsidRPr="00A97BCF">
        <w:rPr>
          <w:sz w:val="24"/>
          <w:szCs w:val="24"/>
        </w:rPr>
        <w:t>с даты</w:t>
      </w:r>
      <w:proofErr w:type="gramEnd"/>
      <w:r w:rsidRPr="00A97BCF">
        <w:rPr>
          <w:sz w:val="24"/>
          <w:szCs w:val="24"/>
        </w:rPr>
        <w:t xml:space="preserve"> его выставления. В случае несогласия Заказчика с суммой ущерба, Исполнитель обязан представить Заказчику документы, подтверждающие размер и характер причиненного ущерба. 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lastRenderedPageBreak/>
        <w:t>4.4. Заказчик не вправе без письменного согласия Исполнителя размещать на имуществе и в помещениях Исполнителя предметы, в том числе печатную продукцию и украшения способом, который может причинить ущерб Исполнителю. В случае нарушения данного правила Исполнитель вправе потребовать с Заказчика уплаты штрафной неустойки в размере 7 000 (семь тысяч) рублей за каждое нарушение.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4.5. Заказчик несет перед Исполнителем ответственность за действия третьих лиц, привлеченных им для проведения монтажных/демонтажных работ, и обязуется возместить Исполнителю ущерб, причиненный имуществу Исполнителя такими третьими лицами. 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4.6. Стороны подтверждают, что ознакомлены с Постановлением Правительства Санкт-Петербурга от 13.03.2020 г. № 121 «О мерах по противодействию распространению в Санкт-Петербурге новой </w:t>
      </w:r>
      <w:proofErr w:type="spellStart"/>
      <w:r w:rsidRPr="00A97BCF">
        <w:rPr>
          <w:sz w:val="24"/>
          <w:szCs w:val="24"/>
        </w:rPr>
        <w:t>коронавирусной</w:t>
      </w:r>
      <w:proofErr w:type="spellEnd"/>
      <w:r w:rsidRPr="00A97BCF">
        <w:rPr>
          <w:sz w:val="24"/>
          <w:szCs w:val="24"/>
        </w:rPr>
        <w:t xml:space="preserve"> инфекции (</w:t>
      </w:r>
      <w:r w:rsidRPr="00A97BCF">
        <w:rPr>
          <w:sz w:val="24"/>
          <w:szCs w:val="24"/>
          <w:lang w:val="en-US"/>
        </w:rPr>
        <w:t>COVID</w:t>
      </w:r>
      <w:r w:rsidRPr="00A97BCF">
        <w:rPr>
          <w:sz w:val="24"/>
          <w:szCs w:val="24"/>
        </w:rPr>
        <w:t>-19) (далее – Постановление).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Заказчик обязуется обеспечить соблюдение лицами, направленными Заказчиком, актуальных санитарно-эпидемических требований.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В случае привлечения Исполнителя к ответственности за действия/бездействия Заказчика или участников мероприятия Заказчика, Заказчик обязуется компенсировать Исполнителю суммы штрафных санкций в течение 5 (пяти) рабочих дней с момента получения письменного требования от Исполнителя с приложением обосновывающих документов.  </w:t>
      </w:r>
    </w:p>
    <w:p w:rsidR="00B763E2" w:rsidRPr="00D8415D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color w:val="auto"/>
          <w:sz w:val="24"/>
          <w:szCs w:val="24"/>
        </w:rPr>
        <w:t xml:space="preserve">4.7. </w:t>
      </w:r>
      <w:proofErr w:type="gramStart"/>
      <w:r w:rsidRPr="00D8415D">
        <w:rPr>
          <w:sz w:val="24"/>
          <w:szCs w:val="24"/>
        </w:rPr>
        <w:t xml:space="preserve">В случае нарушения Заказчиком взятых на себя обязательств согласно п. 7.2. настоящего Договора Исполнитель вправе потребовать, а Заказчик будет обязан оплатить неустойку в размере 15 000 (пятнадцать тысяч) рублей за каждый факт нарушения, кроме того </w:t>
      </w:r>
      <w:r w:rsidRPr="00D8415D">
        <w:rPr>
          <w:sz w:val="24"/>
          <w:szCs w:val="24"/>
          <w:shd w:val="clear" w:color="auto" w:fill="F9F9F9"/>
        </w:rPr>
        <w:t xml:space="preserve">Исполнитель вправе в любое время отказаться от исполнения настоящего Договора, в том числе в период проведения мероприятия, без компенсации Заказчику каких-либо убытков, в случае </w:t>
      </w:r>
      <w:r w:rsidRPr="00D8415D">
        <w:rPr>
          <w:sz w:val="24"/>
          <w:szCs w:val="24"/>
        </w:rPr>
        <w:t>ложного</w:t>
      </w:r>
      <w:proofErr w:type="gramEnd"/>
      <w:r w:rsidRPr="00D8415D">
        <w:rPr>
          <w:sz w:val="24"/>
          <w:szCs w:val="24"/>
        </w:rPr>
        <w:t xml:space="preserve"> срабатывания пожарной сигнализации в помещении Исполнителя по вине Заказчика либо участников мероприятия, а также в случае, если в помещении Исполнителя </w:t>
      </w:r>
      <w:r w:rsidRPr="00D8415D">
        <w:rPr>
          <w:sz w:val="24"/>
          <w:szCs w:val="24"/>
          <w:shd w:val="clear" w:color="auto" w:fill="F9F9F9"/>
        </w:rPr>
        <w:t>в период проведения мероприятия</w:t>
      </w:r>
      <w:r w:rsidRPr="00D8415D">
        <w:rPr>
          <w:sz w:val="24"/>
          <w:szCs w:val="24"/>
        </w:rPr>
        <w:t xml:space="preserve"> произошел несчастный случай, противоправные действия или преступлени</w:t>
      </w:r>
      <w:r>
        <w:rPr>
          <w:sz w:val="24"/>
          <w:szCs w:val="24"/>
        </w:rPr>
        <w:t>е</w:t>
      </w:r>
      <w:r w:rsidRPr="00D8415D">
        <w:rPr>
          <w:sz w:val="24"/>
          <w:szCs w:val="24"/>
        </w:rPr>
        <w:t>, причинен вред жизни и/или здоровью людей.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D8415D">
        <w:rPr>
          <w:sz w:val="24"/>
          <w:szCs w:val="24"/>
        </w:rPr>
        <w:t>4.8</w:t>
      </w:r>
      <w:r w:rsidRPr="00D8415D">
        <w:rPr>
          <w:color w:val="auto"/>
          <w:sz w:val="24"/>
          <w:szCs w:val="24"/>
        </w:rPr>
        <w:t xml:space="preserve">. Заказчик гарантирует соблюдение им требований и норм действующего законодательства Российской Федерации </w:t>
      </w:r>
      <w:r w:rsidRPr="00D8415D">
        <w:rPr>
          <w:color w:val="auto"/>
          <w:sz w:val="24"/>
          <w:szCs w:val="24"/>
          <w:shd w:val="clear" w:color="auto" w:fill="FFFFFF"/>
        </w:rPr>
        <w:t xml:space="preserve">о государственном регулировании производства и </w:t>
      </w:r>
      <w:r w:rsidRPr="00D8415D">
        <w:rPr>
          <w:bCs/>
          <w:color w:val="auto"/>
          <w:sz w:val="24"/>
          <w:szCs w:val="24"/>
          <w:shd w:val="clear" w:color="auto" w:fill="FFFFFF"/>
        </w:rPr>
        <w:t xml:space="preserve">оборота </w:t>
      </w:r>
      <w:r w:rsidRPr="00D8415D">
        <w:rPr>
          <w:color w:val="auto"/>
          <w:sz w:val="24"/>
          <w:szCs w:val="24"/>
          <w:shd w:val="clear" w:color="auto" w:fill="FFFFFF"/>
        </w:rPr>
        <w:t xml:space="preserve">этилового спирта, </w:t>
      </w:r>
      <w:r w:rsidRPr="00D8415D">
        <w:rPr>
          <w:bCs/>
          <w:color w:val="auto"/>
          <w:sz w:val="24"/>
          <w:szCs w:val="24"/>
          <w:shd w:val="clear" w:color="auto" w:fill="FFFFFF"/>
        </w:rPr>
        <w:t xml:space="preserve">алкогольной </w:t>
      </w:r>
      <w:r w:rsidRPr="00D8415D">
        <w:rPr>
          <w:color w:val="auto"/>
          <w:sz w:val="24"/>
          <w:szCs w:val="24"/>
          <w:shd w:val="clear" w:color="auto" w:fill="FFFFFF"/>
        </w:rPr>
        <w:t xml:space="preserve">и спиртосодержащей продукции и об ограничении потребления (распития) </w:t>
      </w:r>
      <w:r w:rsidRPr="00D8415D">
        <w:rPr>
          <w:bCs/>
          <w:color w:val="auto"/>
          <w:sz w:val="24"/>
          <w:szCs w:val="24"/>
          <w:shd w:val="clear" w:color="auto" w:fill="FFFFFF"/>
        </w:rPr>
        <w:t>алкогольной продукции</w:t>
      </w:r>
      <w:r w:rsidRPr="00D8415D">
        <w:rPr>
          <w:color w:val="auto"/>
          <w:sz w:val="24"/>
          <w:szCs w:val="24"/>
        </w:rPr>
        <w:t xml:space="preserve">, при необходимости, получение лицензий и иных разрешений в уполномоченных государственных органах, которые необходимы для организации мероприятия в помещении Исполнителя. </w:t>
      </w:r>
      <w:proofErr w:type="gramStart"/>
      <w:r w:rsidRPr="00D8415D">
        <w:rPr>
          <w:color w:val="auto"/>
          <w:sz w:val="24"/>
          <w:szCs w:val="24"/>
        </w:rPr>
        <w:t xml:space="preserve">Заказчик несет полную ответственность за невыполнение данного обязательства и обязуется возместить Исполнителю убытки, возникшие в связи с предъявлением претензий к Исполнителю со стороны третьих лиц либо в связи с привлечением Исполнителя к ответственности со стороны государственных органов, в том числе Заказчик обязуется компенсировать </w:t>
      </w:r>
      <w:r w:rsidRPr="00D8415D">
        <w:rPr>
          <w:sz w:val="24"/>
          <w:szCs w:val="24"/>
        </w:rPr>
        <w:t>сумму наложенных на Исполнителя административных штрафов, расходы на оказание юридических услуг и иные издержки.</w:t>
      </w:r>
      <w:proofErr w:type="gramEnd"/>
    </w:p>
    <w:p w:rsidR="00B763E2" w:rsidRPr="00A97BCF" w:rsidRDefault="00B763E2" w:rsidP="00B763E2">
      <w:pPr>
        <w:tabs>
          <w:tab w:val="left" w:pos="1080"/>
        </w:tabs>
        <w:spacing w:before="120"/>
        <w:ind w:firstLine="567"/>
        <w:jc w:val="center"/>
        <w:rPr>
          <w:b/>
          <w:sz w:val="24"/>
          <w:szCs w:val="24"/>
        </w:rPr>
      </w:pPr>
      <w:r w:rsidRPr="00A97BCF">
        <w:rPr>
          <w:b/>
          <w:sz w:val="24"/>
          <w:szCs w:val="24"/>
        </w:rPr>
        <w:t>5. ОБСТОЯТЕЛЬСТВА НЕПРЕОДОЛИМОЙ СИЛЫ</w:t>
      </w:r>
    </w:p>
    <w:p w:rsidR="00B763E2" w:rsidRPr="00A97BCF" w:rsidRDefault="00B763E2" w:rsidP="00B763E2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sz w:val="24"/>
          <w:szCs w:val="24"/>
        </w:rPr>
        <w:t xml:space="preserve">5.1. </w:t>
      </w:r>
      <w:r w:rsidRPr="00A97BCF">
        <w:rPr>
          <w:rFonts w:eastAsia="Calibri"/>
          <w:sz w:val="24"/>
          <w:szCs w:val="24"/>
          <w:lang w:eastAsia="en-US"/>
        </w:rPr>
        <w:t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обстоятельств.</w:t>
      </w:r>
    </w:p>
    <w:p w:rsidR="00B763E2" w:rsidRPr="00A97BCF" w:rsidRDefault="00B763E2" w:rsidP="00B763E2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>О возникновении обстоятельств непреодолимой силы Сторона должна незамедлительно уведомить другую Сторону и в течение 3 (Трех) дней представить справки уполномоченных государственных органов, и в противном случае Сторона не вправе ссылаться на обстоятельства непреодолимой силы как на основани</w:t>
      </w:r>
      <w:proofErr w:type="gramStart"/>
      <w:r w:rsidRPr="00A97BCF">
        <w:rPr>
          <w:rFonts w:eastAsia="Calibri"/>
          <w:sz w:val="24"/>
          <w:szCs w:val="24"/>
          <w:lang w:eastAsia="en-US"/>
        </w:rPr>
        <w:t>е</w:t>
      </w:r>
      <w:proofErr w:type="gramEnd"/>
      <w:r w:rsidRPr="00A97BCF">
        <w:rPr>
          <w:rFonts w:eastAsia="Calibri"/>
          <w:sz w:val="24"/>
          <w:szCs w:val="24"/>
          <w:lang w:eastAsia="en-US"/>
        </w:rPr>
        <w:t xml:space="preserve"> освобождения от ответственности.</w:t>
      </w:r>
    </w:p>
    <w:p w:rsidR="00B763E2" w:rsidRDefault="00B763E2" w:rsidP="00B763E2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 xml:space="preserve">5.2. В случае если действие обстоятельств непреодолимой силы продлится более 10 (Десяти) календарных дней, Стороны вправе принять (без предъявления взаимных претензий) решение о прекращении действия Договора либо о приостановлении его действия. </w:t>
      </w:r>
    </w:p>
    <w:p w:rsidR="00B763E2" w:rsidRPr="00A97BCF" w:rsidRDefault="00B763E2" w:rsidP="00B763E2">
      <w:pPr>
        <w:pStyle w:val="2"/>
        <w:spacing w:before="120"/>
        <w:ind w:firstLine="0"/>
        <w:jc w:val="center"/>
        <w:rPr>
          <w:b/>
          <w:sz w:val="24"/>
          <w:szCs w:val="24"/>
        </w:rPr>
      </w:pPr>
      <w:r w:rsidRPr="00A97BCF">
        <w:rPr>
          <w:b/>
          <w:sz w:val="24"/>
          <w:szCs w:val="24"/>
        </w:rPr>
        <w:t>6. СРОК ДЕЙСТВИЯ, ИЗМЕНЕНИЕ И РАСТОРЖЕНИЕ ДОГОВОРА</w:t>
      </w:r>
    </w:p>
    <w:p w:rsidR="00B763E2" w:rsidRPr="00A97BCF" w:rsidRDefault="00B763E2" w:rsidP="00B763E2">
      <w:pPr>
        <w:pStyle w:val="2"/>
        <w:ind w:firstLine="567"/>
        <w:rPr>
          <w:sz w:val="24"/>
          <w:szCs w:val="24"/>
          <w:shd w:val="clear" w:color="auto" w:fill="FFFFFF"/>
        </w:rPr>
      </w:pPr>
      <w:r w:rsidRPr="00A97BCF">
        <w:rPr>
          <w:sz w:val="24"/>
          <w:szCs w:val="24"/>
        </w:rPr>
        <w:t xml:space="preserve">6.1. Договор вступает в силу с момента подписания и действует до </w:t>
      </w:r>
      <w:r>
        <w:rPr>
          <w:sz w:val="24"/>
          <w:szCs w:val="24"/>
        </w:rPr>
        <w:t>«31</w:t>
      </w:r>
      <w:r w:rsidRPr="00A97BCF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декабря </w:t>
      </w:r>
      <w:r w:rsidRPr="00A97BCF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A97BCF">
        <w:rPr>
          <w:sz w:val="24"/>
          <w:szCs w:val="24"/>
        </w:rPr>
        <w:t xml:space="preserve"> г. </w:t>
      </w:r>
      <w:r w:rsidRPr="00A97BCF">
        <w:rPr>
          <w:sz w:val="24"/>
          <w:szCs w:val="24"/>
          <w:shd w:val="clear" w:color="auto" w:fill="FFFFFF"/>
        </w:rPr>
        <w:t>Любые обязательства Сторон, возникшие до истечения срока действия Договора, действуют до момента их полного исполнения Сторонами.</w:t>
      </w:r>
    </w:p>
    <w:p w:rsidR="00B763E2" w:rsidRPr="00A97BCF" w:rsidRDefault="00B763E2" w:rsidP="00B763E2">
      <w:pPr>
        <w:pStyle w:val="2"/>
        <w:ind w:firstLine="567"/>
        <w:rPr>
          <w:sz w:val="24"/>
          <w:szCs w:val="24"/>
        </w:rPr>
      </w:pPr>
      <w:r w:rsidRPr="00A97BCF">
        <w:rPr>
          <w:sz w:val="24"/>
          <w:szCs w:val="24"/>
        </w:rPr>
        <w:lastRenderedPageBreak/>
        <w:t>6.2. Все дополнения и изменения к Договору имеют силу, если они оформлены в письменном виде и подписаны Сторонами.</w:t>
      </w:r>
    </w:p>
    <w:p w:rsidR="00B763E2" w:rsidRPr="00A97BCF" w:rsidRDefault="00B763E2" w:rsidP="00B763E2">
      <w:pPr>
        <w:tabs>
          <w:tab w:val="left" w:pos="126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6.3. Исполнитель вправе в одностороннем порядке отказаться от исполнения Договора и потребовать от Заказчика возмещения понесенных убытков в случае, если к дате начала оказания услуг, указанной в Спецификации, Заказчиком не выполнены обязательства по оплате услуг. Заказчик вправе представить платежное поручение с отметкой банка в подтверждение исполнения обязательства по оплате.</w:t>
      </w:r>
    </w:p>
    <w:p w:rsidR="00B763E2" w:rsidRPr="00A97BCF" w:rsidRDefault="00B763E2" w:rsidP="00B763E2">
      <w:pPr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Договор считается расторгнутым с даты, указанной в уведомлении Исполнителя, направленном Заказчику в соответствии с п. </w:t>
      </w:r>
      <w:r>
        <w:rPr>
          <w:sz w:val="24"/>
          <w:szCs w:val="24"/>
        </w:rPr>
        <w:t>7.9</w:t>
      </w:r>
      <w:r w:rsidRPr="00A97BCF">
        <w:rPr>
          <w:sz w:val="24"/>
          <w:szCs w:val="24"/>
        </w:rPr>
        <w:t xml:space="preserve"> Договора.</w:t>
      </w:r>
    </w:p>
    <w:p w:rsidR="00B763E2" w:rsidRPr="00A97BCF" w:rsidRDefault="00B763E2" w:rsidP="00B763E2">
      <w:pPr>
        <w:pStyle w:val="a5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97BCF">
        <w:rPr>
          <w:rFonts w:ascii="Times New Roman" w:hAnsi="Times New Roman"/>
          <w:b/>
          <w:sz w:val="24"/>
          <w:szCs w:val="24"/>
        </w:rPr>
        <w:t>7. ПРОЧИЕ УСЛОВИЯ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7.1. Условия Договора и Приложений к нему, а также предоставленная Сторонами друг другу коммерческая, финансовая и иная информация, связанная с заключением и исполнением Договора,  является конфиденциальной и не подлежит разглашению без предварительного согласия другой Стороны. Обязательства Сторон в отношении соблюдения конфиденциальности информации сохраняют силу в течение 3 (Трех) лет после прекращения действия Договора.</w:t>
      </w:r>
    </w:p>
    <w:p w:rsidR="00B763E2" w:rsidRPr="00A97BCF" w:rsidRDefault="00B763E2" w:rsidP="00B763E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7.2. Заказчик обязуется соблюдать действующие в Российской Федерации правила противопожарной безопасности, в том числе  отказаться от использования открытого огня, свечей и пиротехники при проведении мероприятий внутри здания Исполнителя или в непосредственной близости к нему.</w:t>
      </w:r>
    </w:p>
    <w:p w:rsidR="00B763E2" w:rsidRPr="00A97BCF" w:rsidRDefault="00B763E2" w:rsidP="00B763E2">
      <w:pPr>
        <w:autoSpaceDE w:val="0"/>
        <w:autoSpaceDN w:val="0"/>
        <w:ind w:firstLine="567"/>
        <w:jc w:val="both"/>
        <w:rPr>
          <w:rFonts w:ascii="Calibri" w:eastAsiaTheme="minorHAnsi" w:hAnsi="Calibri"/>
          <w:color w:val="auto"/>
          <w:sz w:val="24"/>
          <w:szCs w:val="24"/>
          <w:lang w:eastAsia="en-US"/>
        </w:rPr>
      </w:pPr>
      <w:r w:rsidRPr="00A97BCF">
        <w:rPr>
          <w:color w:val="auto"/>
          <w:sz w:val="24"/>
          <w:szCs w:val="24"/>
        </w:rPr>
        <w:t>Заказчик также обязуется соблюдать действующие в Российской Федерации правила проведения работ на высоте, в том числе обеспечить наличие допуска к высотным работам у подрядчиков, осуществляющих монтажные/демонтажные работы.</w:t>
      </w:r>
    </w:p>
    <w:p w:rsidR="00B763E2" w:rsidRPr="00A97BCF" w:rsidRDefault="00B763E2" w:rsidP="00B763E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sz w:val="24"/>
          <w:szCs w:val="24"/>
        </w:rPr>
        <w:t xml:space="preserve">7.3. </w:t>
      </w:r>
      <w:r w:rsidRPr="00A97BCF">
        <w:rPr>
          <w:rFonts w:eastAsia="Calibri"/>
          <w:sz w:val="24"/>
          <w:szCs w:val="24"/>
          <w:lang w:eastAsia="en-US"/>
        </w:rPr>
        <w:t>Заказчик, при необходимости, осуществляет получение разрешения на право публичного исполнения обнародованных произведений  (РАО) и выплату вознаграждения за публичное исполнение фонограмм (ВОИС) на мероприятии. Заказчик несет полную ответственность за невыполнение данного обязательства и обязуется возместить Исполнителю убытки, возникшие в связи с предъявлением претензий со стороны РАО/ВОИС.</w:t>
      </w:r>
    </w:p>
    <w:p w:rsidR="00B763E2" w:rsidRPr="00A97BCF" w:rsidRDefault="00B763E2" w:rsidP="00B763E2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 xml:space="preserve">7.4. Сотрудникам монтажных групп Заказчика при монтаже/демонтаже мероприятий, завозе/вывозе ТМЦ запрещается находиться на территории Исполнителя в нетрезвом виде, грязной одежде и обуви, совершать действия, которые могут привести к нарушению нормального функционирования гостиницы и возникновению жалоб гостей. Лица, нарушающие данное правило, могут быть отстранены Исполнителем. </w:t>
      </w:r>
    </w:p>
    <w:p w:rsidR="00B763E2" w:rsidRPr="00A97BCF" w:rsidRDefault="00B763E2" w:rsidP="00B763E2">
      <w:pPr>
        <w:ind w:firstLine="567"/>
        <w:contextualSpacing/>
        <w:jc w:val="both"/>
        <w:rPr>
          <w:sz w:val="24"/>
          <w:szCs w:val="24"/>
        </w:rPr>
      </w:pPr>
      <w:r w:rsidRPr="00A97BCF">
        <w:rPr>
          <w:sz w:val="24"/>
          <w:szCs w:val="24"/>
        </w:rPr>
        <w:t>7.5. Исполнитель не несет ответственности перед участниками мероприятия и иными третьими лицами за ущерб, причиненный им в период проведения мероприятия, включая вред, причиненный жизни, здоровью или имуществу участников мероприятия, в том числе моральный вред.</w:t>
      </w:r>
    </w:p>
    <w:p w:rsidR="00B763E2" w:rsidRPr="00A97BCF" w:rsidRDefault="00B763E2" w:rsidP="00B763E2">
      <w:pPr>
        <w:tabs>
          <w:tab w:val="left" w:pos="993"/>
          <w:tab w:val="center" w:pos="4819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7.6. </w:t>
      </w:r>
      <w:proofErr w:type="gramStart"/>
      <w:r w:rsidRPr="00A97BCF">
        <w:rPr>
          <w:sz w:val="24"/>
          <w:szCs w:val="24"/>
        </w:rPr>
        <w:t>При проведении спортивных соревнований, танцевальных конкурсов и иных мероприятий, связанных с высоким риском получения травм участниками мероприятия, Заказчик гарантирует наличие у него действующего полиса страхования гражданской ответственности организатора мероприятия (страхование организатора), а также наличие у участников мероприятия страхового медицинского полиса (ОМС - для граждан России, ДМС – для иностранных граждан), а также полиса страхования жизни и здоровья и/или страховки</w:t>
      </w:r>
      <w:r w:rsidRPr="00A97BCF">
        <w:rPr>
          <w:sz w:val="24"/>
          <w:szCs w:val="24"/>
          <w:shd w:val="clear" w:color="auto" w:fill="FFFFFF"/>
        </w:rPr>
        <w:t xml:space="preserve"> от несчастных</w:t>
      </w:r>
      <w:proofErr w:type="gramEnd"/>
      <w:r w:rsidRPr="00A97BCF">
        <w:rPr>
          <w:sz w:val="24"/>
          <w:szCs w:val="24"/>
          <w:shd w:val="clear" w:color="auto" w:fill="FFFFFF"/>
        </w:rPr>
        <w:t xml:space="preserve"> случаев и потери трудоспособности для спортсменов, в соответствие с нормами действующего российского законодательства</w:t>
      </w:r>
      <w:r w:rsidRPr="00A97BCF">
        <w:rPr>
          <w:sz w:val="24"/>
          <w:szCs w:val="24"/>
        </w:rPr>
        <w:t>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 xml:space="preserve">7.7. Претензии, касающиеся качества оказанных услуг, принимаются Исполнителем в течение 7 (Семи) рабочих дней с момента их оказания. 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Претензия составляется Заказчиком в письменной форме и должна содержать факты, свидетельствующие о ненадлежащем качестве услуг. Претензии рассматриваются Исполнителем в течение 10 (Десяти) календарных дней с момента их получения.</w:t>
      </w:r>
    </w:p>
    <w:p w:rsidR="00B763E2" w:rsidRPr="00A97BCF" w:rsidRDefault="00B763E2" w:rsidP="00B763E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sz w:val="24"/>
          <w:szCs w:val="24"/>
        </w:rPr>
        <w:t xml:space="preserve">7.8. Возникающие между Сторонами споры и разногласия будут разрешаться путем переговоров, а в случае </w:t>
      </w:r>
      <w:proofErr w:type="spellStart"/>
      <w:r w:rsidRPr="00A97BCF">
        <w:rPr>
          <w:sz w:val="24"/>
          <w:szCs w:val="24"/>
        </w:rPr>
        <w:t>недостижения</w:t>
      </w:r>
      <w:proofErr w:type="spellEnd"/>
      <w:r w:rsidRPr="00A97BCF">
        <w:rPr>
          <w:sz w:val="24"/>
          <w:szCs w:val="24"/>
        </w:rPr>
        <w:t xml:space="preserve"> согласия будут переданы на рассмотрение Арбитражного суда города Санкт-Петербурга и Ленинградской области.</w:t>
      </w:r>
      <w:r w:rsidRPr="00A97BCF">
        <w:rPr>
          <w:rFonts w:eastAsia="Calibri"/>
          <w:sz w:val="24"/>
          <w:szCs w:val="24"/>
          <w:lang w:eastAsia="en-US"/>
        </w:rPr>
        <w:t xml:space="preserve"> Срок ответа на претензию, поданную в порядке досудебного урегулирования спора, составляет 10 (Десять) календарных дней </w:t>
      </w:r>
      <w:proofErr w:type="gramStart"/>
      <w:r w:rsidRPr="00A97BCF">
        <w:rPr>
          <w:rFonts w:eastAsia="Calibri"/>
          <w:sz w:val="24"/>
          <w:szCs w:val="24"/>
          <w:lang w:eastAsia="en-US"/>
        </w:rPr>
        <w:t>с даты</w:t>
      </w:r>
      <w:proofErr w:type="gramEnd"/>
      <w:r w:rsidRPr="00A97BCF">
        <w:rPr>
          <w:rFonts w:eastAsia="Calibri"/>
          <w:sz w:val="24"/>
          <w:szCs w:val="24"/>
          <w:lang w:eastAsia="en-US"/>
        </w:rPr>
        <w:t xml:space="preserve"> ее получения.</w:t>
      </w:r>
    </w:p>
    <w:p w:rsidR="00B763E2" w:rsidRPr="00A97BCF" w:rsidRDefault="00B763E2" w:rsidP="00B763E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lastRenderedPageBreak/>
        <w:t xml:space="preserve">7.9. </w:t>
      </w:r>
      <w:proofErr w:type="gramStart"/>
      <w:r w:rsidRPr="00A97BCF">
        <w:rPr>
          <w:rFonts w:eastAsia="Calibri"/>
          <w:sz w:val="24"/>
          <w:szCs w:val="24"/>
          <w:lang w:eastAsia="en-US"/>
        </w:rPr>
        <w:t>Стороны установили следующие адреса электронной почты, переписка по которым будет считаться официальной, и направленные или полученные по этим адресам запросы, счета, акты об оказанных услугах, счета-фактуры, УПД, УКД, акты сверки взаимных расчетов, письма (сообщения), извещения, уведомления, претензии и т.д., будут иметь юридическую силу и считаться должным образом направленными или полученными сторонами с момента их направления:</w:t>
      </w:r>
      <w:proofErr w:type="gramEnd"/>
    </w:p>
    <w:p w:rsidR="00B763E2" w:rsidRDefault="00B763E2" w:rsidP="00B763E2">
      <w:pPr>
        <w:ind w:firstLine="567"/>
        <w:jc w:val="both"/>
        <w:rPr>
          <w:rFonts w:eastAsia="Calibri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>Контакты Исполнителя (контактное лицо (ФИО), e-</w:t>
      </w:r>
      <w:proofErr w:type="spellStart"/>
      <w:r w:rsidRPr="00A97BCF">
        <w:rPr>
          <w:rFonts w:eastAsia="Calibri"/>
          <w:sz w:val="24"/>
          <w:szCs w:val="24"/>
          <w:lang w:eastAsia="en-US"/>
        </w:rPr>
        <w:t>mail</w:t>
      </w:r>
      <w:proofErr w:type="spellEnd"/>
      <w:r w:rsidRPr="00A97BCF">
        <w:rPr>
          <w:rFonts w:eastAsia="Calibri"/>
          <w:sz w:val="24"/>
          <w:szCs w:val="24"/>
          <w:lang w:eastAsia="en-US"/>
        </w:rPr>
        <w:t xml:space="preserve">, тел.):  </w:t>
      </w:r>
    </w:p>
    <w:p w:rsidR="00B763E2" w:rsidRPr="00A97BCF" w:rsidRDefault="00B763E2" w:rsidP="00B763E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>Контакты Заказчика (контактное лицо (ФИО), e-</w:t>
      </w:r>
      <w:proofErr w:type="spellStart"/>
      <w:r w:rsidRPr="00A97BCF">
        <w:rPr>
          <w:rFonts w:eastAsia="Calibri"/>
          <w:sz w:val="24"/>
          <w:szCs w:val="24"/>
          <w:lang w:eastAsia="en-US"/>
        </w:rPr>
        <w:t>mail</w:t>
      </w:r>
      <w:proofErr w:type="spellEnd"/>
      <w:r w:rsidRPr="00A97BCF">
        <w:rPr>
          <w:rFonts w:eastAsia="Calibri"/>
          <w:sz w:val="24"/>
          <w:szCs w:val="24"/>
          <w:lang w:eastAsia="en-US"/>
        </w:rPr>
        <w:t xml:space="preserve">, тел.):  </w:t>
      </w:r>
      <w:r>
        <w:rPr>
          <w:rFonts w:eastAsia="Calibri"/>
          <w:sz w:val="24"/>
          <w:szCs w:val="24"/>
          <w:lang w:eastAsia="en-US"/>
        </w:rPr>
        <w:t>Структурное подразделение</w:t>
      </w:r>
      <w:r w:rsidRPr="00AD5CC2">
        <w:rPr>
          <w:rFonts w:eastAsia="Calibri"/>
          <w:sz w:val="24"/>
          <w:szCs w:val="24"/>
          <w:lang w:eastAsia="en-US"/>
        </w:rPr>
        <w:t xml:space="preserve"> СК «ВОЕНМЕХ», e-</w:t>
      </w:r>
      <w:proofErr w:type="spellStart"/>
      <w:r w:rsidRPr="00AD5CC2">
        <w:rPr>
          <w:rFonts w:eastAsia="Calibri"/>
          <w:sz w:val="24"/>
          <w:szCs w:val="24"/>
          <w:lang w:eastAsia="en-US"/>
        </w:rPr>
        <w:t>mail</w:t>
      </w:r>
      <w:proofErr w:type="spellEnd"/>
      <w:r w:rsidRPr="00AD5CC2">
        <w:rPr>
          <w:rFonts w:eastAsia="Calibri"/>
          <w:sz w:val="24"/>
          <w:szCs w:val="24"/>
          <w:lang w:eastAsia="en-US"/>
        </w:rPr>
        <w:t xml:space="preserve"> sportclub@voenmeh.ru, тел. +7(911) 923-01-24</w:t>
      </w:r>
      <w:r w:rsidRPr="00A97BCF">
        <w:rPr>
          <w:rFonts w:eastAsia="Calibri"/>
          <w:sz w:val="24"/>
          <w:szCs w:val="24"/>
          <w:lang w:eastAsia="en-US"/>
        </w:rPr>
        <w:t>.</w:t>
      </w:r>
    </w:p>
    <w:p w:rsidR="00B763E2" w:rsidRPr="00A97BCF" w:rsidRDefault="00B763E2" w:rsidP="00B763E2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A97BCF">
        <w:rPr>
          <w:rFonts w:eastAsia="Calibri"/>
          <w:sz w:val="24"/>
          <w:szCs w:val="24"/>
          <w:lang w:eastAsia="en-US"/>
        </w:rPr>
        <w:t xml:space="preserve">Оригиналы счетов-фактур, актов об оказанных услугах, УПД, УКД, актов сверок взаимных расчетов, претензий также направляются почтовым отправлением или с курьером под </w:t>
      </w:r>
      <w:r>
        <w:rPr>
          <w:rFonts w:eastAsia="Calibri"/>
          <w:sz w:val="24"/>
          <w:szCs w:val="24"/>
          <w:lang w:eastAsia="en-US"/>
        </w:rPr>
        <w:t xml:space="preserve">роспись по адресам Исполнителя </w:t>
      </w:r>
      <w:r w:rsidRPr="00A97BCF">
        <w:rPr>
          <w:rFonts w:eastAsia="Calibri"/>
          <w:sz w:val="24"/>
          <w:szCs w:val="24"/>
          <w:lang w:eastAsia="en-US"/>
        </w:rPr>
        <w:t>и Заказчика, указанным в разделе 8 Договора. До момента получения оригиналов документов за оригинал принимается сканированная копия.</w:t>
      </w:r>
    </w:p>
    <w:p w:rsidR="00B763E2" w:rsidRPr="00A97BCF" w:rsidRDefault="00B763E2" w:rsidP="00B763E2">
      <w:pPr>
        <w:tabs>
          <w:tab w:val="left" w:pos="1080"/>
        </w:tabs>
        <w:ind w:firstLine="567"/>
        <w:jc w:val="both"/>
        <w:rPr>
          <w:sz w:val="24"/>
          <w:szCs w:val="24"/>
        </w:rPr>
      </w:pPr>
      <w:r w:rsidRPr="00A97BCF">
        <w:rPr>
          <w:sz w:val="24"/>
          <w:szCs w:val="24"/>
        </w:rPr>
        <w:t>7.10. Договор составлен в двух экземплярах, имеющих равную юридическую силу, по одному экземпляру для каждой из Сторон.</w:t>
      </w:r>
    </w:p>
    <w:p w:rsidR="00B763E2" w:rsidRPr="00A97BCF" w:rsidRDefault="00B763E2" w:rsidP="00B763E2">
      <w:pPr>
        <w:pStyle w:val="3"/>
        <w:spacing w:before="120"/>
        <w:rPr>
          <w:sz w:val="24"/>
          <w:szCs w:val="24"/>
        </w:rPr>
      </w:pPr>
      <w:r w:rsidRPr="00A97BCF">
        <w:rPr>
          <w:sz w:val="24"/>
          <w:szCs w:val="24"/>
        </w:rPr>
        <w:t>8.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9"/>
        <w:gridCol w:w="5182"/>
      </w:tblGrid>
      <w:tr w:rsidR="00B763E2" w:rsidRPr="00A97BCF" w:rsidTr="00F453DC">
        <w:tc>
          <w:tcPr>
            <w:tcW w:w="5281" w:type="dxa"/>
          </w:tcPr>
          <w:p w:rsidR="00B763E2" w:rsidRPr="00A97BCF" w:rsidRDefault="00B763E2" w:rsidP="00F453DC">
            <w:pPr>
              <w:jc w:val="both"/>
              <w:rPr>
                <w:sz w:val="24"/>
                <w:szCs w:val="24"/>
                <w:u w:val="single"/>
              </w:rPr>
            </w:pPr>
            <w:r w:rsidRPr="00A97BCF">
              <w:rPr>
                <w:sz w:val="24"/>
                <w:szCs w:val="24"/>
                <w:u w:val="single"/>
              </w:rPr>
              <w:t>Исполнитель:</w:t>
            </w:r>
          </w:p>
          <w:p w:rsidR="00B763E2" w:rsidRPr="00A97BCF" w:rsidRDefault="00B763E2" w:rsidP="00B763E2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82" w:type="dxa"/>
          </w:tcPr>
          <w:p w:rsidR="00B763E2" w:rsidRPr="00A97BCF" w:rsidRDefault="00B763E2" w:rsidP="00F453DC">
            <w:pPr>
              <w:jc w:val="both"/>
              <w:rPr>
                <w:sz w:val="24"/>
                <w:szCs w:val="24"/>
                <w:u w:val="single"/>
              </w:rPr>
            </w:pPr>
            <w:r w:rsidRPr="00A97BCF">
              <w:rPr>
                <w:sz w:val="24"/>
                <w:szCs w:val="24"/>
                <w:u w:val="single"/>
              </w:rPr>
              <w:t xml:space="preserve">Заказчик:      </w:t>
            </w:r>
          </w:p>
          <w:p w:rsidR="00B763E2" w:rsidRPr="00AD5CC2" w:rsidRDefault="00B763E2" w:rsidP="00F453D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D5CC2">
              <w:rPr>
                <w:rFonts w:eastAsia="Calibri"/>
                <w:sz w:val="24"/>
                <w:szCs w:val="24"/>
                <w:lang w:eastAsia="en-US"/>
              </w:rPr>
              <w:t>БГТУ «ВОЕНМЕХ» им. Д.Ф. Устинова»</w:t>
            </w:r>
          </w:p>
          <w:p w:rsidR="00B763E2" w:rsidRDefault="00B763E2" w:rsidP="00B763E2">
            <w:pPr>
              <w:ind w:left="33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Адрес местонахождения/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адрес для направления корреспонденции: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190005, Санкт-Петербург,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1-ая Красноармейская ул., д. 1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ИНН 7809003047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КПП 783901001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ОГРН 1027810328721                                              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ОКТМО 40305000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Банковские реквизиты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Наименование лицевого счета: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УФК по Нижегородской области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proofErr w:type="gramStart"/>
            <w:r>
              <w:rPr>
                <w:lang w:eastAsia="x-none"/>
              </w:rPr>
              <w:t xml:space="preserve">(БГТУ «ВОЕНМЕХ» им. Д.Ф. Устинова </w:t>
            </w:r>
            <w:proofErr w:type="gramEnd"/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proofErr w:type="gramStart"/>
            <w:r>
              <w:rPr>
                <w:lang w:eastAsia="x-none"/>
              </w:rPr>
              <w:t>л</w:t>
            </w:r>
            <w:proofErr w:type="gramEnd"/>
            <w:r>
              <w:rPr>
                <w:lang w:eastAsia="x-none"/>
              </w:rPr>
              <w:t xml:space="preserve">/с 20726У61030)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Казначейский счет 03214643000000013225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счет в составе ЕКС (корреспондентский)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40102810745370000024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Наименование банка: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ОКЦ №1 ВВГУ Банка России//УФК </w:t>
            </w:r>
            <w:proofErr w:type="gramStart"/>
            <w:r>
              <w:rPr>
                <w:lang w:eastAsia="x-none"/>
              </w:rPr>
              <w:t>по</w:t>
            </w:r>
            <w:proofErr w:type="gramEnd"/>
            <w:r>
              <w:rPr>
                <w:lang w:eastAsia="x-none"/>
              </w:rPr>
              <w:t xml:space="preserve"> 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Нижегородской области, г. Нижний Новгород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>БИК 012202102</w:t>
            </w:r>
          </w:p>
          <w:p w:rsidR="00B763E2" w:rsidRDefault="00B763E2" w:rsidP="00B763E2">
            <w:pPr>
              <w:ind w:left="567" w:hanging="534"/>
              <w:contextualSpacing/>
              <w:rPr>
                <w:lang w:eastAsia="x-none"/>
              </w:rPr>
            </w:pPr>
            <w:r>
              <w:rPr>
                <w:lang w:eastAsia="x-none"/>
              </w:rPr>
              <w:t xml:space="preserve">телефон: 316-23-94, факс: 316-24-09 </w:t>
            </w:r>
          </w:p>
          <w:p w:rsidR="00B763E2" w:rsidRPr="00A97BCF" w:rsidRDefault="00B763E2" w:rsidP="00F453DC">
            <w:pPr>
              <w:jc w:val="both"/>
              <w:rPr>
                <w:sz w:val="24"/>
                <w:szCs w:val="24"/>
              </w:rPr>
            </w:pPr>
          </w:p>
          <w:p w:rsidR="00B763E2" w:rsidRPr="00A97BCF" w:rsidRDefault="00B763E2" w:rsidP="00F45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</w:t>
            </w:r>
            <w:r w:rsidRPr="00AD5CC2">
              <w:rPr>
                <w:sz w:val="24"/>
                <w:szCs w:val="24"/>
              </w:rPr>
              <w:t xml:space="preserve">по экономике и развитию </w:t>
            </w:r>
          </w:p>
          <w:p w:rsidR="00B763E2" w:rsidRDefault="00B763E2" w:rsidP="00F453DC">
            <w:pPr>
              <w:jc w:val="both"/>
              <w:rPr>
                <w:sz w:val="24"/>
                <w:szCs w:val="24"/>
              </w:rPr>
            </w:pPr>
          </w:p>
          <w:p w:rsidR="00B763E2" w:rsidRPr="00A97BCF" w:rsidRDefault="00B763E2" w:rsidP="00F453DC">
            <w:pPr>
              <w:jc w:val="both"/>
              <w:rPr>
                <w:rFonts w:eastAsia="Calibri"/>
                <w:bCs/>
                <w:sz w:val="24"/>
                <w:szCs w:val="24"/>
                <w:u w:val="single"/>
                <w:lang w:eastAsia="en-US"/>
              </w:rPr>
            </w:pPr>
            <w:r w:rsidRPr="00A97BCF">
              <w:rPr>
                <w:sz w:val="24"/>
                <w:szCs w:val="24"/>
              </w:rPr>
              <w:tab/>
            </w:r>
          </w:p>
          <w:p w:rsidR="00B763E2" w:rsidRPr="00A97BCF" w:rsidRDefault="00B763E2" w:rsidP="00F453DC">
            <w:pPr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7BCF">
              <w:rPr>
                <w:rFonts w:eastAsia="Calibri"/>
                <w:sz w:val="24"/>
                <w:szCs w:val="24"/>
                <w:lang w:eastAsia="en-US"/>
              </w:rPr>
              <w:t>_______________/</w:t>
            </w:r>
            <w:r w:rsidRPr="00AD5CC2">
              <w:rPr>
                <w:rFonts w:eastAsia="Calibri"/>
                <w:sz w:val="24"/>
                <w:szCs w:val="24"/>
                <w:lang w:eastAsia="en-US"/>
              </w:rPr>
              <w:t>Герасимова 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D5CC2">
              <w:rPr>
                <w:rFonts w:eastAsia="Calibri"/>
                <w:sz w:val="24"/>
                <w:szCs w:val="24"/>
                <w:lang w:eastAsia="en-US"/>
              </w:rPr>
              <w:t>А.</w:t>
            </w:r>
            <w:r w:rsidRPr="00A97BCF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</w:tc>
      </w:tr>
    </w:tbl>
    <w:p w:rsidR="00B763E2" w:rsidRPr="00A97BCF" w:rsidRDefault="00B763E2" w:rsidP="00B763E2">
      <w:pPr>
        <w:rPr>
          <w:sz w:val="24"/>
          <w:szCs w:val="24"/>
        </w:rPr>
      </w:pPr>
    </w:p>
    <w:p w:rsidR="00F453DC" w:rsidRDefault="00F453DC">
      <w:pPr>
        <w:sectPr w:rsidR="00F453DC" w:rsidSect="00B763E2">
          <w:headerReference w:type="default" r:id="rId7"/>
          <w:headerReference w:type="first" r:id="rId8"/>
          <w:footerReference w:type="first" r:id="rId9"/>
          <w:pgSz w:w="11906" w:h="16838" w:code="9"/>
          <w:pgMar w:top="709" w:right="707" w:bottom="851" w:left="1134" w:header="426" w:footer="490" w:gutter="0"/>
          <w:cols w:space="708"/>
          <w:titlePg/>
          <w:docGrid w:linePitch="360"/>
        </w:sectPr>
      </w:pPr>
    </w:p>
    <w:p w:rsidR="00F453DC" w:rsidRPr="0066197C" w:rsidRDefault="00F453DC" w:rsidP="0066197C">
      <w:pPr>
        <w:jc w:val="right"/>
        <w:rPr>
          <w:sz w:val="28"/>
          <w:szCs w:val="28"/>
          <w:lang w:val="en-US"/>
        </w:rPr>
      </w:pPr>
    </w:p>
    <w:p w:rsidR="00F453DC" w:rsidRPr="0066197C" w:rsidRDefault="0066197C" w:rsidP="0066197C">
      <w:pPr>
        <w:jc w:val="right"/>
        <w:rPr>
          <w:sz w:val="28"/>
          <w:szCs w:val="28"/>
        </w:rPr>
      </w:pPr>
      <w:r w:rsidRPr="0066197C">
        <w:rPr>
          <w:sz w:val="28"/>
          <w:szCs w:val="28"/>
        </w:rPr>
        <w:t>Приложение № 2</w:t>
      </w:r>
    </w:p>
    <w:p w:rsidR="00F453DC" w:rsidRDefault="00F453DC" w:rsidP="00F45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договору</w:t>
      </w:r>
    </w:p>
    <w:p w:rsidR="00F453DC" w:rsidRPr="00B2731B" w:rsidRDefault="00F453DC" w:rsidP="00F453DC">
      <w:pPr>
        <w:jc w:val="center"/>
        <w:rPr>
          <w:b/>
          <w:sz w:val="28"/>
          <w:szCs w:val="28"/>
        </w:rPr>
      </w:pPr>
      <w:r w:rsidRPr="00B2731B">
        <w:rPr>
          <w:b/>
          <w:sz w:val="28"/>
          <w:szCs w:val="28"/>
        </w:rPr>
        <w:t>Техническое задание Т</w:t>
      </w:r>
      <w:r>
        <w:rPr>
          <w:b/>
          <w:sz w:val="28"/>
          <w:szCs w:val="28"/>
        </w:rPr>
        <w:t>оржественного выпуска 2026</w:t>
      </w:r>
      <w:r w:rsidRPr="00B2731B">
        <w:rPr>
          <w:b/>
          <w:sz w:val="28"/>
          <w:szCs w:val="28"/>
        </w:rPr>
        <w:t xml:space="preserve"> года</w:t>
      </w:r>
    </w:p>
    <w:tbl>
      <w:tblPr>
        <w:tblStyle w:val="af1"/>
        <w:tblW w:w="14596" w:type="dxa"/>
        <w:tblLook w:val="04A0" w:firstRow="1" w:lastRow="0" w:firstColumn="1" w:lastColumn="0" w:noHBand="0" w:noVBand="1"/>
      </w:tblPr>
      <w:tblGrid>
        <w:gridCol w:w="2689"/>
        <w:gridCol w:w="1568"/>
        <w:gridCol w:w="10339"/>
      </w:tblGrid>
      <w:tr w:rsidR="00F453DC" w:rsidTr="00F453DC">
        <w:trPr>
          <w:trHeight w:val="567"/>
        </w:trPr>
        <w:tc>
          <w:tcPr>
            <w:tcW w:w="2689" w:type="dxa"/>
            <w:vAlign w:val="center"/>
          </w:tcPr>
          <w:p w:rsidR="00F453DC" w:rsidRDefault="00F453DC" w:rsidP="00F453D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11907" w:type="dxa"/>
            <w:gridSpan w:val="2"/>
            <w:vAlign w:val="center"/>
          </w:tcPr>
          <w:p w:rsidR="00F453DC" w:rsidRPr="00254997" w:rsidRDefault="00F453DC" w:rsidP="00F453DC">
            <w:r w:rsidRPr="00254997">
              <w:t>AZIMUT Сити Отель</w:t>
            </w:r>
          </w:p>
          <w:p w:rsidR="00F453DC" w:rsidRPr="00254997" w:rsidRDefault="00F453DC" w:rsidP="00F453DC">
            <w:r>
              <w:t xml:space="preserve">г. </w:t>
            </w:r>
            <w:r w:rsidRPr="00254997">
              <w:t xml:space="preserve">Санкт-Петербург, </w:t>
            </w:r>
            <w:proofErr w:type="spellStart"/>
            <w:r w:rsidRPr="00254997">
              <w:t>Лермонтов</w:t>
            </w:r>
            <w:r>
              <w:t>с</w:t>
            </w:r>
            <w:r w:rsidRPr="00254997">
              <w:t>к</w:t>
            </w:r>
            <w:r>
              <w:t>и</w:t>
            </w:r>
            <w:r w:rsidRPr="00254997">
              <w:t>й</w:t>
            </w:r>
            <w:proofErr w:type="spellEnd"/>
            <w:r w:rsidRPr="00254997">
              <w:t xml:space="preserve"> проспект, д. 43/1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Align w:val="center"/>
          </w:tcPr>
          <w:p w:rsidR="00F453DC" w:rsidRDefault="00F453DC" w:rsidP="00F453DC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проведения, время аренды помещений</w:t>
            </w:r>
          </w:p>
        </w:tc>
        <w:tc>
          <w:tcPr>
            <w:tcW w:w="11907" w:type="dxa"/>
            <w:gridSpan w:val="2"/>
            <w:vAlign w:val="center"/>
          </w:tcPr>
          <w:p w:rsidR="00F453DC" w:rsidRDefault="00F453DC" w:rsidP="00F453DC">
            <w:r w:rsidRPr="00254997">
              <w:t>4 июля 2026 г. (суббота)</w:t>
            </w:r>
          </w:p>
          <w:p w:rsidR="00F453DC" w:rsidRPr="00254997" w:rsidRDefault="00F453DC" w:rsidP="00F453DC">
            <w:r w:rsidRPr="00C70039">
              <w:t xml:space="preserve">с </w:t>
            </w:r>
            <w:r>
              <w:t>8:00 до 20</w:t>
            </w:r>
            <w:r w:rsidRPr="00C70039">
              <w:t>:00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 w:val="restart"/>
            <w:vAlign w:val="center"/>
          </w:tcPr>
          <w:p w:rsidR="00F453DC" w:rsidRDefault="00F453DC" w:rsidP="00F453DC">
            <w:pPr>
              <w:jc w:val="center"/>
              <w:rPr>
                <w:b/>
              </w:rPr>
            </w:pPr>
            <w:r>
              <w:rPr>
                <w:b/>
              </w:rPr>
              <w:t>Задействованные помещения</w:t>
            </w:r>
          </w:p>
        </w:tc>
        <w:tc>
          <w:tcPr>
            <w:tcW w:w="1568" w:type="dxa"/>
            <w:vAlign w:val="center"/>
          </w:tcPr>
          <w:p w:rsidR="00F453DC" w:rsidRDefault="00F453DC" w:rsidP="00F453DC">
            <w:r w:rsidRPr="00C70039">
              <w:rPr>
                <w:b/>
              </w:rPr>
              <w:t>Залы:</w:t>
            </w:r>
            <w:r>
              <w:t xml:space="preserve"> </w:t>
            </w:r>
          </w:p>
        </w:tc>
        <w:tc>
          <w:tcPr>
            <w:tcW w:w="10339" w:type="dxa"/>
            <w:vAlign w:val="center"/>
          </w:tcPr>
          <w:p w:rsidR="00F453DC" w:rsidRPr="00254997" w:rsidRDefault="00F453DC" w:rsidP="00F453DC">
            <w:r>
              <w:t>Азимут, Брифинг, Мюнхен, Кёльн, Дрезден, Мурманск, Уфа, Кострома. (Итого: 8 залов, 2 этаж)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jc w:val="center"/>
              <w:rPr>
                <w:b/>
              </w:rPr>
            </w:pPr>
          </w:p>
        </w:tc>
        <w:tc>
          <w:tcPr>
            <w:tcW w:w="1568" w:type="dxa"/>
            <w:vAlign w:val="center"/>
          </w:tcPr>
          <w:p w:rsidR="00F453DC" w:rsidRPr="00C70039" w:rsidRDefault="00F453DC" w:rsidP="00F453DC">
            <w:pPr>
              <w:rPr>
                <w:b/>
              </w:rPr>
            </w:pPr>
            <w:r w:rsidRPr="00C70039">
              <w:rPr>
                <w:b/>
              </w:rPr>
              <w:t>Помещения:</w:t>
            </w:r>
          </w:p>
        </w:tc>
        <w:tc>
          <w:tcPr>
            <w:tcW w:w="10339" w:type="dxa"/>
            <w:vAlign w:val="center"/>
          </w:tcPr>
          <w:p w:rsidR="00F453DC" w:rsidRPr="00C70039" w:rsidRDefault="00F453DC" w:rsidP="00F453DC">
            <w:pPr>
              <w:rPr>
                <w:b/>
              </w:rPr>
            </w:pPr>
            <w:r>
              <w:t>Гардероб и коридор, 2 этаж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Питание, вода</w:t>
            </w:r>
          </w:p>
        </w:tc>
        <w:tc>
          <w:tcPr>
            <w:tcW w:w="11907" w:type="dxa"/>
            <w:gridSpan w:val="2"/>
            <w:vAlign w:val="center"/>
          </w:tcPr>
          <w:p w:rsidR="00F453DC" w:rsidRDefault="00F453DC" w:rsidP="00F453DC">
            <w:r w:rsidRPr="00D51CB5">
              <w:t>Шведский стол на 50 чел</w:t>
            </w:r>
          </w:p>
          <w:p w:rsidR="00F453DC" w:rsidRPr="00D51CB5" w:rsidRDefault="00F453DC" w:rsidP="00F453DC">
            <w:r>
              <w:t>Кофе-брейк в зале Брифинг</w:t>
            </w:r>
          </w:p>
          <w:p w:rsidR="00F453DC" w:rsidRDefault="00F453DC" w:rsidP="00F453DC">
            <w:r>
              <w:t xml:space="preserve">Кулеры, 6 шт. (дополнительная вода 19 л., 15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  <w:r>
              <w:br/>
              <w:t>Стаканчики, 2000 шт.</w:t>
            </w:r>
          </w:p>
          <w:p w:rsidR="00F453DC" w:rsidRPr="00D51CB5" w:rsidRDefault="00F453DC" w:rsidP="00F453DC">
            <w:r>
              <w:t>Мусорное ведро, 6 шт. (к кулеру)</w:t>
            </w:r>
          </w:p>
        </w:tc>
      </w:tr>
    </w:tbl>
    <w:p w:rsidR="00F453DC" w:rsidRDefault="00F453DC" w:rsidP="00F453DC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245"/>
        <w:gridCol w:w="4642"/>
      </w:tblGrid>
      <w:tr w:rsidR="00F453DC" w:rsidTr="00F453DC">
        <w:trPr>
          <w:trHeight w:val="567"/>
        </w:trPr>
        <w:tc>
          <w:tcPr>
            <w:tcW w:w="2689" w:type="dxa"/>
            <w:vMerge w:val="restart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Необходимое оборудование</w:t>
            </w: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Зал Азимут</w:t>
            </w:r>
          </w:p>
        </w:tc>
        <w:tc>
          <w:tcPr>
            <w:tcW w:w="5245" w:type="dxa"/>
            <w:vAlign w:val="center"/>
          </w:tcPr>
          <w:p w:rsidR="00F453DC" w:rsidRPr="00C70039" w:rsidRDefault="00F453DC" w:rsidP="00F453DC">
            <w:r>
              <w:t xml:space="preserve">Микрофон, 5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 w:rsidRPr="00C70039">
              <w:t>;</w:t>
            </w:r>
          </w:p>
          <w:p w:rsidR="00F453DC" w:rsidRPr="00C70039" w:rsidRDefault="00F453DC" w:rsidP="00F453DC">
            <w:r>
              <w:t xml:space="preserve">Стойка для микрофона, 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 w:rsidRPr="00C70039">
              <w:t>;</w:t>
            </w:r>
          </w:p>
          <w:p w:rsidR="00F453DC" w:rsidRDefault="00F453DC" w:rsidP="00F453DC">
            <w:r w:rsidRPr="00C70039">
              <w:t>Экран;</w:t>
            </w:r>
          </w:p>
          <w:p w:rsidR="00F453DC" w:rsidRPr="00C70039" w:rsidRDefault="00F453DC" w:rsidP="00F453DC">
            <w:r>
              <w:t>Колонки;</w:t>
            </w:r>
          </w:p>
          <w:p w:rsidR="00F453DC" w:rsidRPr="00C70039" w:rsidRDefault="00F453DC" w:rsidP="00F453DC">
            <w:r w:rsidRPr="00C70039">
              <w:t>Сцена;</w:t>
            </w:r>
          </w:p>
          <w:p w:rsidR="00F453DC" w:rsidRPr="00C70039" w:rsidRDefault="00F453DC" w:rsidP="00F453DC">
            <w:r w:rsidRPr="00C70039">
              <w:t>Ширма</w:t>
            </w:r>
            <w:r>
              <w:t>, 3 шт.</w:t>
            </w:r>
            <w:r w:rsidRPr="00C70039">
              <w:t>;</w:t>
            </w:r>
          </w:p>
          <w:p w:rsidR="00F453DC" w:rsidRDefault="00F453DC" w:rsidP="00F453DC">
            <w:r w:rsidRPr="00C70039">
              <w:t>Компьютер для вывода информации на экран;</w:t>
            </w:r>
          </w:p>
          <w:p w:rsidR="00F453DC" w:rsidRPr="00D51CB5" w:rsidRDefault="00F453DC" w:rsidP="00F453DC">
            <w:r>
              <w:t>Столы у сцены, 10</w:t>
            </w:r>
            <w:r w:rsidRPr="00D51CB5">
              <w:t xml:space="preserve">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  <w:r>
              <w:t>;</w:t>
            </w:r>
          </w:p>
          <w:p w:rsidR="00F453DC" w:rsidRDefault="00F453DC" w:rsidP="00F453DC">
            <w:r w:rsidRPr="00D51CB5">
              <w:t>С</w:t>
            </w:r>
            <w:r>
              <w:t>тулья 1000 шт.</w:t>
            </w:r>
          </w:p>
          <w:p w:rsidR="00F453DC" w:rsidRDefault="00F453DC" w:rsidP="00F453DC">
            <w:r>
              <w:t>Трибуна</w:t>
            </w:r>
          </w:p>
          <w:p w:rsidR="00F453DC" w:rsidRDefault="00F453DC" w:rsidP="00F453DC">
            <w:r>
              <w:t>Ковровая дорожка и оградительные стойки</w:t>
            </w:r>
          </w:p>
          <w:p w:rsidR="00F453DC" w:rsidRDefault="00F453DC" w:rsidP="00F453DC"/>
          <w:p w:rsidR="00F453DC" w:rsidRDefault="00F453DC" w:rsidP="00F453DC">
            <w:pPr>
              <w:rPr>
                <w:b/>
              </w:rPr>
            </w:pPr>
            <w:r w:rsidRPr="00B2731B">
              <w:rPr>
                <w:b/>
              </w:rPr>
              <w:t>Сотрудник:</w:t>
            </w:r>
            <w:r>
              <w:t xml:space="preserve"> Техник по звуку, свету</w:t>
            </w:r>
          </w:p>
        </w:tc>
        <w:tc>
          <w:tcPr>
            <w:tcW w:w="4642" w:type="dxa"/>
            <w:vAlign w:val="center"/>
          </w:tcPr>
          <w:p w:rsidR="00F453DC" w:rsidRDefault="00F453DC" w:rsidP="00F453DC">
            <w:r>
              <w:t>Торжественная часть, вручение красных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Брифинг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Pr="00D51CB5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Pr="00D51CB5" w:rsidRDefault="00F453DC" w:rsidP="00F453DC">
            <w:r>
              <w:t>Место сбора организаторов и волонтеров мероприятия, проведение кофе-брейка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Мюнхен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Кёльн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Pr="007B2B60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Дрезден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Мурманск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Pr="007B2B60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>Уфа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 xml:space="preserve">Зал </w:t>
            </w:r>
            <w:r w:rsidRPr="00D51CB5">
              <w:rPr>
                <w:b/>
              </w:rPr>
              <w:t xml:space="preserve">Кострома </w:t>
            </w:r>
          </w:p>
        </w:tc>
        <w:tc>
          <w:tcPr>
            <w:tcW w:w="5245" w:type="dxa"/>
            <w:vAlign w:val="center"/>
          </w:tcPr>
          <w:p w:rsidR="00F453DC" w:rsidRDefault="00F453DC" w:rsidP="00F453DC">
            <w:r w:rsidRPr="00D51CB5">
              <w:t>Стол,</w:t>
            </w:r>
            <w:r>
              <w:t xml:space="preserve"> 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F453DC" w:rsidRDefault="00F453DC" w:rsidP="00F453DC">
            <w:r>
              <w:t>Стулья 2</w:t>
            </w:r>
            <w:r w:rsidRPr="00D51CB5">
              <w:t xml:space="preserve">0 </w:t>
            </w:r>
            <w:proofErr w:type="spellStart"/>
            <w:proofErr w:type="gramStart"/>
            <w:r w:rsidRPr="00D51CB5">
              <w:t>шт</w:t>
            </w:r>
            <w:proofErr w:type="spellEnd"/>
            <w:proofErr w:type="gramEnd"/>
          </w:p>
        </w:tc>
        <w:tc>
          <w:tcPr>
            <w:tcW w:w="4642" w:type="dxa"/>
            <w:vAlign w:val="center"/>
          </w:tcPr>
          <w:p w:rsidR="00F453DC" w:rsidRDefault="00F453DC" w:rsidP="00F453DC">
            <w:r w:rsidRPr="00252625">
              <w:t>Вручение синих дипломов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Гардероб</w:t>
            </w:r>
          </w:p>
        </w:tc>
        <w:tc>
          <w:tcPr>
            <w:tcW w:w="5245" w:type="dxa"/>
            <w:vAlign w:val="center"/>
          </w:tcPr>
          <w:p w:rsidR="00F453DC" w:rsidRPr="007B2B60" w:rsidRDefault="00F453DC" w:rsidP="00F453DC">
            <w:r w:rsidRPr="00B2731B">
              <w:rPr>
                <w:b/>
              </w:rPr>
              <w:t>Сотрудник:</w:t>
            </w:r>
            <w:r>
              <w:t xml:space="preserve"> Гардеробщик (?)</w:t>
            </w:r>
          </w:p>
        </w:tc>
        <w:tc>
          <w:tcPr>
            <w:tcW w:w="4642" w:type="dxa"/>
            <w:vAlign w:val="center"/>
          </w:tcPr>
          <w:p w:rsidR="00F453DC" w:rsidRDefault="00F453DC" w:rsidP="00F453DC">
            <w:r>
              <w:t>Прием верхней одежды</w:t>
            </w:r>
          </w:p>
          <w:p w:rsidR="00F453DC" w:rsidRPr="002B4D18" w:rsidRDefault="00F453DC" w:rsidP="00F453DC">
            <w:r>
              <w:t>Выдача мантий, галстуков, конфедераток</w:t>
            </w:r>
          </w:p>
        </w:tc>
      </w:tr>
      <w:tr w:rsidR="00F453DC" w:rsidTr="00F453DC">
        <w:trPr>
          <w:trHeight w:val="567"/>
        </w:trPr>
        <w:tc>
          <w:tcPr>
            <w:tcW w:w="2689" w:type="dxa"/>
            <w:vMerge/>
            <w:vAlign w:val="center"/>
          </w:tcPr>
          <w:p w:rsidR="00F453DC" w:rsidRDefault="00F453DC" w:rsidP="00F453DC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Коридор</w:t>
            </w:r>
          </w:p>
        </w:tc>
        <w:tc>
          <w:tcPr>
            <w:tcW w:w="5245" w:type="dxa"/>
            <w:vAlign w:val="center"/>
          </w:tcPr>
          <w:p w:rsidR="00F453DC" w:rsidRPr="002B4D18" w:rsidRDefault="00F453DC" w:rsidP="00F453DC">
            <w:r>
              <w:t xml:space="preserve">Указатели 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оградительная лента 5 шт.</w:t>
            </w:r>
          </w:p>
        </w:tc>
        <w:tc>
          <w:tcPr>
            <w:tcW w:w="4642" w:type="dxa"/>
            <w:vAlign w:val="center"/>
          </w:tcPr>
          <w:p w:rsidR="00F453DC" w:rsidRDefault="00F453DC" w:rsidP="00F453DC">
            <w:r>
              <w:t>-</w:t>
            </w:r>
          </w:p>
        </w:tc>
      </w:tr>
    </w:tbl>
    <w:p w:rsidR="00F453DC" w:rsidRDefault="00F453DC" w:rsidP="00F453DC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9"/>
        <w:gridCol w:w="11871"/>
      </w:tblGrid>
      <w:tr w:rsidR="00F453DC" w:rsidTr="00F453DC">
        <w:trPr>
          <w:trHeight w:val="567"/>
        </w:trPr>
        <w:tc>
          <w:tcPr>
            <w:tcW w:w="2689" w:type="dxa"/>
            <w:vAlign w:val="center"/>
          </w:tcPr>
          <w:p w:rsidR="00F453DC" w:rsidRDefault="00F453DC" w:rsidP="00F453DC">
            <w:pPr>
              <w:rPr>
                <w:b/>
              </w:rPr>
            </w:pPr>
            <w:r>
              <w:rPr>
                <w:b/>
              </w:rPr>
              <w:t>Ввозимое оборудование</w:t>
            </w:r>
          </w:p>
        </w:tc>
        <w:tc>
          <w:tcPr>
            <w:tcW w:w="11871" w:type="dxa"/>
            <w:vAlign w:val="center"/>
          </w:tcPr>
          <w:p w:rsidR="00F453DC" w:rsidRDefault="00F453DC" w:rsidP="00F453DC">
            <w:r>
              <w:t>Фотозона и каркас к ней;</w:t>
            </w:r>
          </w:p>
          <w:p w:rsidR="00F453DC" w:rsidRDefault="00F453DC" w:rsidP="00F453DC">
            <w:r>
              <w:t>Набор: мантия, галстук, конфедератка, 250 шт.;</w:t>
            </w:r>
          </w:p>
          <w:p w:rsidR="00F453DC" w:rsidRDefault="00F453DC" w:rsidP="00F453DC">
            <w:r>
              <w:t>Сувенирная продукция;</w:t>
            </w:r>
          </w:p>
          <w:p w:rsidR="00F453DC" w:rsidRDefault="00F453DC" w:rsidP="00F453DC">
            <w:proofErr w:type="spellStart"/>
            <w:r>
              <w:t>Виндер</w:t>
            </w:r>
            <w:proofErr w:type="spellEnd"/>
            <w:r>
              <w:t>, 10 шт. (возможно ли размещение на улице?);</w:t>
            </w:r>
          </w:p>
          <w:p w:rsidR="00F453DC" w:rsidRDefault="00F453DC" w:rsidP="00F453DC">
            <w:r>
              <w:t>Буквы «ВОЕНМЕХ» (возможно ли размещение на улице?);</w:t>
            </w:r>
          </w:p>
          <w:p w:rsidR="00F453DC" w:rsidRDefault="00F453DC" w:rsidP="00F453DC">
            <w:r>
              <w:t>Станция с микрофонами;</w:t>
            </w:r>
          </w:p>
          <w:p w:rsidR="00F453DC" w:rsidRDefault="00F453DC" w:rsidP="00F453DC">
            <w:r>
              <w:t>Дипломы, 10 шт.;</w:t>
            </w:r>
          </w:p>
          <w:p w:rsidR="00F453DC" w:rsidRDefault="00F453DC" w:rsidP="00F453DC">
            <w:r>
              <w:t>Книга факультетов.</w:t>
            </w:r>
          </w:p>
        </w:tc>
      </w:tr>
    </w:tbl>
    <w:p w:rsidR="0066197C" w:rsidRDefault="0066197C" w:rsidP="0066197C">
      <w:pPr>
        <w:spacing w:line="360" w:lineRule="auto"/>
        <w:rPr>
          <w:rFonts w:eastAsia="Arial"/>
          <w:b/>
        </w:rPr>
      </w:pPr>
    </w:p>
    <w:p w:rsidR="0066197C" w:rsidRDefault="0066197C" w:rsidP="0066197C">
      <w:pPr>
        <w:jc w:val="center"/>
        <w:rPr>
          <w:b/>
        </w:rPr>
      </w:pPr>
      <w:r>
        <w:rPr>
          <w:b/>
        </w:rPr>
        <w:t>ПОДПИСИ СТОРОН:</w:t>
      </w:r>
    </w:p>
    <w:p w:rsidR="0066197C" w:rsidRDefault="0066197C" w:rsidP="0066197C">
      <w:pPr>
        <w:jc w:val="center"/>
        <w:rPr>
          <w:b/>
        </w:rPr>
      </w:pPr>
    </w:p>
    <w:p w:rsidR="0066197C" w:rsidRDefault="0066197C" w:rsidP="0066197C">
      <w:pPr>
        <w:jc w:val="center"/>
        <w:rPr>
          <w:b/>
        </w:rPr>
      </w:pPr>
    </w:p>
    <w:p w:rsidR="0066197C" w:rsidRDefault="0066197C" w:rsidP="0066197C">
      <w:pPr>
        <w:jc w:val="center"/>
        <w:rPr>
          <w:b/>
        </w:rPr>
      </w:pPr>
    </w:p>
    <w:p w:rsidR="0066197C" w:rsidRDefault="0066197C" w:rsidP="0066197C">
      <w:pPr>
        <w:jc w:val="center"/>
        <w:rPr>
          <w:b/>
        </w:rPr>
      </w:pPr>
    </w:p>
    <w:p w:rsidR="0066197C" w:rsidRDefault="0066197C" w:rsidP="0066197C">
      <w:pPr>
        <w:jc w:val="center"/>
        <w:rPr>
          <w:b/>
        </w:rPr>
      </w:pP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7797"/>
        <w:gridCol w:w="7229"/>
      </w:tblGrid>
      <w:tr w:rsidR="0066197C" w:rsidTr="0066197C">
        <w:tc>
          <w:tcPr>
            <w:tcW w:w="7797" w:type="dxa"/>
          </w:tcPr>
          <w:p w:rsidR="0066197C" w:rsidRDefault="0066197C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ЗАКАЗЧИК:</w:t>
            </w:r>
          </w:p>
          <w:p w:rsidR="0066197C" w:rsidRDefault="0066197C">
            <w:pPr>
              <w:rPr>
                <w:rFonts w:eastAsia="Arial"/>
              </w:rPr>
            </w:pPr>
            <w:r>
              <w:rPr>
                <w:rFonts w:eastAsia="Arial"/>
              </w:rPr>
              <w:t>БГТУ «ВОЕНМЕХ» им. Д.Ф. Устинова</w:t>
            </w:r>
          </w:p>
          <w:p w:rsidR="0066197C" w:rsidRDefault="0066197C">
            <w:pPr>
              <w:rPr>
                <w:rFonts w:eastAsia="Arial"/>
              </w:rPr>
            </w:pPr>
          </w:p>
          <w:p w:rsidR="0066197C" w:rsidRDefault="0066197C">
            <w:r>
              <w:t>Проректор по экономике и развитию</w:t>
            </w:r>
          </w:p>
          <w:p w:rsidR="0066197C" w:rsidRDefault="0066197C">
            <w:pPr>
              <w:rPr>
                <w:rFonts w:eastAsia="Arial"/>
              </w:rPr>
            </w:pPr>
          </w:p>
          <w:p w:rsidR="0066197C" w:rsidRDefault="0066197C">
            <w:pPr>
              <w:rPr>
                <w:rFonts w:eastAsia="Arial"/>
              </w:rPr>
            </w:pPr>
            <w:r>
              <w:rPr>
                <w:rFonts w:eastAsia="Arial"/>
              </w:rPr>
              <w:t>___________________________/</w:t>
            </w:r>
            <w:r>
              <w:t xml:space="preserve"> Д.А. Герасимова</w:t>
            </w:r>
            <w:r>
              <w:rPr>
                <w:rFonts w:eastAsia="Arial"/>
              </w:rPr>
              <w:t xml:space="preserve"> /</w:t>
            </w:r>
          </w:p>
          <w:p w:rsidR="0066197C" w:rsidRDefault="0066197C">
            <w:pPr>
              <w:rPr>
                <w:rFonts w:eastAsia="Arial"/>
              </w:rPr>
            </w:pPr>
            <w:proofErr w:type="spellStart"/>
            <w:r>
              <w:rPr>
                <w:lang w:eastAsia="en-US"/>
              </w:rPr>
              <w:t>м</w:t>
            </w:r>
            <w:proofErr w:type="gramStart"/>
            <w:r>
              <w:rPr>
                <w:lang w:eastAsia="en-US"/>
              </w:rPr>
              <w:t>.п</w:t>
            </w:r>
            <w:proofErr w:type="spellEnd"/>
            <w:proofErr w:type="gramEnd"/>
          </w:p>
          <w:p w:rsidR="0066197C" w:rsidRDefault="0066197C">
            <w:pPr>
              <w:spacing w:line="276" w:lineRule="auto"/>
              <w:rPr>
                <w:rFonts w:eastAsia="Arial"/>
              </w:rPr>
            </w:pPr>
          </w:p>
        </w:tc>
        <w:tc>
          <w:tcPr>
            <w:tcW w:w="7229" w:type="dxa"/>
          </w:tcPr>
          <w:p w:rsidR="0066197C" w:rsidRDefault="0066197C">
            <w:pPr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ИСПОЛНИТЕЛЬ:</w:t>
            </w:r>
          </w:p>
          <w:p w:rsidR="0066197C" w:rsidRDefault="0066197C">
            <w:pPr>
              <w:rPr>
                <w:rFonts w:eastAsia="Arial"/>
              </w:rPr>
            </w:pPr>
            <w:r>
              <w:rPr>
                <w:rFonts w:eastAsia="Arial"/>
              </w:rPr>
              <w:t>________________________________________</w:t>
            </w:r>
          </w:p>
          <w:p w:rsidR="0066197C" w:rsidRDefault="0066197C">
            <w:pPr>
              <w:rPr>
                <w:rFonts w:eastAsia="Arial"/>
              </w:rPr>
            </w:pPr>
          </w:p>
          <w:p w:rsidR="0066197C" w:rsidRDefault="0066197C">
            <w:pPr>
              <w:rPr>
                <w:rFonts w:eastAsia="Arial"/>
              </w:rPr>
            </w:pPr>
            <w:r>
              <w:rPr>
                <w:rFonts w:eastAsia="Arial"/>
              </w:rPr>
              <w:t>__________________________________________________</w:t>
            </w:r>
          </w:p>
          <w:p w:rsidR="0066197C" w:rsidRDefault="0066197C">
            <w:pPr>
              <w:rPr>
                <w:rFonts w:eastAsia="Arial"/>
              </w:rPr>
            </w:pPr>
          </w:p>
          <w:p w:rsidR="0066197C" w:rsidRDefault="0066197C">
            <w:pPr>
              <w:rPr>
                <w:rFonts w:eastAsia="Arial"/>
              </w:rPr>
            </w:pPr>
            <w:r>
              <w:rPr>
                <w:rFonts w:eastAsia="Arial"/>
              </w:rPr>
              <w:t>_______________________________________/_______________/</w:t>
            </w:r>
          </w:p>
          <w:p w:rsidR="0066197C" w:rsidRDefault="0066197C">
            <w:pPr>
              <w:rPr>
                <w:rFonts w:eastAsia="Arial"/>
              </w:rPr>
            </w:pPr>
            <w:proofErr w:type="spellStart"/>
            <w:r>
              <w:rPr>
                <w:lang w:eastAsia="en-US"/>
              </w:rPr>
              <w:t>м</w:t>
            </w:r>
            <w:proofErr w:type="gramStart"/>
            <w:r>
              <w:rPr>
                <w:lang w:eastAsia="en-US"/>
              </w:rPr>
              <w:t>.п</w:t>
            </w:r>
            <w:proofErr w:type="spellEnd"/>
            <w:proofErr w:type="gramEnd"/>
          </w:p>
          <w:p w:rsidR="0066197C" w:rsidRDefault="0066197C">
            <w:pPr>
              <w:spacing w:line="276" w:lineRule="auto"/>
              <w:rPr>
                <w:rFonts w:eastAsia="Arial"/>
              </w:rPr>
            </w:pPr>
          </w:p>
        </w:tc>
      </w:tr>
    </w:tbl>
    <w:p w:rsidR="003C6A0C" w:rsidRDefault="003C6A0C">
      <w:bookmarkStart w:id="0" w:name="_GoBack"/>
      <w:bookmarkEnd w:id="0"/>
    </w:p>
    <w:sectPr w:rsidR="003C6A0C" w:rsidSect="00F453DC">
      <w:pgSz w:w="16838" w:h="11906" w:orient="landscape" w:code="9"/>
      <w:pgMar w:top="1134" w:right="709" w:bottom="707" w:left="851" w:header="426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F5" w:rsidRDefault="006725F5" w:rsidP="00B763E2">
      <w:r>
        <w:separator/>
      </w:r>
    </w:p>
  </w:endnote>
  <w:endnote w:type="continuationSeparator" w:id="0">
    <w:p w:rsidR="006725F5" w:rsidRDefault="006725F5" w:rsidP="00B7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F5" w:rsidRPr="006E0331" w:rsidRDefault="006725F5" w:rsidP="00F453DC">
    <w:pPr>
      <w:pStyle w:val="ac"/>
      <w:ind w:left="357" w:hanging="357"/>
      <w:jc w:val="right"/>
    </w:pPr>
    <w:r w:rsidRPr="00401FF9">
      <w:rPr>
        <w:i/>
        <w:sz w:val="16"/>
        <w:szCs w:val="16"/>
      </w:rPr>
      <w:t xml:space="preserve">Типовой договор АО «Гостиница «Советская» ред. </w:t>
    </w:r>
    <w:r>
      <w:rPr>
        <w:i/>
        <w:sz w:val="16"/>
        <w:szCs w:val="16"/>
      </w:rPr>
      <w:t>25</w:t>
    </w:r>
    <w:r w:rsidRPr="00401FF9">
      <w:rPr>
        <w:i/>
        <w:sz w:val="16"/>
        <w:szCs w:val="16"/>
      </w:rPr>
      <w:t>.</w:t>
    </w:r>
    <w:r>
      <w:rPr>
        <w:i/>
        <w:sz w:val="16"/>
        <w:szCs w:val="16"/>
      </w:rPr>
      <w:t>12</w:t>
    </w:r>
    <w:r w:rsidRPr="00401FF9">
      <w:rPr>
        <w:i/>
        <w:sz w:val="16"/>
        <w:szCs w:val="16"/>
      </w:rPr>
      <w:t>.2024.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F5" w:rsidRDefault="006725F5" w:rsidP="00B763E2">
      <w:r>
        <w:separator/>
      </w:r>
    </w:p>
  </w:footnote>
  <w:footnote w:type="continuationSeparator" w:id="0">
    <w:p w:rsidR="006725F5" w:rsidRDefault="006725F5" w:rsidP="00B76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907205"/>
      <w:docPartObj>
        <w:docPartGallery w:val="Page Numbers (Top of Page)"/>
        <w:docPartUnique/>
      </w:docPartObj>
    </w:sdtPr>
    <w:sdtContent>
      <w:p w:rsidR="006725F5" w:rsidRDefault="006725F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97C" w:rsidRPr="0066197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5F5" w:rsidRDefault="006725F5" w:rsidP="00F453DC">
    <w:pPr>
      <w:pStyle w:val="ae"/>
      <w:ind w:left="56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E2"/>
    <w:rsid w:val="003C6A0C"/>
    <w:rsid w:val="005C14A3"/>
    <w:rsid w:val="00636103"/>
    <w:rsid w:val="0066197C"/>
    <w:rsid w:val="006725F5"/>
    <w:rsid w:val="00B763E2"/>
    <w:rsid w:val="00F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E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heading 3"/>
    <w:basedOn w:val="a"/>
    <w:next w:val="a"/>
    <w:link w:val="30"/>
    <w:qFormat/>
    <w:rsid w:val="00B763E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3E2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3">
    <w:name w:val="Title"/>
    <w:basedOn w:val="a"/>
    <w:link w:val="a4"/>
    <w:qFormat/>
    <w:rsid w:val="00B763E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63E2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5">
    <w:name w:val="Plain Text"/>
    <w:basedOn w:val="a"/>
    <w:link w:val="a6"/>
    <w:rsid w:val="00B763E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763E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Body Text"/>
    <w:basedOn w:val="a"/>
    <w:link w:val="a8"/>
    <w:rsid w:val="00B763E2"/>
  </w:style>
  <w:style w:type="character" w:customStyle="1" w:styleId="a8">
    <w:name w:val="Основной текст Знак"/>
    <w:basedOn w:val="a0"/>
    <w:link w:val="a7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rsid w:val="00B763E2"/>
    <w:pPr>
      <w:ind w:firstLine="540"/>
      <w:jc w:val="both"/>
    </w:pPr>
  </w:style>
  <w:style w:type="character" w:customStyle="1" w:styleId="aa">
    <w:name w:val="Основной текст с отступом Знак"/>
    <w:basedOn w:val="a0"/>
    <w:link w:val="a9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Body Text Indent 2"/>
    <w:basedOn w:val="a"/>
    <w:link w:val="20"/>
    <w:rsid w:val="00B763E2"/>
    <w:pPr>
      <w:tabs>
        <w:tab w:val="left" w:pos="1080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character" w:styleId="ab">
    <w:name w:val="Hyperlink"/>
    <w:rsid w:val="00B763E2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763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ae">
    <w:name w:val="header"/>
    <w:basedOn w:val="a"/>
    <w:link w:val="af"/>
    <w:uiPriority w:val="99"/>
    <w:rsid w:val="00B763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B763E2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f0">
    <w:name w:val="List Paragraph"/>
    <w:basedOn w:val="a"/>
    <w:uiPriority w:val="34"/>
    <w:qFormat/>
    <w:rsid w:val="00B763E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12">
    <w:name w:val="s12"/>
    <w:basedOn w:val="a"/>
    <w:rsid w:val="00B763E2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763E2"/>
  </w:style>
  <w:style w:type="table" w:styleId="af1">
    <w:name w:val="Table Grid"/>
    <w:basedOn w:val="a1"/>
    <w:uiPriority w:val="39"/>
    <w:rsid w:val="00F4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E2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heading 3"/>
    <w:basedOn w:val="a"/>
    <w:next w:val="a"/>
    <w:link w:val="30"/>
    <w:qFormat/>
    <w:rsid w:val="00B763E2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3E2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3">
    <w:name w:val="Title"/>
    <w:basedOn w:val="a"/>
    <w:link w:val="a4"/>
    <w:qFormat/>
    <w:rsid w:val="00B763E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63E2"/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5">
    <w:name w:val="Plain Text"/>
    <w:basedOn w:val="a"/>
    <w:link w:val="a6"/>
    <w:rsid w:val="00B763E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763E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Body Text"/>
    <w:basedOn w:val="a"/>
    <w:link w:val="a8"/>
    <w:rsid w:val="00B763E2"/>
  </w:style>
  <w:style w:type="character" w:customStyle="1" w:styleId="a8">
    <w:name w:val="Основной текст Знак"/>
    <w:basedOn w:val="a0"/>
    <w:link w:val="a7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 Indent"/>
    <w:basedOn w:val="a"/>
    <w:link w:val="aa"/>
    <w:rsid w:val="00B763E2"/>
    <w:pPr>
      <w:ind w:firstLine="540"/>
      <w:jc w:val="both"/>
    </w:pPr>
  </w:style>
  <w:style w:type="character" w:customStyle="1" w:styleId="aa">
    <w:name w:val="Основной текст с отступом Знак"/>
    <w:basedOn w:val="a0"/>
    <w:link w:val="a9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Body Text Indent 2"/>
    <w:basedOn w:val="a"/>
    <w:link w:val="20"/>
    <w:rsid w:val="00B763E2"/>
    <w:pPr>
      <w:tabs>
        <w:tab w:val="left" w:pos="1080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character" w:styleId="ab">
    <w:name w:val="Hyperlink"/>
    <w:rsid w:val="00B763E2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B763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763E2"/>
    <w:rPr>
      <w:rFonts w:ascii="Times New Roman" w:eastAsia="Times New Roman" w:hAnsi="Times New Roman" w:cs="Times New Roman"/>
      <w:color w:val="000000"/>
      <w:lang w:eastAsia="ru-RU"/>
    </w:rPr>
  </w:style>
  <w:style w:type="paragraph" w:styleId="ae">
    <w:name w:val="header"/>
    <w:basedOn w:val="a"/>
    <w:link w:val="af"/>
    <w:uiPriority w:val="99"/>
    <w:rsid w:val="00B763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B763E2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f0">
    <w:name w:val="List Paragraph"/>
    <w:basedOn w:val="a"/>
    <w:uiPriority w:val="34"/>
    <w:qFormat/>
    <w:rsid w:val="00B763E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s12">
    <w:name w:val="s12"/>
    <w:basedOn w:val="a"/>
    <w:rsid w:val="00B763E2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763E2"/>
  </w:style>
  <w:style w:type="table" w:styleId="af1">
    <w:name w:val="Table Grid"/>
    <w:basedOn w:val="a1"/>
    <w:uiPriority w:val="39"/>
    <w:rsid w:val="00F4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2932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Ольга Викторовна</dc:creator>
  <cp:lastModifiedBy>Павлова Екатерина Викторовна</cp:lastModifiedBy>
  <cp:revision>3</cp:revision>
  <dcterms:created xsi:type="dcterms:W3CDTF">2026-05-21T06:49:00Z</dcterms:created>
  <dcterms:modified xsi:type="dcterms:W3CDTF">2026-05-21T07:28:00Z</dcterms:modified>
</cp:coreProperties>
</file>