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E0E3C" w14:textId="3E47A121" w:rsidR="00032845" w:rsidRPr="00495DB1" w:rsidRDefault="00032845" w:rsidP="00032845">
      <w:pPr>
        <w:pStyle w:val="a7"/>
        <w:rPr>
          <w:i w:val="0"/>
          <w:sz w:val="22"/>
          <w:szCs w:val="22"/>
        </w:rPr>
      </w:pPr>
      <w:r w:rsidRPr="00495DB1">
        <w:rPr>
          <w:i w:val="0"/>
          <w:sz w:val="22"/>
          <w:szCs w:val="22"/>
        </w:rPr>
        <w:t xml:space="preserve">ДОГОВОР № </w:t>
      </w:r>
      <w:r w:rsidR="00CB2F29">
        <w:rPr>
          <w:i w:val="0"/>
          <w:sz w:val="22"/>
          <w:szCs w:val="22"/>
        </w:rPr>
        <w:t>__________</w:t>
      </w:r>
    </w:p>
    <w:p w14:paraId="773818B2" w14:textId="1C1E8BFC" w:rsidR="00754053" w:rsidRPr="00495DB1" w:rsidRDefault="00754053" w:rsidP="004C6BDF">
      <w:pPr>
        <w:jc w:val="center"/>
        <w:rPr>
          <w:sz w:val="22"/>
          <w:szCs w:val="22"/>
        </w:rPr>
      </w:pPr>
      <w:r w:rsidRPr="00495DB1">
        <w:rPr>
          <w:sz w:val="22"/>
          <w:szCs w:val="22"/>
        </w:rPr>
        <w:t>на проведение работ</w:t>
      </w:r>
    </w:p>
    <w:p w14:paraId="100DE55C" w14:textId="6F0363CA" w:rsidR="00032845" w:rsidRPr="00495DB1" w:rsidRDefault="00032845" w:rsidP="00032845">
      <w:pPr>
        <w:pStyle w:val="a3"/>
        <w:rPr>
          <w:sz w:val="22"/>
          <w:szCs w:val="22"/>
        </w:rPr>
      </w:pPr>
      <w:r w:rsidRPr="00495DB1">
        <w:rPr>
          <w:sz w:val="22"/>
          <w:szCs w:val="22"/>
        </w:rPr>
        <w:t xml:space="preserve">г. </w:t>
      </w:r>
      <w:r w:rsidR="004E4AF5">
        <w:rPr>
          <w:sz w:val="22"/>
          <w:szCs w:val="22"/>
        </w:rPr>
        <w:t>______</w:t>
      </w:r>
      <w:r w:rsidRPr="00495DB1">
        <w:rPr>
          <w:sz w:val="22"/>
          <w:szCs w:val="22"/>
        </w:rPr>
        <w:tab/>
      </w:r>
      <w:r w:rsidRPr="00495DB1">
        <w:rPr>
          <w:sz w:val="22"/>
          <w:szCs w:val="22"/>
        </w:rPr>
        <w:tab/>
      </w:r>
      <w:r w:rsidRPr="00495DB1">
        <w:rPr>
          <w:sz w:val="22"/>
          <w:szCs w:val="22"/>
        </w:rPr>
        <w:tab/>
      </w:r>
      <w:r w:rsidRPr="00495DB1">
        <w:rPr>
          <w:sz w:val="22"/>
          <w:szCs w:val="22"/>
        </w:rPr>
        <w:tab/>
      </w:r>
      <w:r w:rsidRPr="00495DB1">
        <w:rPr>
          <w:sz w:val="22"/>
          <w:szCs w:val="22"/>
        </w:rPr>
        <w:tab/>
      </w:r>
      <w:r w:rsidRPr="00495DB1">
        <w:rPr>
          <w:sz w:val="22"/>
          <w:szCs w:val="22"/>
        </w:rPr>
        <w:tab/>
      </w:r>
      <w:r w:rsidRPr="00495DB1">
        <w:rPr>
          <w:sz w:val="22"/>
          <w:szCs w:val="22"/>
        </w:rPr>
        <w:tab/>
      </w:r>
      <w:r w:rsidRPr="00495DB1">
        <w:rPr>
          <w:sz w:val="22"/>
          <w:szCs w:val="22"/>
        </w:rPr>
        <w:tab/>
      </w:r>
      <w:r w:rsidRPr="00495DB1">
        <w:rPr>
          <w:sz w:val="22"/>
          <w:szCs w:val="22"/>
        </w:rPr>
        <w:tab/>
      </w:r>
      <w:r w:rsidRPr="00495DB1">
        <w:rPr>
          <w:sz w:val="22"/>
          <w:szCs w:val="22"/>
        </w:rPr>
        <w:tab/>
        <w:t xml:space="preserve"> </w:t>
      </w:r>
      <w:r w:rsidR="0017153C">
        <w:rPr>
          <w:sz w:val="22"/>
          <w:szCs w:val="22"/>
        </w:rPr>
        <w:t xml:space="preserve">  </w:t>
      </w:r>
      <w:proofErr w:type="gramStart"/>
      <w:r w:rsidR="0017153C">
        <w:rPr>
          <w:sz w:val="22"/>
          <w:szCs w:val="22"/>
        </w:rPr>
        <w:t xml:space="preserve">  </w:t>
      </w:r>
      <w:r w:rsidRPr="00495DB1">
        <w:rPr>
          <w:sz w:val="22"/>
          <w:szCs w:val="22"/>
        </w:rPr>
        <w:t xml:space="preserve"> </w:t>
      </w:r>
      <w:r w:rsidR="00641993">
        <w:rPr>
          <w:sz w:val="22"/>
          <w:szCs w:val="22"/>
        </w:rPr>
        <w:t>«</w:t>
      </w:r>
      <w:proofErr w:type="gramEnd"/>
      <w:r w:rsidR="00641993">
        <w:rPr>
          <w:sz w:val="22"/>
          <w:szCs w:val="22"/>
        </w:rPr>
        <w:t>__»</w:t>
      </w:r>
      <w:r w:rsidR="00407B02" w:rsidRPr="00407B02">
        <w:rPr>
          <w:sz w:val="22"/>
          <w:szCs w:val="22"/>
        </w:rPr>
        <w:t xml:space="preserve"> </w:t>
      </w:r>
      <w:r w:rsidR="001C70EC">
        <w:rPr>
          <w:sz w:val="22"/>
          <w:szCs w:val="22"/>
        </w:rPr>
        <w:t>_______</w:t>
      </w:r>
      <w:r w:rsidR="00E231F1">
        <w:rPr>
          <w:sz w:val="22"/>
          <w:szCs w:val="22"/>
        </w:rPr>
        <w:t xml:space="preserve"> </w:t>
      </w:r>
      <w:r w:rsidR="00C91274" w:rsidRPr="00495DB1">
        <w:rPr>
          <w:sz w:val="22"/>
          <w:szCs w:val="22"/>
        </w:rPr>
        <w:t>202</w:t>
      </w:r>
      <w:r w:rsidR="00407B02">
        <w:rPr>
          <w:sz w:val="22"/>
          <w:szCs w:val="22"/>
        </w:rPr>
        <w:t>6</w:t>
      </w:r>
      <w:r w:rsidR="00C91274" w:rsidRPr="00495DB1">
        <w:rPr>
          <w:sz w:val="22"/>
          <w:szCs w:val="22"/>
        </w:rPr>
        <w:t>г.</w:t>
      </w:r>
    </w:p>
    <w:p w14:paraId="02FE2D2A" w14:textId="2D481C85" w:rsidR="00491D14" w:rsidRPr="00495DB1" w:rsidRDefault="004E4AF5" w:rsidP="00CA3F55">
      <w:pPr>
        <w:ind w:firstLine="720"/>
        <w:jc w:val="both"/>
        <w:rPr>
          <w:sz w:val="22"/>
          <w:szCs w:val="22"/>
        </w:rPr>
      </w:pPr>
      <w:r>
        <w:rPr>
          <w:sz w:val="22"/>
          <w:szCs w:val="22"/>
        </w:rPr>
        <w:t>________________________</w:t>
      </w:r>
      <w:r w:rsidR="00032845" w:rsidRPr="00495DB1">
        <w:rPr>
          <w:sz w:val="22"/>
          <w:szCs w:val="22"/>
        </w:rPr>
        <w:t xml:space="preserve">, именуемое в дальнейшем «Исполнитель», в лице </w:t>
      </w:r>
      <w:r>
        <w:rPr>
          <w:sz w:val="22"/>
          <w:szCs w:val="22"/>
        </w:rPr>
        <w:t>_________________</w:t>
      </w:r>
      <w:r w:rsidR="004A7A31" w:rsidRPr="00495DB1">
        <w:rPr>
          <w:sz w:val="22"/>
          <w:szCs w:val="22"/>
        </w:rPr>
        <w:t xml:space="preserve">, действующего на основании </w:t>
      </w:r>
      <w:r>
        <w:rPr>
          <w:sz w:val="22"/>
          <w:szCs w:val="22"/>
        </w:rPr>
        <w:t>_____________</w:t>
      </w:r>
      <w:r w:rsidR="00032845" w:rsidRPr="00495DB1">
        <w:rPr>
          <w:sz w:val="22"/>
          <w:szCs w:val="22"/>
        </w:rPr>
        <w:t xml:space="preserve">, с одной стороны, и </w:t>
      </w:r>
      <w:r w:rsidR="00405050" w:rsidRPr="00405050">
        <w:rPr>
          <w:sz w:val="22"/>
          <w:szCs w:val="22"/>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641993">
        <w:rPr>
          <w:sz w:val="22"/>
          <w:szCs w:val="22"/>
        </w:rPr>
        <w:t xml:space="preserve"> (</w:t>
      </w:r>
      <w:r w:rsidR="00641993" w:rsidRPr="00405050">
        <w:rPr>
          <w:sz w:val="22"/>
          <w:szCs w:val="22"/>
        </w:rPr>
        <w:t>ФГБОУ ВО УИ ГА</w:t>
      </w:r>
      <w:r w:rsidR="00641993">
        <w:rPr>
          <w:sz w:val="22"/>
          <w:szCs w:val="22"/>
        </w:rPr>
        <w:t>)</w:t>
      </w:r>
      <w:r w:rsidR="00405050" w:rsidRPr="00405050">
        <w:rPr>
          <w:sz w:val="22"/>
          <w:szCs w:val="22"/>
        </w:rPr>
        <w:t xml:space="preserve">, именуемое в дальнейшем </w:t>
      </w:r>
      <w:r w:rsidR="003654A9">
        <w:rPr>
          <w:sz w:val="22"/>
          <w:szCs w:val="22"/>
        </w:rPr>
        <w:t>«</w:t>
      </w:r>
      <w:r w:rsidR="00405050" w:rsidRPr="00405050">
        <w:rPr>
          <w:sz w:val="22"/>
          <w:szCs w:val="22"/>
        </w:rPr>
        <w:t>Заказчик</w:t>
      </w:r>
      <w:r w:rsidR="003654A9">
        <w:rPr>
          <w:sz w:val="22"/>
          <w:szCs w:val="22"/>
        </w:rPr>
        <w:t>»</w:t>
      </w:r>
      <w:r w:rsidR="00405050" w:rsidRPr="00405050">
        <w:rPr>
          <w:sz w:val="22"/>
          <w:szCs w:val="22"/>
        </w:rPr>
        <w:t xml:space="preserve">, в лице </w:t>
      </w:r>
      <w:r>
        <w:rPr>
          <w:sz w:val="22"/>
          <w:szCs w:val="22"/>
        </w:rPr>
        <w:t>________________</w:t>
      </w:r>
      <w:r w:rsidR="003654A9">
        <w:rPr>
          <w:sz w:val="22"/>
          <w:szCs w:val="22"/>
        </w:rPr>
        <w:t xml:space="preserve">, действующего на основании </w:t>
      </w:r>
      <w:r>
        <w:rPr>
          <w:sz w:val="22"/>
          <w:szCs w:val="22"/>
        </w:rPr>
        <w:t>_______________</w:t>
      </w:r>
      <w:r w:rsidR="00405050" w:rsidRPr="00405050">
        <w:rPr>
          <w:sz w:val="22"/>
          <w:szCs w:val="22"/>
        </w:rPr>
        <w:t xml:space="preserve">, </w:t>
      </w:r>
      <w:r w:rsidR="00032845" w:rsidRPr="00495DB1">
        <w:rPr>
          <w:sz w:val="22"/>
          <w:szCs w:val="22"/>
        </w:rPr>
        <w:t>с другой стороны, совместно именуемые «Стороны»</w:t>
      </w:r>
      <w:r w:rsidR="007933DB" w:rsidRPr="00495DB1">
        <w:rPr>
          <w:sz w:val="22"/>
          <w:szCs w:val="22"/>
        </w:rPr>
        <w:t>, заключили настоящий Договор</w:t>
      </w:r>
      <w:r w:rsidR="00514F3F" w:rsidRPr="00495DB1">
        <w:rPr>
          <w:sz w:val="22"/>
          <w:szCs w:val="22"/>
        </w:rPr>
        <w:t xml:space="preserve"> (далее – Договор)</w:t>
      </w:r>
      <w:r w:rsidR="007933DB" w:rsidRPr="00495DB1">
        <w:rPr>
          <w:sz w:val="22"/>
          <w:szCs w:val="22"/>
        </w:rPr>
        <w:t xml:space="preserve"> о нижеследующем</w:t>
      </w:r>
      <w:r w:rsidR="001E39D9" w:rsidRPr="00495DB1">
        <w:rPr>
          <w:sz w:val="22"/>
          <w:szCs w:val="22"/>
        </w:rPr>
        <w:t>.</w:t>
      </w:r>
    </w:p>
    <w:p w14:paraId="6C1755A2" w14:textId="77777777" w:rsidR="00754053" w:rsidRPr="00495DB1" w:rsidRDefault="00754053" w:rsidP="004C6BDF">
      <w:pPr>
        <w:shd w:val="pct10" w:color="auto" w:fill="auto"/>
        <w:jc w:val="center"/>
        <w:rPr>
          <w:sz w:val="22"/>
          <w:szCs w:val="22"/>
        </w:rPr>
      </w:pPr>
      <w:r w:rsidRPr="00495DB1">
        <w:rPr>
          <w:sz w:val="22"/>
          <w:szCs w:val="22"/>
        </w:rPr>
        <w:t>1. ПРЕДМЕТ ДОГОВОРА</w:t>
      </w:r>
    </w:p>
    <w:p w14:paraId="4A5D5075" w14:textId="78E4702B" w:rsidR="00641993" w:rsidRPr="00261DFB" w:rsidRDefault="00EB58E3" w:rsidP="00641993">
      <w:pPr>
        <w:pStyle w:val="a5"/>
        <w:ind w:firstLine="0"/>
        <w:rPr>
          <w:sz w:val="22"/>
          <w:szCs w:val="22"/>
        </w:rPr>
      </w:pPr>
      <w:r w:rsidRPr="00261DFB">
        <w:rPr>
          <w:sz w:val="22"/>
          <w:szCs w:val="22"/>
        </w:rPr>
        <w:t xml:space="preserve">1.1. </w:t>
      </w:r>
      <w:r w:rsidR="00641993" w:rsidRPr="00261DFB">
        <w:rPr>
          <w:sz w:val="22"/>
          <w:szCs w:val="22"/>
        </w:rPr>
        <w:t xml:space="preserve">Предметом настоящего Договора является </w:t>
      </w:r>
      <w:bookmarkStart w:id="0" w:name="_Hlk221730054"/>
      <w:r w:rsidR="00641993" w:rsidRPr="00261DFB">
        <w:rPr>
          <w:sz w:val="22"/>
          <w:szCs w:val="22"/>
        </w:rPr>
        <w:t xml:space="preserve">выполнение работ по оформлению и выдаче заключения юридического лица, аккредитованного уполномоченным органом, о подтверждении соответствия конструкции экземпляра воздушного судна утверждённой типовой конструкции в соответствии с ФАП-148 </w:t>
      </w:r>
      <w:bookmarkEnd w:id="0"/>
      <w:r w:rsidR="00641993" w:rsidRPr="00261DFB">
        <w:rPr>
          <w:sz w:val="22"/>
          <w:szCs w:val="22"/>
        </w:rPr>
        <w:t>(далее – работы).</w:t>
      </w:r>
    </w:p>
    <w:p w14:paraId="6EB00F63" w14:textId="531D1757" w:rsidR="00641993" w:rsidRPr="008B4DD5" w:rsidRDefault="00641993" w:rsidP="00641993">
      <w:pPr>
        <w:pStyle w:val="a5"/>
        <w:ind w:firstLine="0"/>
        <w:rPr>
          <w:sz w:val="22"/>
          <w:szCs w:val="22"/>
        </w:rPr>
      </w:pPr>
      <w:r w:rsidRPr="00261DFB">
        <w:rPr>
          <w:sz w:val="22"/>
          <w:szCs w:val="22"/>
        </w:rPr>
        <w:t>1.2.</w:t>
      </w:r>
      <w:r w:rsidRPr="00261DFB">
        <w:t xml:space="preserve"> </w:t>
      </w:r>
      <w:r w:rsidR="008B4DD5" w:rsidRPr="008B4DD5">
        <w:rPr>
          <w:sz w:val="22"/>
          <w:szCs w:val="22"/>
        </w:rPr>
        <w:t>Наименование, единица измерения</w:t>
      </w:r>
      <w:r w:rsidR="007408CD">
        <w:rPr>
          <w:sz w:val="22"/>
          <w:szCs w:val="22"/>
        </w:rPr>
        <w:t xml:space="preserve">, количество, цена за единицу определяются Спецификацией </w:t>
      </w:r>
      <w:r w:rsidR="007408CD" w:rsidRPr="00AB44D6">
        <w:rPr>
          <w:sz w:val="22"/>
          <w:szCs w:val="22"/>
        </w:rPr>
        <w:t>(Приложение №1). Требование к работам, а также их содержание, указаны в Техническом задании (Приложение №2).</w:t>
      </w:r>
      <w:r w:rsidR="007408CD">
        <w:rPr>
          <w:sz w:val="22"/>
          <w:szCs w:val="22"/>
        </w:rPr>
        <w:t xml:space="preserve"> </w:t>
      </w:r>
    </w:p>
    <w:p w14:paraId="763D64C2" w14:textId="2B386675" w:rsidR="00EB58E3" w:rsidRPr="00D57BC3" w:rsidRDefault="00EB58E3" w:rsidP="00641993">
      <w:pPr>
        <w:pStyle w:val="a5"/>
        <w:ind w:firstLine="0"/>
        <w:rPr>
          <w:sz w:val="22"/>
          <w:szCs w:val="22"/>
        </w:rPr>
      </w:pPr>
      <w:r w:rsidRPr="00D57BC3">
        <w:rPr>
          <w:sz w:val="22"/>
          <w:szCs w:val="22"/>
        </w:rPr>
        <w:t>1.</w:t>
      </w:r>
      <w:r w:rsidR="00641993" w:rsidRPr="00D57BC3">
        <w:rPr>
          <w:sz w:val="22"/>
          <w:szCs w:val="22"/>
        </w:rPr>
        <w:t>3</w:t>
      </w:r>
      <w:r w:rsidRPr="00D57BC3">
        <w:rPr>
          <w:sz w:val="22"/>
          <w:szCs w:val="22"/>
        </w:rPr>
        <w:t xml:space="preserve">. Срок выполнения работ: </w:t>
      </w:r>
      <w:r w:rsidR="008B4DD5" w:rsidRPr="00AB44D6">
        <w:rPr>
          <w:sz w:val="22"/>
          <w:szCs w:val="22"/>
        </w:rPr>
        <w:t>с даты заключения договора по 3</w:t>
      </w:r>
      <w:r w:rsidR="0033497F" w:rsidRPr="00AB44D6">
        <w:rPr>
          <w:sz w:val="22"/>
          <w:szCs w:val="22"/>
        </w:rPr>
        <w:t>1</w:t>
      </w:r>
      <w:r w:rsidR="008B4DD5" w:rsidRPr="00AB44D6">
        <w:rPr>
          <w:sz w:val="22"/>
          <w:szCs w:val="22"/>
        </w:rPr>
        <w:t>.</w:t>
      </w:r>
      <w:r w:rsidR="0033497F" w:rsidRPr="00AB44D6">
        <w:rPr>
          <w:sz w:val="22"/>
          <w:szCs w:val="22"/>
        </w:rPr>
        <w:t>10</w:t>
      </w:r>
      <w:r w:rsidR="008B4DD5" w:rsidRPr="00AB44D6">
        <w:rPr>
          <w:sz w:val="22"/>
          <w:szCs w:val="22"/>
        </w:rPr>
        <w:t>.2026г.</w:t>
      </w:r>
    </w:p>
    <w:p w14:paraId="2C4F6B2D" w14:textId="77777777" w:rsidR="004C6BDF" w:rsidRPr="00D57BC3" w:rsidRDefault="00EB58E3" w:rsidP="004C6BDF">
      <w:pPr>
        <w:numPr>
          <w:ilvl w:val="1"/>
          <w:numId w:val="0"/>
        </w:numPr>
        <w:tabs>
          <w:tab w:val="num" w:pos="360"/>
        </w:tabs>
        <w:ind w:left="360" w:hanging="360"/>
        <w:jc w:val="both"/>
        <w:rPr>
          <w:sz w:val="22"/>
          <w:szCs w:val="22"/>
        </w:rPr>
      </w:pPr>
      <w:r w:rsidRPr="00D57BC3">
        <w:rPr>
          <w:sz w:val="22"/>
          <w:szCs w:val="22"/>
        </w:rPr>
        <w:t>- начало</w:t>
      </w:r>
      <w:r w:rsidR="004C6BDF" w:rsidRPr="00D57BC3">
        <w:rPr>
          <w:sz w:val="22"/>
          <w:szCs w:val="22"/>
        </w:rPr>
        <w:t>:</w:t>
      </w:r>
      <w:r w:rsidR="00F654DC" w:rsidRPr="00D57BC3">
        <w:rPr>
          <w:sz w:val="22"/>
          <w:szCs w:val="22"/>
        </w:rPr>
        <w:t xml:space="preserve"> наиболее поздняя из дат</w:t>
      </w:r>
      <w:r w:rsidR="00541996" w:rsidRPr="00D57BC3">
        <w:rPr>
          <w:sz w:val="22"/>
          <w:szCs w:val="22"/>
        </w:rPr>
        <w:t>:</w:t>
      </w:r>
      <w:r w:rsidR="00F654DC" w:rsidRPr="00D57BC3">
        <w:rPr>
          <w:sz w:val="22"/>
          <w:szCs w:val="22"/>
        </w:rPr>
        <w:t xml:space="preserve"> </w:t>
      </w:r>
    </w:p>
    <w:p w14:paraId="7DCF76BC" w14:textId="4A06D3E7" w:rsidR="004C6BDF" w:rsidRPr="00D57BC3" w:rsidRDefault="00F654DC" w:rsidP="004C6BDF">
      <w:pPr>
        <w:numPr>
          <w:ilvl w:val="1"/>
          <w:numId w:val="0"/>
        </w:numPr>
        <w:tabs>
          <w:tab w:val="num" w:pos="1560"/>
        </w:tabs>
        <w:ind w:left="1134" w:hanging="283"/>
        <w:jc w:val="both"/>
        <w:rPr>
          <w:sz w:val="22"/>
          <w:szCs w:val="22"/>
        </w:rPr>
      </w:pPr>
      <w:r w:rsidRPr="00D57BC3">
        <w:rPr>
          <w:sz w:val="22"/>
          <w:szCs w:val="22"/>
        </w:rPr>
        <w:t xml:space="preserve">а) </w:t>
      </w:r>
      <w:r w:rsidR="0000409C" w:rsidRPr="00D57BC3">
        <w:rPr>
          <w:sz w:val="22"/>
          <w:szCs w:val="22"/>
        </w:rPr>
        <w:t xml:space="preserve">дата </w:t>
      </w:r>
      <w:r w:rsidR="00047E49" w:rsidRPr="00D57BC3">
        <w:rPr>
          <w:sz w:val="22"/>
          <w:szCs w:val="22"/>
        </w:rPr>
        <w:t>предоставления полного комплекта документов, предусмотренн</w:t>
      </w:r>
      <w:r w:rsidR="005A2B9D" w:rsidRPr="00D57BC3">
        <w:rPr>
          <w:sz w:val="22"/>
          <w:szCs w:val="22"/>
        </w:rPr>
        <w:t>ого</w:t>
      </w:r>
      <w:r w:rsidR="00047E49" w:rsidRPr="00D57BC3">
        <w:rPr>
          <w:sz w:val="22"/>
          <w:szCs w:val="22"/>
        </w:rPr>
        <w:t xml:space="preserve"> пунктом 48 ФАП-148</w:t>
      </w:r>
      <w:r w:rsidR="004C6BDF" w:rsidRPr="00D57BC3">
        <w:rPr>
          <w:sz w:val="22"/>
          <w:szCs w:val="22"/>
        </w:rPr>
        <w:t>;</w:t>
      </w:r>
      <w:r w:rsidR="00541996" w:rsidRPr="00D57BC3">
        <w:rPr>
          <w:sz w:val="22"/>
          <w:szCs w:val="22"/>
        </w:rPr>
        <w:t xml:space="preserve"> </w:t>
      </w:r>
    </w:p>
    <w:p w14:paraId="68C531D6" w14:textId="6A639992" w:rsidR="001F3F21" w:rsidRPr="00D57BC3" w:rsidRDefault="00232E87" w:rsidP="004C6BDF">
      <w:pPr>
        <w:numPr>
          <w:ilvl w:val="1"/>
          <w:numId w:val="0"/>
        </w:numPr>
        <w:tabs>
          <w:tab w:val="num" w:pos="1560"/>
        </w:tabs>
        <w:ind w:left="1134" w:hanging="283"/>
        <w:jc w:val="both"/>
        <w:rPr>
          <w:sz w:val="22"/>
          <w:szCs w:val="22"/>
        </w:rPr>
      </w:pPr>
      <w:r>
        <w:rPr>
          <w:sz w:val="22"/>
          <w:szCs w:val="22"/>
        </w:rPr>
        <w:t>б</w:t>
      </w:r>
      <w:r w:rsidR="001F3F21">
        <w:rPr>
          <w:sz w:val="22"/>
          <w:szCs w:val="22"/>
        </w:rPr>
        <w:t>) дата предъявления ВС к осмотру.</w:t>
      </w:r>
    </w:p>
    <w:p w14:paraId="0FE11638" w14:textId="31C46FE0" w:rsidR="00EB58E3" w:rsidRPr="00D57BC3" w:rsidRDefault="00EB58E3" w:rsidP="004C6BDF">
      <w:pPr>
        <w:jc w:val="both"/>
        <w:rPr>
          <w:sz w:val="22"/>
          <w:szCs w:val="22"/>
        </w:rPr>
      </w:pPr>
      <w:r w:rsidRPr="00D57BC3">
        <w:rPr>
          <w:sz w:val="22"/>
          <w:szCs w:val="22"/>
        </w:rPr>
        <w:t>- окончание</w:t>
      </w:r>
      <w:r w:rsidR="00541996" w:rsidRPr="00D57BC3">
        <w:rPr>
          <w:sz w:val="22"/>
          <w:szCs w:val="22"/>
        </w:rPr>
        <w:t>:</w:t>
      </w:r>
      <w:r w:rsidRPr="00D57BC3">
        <w:rPr>
          <w:sz w:val="22"/>
          <w:szCs w:val="22"/>
        </w:rPr>
        <w:t xml:space="preserve"> в течение </w:t>
      </w:r>
      <w:r w:rsidR="00047E49" w:rsidRPr="00D57BC3">
        <w:rPr>
          <w:sz w:val="22"/>
          <w:szCs w:val="22"/>
        </w:rPr>
        <w:t>10</w:t>
      </w:r>
      <w:r w:rsidRPr="00D57BC3">
        <w:rPr>
          <w:sz w:val="22"/>
          <w:szCs w:val="22"/>
        </w:rPr>
        <w:t xml:space="preserve"> (</w:t>
      </w:r>
      <w:r w:rsidR="00047E49" w:rsidRPr="00D57BC3">
        <w:rPr>
          <w:sz w:val="22"/>
          <w:szCs w:val="22"/>
        </w:rPr>
        <w:t>десяти</w:t>
      </w:r>
      <w:r w:rsidRPr="00D57BC3">
        <w:rPr>
          <w:sz w:val="22"/>
          <w:szCs w:val="22"/>
        </w:rPr>
        <w:t>)</w:t>
      </w:r>
      <w:r w:rsidR="00047E49" w:rsidRPr="00D57BC3">
        <w:rPr>
          <w:sz w:val="22"/>
          <w:szCs w:val="22"/>
        </w:rPr>
        <w:t xml:space="preserve"> рабочих</w:t>
      </w:r>
      <w:r w:rsidRPr="00D57BC3">
        <w:rPr>
          <w:sz w:val="22"/>
          <w:szCs w:val="22"/>
        </w:rPr>
        <w:t xml:space="preserve"> дней с даты начала работ</w:t>
      </w:r>
      <w:r w:rsidR="001F3F21">
        <w:rPr>
          <w:sz w:val="22"/>
          <w:szCs w:val="22"/>
        </w:rPr>
        <w:t xml:space="preserve"> </w:t>
      </w:r>
      <w:r w:rsidR="001F3F21" w:rsidRPr="001F3F21">
        <w:rPr>
          <w:sz w:val="22"/>
          <w:szCs w:val="22"/>
        </w:rPr>
        <w:t>(при условии соответствия экземпляра ВС критериям согласно пункту 52 ФАП-148)</w:t>
      </w:r>
      <w:r w:rsidRPr="00D57BC3">
        <w:rPr>
          <w:sz w:val="22"/>
          <w:szCs w:val="22"/>
        </w:rPr>
        <w:t>.</w:t>
      </w:r>
      <w:r w:rsidR="004C6BDF" w:rsidRPr="00D57BC3">
        <w:rPr>
          <w:sz w:val="22"/>
          <w:szCs w:val="22"/>
        </w:rPr>
        <w:t xml:space="preserve"> </w:t>
      </w:r>
    </w:p>
    <w:p w14:paraId="491E2E52" w14:textId="54AE369C" w:rsidR="00EB58E3" w:rsidRPr="00495DB1" w:rsidRDefault="00EB58E3" w:rsidP="004C6BDF">
      <w:pPr>
        <w:pStyle w:val="31"/>
        <w:rPr>
          <w:szCs w:val="22"/>
        </w:rPr>
      </w:pPr>
      <w:r w:rsidRPr="00495DB1">
        <w:rPr>
          <w:szCs w:val="22"/>
        </w:rPr>
        <w:t>1.</w:t>
      </w:r>
      <w:r w:rsidR="00641993">
        <w:rPr>
          <w:szCs w:val="22"/>
        </w:rPr>
        <w:t>4</w:t>
      </w:r>
      <w:r w:rsidRPr="00495DB1">
        <w:rPr>
          <w:szCs w:val="22"/>
        </w:rPr>
        <w:t xml:space="preserve">. Заказчик обязуется для выполнения работы </w:t>
      </w:r>
      <w:r w:rsidR="00FB762C" w:rsidRPr="00495DB1">
        <w:rPr>
          <w:szCs w:val="22"/>
        </w:rPr>
        <w:t xml:space="preserve">обеспечить </w:t>
      </w:r>
      <w:r w:rsidRPr="00495DB1">
        <w:rPr>
          <w:szCs w:val="22"/>
        </w:rPr>
        <w:t xml:space="preserve">допуск </w:t>
      </w:r>
      <w:r w:rsidR="00FB762C" w:rsidRPr="00495DB1">
        <w:rPr>
          <w:szCs w:val="22"/>
        </w:rPr>
        <w:t>работников</w:t>
      </w:r>
      <w:r w:rsidRPr="00495DB1">
        <w:rPr>
          <w:szCs w:val="22"/>
        </w:rPr>
        <w:t xml:space="preserve"> Исполнителя на территорию и объекты Заказчика</w:t>
      </w:r>
      <w:r w:rsidR="00FB762C" w:rsidRPr="00495DB1">
        <w:rPr>
          <w:szCs w:val="22"/>
        </w:rPr>
        <w:t xml:space="preserve">, предоставить к предусмотренному подпунктом 2 пункта 47 ФАП-148 осмотру </w:t>
      </w:r>
      <w:r w:rsidR="00103788" w:rsidRPr="00495DB1">
        <w:rPr>
          <w:szCs w:val="22"/>
        </w:rPr>
        <w:t>указанн</w:t>
      </w:r>
      <w:r w:rsidR="00DA56C1">
        <w:rPr>
          <w:szCs w:val="22"/>
        </w:rPr>
        <w:t>ые</w:t>
      </w:r>
      <w:r w:rsidR="00103788" w:rsidRPr="00495DB1">
        <w:rPr>
          <w:szCs w:val="22"/>
        </w:rPr>
        <w:t xml:space="preserve"> в </w:t>
      </w:r>
      <w:r w:rsidR="00DA56C1">
        <w:rPr>
          <w:szCs w:val="22"/>
        </w:rPr>
        <w:t>Приложении № 1 к Договору воздушные</w:t>
      </w:r>
      <w:r w:rsidR="00FB762C" w:rsidRPr="00495DB1">
        <w:rPr>
          <w:szCs w:val="22"/>
        </w:rPr>
        <w:t xml:space="preserve"> судн</w:t>
      </w:r>
      <w:r w:rsidR="00DA56C1">
        <w:rPr>
          <w:szCs w:val="22"/>
        </w:rPr>
        <w:t>а</w:t>
      </w:r>
      <w:r w:rsidR="00103788" w:rsidRPr="00495DB1">
        <w:rPr>
          <w:szCs w:val="22"/>
        </w:rPr>
        <w:t xml:space="preserve"> и </w:t>
      </w:r>
      <w:r w:rsidR="00FB762C" w:rsidRPr="00495DB1">
        <w:rPr>
          <w:szCs w:val="22"/>
        </w:rPr>
        <w:t>обеспечить предусмотренные пунктом 49 ФАП-148 условия,</w:t>
      </w:r>
      <w:r w:rsidRPr="00495DB1">
        <w:rPr>
          <w:szCs w:val="22"/>
        </w:rPr>
        <w:t xml:space="preserve"> предоставить Исполнителю необходимую для выполнения работ информацию и назначить компетентного полномочного представителя Заказчика для координации деятельности </w:t>
      </w:r>
      <w:r w:rsidR="00FB762C" w:rsidRPr="00495DB1">
        <w:rPr>
          <w:szCs w:val="22"/>
        </w:rPr>
        <w:t>работников</w:t>
      </w:r>
      <w:r w:rsidRPr="00495DB1">
        <w:rPr>
          <w:szCs w:val="22"/>
        </w:rPr>
        <w:t xml:space="preserve"> Исполнителя. Исполнитель обязуется обеспечить конфиденциальность сведений, предоставленных Заказчиком, как не подлежащих разглашению.</w:t>
      </w:r>
    </w:p>
    <w:p w14:paraId="322EFB01" w14:textId="4CCEDBC0" w:rsidR="00491D14" w:rsidRPr="00495DB1" w:rsidRDefault="00EB58E3" w:rsidP="004C6BDF">
      <w:pPr>
        <w:jc w:val="both"/>
        <w:rPr>
          <w:sz w:val="22"/>
          <w:szCs w:val="22"/>
        </w:rPr>
      </w:pPr>
      <w:r w:rsidRPr="00495DB1">
        <w:rPr>
          <w:sz w:val="22"/>
          <w:szCs w:val="22"/>
        </w:rPr>
        <w:t>1.</w:t>
      </w:r>
      <w:r w:rsidR="00641993">
        <w:rPr>
          <w:sz w:val="22"/>
          <w:szCs w:val="22"/>
        </w:rPr>
        <w:t>5</w:t>
      </w:r>
      <w:r w:rsidRPr="00495DB1">
        <w:rPr>
          <w:sz w:val="22"/>
          <w:szCs w:val="22"/>
        </w:rPr>
        <w:t xml:space="preserve">. Работы по </w:t>
      </w:r>
      <w:r w:rsidR="00DD0F4F" w:rsidRPr="00495DB1">
        <w:rPr>
          <w:sz w:val="22"/>
          <w:szCs w:val="22"/>
        </w:rPr>
        <w:t xml:space="preserve">Договору </w:t>
      </w:r>
      <w:r w:rsidRPr="00495DB1">
        <w:rPr>
          <w:sz w:val="22"/>
          <w:szCs w:val="22"/>
        </w:rPr>
        <w:t xml:space="preserve">выполняются в 1 этап. </w:t>
      </w:r>
    </w:p>
    <w:p w14:paraId="4F602B01" w14:textId="7DE8B16D" w:rsidR="00287ECC" w:rsidRPr="00495DB1" w:rsidRDefault="00287ECC" w:rsidP="004C6BDF">
      <w:pPr>
        <w:shd w:val="pct10" w:color="auto" w:fill="auto"/>
        <w:jc w:val="center"/>
        <w:rPr>
          <w:sz w:val="22"/>
          <w:szCs w:val="22"/>
        </w:rPr>
      </w:pPr>
      <w:r w:rsidRPr="00495DB1">
        <w:rPr>
          <w:sz w:val="22"/>
          <w:szCs w:val="22"/>
        </w:rPr>
        <w:t xml:space="preserve">2. </w:t>
      </w:r>
      <w:r w:rsidR="00514F3F" w:rsidRPr="00495DB1">
        <w:rPr>
          <w:sz w:val="22"/>
          <w:szCs w:val="22"/>
        </w:rPr>
        <w:t xml:space="preserve">СТОИМОСТЬ </w:t>
      </w:r>
      <w:r w:rsidRPr="00495DB1">
        <w:rPr>
          <w:sz w:val="22"/>
          <w:szCs w:val="22"/>
        </w:rPr>
        <w:t>И ПОРЯДОК ОПЛАТЫ</w:t>
      </w:r>
    </w:p>
    <w:p w14:paraId="22105650" w14:textId="50B93068" w:rsidR="00200FC4" w:rsidRPr="001F3F21" w:rsidRDefault="009A7E04" w:rsidP="00E231F1">
      <w:pPr>
        <w:jc w:val="both"/>
        <w:rPr>
          <w:sz w:val="22"/>
          <w:szCs w:val="22"/>
        </w:rPr>
      </w:pPr>
      <w:r w:rsidRPr="00655AFC">
        <w:rPr>
          <w:sz w:val="22"/>
          <w:szCs w:val="22"/>
        </w:rPr>
        <w:t xml:space="preserve">2.1. </w:t>
      </w:r>
      <w:r w:rsidR="00D40693" w:rsidRPr="00655AFC">
        <w:rPr>
          <w:sz w:val="22"/>
          <w:szCs w:val="22"/>
        </w:rPr>
        <w:t>Стоимость работ по Договору</w:t>
      </w:r>
      <w:r w:rsidR="000604AE" w:rsidRPr="00655AFC">
        <w:rPr>
          <w:sz w:val="22"/>
          <w:szCs w:val="22"/>
        </w:rPr>
        <w:t>, в соответствии с Приложением № 1 к Договору,</w:t>
      </w:r>
      <w:r w:rsidR="00D40693" w:rsidRPr="00655AFC">
        <w:rPr>
          <w:sz w:val="22"/>
          <w:szCs w:val="22"/>
        </w:rPr>
        <w:t xml:space="preserve"> составляет </w:t>
      </w:r>
      <w:r w:rsidR="004E4AF5">
        <w:rPr>
          <w:sz w:val="22"/>
          <w:szCs w:val="22"/>
        </w:rPr>
        <w:t>_______________</w:t>
      </w:r>
      <w:r w:rsidR="00655AFC" w:rsidRPr="00AB44D6">
        <w:rPr>
          <w:sz w:val="22"/>
          <w:szCs w:val="22"/>
        </w:rPr>
        <w:t xml:space="preserve"> </w:t>
      </w:r>
      <w:r w:rsidR="00526381" w:rsidRPr="00AB44D6">
        <w:rPr>
          <w:sz w:val="22"/>
          <w:szCs w:val="22"/>
        </w:rPr>
        <w:t>(</w:t>
      </w:r>
      <w:r w:rsidR="004E4AF5">
        <w:rPr>
          <w:sz w:val="22"/>
          <w:szCs w:val="22"/>
        </w:rPr>
        <w:t>_________</w:t>
      </w:r>
      <w:r w:rsidR="00526381" w:rsidRPr="00AB44D6">
        <w:rPr>
          <w:sz w:val="22"/>
          <w:szCs w:val="22"/>
        </w:rPr>
        <w:t>) рубл</w:t>
      </w:r>
      <w:r w:rsidR="00B80CB8" w:rsidRPr="00AB44D6">
        <w:rPr>
          <w:sz w:val="22"/>
          <w:szCs w:val="22"/>
        </w:rPr>
        <w:t>ей</w:t>
      </w:r>
      <w:r w:rsidR="00526381" w:rsidRPr="00AB44D6">
        <w:rPr>
          <w:sz w:val="22"/>
          <w:szCs w:val="22"/>
        </w:rPr>
        <w:t xml:space="preserve"> </w:t>
      </w:r>
      <w:r w:rsidR="004E4AF5">
        <w:rPr>
          <w:sz w:val="22"/>
          <w:szCs w:val="22"/>
        </w:rPr>
        <w:t>___</w:t>
      </w:r>
      <w:r w:rsidR="00526381" w:rsidRPr="00AB44D6">
        <w:rPr>
          <w:sz w:val="22"/>
          <w:szCs w:val="22"/>
        </w:rPr>
        <w:t xml:space="preserve"> копеек, кроме того НДС </w:t>
      </w:r>
      <w:proofErr w:type="gramStart"/>
      <w:r w:rsidR="00526381" w:rsidRPr="00AB44D6">
        <w:rPr>
          <w:sz w:val="22"/>
          <w:szCs w:val="22"/>
        </w:rPr>
        <w:t>(</w:t>
      </w:r>
      <w:r w:rsidR="004E4AF5">
        <w:rPr>
          <w:sz w:val="22"/>
          <w:szCs w:val="22"/>
        </w:rPr>
        <w:t xml:space="preserve"> _</w:t>
      </w:r>
      <w:proofErr w:type="gramEnd"/>
      <w:r w:rsidR="004E4AF5">
        <w:rPr>
          <w:sz w:val="22"/>
          <w:szCs w:val="22"/>
        </w:rPr>
        <w:t>___ процентов</w:t>
      </w:r>
      <w:r w:rsidR="00526381" w:rsidRPr="00AB44D6">
        <w:rPr>
          <w:sz w:val="22"/>
          <w:szCs w:val="22"/>
        </w:rPr>
        <w:t xml:space="preserve">) </w:t>
      </w:r>
      <w:r w:rsidR="00AC512F" w:rsidRPr="00AB44D6">
        <w:rPr>
          <w:sz w:val="22"/>
          <w:szCs w:val="22"/>
        </w:rPr>
        <w:t>–</w:t>
      </w:r>
      <w:r w:rsidR="00526381" w:rsidRPr="00AB44D6">
        <w:rPr>
          <w:sz w:val="22"/>
          <w:szCs w:val="22"/>
        </w:rPr>
        <w:t xml:space="preserve"> </w:t>
      </w:r>
      <w:r w:rsidR="004E4AF5">
        <w:rPr>
          <w:sz w:val="22"/>
          <w:szCs w:val="22"/>
        </w:rPr>
        <w:t>________</w:t>
      </w:r>
      <w:r w:rsidR="00655AFC" w:rsidRPr="00AB44D6">
        <w:rPr>
          <w:color w:val="FF0000"/>
          <w:sz w:val="22"/>
          <w:szCs w:val="22"/>
        </w:rPr>
        <w:t xml:space="preserve"> </w:t>
      </w:r>
      <w:r w:rsidR="00655AFC" w:rsidRPr="00AB44D6">
        <w:rPr>
          <w:sz w:val="22"/>
          <w:szCs w:val="22"/>
        </w:rPr>
        <w:t>(</w:t>
      </w:r>
      <w:r w:rsidR="004E4AF5">
        <w:rPr>
          <w:sz w:val="22"/>
          <w:szCs w:val="22"/>
        </w:rPr>
        <w:t>__________</w:t>
      </w:r>
      <w:r w:rsidR="00655AFC" w:rsidRPr="00AB44D6">
        <w:rPr>
          <w:sz w:val="22"/>
          <w:szCs w:val="22"/>
        </w:rPr>
        <w:t>) рубл</w:t>
      </w:r>
      <w:r w:rsidR="004E4AF5">
        <w:rPr>
          <w:sz w:val="22"/>
          <w:szCs w:val="22"/>
        </w:rPr>
        <w:t>ей</w:t>
      </w:r>
      <w:r w:rsidR="00655AFC" w:rsidRPr="00AB44D6">
        <w:rPr>
          <w:sz w:val="22"/>
          <w:szCs w:val="22"/>
        </w:rPr>
        <w:t xml:space="preserve"> </w:t>
      </w:r>
      <w:r w:rsidR="004E4AF5">
        <w:rPr>
          <w:sz w:val="22"/>
          <w:szCs w:val="22"/>
        </w:rPr>
        <w:t>___</w:t>
      </w:r>
      <w:r w:rsidR="00655AFC" w:rsidRPr="00AB44D6">
        <w:rPr>
          <w:sz w:val="22"/>
          <w:szCs w:val="22"/>
        </w:rPr>
        <w:t xml:space="preserve"> копеек</w:t>
      </w:r>
      <w:r w:rsidR="004E4AF5">
        <w:rPr>
          <w:sz w:val="22"/>
          <w:szCs w:val="22"/>
        </w:rPr>
        <w:t xml:space="preserve"> (НДС не предусмотрен).</w:t>
      </w:r>
      <w:r w:rsidR="00526381" w:rsidRPr="00AB44D6">
        <w:rPr>
          <w:sz w:val="22"/>
          <w:szCs w:val="22"/>
        </w:rPr>
        <w:t xml:space="preserve"> Итого: </w:t>
      </w:r>
      <w:r w:rsidR="004E4AF5">
        <w:rPr>
          <w:sz w:val="22"/>
          <w:szCs w:val="22"/>
        </w:rPr>
        <w:t>___________</w:t>
      </w:r>
      <w:r w:rsidR="00655AFC" w:rsidRPr="00AB44D6">
        <w:rPr>
          <w:sz w:val="22"/>
          <w:szCs w:val="22"/>
        </w:rPr>
        <w:t xml:space="preserve"> (</w:t>
      </w:r>
      <w:r w:rsidR="004E4AF5">
        <w:rPr>
          <w:sz w:val="22"/>
          <w:szCs w:val="22"/>
        </w:rPr>
        <w:t>________</w:t>
      </w:r>
      <w:r w:rsidR="00655AFC" w:rsidRPr="00AB44D6">
        <w:rPr>
          <w:sz w:val="22"/>
          <w:szCs w:val="22"/>
        </w:rPr>
        <w:t>) рубл</w:t>
      </w:r>
      <w:r w:rsidR="004E4AF5">
        <w:rPr>
          <w:sz w:val="22"/>
          <w:szCs w:val="22"/>
        </w:rPr>
        <w:t>ей</w:t>
      </w:r>
      <w:r w:rsidR="00655AFC" w:rsidRPr="00AB44D6">
        <w:rPr>
          <w:sz w:val="22"/>
          <w:szCs w:val="22"/>
        </w:rPr>
        <w:t xml:space="preserve"> </w:t>
      </w:r>
      <w:r w:rsidR="004E4AF5">
        <w:rPr>
          <w:sz w:val="22"/>
          <w:szCs w:val="22"/>
        </w:rPr>
        <w:t>__</w:t>
      </w:r>
      <w:r w:rsidR="00655AFC" w:rsidRPr="00AB44D6">
        <w:rPr>
          <w:sz w:val="22"/>
          <w:szCs w:val="22"/>
        </w:rPr>
        <w:t xml:space="preserve"> копе</w:t>
      </w:r>
      <w:r w:rsidR="00FB3B79" w:rsidRPr="00AB44D6">
        <w:rPr>
          <w:sz w:val="22"/>
          <w:szCs w:val="22"/>
        </w:rPr>
        <w:t>ек</w:t>
      </w:r>
      <w:r w:rsidR="00655AFC" w:rsidRPr="00AB44D6">
        <w:rPr>
          <w:sz w:val="22"/>
          <w:szCs w:val="22"/>
        </w:rPr>
        <w:t>.</w:t>
      </w:r>
      <w:r w:rsidR="00526381" w:rsidRPr="00AB44D6">
        <w:rPr>
          <w:sz w:val="22"/>
          <w:szCs w:val="22"/>
        </w:rPr>
        <w:t xml:space="preserve"> </w:t>
      </w:r>
      <w:r w:rsidR="00FB3B79" w:rsidRPr="00AB44D6">
        <w:rPr>
          <w:sz w:val="22"/>
          <w:szCs w:val="22"/>
        </w:rPr>
        <w:t>Цена договора является твёрдой и определяется на весь срок исполнения договора за исключ</w:t>
      </w:r>
      <w:r w:rsidR="00FB3B79" w:rsidRPr="001F3F21">
        <w:rPr>
          <w:sz w:val="22"/>
          <w:szCs w:val="22"/>
        </w:rPr>
        <w:t>ением случаев, предусмотренных Федеральным законом № 44-ФЗ.</w:t>
      </w:r>
    </w:p>
    <w:p w14:paraId="37342389" w14:textId="20ADB295" w:rsidR="00B26FC0" w:rsidRPr="00495DB1" w:rsidRDefault="00E231F1" w:rsidP="00E231F1">
      <w:pPr>
        <w:jc w:val="both"/>
        <w:rPr>
          <w:sz w:val="22"/>
          <w:szCs w:val="22"/>
        </w:rPr>
      </w:pPr>
      <w:r w:rsidRPr="00850CD3">
        <w:rPr>
          <w:sz w:val="22"/>
          <w:szCs w:val="22"/>
        </w:rPr>
        <w:t>Стоимость работ включает командировочные расходы Исполнителя.</w:t>
      </w:r>
    </w:p>
    <w:p w14:paraId="7D63C634" w14:textId="36D1419F" w:rsidR="00FB3B79" w:rsidRPr="00495DB1" w:rsidRDefault="00FB3B79" w:rsidP="00E833B2">
      <w:pPr>
        <w:jc w:val="both"/>
        <w:rPr>
          <w:sz w:val="22"/>
          <w:szCs w:val="22"/>
        </w:rPr>
      </w:pPr>
      <w:r w:rsidRPr="001F3F21">
        <w:rPr>
          <w:sz w:val="22"/>
          <w:szCs w:val="22"/>
        </w:rPr>
        <w:t>2.2. После выполнения работ по договору Исполнитель направляет Заказчику акт выполненных работ</w:t>
      </w:r>
      <w:r w:rsidR="00850CD3" w:rsidRPr="001F3F21">
        <w:rPr>
          <w:sz w:val="22"/>
          <w:szCs w:val="22"/>
        </w:rPr>
        <w:t xml:space="preserve"> </w:t>
      </w:r>
      <w:r w:rsidRPr="001F3F21">
        <w:rPr>
          <w:sz w:val="22"/>
          <w:szCs w:val="22"/>
        </w:rPr>
        <w:t>в 2-х экземплярах, подписанный уполномоченным представителем Исполнителя, счёт. Заказчик производит оплату выполненных работ путём перечисления денежных средств на расчётный счёт Исполнителя в течение 10 (десяти) рабочих дней с даты подписания Заказчиком акта выполненных работ.  Авансирование не предусмотрено.</w:t>
      </w:r>
    </w:p>
    <w:p w14:paraId="6F0B3562" w14:textId="77777777" w:rsidR="00287ECC" w:rsidRPr="00495DB1" w:rsidRDefault="00287ECC" w:rsidP="004C6BDF">
      <w:pPr>
        <w:shd w:val="pct10" w:color="auto" w:fill="auto"/>
        <w:jc w:val="center"/>
        <w:rPr>
          <w:sz w:val="22"/>
          <w:szCs w:val="22"/>
        </w:rPr>
      </w:pPr>
      <w:r w:rsidRPr="00495DB1">
        <w:rPr>
          <w:sz w:val="22"/>
          <w:szCs w:val="22"/>
          <w:shd w:val="pct10" w:color="auto" w:fill="auto"/>
        </w:rPr>
        <w:t xml:space="preserve">3. ПОРЯДОК СДАЧИ И ПРИЕМКИ </w:t>
      </w:r>
    </w:p>
    <w:p w14:paraId="1C0BDBAD" w14:textId="09DF1CE4" w:rsidR="00287ECC" w:rsidRPr="00495DB1" w:rsidRDefault="00287ECC" w:rsidP="004C6BDF">
      <w:pPr>
        <w:pStyle w:val="31"/>
        <w:tabs>
          <w:tab w:val="left" w:pos="426"/>
        </w:tabs>
        <w:rPr>
          <w:szCs w:val="22"/>
        </w:rPr>
      </w:pPr>
      <w:r w:rsidRPr="00495DB1">
        <w:rPr>
          <w:szCs w:val="22"/>
        </w:rPr>
        <w:t>3.1.</w:t>
      </w:r>
      <w:r w:rsidR="00B148CE" w:rsidRPr="00495DB1">
        <w:rPr>
          <w:szCs w:val="22"/>
        </w:rPr>
        <w:t xml:space="preserve"> </w:t>
      </w:r>
      <w:r w:rsidR="00B26FC0" w:rsidRPr="00495DB1">
        <w:rPr>
          <w:szCs w:val="22"/>
        </w:rPr>
        <w:t xml:space="preserve">В течение 5 (рабочих) дней по окончании работ для сдачи и приемки оформляется двусторонний </w:t>
      </w:r>
      <w:r w:rsidR="00245C3F" w:rsidRPr="00495DB1">
        <w:rPr>
          <w:szCs w:val="22"/>
        </w:rPr>
        <w:t>А</w:t>
      </w:r>
      <w:r w:rsidR="00B26FC0" w:rsidRPr="00495DB1">
        <w:rPr>
          <w:szCs w:val="22"/>
        </w:rPr>
        <w:t>кт</w:t>
      </w:r>
      <w:r w:rsidR="001E4B89" w:rsidRPr="00495DB1">
        <w:rPr>
          <w:szCs w:val="22"/>
        </w:rPr>
        <w:t xml:space="preserve"> выполненных работ</w:t>
      </w:r>
      <w:r w:rsidR="00245C3F" w:rsidRPr="00495DB1">
        <w:rPr>
          <w:szCs w:val="22"/>
        </w:rPr>
        <w:t xml:space="preserve"> </w:t>
      </w:r>
      <w:r w:rsidR="00245C3F" w:rsidRPr="00084265">
        <w:rPr>
          <w:szCs w:val="22"/>
        </w:rPr>
        <w:t>(далее – Акт)</w:t>
      </w:r>
      <w:r w:rsidR="00B26FC0" w:rsidRPr="00495DB1">
        <w:rPr>
          <w:szCs w:val="22"/>
        </w:rPr>
        <w:t xml:space="preserve">, который подписывается Сторонами настоящего Договора. </w:t>
      </w:r>
    </w:p>
    <w:p w14:paraId="0DF7450E" w14:textId="2C8FF316" w:rsidR="00287ECC" w:rsidRPr="00495DB1" w:rsidRDefault="00287ECC" w:rsidP="004C6BDF">
      <w:pPr>
        <w:tabs>
          <w:tab w:val="left" w:pos="426"/>
        </w:tabs>
        <w:jc w:val="both"/>
        <w:rPr>
          <w:sz w:val="22"/>
          <w:szCs w:val="22"/>
        </w:rPr>
      </w:pPr>
      <w:r w:rsidRPr="00495DB1">
        <w:rPr>
          <w:sz w:val="22"/>
          <w:szCs w:val="22"/>
        </w:rPr>
        <w:t xml:space="preserve">3.2. Заказчик обязуется в течение трех календарных дней после получения результата работ, при отсутствии возражений, подписать Акт со своей Стороны и направить Исполнителю </w:t>
      </w:r>
      <w:r w:rsidR="00C91BAF" w:rsidRPr="00495DB1">
        <w:rPr>
          <w:sz w:val="22"/>
          <w:szCs w:val="22"/>
        </w:rPr>
        <w:t xml:space="preserve">по </w:t>
      </w:r>
      <w:r w:rsidR="00C91BAF" w:rsidRPr="00495DB1">
        <w:rPr>
          <w:sz w:val="22"/>
          <w:szCs w:val="22"/>
          <w:lang w:val="en-US"/>
        </w:rPr>
        <w:t>e</w:t>
      </w:r>
      <w:r w:rsidR="00C91BAF" w:rsidRPr="00495DB1">
        <w:rPr>
          <w:sz w:val="22"/>
          <w:szCs w:val="22"/>
        </w:rPr>
        <w:t>-</w:t>
      </w:r>
      <w:r w:rsidR="00C91BAF" w:rsidRPr="00495DB1">
        <w:rPr>
          <w:sz w:val="22"/>
          <w:szCs w:val="22"/>
          <w:lang w:val="en-US"/>
        </w:rPr>
        <w:t>mail</w:t>
      </w:r>
      <w:r w:rsidR="00C91BAF" w:rsidRPr="00495DB1">
        <w:rPr>
          <w:sz w:val="22"/>
          <w:szCs w:val="22"/>
        </w:rPr>
        <w:t xml:space="preserve">: </w:t>
      </w:r>
      <w:r w:rsidR="004E4AF5">
        <w:rPr>
          <w:sz w:val="22"/>
          <w:szCs w:val="22"/>
        </w:rPr>
        <w:t>___________</w:t>
      </w:r>
      <w:r w:rsidRPr="00495DB1">
        <w:rPr>
          <w:sz w:val="22"/>
          <w:szCs w:val="22"/>
        </w:rPr>
        <w:t xml:space="preserve">. Заказчик обязан направить Исполнителю оригинал подписанного Акта по почте или курьерской связью не позднее </w:t>
      </w:r>
      <w:r w:rsidR="00411697" w:rsidRPr="00495DB1">
        <w:rPr>
          <w:sz w:val="22"/>
          <w:szCs w:val="22"/>
        </w:rPr>
        <w:t>5 (</w:t>
      </w:r>
      <w:r w:rsidRPr="00495DB1">
        <w:rPr>
          <w:sz w:val="22"/>
          <w:szCs w:val="22"/>
        </w:rPr>
        <w:t>пяти</w:t>
      </w:r>
      <w:r w:rsidR="00411697" w:rsidRPr="00495DB1">
        <w:rPr>
          <w:sz w:val="22"/>
          <w:szCs w:val="22"/>
        </w:rPr>
        <w:t>)</w:t>
      </w:r>
      <w:r w:rsidRPr="00495DB1">
        <w:rPr>
          <w:sz w:val="22"/>
          <w:szCs w:val="22"/>
        </w:rPr>
        <w:t xml:space="preserve"> календарных дней с даты подписания.</w:t>
      </w:r>
    </w:p>
    <w:p w14:paraId="6220EF51" w14:textId="297ECE1C" w:rsidR="00C91BAF" w:rsidRPr="00495DB1" w:rsidRDefault="00C91BAF" w:rsidP="005A2B9D">
      <w:pPr>
        <w:pStyle w:val="31"/>
        <w:tabs>
          <w:tab w:val="left" w:pos="426"/>
        </w:tabs>
        <w:rPr>
          <w:szCs w:val="22"/>
        </w:rPr>
      </w:pPr>
      <w:r w:rsidRPr="00495DB1">
        <w:rPr>
          <w:szCs w:val="22"/>
        </w:rPr>
        <w:t xml:space="preserve">3.3. В случае, если Заказчик необоснованно отказывается подписать Акт в указанный срок, либо уклоняется от подписания, то Акт подписывает одна сторона (Исполнитель), согласно п.4 ст.753 </w:t>
      </w:r>
      <w:r w:rsidR="00411697" w:rsidRPr="00495DB1">
        <w:rPr>
          <w:szCs w:val="22"/>
        </w:rPr>
        <w:t>Гражданского кодекса Российской Федерации</w:t>
      </w:r>
      <w:r w:rsidRPr="00495DB1">
        <w:rPr>
          <w:szCs w:val="22"/>
        </w:rPr>
        <w:t>. В этом случае признается юридическая сила одностороннего Акта. Работы считаются принятыми и последующие претензии не принимаются.</w:t>
      </w:r>
    </w:p>
    <w:p w14:paraId="7DAB0732" w14:textId="4F26A03E" w:rsidR="008450F7" w:rsidRPr="00495DB1" w:rsidRDefault="008450F7" w:rsidP="005A2B9D">
      <w:pPr>
        <w:pStyle w:val="31"/>
        <w:tabs>
          <w:tab w:val="left" w:pos="426"/>
        </w:tabs>
        <w:rPr>
          <w:szCs w:val="22"/>
        </w:rPr>
      </w:pPr>
      <w:r w:rsidRPr="00495DB1">
        <w:rPr>
          <w:szCs w:val="22"/>
        </w:rPr>
        <w:t xml:space="preserve">3.4. В случае, </w:t>
      </w:r>
      <w:r w:rsidR="00E26F06" w:rsidRPr="00495DB1">
        <w:rPr>
          <w:szCs w:val="22"/>
        </w:rPr>
        <w:t xml:space="preserve">если по результатам работы Исполнителем будет определено соответствие </w:t>
      </w:r>
      <w:r w:rsidRPr="00495DB1">
        <w:rPr>
          <w:szCs w:val="22"/>
        </w:rPr>
        <w:t>экземпляр</w:t>
      </w:r>
      <w:r w:rsidR="00DA56C1">
        <w:rPr>
          <w:szCs w:val="22"/>
        </w:rPr>
        <w:t>ов</w:t>
      </w:r>
      <w:r w:rsidRPr="00495DB1">
        <w:rPr>
          <w:szCs w:val="22"/>
        </w:rPr>
        <w:t xml:space="preserve"> воздушн</w:t>
      </w:r>
      <w:r w:rsidR="00DA56C1">
        <w:rPr>
          <w:szCs w:val="22"/>
        </w:rPr>
        <w:t>ых</w:t>
      </w:r>
      <w:r w:rsidRPr="00495DB1">
        <w:rPr>
          <w:szCs w:val="22"/>
        </w:rPr>
        <w:t xml:space="preserve"> суд</w:t>
      </w:r>
      <w:r w:rsidR="00DA56C1">
        <w:rPr>
          <w:szCs w:val="22"/>
        </w:rPr>
        <w:t>ов</w:t>
      </w:r>
      <w:r w:rsidRPr="00495DB1">
        <w:rPr>
          <w:szCs w:val="22"/>
        </w:rPr>
        <w:t>, указанн</w:t>
      </w:r>
      <w:r w:rsidR="00DA56C1">
        <w:rPr>
          <w:szCs w:val="22"/>
        </w:rPr>
        <w:t>ых</w:t>
      </w:r>
      <w:r w:rsidRPr="00495DB1">
        <w:rPr>
          <w:szCs w:val="22"/>
        </w:rPr>
        <w:t xml:space="preserve"> в </w:t>
      </w:r>
      <w:r w:rsidR="00DA56C1">
        <w:rPr>
          <w:szCs w:val="22"/>
        </w:rPr>
        <w:t>Приложении № 1</w:t>
      </w:r>
      <w:r w:rsidR="008B4DD5">
        <w:rPr>
          <w:szCs w:val="22"/>
        </w:rPr>
        <w:t xml:space="preserve">, </w:t>
      </w:r>
      <w:r w:rsidR="008B4DD5" w:rsidRPr="00AB44D6">
        <w:rPr>
          <w:szCs w:val="22"/>
        </w:rPr>
        <w:t>Приложени</w:t>
      </w:r>
      <w:r w:rsidR="007408CD" w:rsidRPr="00AB44D6">
        <w:rPr>
          <w:szCs w:val="22"/>
        </w:rPr>
        <w:t>и</w:t>
      </w:r>
      <w:r w:rsidR="008B4DD5" w:rsidRPr="00AB44D6">
        <w:rPr>
          <w:szCs w:val="22"/>
        </w:rPr>
        <w:t xml:space="preserve"> №2</w:t>
      </w:r>
      <w:r w:rsidR="00DA56C1">
        <w:rPr>
          <w:szCs w:val="22"/>
        </w:rPr>
        <w:t xml:space="preserve"> к Договору</w:t>
      </w:r>
      <w:r w:rsidRPr="00495DB1">
        <w:rPr>
          <w:szCs w:val="22"/>
        </w:rPr>
        <w:t xml:space="preserve">, </w:t>
      </w:r>
      <w:r w:rsidR="00E26F06" w:rsidRPr="00495DB1">
        <w:rPr>
          <w:szCs w:val="22"/>
        </w:rPr>
        <w:t>в</w:t>
      </w:r>
      <w:r w:rsidRPr="00495DB1">
        <w:rPr>
          <w:szCs w:val="22"/>
        </w:rPr>
        <w:t xml:space="preserve">сем установленным </w:t>
      </w:r>
      <w:r w:rsidR="00E26F06" w:rsidRPr="00495DB1">
        <w:rPr>
          <w:szCs w:val="22"/>
        </w:rPr>
        <w:t xml:space="preserve">приложением 2 к ФАП-148 </w:t>
      </w:r>
      <w:r w:rsidRPr="00495DB1">
        <w:rPr>
          <w:szCs w:val="22"/>
        </w:rPr>
        <w:t xml:space="preserve">критериям, </w:t>
      </w:r>
      <w:r w:rsidR="00E26F06" w:rsidRPr="00495DB1">
        <w:rPr>
          <w:szCs w:val="22"/>
        </w:rPr>
        <w:t xml:space="preserve">Исполнитель </w:t>
      </w:r>
      <w:r w:rsidRPr="00495DB1">
        <w:rPr>
          <w:szCs w:val="22"/>
        </w:rPr>
        <w:t>оформляет</w:t>
      </w:r>
      <w:r w:rsidR="00E26F06" w:rsidRPr="00495DB1">
        <w:rPr>
          <w:szCs w:val="22"/>
        </w:rPr>
        <w:t xml:space="preserve"> и представляет Заказчику «</w:t>
      </w:r>
      <w:r w:rsidRPr="00495DB1">
        <w:rPr>
          <w:szCs w:val="22"/>
        </w:rPr>
        <w:t xml:space="preserve">Заключение о подтверждении соответствия конструкции экземпляра </w:t>
      </w:r>
      <w:r w:rsidR="00E26F06" w:rsidRPr="00495DB1">
        <w:rPr>
          <w:szCs w:val="22"/>
        </w:rPr>
        <w:t>воздушного судна</w:t>
      </w:r>
      <w:r w:rsidRPr="00495DB1">
        <w:rPr>
          <w:szCs w:val="22"/>
        </w:rPr>
        <w:t xml:space="preserve"> утвержденной типовой конструкции </w:t>
      </w:r>
      <w:r w:rsidR="00E26F06" w:rsidRPr="00495DB1">
        <w:rPr>
          <w:szCs w:val="22"/>
        </w:rPr>
        <w:t>воздушного судна</w:t>
      </w:r>
      <w:r w:rsidRPr="00495DB1">
        <w:rPr>
          <w:szCs w:val="22"/>
        </w:rPr>
        <w:t>»</w:t>
      </w:r>
      <w:r w:rsidR="00E26F06" w:rsidRPr="00495DB1">
        <w:rPr>
          <w:szCs w:val="22"/>
        </w:rPr>
        <w:t>.</w:t>
      </w:r>
    </w:p>
    <w:p w14:paraId="3B776074" w14:textId="282AE711" w:rsidR="00FF6784" w:rsidRPr="00495DB1" w:rsidRDefault="00B3280A" w:rsidP="005A2B9D">
      <w:pPr>
        <w:pStyle w:val="31"/>
        <w:tabs>
          <w:tab w:val="left" w:pos="426"/>
        </w:tabs>
        <w:rPr>
          <w:szCs w:val="22"/>
        </w:rPr>
      </w:pPr>
      <w:r w:rsidRPr="00495DB1">
        <w:rPr>
          <w:szCs w:val="22"/>
        </w:rPr>
        <w:t>3.</w:t>
      </w:r>
      <w:r w:rsidR="008450F7" w:rsidRPr="00495DB1">
        <w:rPr>
          <w:szCs w:val="22"/>
        </w:rPr>
        <w:t>5</w:t>
      </w:r>
      <w:r w:rsidRPr="00495DB1">
        <w:rPr>
          <w:szCs w:val="22"/>
        </w:rPr>
        <w:t>.</w:t>
      </w:r>
      <w:r w:rsidRPr="00495DB1">
        <w:rPr>
          <w:szCs w:val="22"/>
        </w:rPr>
        <w:tab/>
        <w:t>В случае, если по результатам работы Исполнител</w:t>
      </w:r>
      <w:r w:rsidR="00B143F7" w:rsidRPr="00495DB1">
        <w:rPr>
          <w:szCs w:val="22"/>
        </w:rPr>
        <w:t xml:space="preserve">ем </w:t>
      </w:r>
      <w:r w:rsidRPr="00495DB1">
        <w:rPr>
          <w:szCs w:val="22"/>
        </w:rPr>
        <w:t>будет определено</w:t>
      </w:r>
      <w:r w:rsidR="00B143F7" w:rsidRPr="00495DB1">
        <w:rPr>
          <w:szCs w:val="22"/>
        </w:rPr>
        <w:t xml:space="preserve"> </w:t>
      </w:r>
      <w:r w:rsidRPr="00495DB1">
        <w:rPr>
          <w:szCs w:val="22"/>
        </w:rPr>
        <w:t>несоответствие экземпляра</w:t>
      </w:r>
      <w:r w:rsidR="00DA56C1">
        <w:rPr>
          <w:szCs w:val="22"/>
        </w:rPr>
        <w:t>/экземпляров</w:t>
      </w:r>
      <w:r w:rsidRPr="00495DB1">
        <w:rPr>
          <w:szCs w:val="22"/>
        </w:rPr>
        <w:t xml:space="preserve"> </w:t>
      </w:r>
      <w:r w:rsidR="00FF6784" w:rsidRPr="00495DB1">
        <w:rPr>
          <w:szCs w:val="22"/>
        </w:rPr>
        <w:t>воздушного</w:t>
      </w:r>
      <w:r w:rsidR="00DA56C1">
        <w:rPr>
          <w:szCs w:val="22"/>
        </w:rPr>
        <w:t>/</w:t>
      </w:r>
      <w:proofErr w:type="spellStart"/>
      <w:r w:rsidR="00DA56C1">
        <w:rPr>
          <w:szCs w:val="22"/>
        </w:rPr>
        <w:t>ых</w:t>
      </w:r>
      <w:proofErr w:type="spellEnd"/>
      <w:r w:rsidR="00FF6784" w:rsidRPr="00495DB1">
        <w:rPr>
          <w:szCs w:val="22"/>
        </w:rPr>
        <w:t xml:space="preserve"> судна</w:t>
      </w:r>
      <w:r w:rsidR="00DA56C1">
        <w:rPr>
          <w:szCs w:val="22"/>
        </w:rPr>
        <w:t>/</w:t>
      </w:r>
      <w:proofErr w:type="spellStart"/>
      <w:r w:rsidR="00DA56C1">
        <w:rPr>
          <w:szCs w:val="22"/>
        </w:rPr>
        <w:t>ов</w:t>
      </w:r>
      <w:proofErr w:type="spellEnd"/>
      <w:r w:rsidRPr="00495DB1">
        <w:rPr>
          <w:szCs w:val="22"/>
        </w:rPr>
        <w:t>, указанного</w:t>
      </w:r>
      <w:r w:rsidR="00DA56C1">
        <w:rPr>
          <w:szCs w:val="22"/>
        </w:rPr>
        <w:t>/</w:t>
      </w:r>
      <w:proofErr w:type="spellStart"/>
      <w:r w:rsidR="00DA56C1">
        <w:rPr>
          <w:szCs w:val="22"/>
        </w:rPr>
        <w:t>ых</w:t>
      </w:r>
      <w:proofErr w:type="spellEnd"/>
      <w:r w:rsidRPr="00495DB1">
        <w:rPr>
          <w:szCs w:val="22"/>
        </w:rPr>
        <w:t xml:space="preserve"> в </w:t>
      </w:r>
      <w:r w:rsidR="00DA56C1">
        <w:rPr>
          <w:szCs w:val="22"/>
        </w:rPr>
        <w:t>Приложении № 1</w:t>
      </w:r>
      <w:r w:rsidR="007408CD">
        <w:rPr>
          <w:szCs w:val="22"/>
        </w:rPr>
        <w:t xml:space="preserve">, </w:t>
      </w:r>
      <w:r w:rsidR="007408CD" w:rsidRPr="00AB44D6">
        <w:rPr>
          <w:szCs w:val="22"/>
        </w:rPr>
        <w:t>Приложении №2</w:t>
      </w:r>
      <w:r w:rsidR="00DA56C1">
        <w:rPr>
          <w:szCs w:val="22"/>
        </w:rPr>
        <w:t xml:space="preserve"> к </w:t>
      </w:r>
      <w:r w:rsidR="00DA56C1">
        <w:rPr>
          <w:szCs w:val="22"/>
        </w:rPr>
        <w:lastRenderedPageBreak/>
        <w:t>Договору</w:t>
      </w:r>
      <w:r w:rsidRPr="00495DB1">
        <w:rPr>
          <w:szCs w:val="22"/>
        </w:rPr>
        <w:t>,</w:t>
      </w:r>
      <w:r w:rsidR="00FF6784" w:rsidRPr="00495DB1">
        <w:rPr>
          <w:szCs w:val="22"/>
        </w:rPr>
        <w:t xml:space="preserve"> </w:t>
      </w:r>
      <w:r w:rsidR="00E26F06" w:rsidRPr="00495DB1">
        <w:rPr>
          <w:szCs w:val="22"/>
        </w:rPr>
        <w:t>установленным приложением 2 к ФАП-148 критериям</w:t>
      </w:r>
      <w:r w:rsidRPr="00495DB1">
        <w:rPr>
          <w:szCs w:val="22"/>
        </w:rPr>
        <w:t>,</w:t>
      </w:r>
      <w:r w:rsidR="00F654DC" w:rsidRPr="00495DB1">
        <w:rPr>
          <w:szCs w:val="22"/>
        </w:rPr>
        <w:t xml:space="preserve"> </w:t>
      </w:r>
      <w:r w:rsidR="00FF6784" w:rsidRPr="00495DB1">
        <w:rPr>
          <w:szCs w:val="22"/>
        </w:rPr>
        <w:t>Исполнитель осуществляет информирование Заказчика</w:t>
      </w:r>
      <w:r w:rsidR="00292CC3" w:rsidRPr="00495DB1">
        <w:rPr>
          <w:szCs w:val="22"/>
        </w:rPr>
        <w:t xml:space="preserve"> о выявленных несоответствиях</w:t>
      </w:r>
      <w:r w:rsidR="00FF6784" w:rsidRPr="00495DB1">
        <w:rPr>
          <w:szCs w:val="22"/>
        </w:rPr>
        <w:t xml:space="preserve"> в течени</w:t>
      </w:r>
      <w:r w:rsidR="006204F7" w:rsidRPr="00495DB1">
        <w:rPr>
          <w:szCs w:val="22"/>
        </w:rPr>
        <w:t>е</w:t>
      </w:r>
      <w:r w:rsidR="00FF6784" w:rsidRPr="00495DB1">
        <w:rPr>
          <w:szCs w:val="22"/>
        </w:rPr>
        <w:t xml:space="preserve"> 5 рабочих дней со дня </w:t>
      </w:r>
      <w:r w:rsidR="006204F7" w:rsidRPr="00495DB1">
        <w:rPr>
          <w:szCs w:val="22"/>
        </w:rPr>
        <w:t xml:space="preserve">предоставления </w:t>
      </w:r>
      <w:r w:rsidR="00FF6784" w:rsidRPr="00495DB1">
        <w:rPr>
          <w:szCs w:val="22"/>
        </w:rPr>
        <w:t>документов и воздушного</w:t>
      </w:r>
      <w:r w:rsidR="00DA56C1">
        <w:rPr>
          <w:szCs w:val="22"/>
        </w:rPr>
        <w:t>/</w:t>
      </w:r>
      <w:proofErr w:type="spellStart"/>
      <w:r w:rsidR="00DA56C1">
        <w:rPr>
          <w:szCs w:val="22"/>
        </w:rPr>
        <w:t>ых</w:t>
      </w:r>
      <w:proofErr w:type="spellEnd"/>
      <w:r w:rsidR="00FF6784" w:rsidRPr="00495DB1">
        <w:rPr>
          <w:szCs w:val="22"/>
        </w:rPr>
        <w:t xml:space="preserve"> судна</w:t>
      </w:r>
      <w:r w:rsidR="00DA56C1">
        <w:rPr>
          <w:szCs w:val="22"/>
        </w:rPr>
        <w:t>/</w:t>
      </w:r>
      <w:proofErr w:type="spellStart"/>
      <w:r w:rsidR="00DA56C1">
        <w:rPr>
          <w:szCs w:val="22"/>
        </w:rPr>
        <w:t>ов</w:t>
      </w:r>
      <w:proofErr w:type="spellEnd"/>
      <w:r w:rsidR="00FF6784" w:rsidRPr="00495DB1">
        <w:rPr>
          <w:szCs w:val="22"/>
        </w:rPr>
        <w:t xml:space="preserve"> для осмотра.</w:t>
      </w:r>
    </w:p>
    <w:p w14:paraId="6EBDA0B5" w14:textId="77777777" w:rsidR="00B43675" w:rsidRPr="00495DB1" w:rsidRDefault="00FF6784" w:rsidP="005A2B9D">
      <w:pPr>
        <w:pStyle w:val="31"/>
        <w:tabs>
          <w:tab w:val="left" w:pos="426"/>
        </w:tabs>
        <w:rPr>
          <w:szCs w:val="22"/>
        </w:rPr>
      </w:pPr>
      <w:r w:rsidRPr="00495DB1">
        <w:rPr>
          <w:szCs w:val="22"/>
        </w:rPr>
        <w:t>3.</w:t>
      </w:r>
      <w:r w:rsidR="008450F7" w:rsidRPr="00495DB1">
        <w:rPr>
          <w:szCs w:val="22"/>
        </w:rPr>
        <w:t>6</w:t>
      </w:r>
      <w:r w:rsidRPr="00495DB1">
        <w:rPr>
          <w:szCs w:val="22"/>
        </w:rPr>
        <w:t>. Заказчик, получив информацию о выявленных несоответствиях, должен</w:t>
      </w:r>
      <w:r w:rsidR="00251083" w:rsidRPr="00495DB1">
        <w:rPr>
          <w:szCs w:val="22"/>
        </w:rPr>
        <w:t xml:space="preserve"> </w:t>
      </w:r>
      <w:r w:rsidR="00B43675" w:rsidRPr="00495DB1">
        <w:rPr>
          <w:szCs w:val="22"/>
        </w:rPr>
        <w:t xml:space="preserve">согласовать с Исполнителем способ и сроки </w:t>
      </w:r>
      <w:r w:rsidR="00251083" w:rsidRPr="00495DB1">
        <w:rPr>
          <w:szCs w:val="22"/>
        </w:rPr>
        <w:t>устранени</w:t>
      </w:r>
      <w:r w:rsidR="00B43675" w:rsidRPr="00495DB1">
        <w:rPr>
          <w:szCs w:val="22"/>
        </w:rPr>
        <w:t>я выявленных несоответствий.</w:t>
      </w:r>
    </w:p>
    <w:p w14:paraId="3ABB2277" w14:textId="72AA752F" w:rsidR="00FF6784" w:rsidRPr="00495DB1" w:rsidRDefault="00B43675" w:rsidP="005A2B9D">
      <w:pPr>
        <w:pStyle w:val="31"/>
        <w:tabs>
          <w:tab w:val="left" w:pos="426"/>
        </w:tabs>
        <w:rPr>
          <w:szCs w:val="22"/>
        </w:rPr>
      </w:pPr>
      <w:r w:rsidRPr="00495DB1">
        <w:rPr>
          <w:szCs w:val="22"/>
        </w:rPr>
        <w:t xml:space="preserve">3.7. После устранения выявленных несоответствий Заказчик в согласованные сроки с Исполнителем должен </w:t>
      </w:r>
      <w:r w:rsidR="008450F7" w:rsidRPr="00495DB1">
        <w:rPr>
          <w:szCs w:val="22"/>
        </w:rPr>
        <w:t>представить в адрес Исполнителя отчет об устранении с указанием способов устранения и приложением доказательной документации.</w:t>
      </w:r>
    </w:p>
    <w:p w14:paraId="63CF6642" w14:textId="36E2FBDC" w:rsidR="00FF6784" w:rsidRPr="00495DB1" w:rsidRDefault="008450F7" w:rsidP="005A2B9D">
      <w:pPr>
        <w:pStyle w:val="31"/>
        <w:tabs>
          <w:tab w:val="left" w:pos="426"/>
        </w:tabs>
        <w:rPr>
          <w:szCs w:val="22"/>
        </w:rPr>
      </w:pPr>
      <w:r w:rsidRPr="00495DB1">
        <w:rPr>
          <w:szCs w:val="22"/>
        </w:rPr>
        <w:t>3.</w:t>
      </w:r>
      <w:r w:rsidR="006B2E2B" w:rsidRPr="00495DB1">
        <w:rPr>
          <w:szCs w:val="22"/>
        </w:rPr>
        <w:t>8</w:t>
      </w:r>
      <w:r w:rsidRPr="00495DB1">
        <w:rPr>
          <w:szCs w:val="22"/>
        </w:rPr>
        <w:t xml:space="preserve">. В случае подтверждения факта устранения выявленных несоответствий Исполнитель в течение 5 рабочих дней со дня получения отчета об устранении выявленных несоответствий, оформляет </w:t>
      </w:r>
      <w:r w:rsidR="001340EE" w:rsidRPr="00495DB1">
        <w:rPr>
          <w:szCs w:val="22"/>
        </w:rPr>
        <w:t xml:space="preserve">«Заключение о подтверждении соответствия конструкции экземпляра воздушного судна утвержденной типовой конструкции воздушного судна» </w:t>
      </w:r>
      <w:r w:rsidRPr="00495DB1">
        <w:rPr>
          <w:szCs w:val="22"/>
        </w:rPr>
        <w:t xml:space="preserve">и направляет его в адрес Заказчика. </w:t>
      </w:r>
    </w:p>
    <w:p w14:paraId="3DE85C9E" w14:textId="505FD490" w:rsidR="008450F7" w:rsidRPr="00495DB1" w:rsidRDefault="008450F7" w:rsidP="005A2B9D">
      <w:pPr>
        <w:pStyle w:val="31"/>
        <w:tabs>
          <w:tab w:val="left" w:pos="426"/>
        </w:tabs>
        <w:rPr>
          <w:szCs w:val="22"/>
        </w:rPr>
      </w:pPr>
      <w:r w:rsidRPr="00495DB1">
        <w:rPr>
          <w:szCs w:val="22"/>
        </w:rPr>
        <w:t>3.</w:t>
      </w:r>
      <w:r w:rsidR="006B2E2B" w:rsidRPr="00495DB1">
        <w:rPr>
          <w:szCs w:val="22"/>
        </w:rPr>
        <w:t>9</w:t>
      </w:r>
      <w:r w:rsidRPr="00495DB1">
        <w:rPr>
          <w:szCs w:val="22"/>
        </w:rPr>
        <w:t xml:space="preserve">. В случае, если Заказчиком </w:t>
      </w:r>
      <w:r w:rsidR="00251083" w:rsidRPr="00495DB1">
        <w:rPr>
          <w:szCs w:val="22"/>
        </w:rPr>
        <w:t xml:space="preserve">по истечении </w:t>
      </w:r>
      <w:r w:rsidR="00B43675" w:rsidRPr="00495DB1">
        <w:rPr>
          <w:szCs w:val="22"/>
        </w:rPr>
        <w:t>согласованных с Исполнителем сроков устранения выявленных несоответствий</w:t>
      </w:r>
      <w:r w:rsidR="00251083" w:rsidRPr="00495DB1">
        <w:rPr>
          <w:szCs w:val="22"/>
        </w:rPr>
        <w:t xml:space="preserve">, </w:t>
      </w:r>
      <w:r w:rsidRPr="00495DB1">
        <w:rPr>
          <w:szCs w:val="22"/>
        </w:rPr>
        <w:t xml:space="preserve">несоответствия не устранены, Исполнитель оформляет </w:t>
      </w:r>
      <w:r w:rsidR="005A2B9D" w:rsidRPr="00495DB1">
        <w:rPr>
          <w:szCs w:val="22"/>
        </w:rPr>
        <w:t>«</w:t>
      </w:r>
      <w:r w:rsidRPr="00495DB1">
        <w:rPr>
          <w:szCs w:val="22"/>
        </w:rPr>
        <w:t>Уведомление</w:t>
      </w:r>
      <w:r w:rsidR="005A2B9D" w:rsidRPr="00495DB1">
        <w:rPr>
          <w:szCs w:val="22"/>
        </w:rPr>
        <w:t xml:space="preserve"> об отказе в оформлении заключения о подтверждении соответствия конструкции экземпляра воздушного судна утвержденной типовой конструкции воздушного судна»</w:t>
      </w:r>
      <w:r w:rsidRPr="00495DB1">
        <w:rPr>
          <w:szCs w:val="22"/>
        </w:rPr>
        <w:t>, которое содержит выводы о несоответствии экземпляра</w:t>
      </w:r>
      <w:r w:rsidR="00DA56C1">
        <w:rPr>
          <w:szCs w:val="22"/>
        </w:rPr>
        <w:t>/</w:t>
      </w:r>
      <w:proofErr w:type="spellStart"/>
      <w:r w:rsidR="00DA56C1">
        <w:rPr>
          <w:szCs w:val="22"/>
        </w:rPr>
        <w:t>ов</w:t>
      </w:r>
      <w:proofErr w:type="spellEnd"/>
      <w:r w:rsidRPr="00495DB1">
        <w:rPr>
          <w:szCs w:val="22"/>
        </w:rPr>
        <w:t xml:space="preserve"> воздушного</w:t>
      </w:r>
      <w:r w:rsidR="00DA56C1">
        <w:rPr>
          <w:szCs w:val="22"/>
        </w:rPr>
        <w:t>/</w:t>
      </w:r>
      <w:proofErr w:type="spellStart"/>
      <w:r w:rsidR="00DA56C1">
        <w:rPr>
          <w:szCs w:val="22"/>
        </w:rPr>
        <w:t>ых</w:t>
      </w:r>
      <w:proofErr w:type="spellEnd"/>
      <w:r w:rsidRPr="00495DB1">
        <w:rPr>
          <w:szCs w:val="22"/>
        </w:rPr>
        <w:t xml:space="preserve"> судна</w:t>
      </w:r>
      <w:r w:rsidR="00DA56C1">
        <w:rPr>
          <w:szCs w:val="22"/>
        </w:rPr>
        <w:t>/</w:t>
      </w:r>
      <w:proofErr w:type="spellStart"/>
      <w:r w:rsidR="00DA56C1">
        <w:rPr>
          <w:szCs w:val="22"/>
        </w:rPr>
        <w:t>ов</w:t>
      </w:r>
      <w:proofErr w:type="spellEnd"/>
      <w:r w:rsidRPr="00495DB1">
        <w:rPr>
          <w:szCs w:val="22"/>
        </w:rPr>
        <w:t>, указанного</w:t>
      </w:r>
      <w:r w:rsidR="00DA56C1">
        <w:rPr>
          <w:szCs w:val="22"/>
        </w:rPr>
        <w:t>/</w:t>
      </w:r>
      <w:proofErr w:type="spellStart"/>
      <w:r w:rsidR="00DA56C1">
        <w:rPr>
          <w:szCs w:val="22"/>
        </w:rPr>
        <w:t>ых</w:t>
      </w:r>
      <w:proofErr w:type="spellEnd"/>
      <w:r w:rsidR="00DA56C1">
        <w:rPr>
          <w:szCs w:val="22"/>
        </w:rPr>
        <w:t xml:space="preserve"> в Приложении № 1</w:t>
      </w:r>
      <w:r w:rsidR="007408CD">
        <w:rPr>
          <w:szCs w:val="22"/>
        </w:rPr>
        <w:t xml:space="preserve">, </w:t>
      </w:r>
      <w:r w:rsidR="007408CD" w:rsidRPr="00AB44D6">
        <w:rPr>
          <w:szCs w:val="22"/>
        </w:rPr>
        <w:t>Приложении 2</w:t>
      </w:r>
      <w:r w:rsidR="00DA56C1">
        <w:rPr>
          <w:szCs w:val="22"/>
        </w:rPr>
        <w:t xml:space="preserve"> к Договору</w:t>
      </w:r>
      <w:r w:rsidRPr="00495DB1">
        <w:rPr>
          <w:szCs w:val="22"/>
        </w:rPr>
        <w:t xml:space="preserve">, </w:t>
      </w:r>
      <w:r w:rsidR="005A2B9D" w:rsidRPr="00495DB1">
        <w:rPr>
          <w:szCs w:val="22"/>
        </w:rPr>
        <w:t xml:space="preserve">установленным приложением 2 к ФАП-148 критериям </w:t>
      </w:r>
      <w:r w:rsidRPr="00495DB1">
        <w:rPr>
          <w:szCs w:val="22"/>
        </w:rPr>
        <w:t xml:space="preserve">и направляет его в адрес Заказчика. </w:t>
      </w:r>
    </w:p>
    <w:p w14:paraId="2489F056" w14:textId="0A0760AA" w:rsidR="00F654DC" w:rsidRPr="00495DB1" w:rsidRDefault="008450F7" w:rsidP="005A2B9D">
      <w:pPr>
        <w:pStyle w:val="31"/>
        <w:tabs>
          <w:tab w:val="left" w:pos="426"/>
        </w:tabs>
        <w:rPr>
          <w:szCs w:val="22"/>
        </w:rPr>
      </w:pPr>
      <w:r w:rsidRPr="00495DB1">
        <w:rPr>
          <w:szCs w:val="22"/>
        </w:rPr>
        <w:t>3.</w:t>
      </w:r>
      <w:r w:rsidR="006B2E2B" w:rsidRPr="00495DB1">
        <w:rPr>
          <w:szCs w:val="22"/>
        </w:rPr>
        <w:t>10</w:t>
      </w:r>
      <w:r w:rsidRPr="00495DB1">
        <w:rPr>
          <w:szCs w:val="22"/>
        </w:rPr>
        <w:t>. Р</w:t>
      </w:r>
      <w:r w:rsidR="00F654DC" w:rsidRPr="00495DB1">
        <w:rPr>
          <w:szCs w:val="22"/>
        </w:rPr>
        <w:t xml:space="preserve">езультатом </w:t>
      </w:r>
      <w:r w:rsidR="00AB208A" w:rsidRPr="00495DB1">
        <w:rPr>
          <w:szCs w:val="22"/>
        </w:rPr>
        <w:t xml:space="preserve">работ будет являться </w:t>
      </w:r>
      <w:r w:rsidR="005A2B9D" w:rsidRPr="00495DB1">
        <w:rPr>
          <w:szCs w:val="22"/>
        </w:rPr>
        <w:t>«Заключение о подтверждении соответствия конструкции экземпляра воздушного судна утвержденной типовой конструкции воздушного судна» или «Уведомление об отказе в оформлении заключения о подтверждении соответствия конструкции экземпляра воздушного судна утвержденной типовой конструкции воздушного судна»</w:t>
      </w:r>
      <w:r w:rsidR="00AB208A" w:rsidRPr="00495DB1">
        <w:rPr>
          <w:szCs w:val="22"/>
        </w:rPr>
        <w:t>, при этом</w:t>
      </w:r>
      <w:r w:rsidR="00445397" w:rsidRPr="00495DB1">
        <w:rPr>
          <w:szCs w:val="22"/>
        </w:rPr>
        <w:t xml:space="preserve"> работы считаются выполненными Исполнителем в полном объеме,</w:t>
      </w:r>
      <w:r w:rsidR="00F654DC" w:rsidRPr="00495DB1">
        <w:rPr>
          <w:szCs w:val="22"/>
        </w:rPr>
        <w:t xml:space="preserve"> обязательства</w:t>
      </w:r>
      <w:r w:rsidR="00445397" w:rsidRPr="00495DB1">
        <w:rPr>
          <w:szCs w:val="22"/>
        </w:rPr>
        <w:t xml:space="preserve"> по Договору исполненными,</w:t>
      </w:r>
      <w:r w:rsidR="00F654DC" w:rsidRPr="00495DB1">
        <w:rPr>
          <w:szCs w:val="22"/>
        </w:rPr>
        <w:t xml:space="preserve"> </w:t>
      </w:r>
      <w:r w:rsidR="00B3280A" w:rsidRPr="00495DB1">
        <w:rPr>
          <w:szCs w:val="22"/>
        </w:rPr>
        <w:t xml:space="preserve">Заказчик подписывает Акт </w:t>
      </w:r>
      <w:r w:rsidR="00445397" w:rsidRPr="00495DB1">
        <w:rPr>
          <w:szCs w:val="22"/>
        </w:rPr>
        <w:t>в порядке, установленном Договором</w:t>
      </w:r>
      <w:r w:rsidR="00F654DC" w:rsidRPr="00495DB1">
        <w:rPr>
          <w:szCs w:val="22"/>
        </w:rPr>
        <w:t>.</w:t>
      </w:r>
    </w:p>
    <w:p w14:paraId="1151A1B9" w14:textId="14CF47AE" w:rsidR="00A7720B" w:rsidRPr="00495DB1" w:rsidRDefault="00C91BAF" w:rsidP="00CA3F55">
      <w:pPr>
        <w:pStyle w:val="31"/>
        <w:tabs>
          <w:tab w:val="left" w:pos="426"/>
        </w:tabs>
        <w:rPr>
          <w:szCs w:val="22"/>
        </w:rPr>
      </w:pPr>
      <w:r w:rsidRPr="00495DB1">
        <w:rPr>
          <w:szCs w:val="22"/>
        </w:rPr>
        <w:t>3.</w:t>
      </w:r>
      <w:r w:rsidR="005A2B9D" w:rsidRPr="00495DB1">
        <w:rPr>
          <w:szCs w:val="22"/>
        </w:rPr>
        <w:t>1</w:t>
      </w:r>
      <w:r w:rsidR="006B2E2B" w:rsidRPr="00495DB1">
        <w:rPr>
          <w:szCs w:val="22"/>
        </w:rPr>
        <w:t>1</w:t>
      </w:r>
      <w:r w:rsidRPr="00495DB1">
        <w:rPr>
          <w:szCs w:val="22"/>
        </w:rPr>
        <w:t xml:space="preserve">. </w:t>
      </w:r>
      <w:r w:rsidR="00287ECC" w:rsidRPr="00495DB1">
        <w:rPr>
          <w:szCs w:val="22"/>
        </w:rPr>
        <w:t xml:space="preserve">Исполнитель обязуется выставить счет-фактуру установленного образца не позднее пяти дней после подписания Заказчиком Акта (ее результата). </w:t>
      </w:r>
    </w:p>
    <w:p w14:paraId="070AC426" w14:textId="77777777" w:rsidR="00287ECC" w:rsidRPr="00495DB1" w:rsidRDefault="00287ECC" w:rsidP="004C6BDF">
      <w:pPr>
        <w:shd w:val="pct10" w:color="auto" w:fill="auto"/>
        <w:jc w:val="center"/>
        <w:rPr>
          <w:sz w:val="22"/>
          <w:szCs w:val="22"/>
        </w:rPr>
      </w:pPr>
      <w:r w:rsidRPr="00495DB1">
        <w:rPr>
          <w:sz w:val="22"/>
          <w:szCs w:val="22"/>
        </w:rPr>
        <w:t>4. ПОРЯДОК РАЗРЕШЕНИЯ СПОРОВ</w:t>
      </w:r>
    </w:p>
    <w:p w14:paraId="43138FEA" w14:textId="3A71F1B0" w:rsidR="00287ECC" w:rsidRPr="00495DB1" w:rsidRDefault="00287ECC" w:rsidP="004C6BDF">
      <w:pPr>
        <w:pStyle w:val="a3"/>
        <w:tabs>
          <w:tab w:val="left" w:pos="142"/>
        </w:tabs>
        <w:spacing w:after="0"/>
        <w:rPr>
          <w:sz w:val="22"/>
          <w:szCs w:val="22"/>
        </w:rPr>
      </w:pPr>
      <w:r w:rsidRPr="00495DB1">
        <w:rPr>
          <w:sz w:val="22"/>
          <w:szCs w:val="22"/>
        </w:rPr>
        <w:t>4.1.</w:t>
      </w:r>
      <w:r w:rsidR="00DA56C1">
        <w:rPr>
          <w:sz w:val="22"/>
          <w:szCs w:val="22"/>
        </w:rPr>
        <w:t xml:space="preserve"> </w:t>
      </w:r>
      <w:r w:rsidRPr="00495DB1">
        <w:rPr>
          <w:sz w:val="22"/>
          <w:szCs w:val="22"/>
        </w:rPr>
        <w:t xml:space="preserve">В случае возникновения споров между Сторонами по вопросам, вытекающими из Договора, или в связи с его </w:t>
      </w:r>
      <w:r w:rsidR="00A8701B" w:rsidRPr="00495DB1">
        <w:rPr>
          <w:sz w:val="22"/>
          <w:szCs w:val="22"/>
        </w:rPr>
        <w:t>неисполнением</w:t>
      </w:r>
      <w:r w:rsidRPr="00495DB1">
        <w:rPr>
          <w:sz w:val="22"/>
          <w:szCs w:val="22"/>
        </w:rPr>
        <w:t>, они разрешаются</w:t>
      </w:r>
      <w:r w:rsidR="004C6BDF" w:rsidRPr="00495DB1">
        <w:rPr>
          <w:sz w:val="22"/>
          <w:szCs w:val="22"/>
        </w:rPr>
        <w:t xml:space="preserve"> </w:t>
      </w:r>
      <w:r w:rsidRPr="00495DB1">
        <w:rPr>
          <w:sz w:val="22"/>
          <w:szCs w:val="22"/>
        </w:rPr>
        <w:t>Сторонами путем переговоров.</w:t>
      </w:r>
    </w:p>
    <w:p w14:paraId="6084E0FE" w14:textId="5804B7FE" w:rsidR="00287ECC" w:rsidRPr="00495DB1" w:rsidRDefault="00287ECC" w:rsidP="004C6BDF">
      <w:pPr>
        <w:pStyle w:val="a3"/>
        <w:tabs>
          <w:tab w:val="left" w:pos="142"/>
        </w:tabs>
        <w:spacing w:after="0"/>
        <w:rPr>
          <w:sz w:val="22"/>
          <w:szCs w:val="22"/>
        </w:rPr>
      </w:pPr>
      <w:r w:rsidRPr="00495DB1">
        <w:rPr>
          <w:sz w:val="22"/>
          <w:szCs w:val="22"/>
        </w:rPr>
        <w:t xml:space="preserve">4.2. В случае </w:t>
      </w:r>
      <w:r w:rsidR="001E4B89" w:rsidRPr="00495DB1">
        <w:rPr>
          <w:sz w:val="22"/>
          <w:szCs w:val="22"/>
        </w:rPr>
        <w:t>не</w:t>
      </w:r>
      <w:r w:rsidR="00652046">
        <w:rPr>
          <w:sz w:val="22"/>
          <w:szCs w:val="22"/>
        </w:rPr>
        <w:t xml:space="preserve"> </w:t>
      </w:r>
      <w:r w:rsidR="001E4B89" w:rsidRPr="00495DB1">
        <w:rPr>
          <w:sz w:val="22"/>
          <w:szCs w:val="22"/>
        </w:rPr>
        <w:t>достижения</w:t>
      </w:r>
      <w:r w:rsidRPr="00495DB1">
        <w:rPr>
          <w:sz w:val="22"/>
          <w:szCs w:val="22"/>
        </w:rPr>
        <w:t xml:space="preserve"> согласия между Сторонами, спор передается на разрешение в Арбитражный суд </w:t>
      </w:r>
      <w:r w:rsidR="00652046" w:rsidRPr="001F3F21">
        <w:rPr>
          <w:sz w:val="22"/>
          <w:szCs w:val="22"/>
        </w:rPr>
        <w:t>по месту нахождения ответчика</w:t>
      </w:r>
      <w:r w:rsidRPr="00495DB1">
        <w:rPr>
          <w:sz w:val="22"/>
          <w:szCs w:val="22"/>
        </w:rPr>
        <w:t xml:space="preserve">, с соблюдением претензионного порядка. Срок рассмотрения претензии – 10 </w:t>
      </w:r>
      <w:r w:rsidR="00182F7B" w:rsidRPr="00495DB1">
        <w:rPr>
          <w:sz w:val="22"/>
          <w:szCs w:val="22"/>
        </w:rPr>
        <w:t xml:space="preserve">рабочих </w:t>
      </w:r>
      <w:r w:rsidRPr="00495DB1">
        <w:rPr>
          <w:sz w:val="22"/>
          <w:szCs w:val="22"/>
        </w:rPr>
        <w:t>дней со дня ее получения соответствующей стороной.</w:t>
      </w:r>
    </w:p>
    <w:p w14:paraId="64B85A12" w14:textId="2733696B" w:rsidR="00287ECC" w:rsidRPr="00495DB1" w:rsidRDefault="00287ECC" w:rsidP="004C6BDF">
      <w:pPr>
        <w:pStyle w:val="a3"/>
        <w:tabs>
          <w:tab w:val="left" w:pos="142"/>
        </w:tabs>
        <w:spacing w:after="0"/>
        <w:rPr>
          <w:sz w:val="22"/>
          <w:szCs w:val="22"/>
        </w:rPr>
      </w:pPr>
      <w:r w:rsidRPr="00495DB1">
        <w:rPr>
          <w:sz w:val="22"/>
          <w:szCs w:val="22"/>
        </w:rPr>
        <w:t xml:space="preserve">4.3. Споры Сторон </w:t>
      </w:r>
      <w:r w:rsidR="00DD0F4F" w:rsidRPr="00495DB1">
        <w:rPr>
          <w:sz w:val="22"/>
          <w:szCs w:val="22"/>
        </w:rPr>
        <w:t>Д</w:t>
      </w:r>
      <w:r w:rsidRPr="00495DB1">
        <w:rPr>
          <w:sz w:val="22"/>
          <w:szCs w:val="22"/>
        </w:rPr>
        <w:t xml:space="preserve">оговора о применении неустойки (штрафов, пени) и (или) иных санкций за нарушение условий договорных обязательств, их размеров, порядка начисления и взыскания рассматриваются в соответствии с действующим законодательством судом, вступившее в законную силу решение которого является единственным основанием для их начисления и уплаты. </w:t>
      </w:r>
    </w:p>
    <w:p w14:paraId="1677415C" w14:textId="3BC69BCA" w:rsidR="00491D14" w:rsidRPr="00495DB1" w:rsidRDefault="00287ECC" w:rsidP="004C6BDF">
      <w:pPr>
        <w:pStyle w:val="a3"/>
        <w:tabs>
          <w:tab w:val="left" w:pos="142"/>
        </w:tabs>
        <w:spacing w:after="0"/>
        <w:rPr>
          <w:sz w:val="22"/>
          <w:szCs w:val="22"/>
        </w:rPr>
      </w:pPr>
      <w:r w:rsidRPr="00495DB1">
        <w:rPr>
          <w:sz w:val="22"/>
          <w:szCs w:val="22"/>
        </w:rPr>
        <w:t>4.4. Ни одна из Сторон не вправе присваивать компетенцию суда или предрешать до вступления в законную силу его постановление (решение, определение).</w:t>
      </w:r>
    </w:p>
    <w:p w14:paraId="7813115A" w14:textId="77777777" w:rsidR="00287ECC" w:rsidRPr="00495DB1" w:rsidRDefault="00287ECC" w:rsidP="004C6BDF">
      <w:pPr>
        <w:shd w:val="pct10" w:color="auto" w:fill="auto"/>
        <w:jc w:val="center"/>
        <w:rPr>
          <w:sz w:val="22"/>
          <w:szCs w:val="22"/>
          <w:shd w:val="pct10" w:color="auto" w:fill="auto"/>
        </w:rPr>
      </w:pPr>
      <w:r w:rsidRPr="00495DB1">
        <w:rPr>
          <w:sz w:val="22"/>
          <w:szCs w:val="22"/>
          <w:shd w:val="pct10" w:color="auto" w:fill="auto"/>
        </w:rPr>
        <w:t>5. ОСОБЫЕ УСЛОВИЯ</w:t>
      </w:r>
    </w:p>
    <w:p w14:paraId="65C44012" w14:textId="30AF8570" w:rsidR="00192340" w:rsidRPr="001F3F21" w:rsidRDefault="006A1C95" w:rsidP="00192340">
      <w:pPr>
        <w:jc w:val="both"/>
        <w:rPr>
          <w:sz w:val="22"/>
          <w:szCs w:val="22"/>
        </w:rPr>
      </w:pPr>
      <w:r w:rsidRPr="001F3F21">
        <w:rPr>
          <w:sz w:val="22"/>
          <w:szCs w:val="22"/>
        </w:rPr>
        <w:t>5</w:t>
      </w:r>
      <w:r w:rsidR="00192340" w:rsidRPr="001F3F21">
        <w:rPr>
          <w:sz w:val="22"/>
          <w:szCs w:val="22"/>
        </w:rPr>
        <w:t>.1. При исполнении договора изменение существенных условий не допускается, за исключением случаев, предусмотренных Федеральным законом №</w:t>
      </w:r>
      <w:r w:rsidR="00CA3F55" w:rsidRPr="00CA3F55">
        <w:rPr>
          <w:sz w:val="22"/>
          <w:szCs w:val="22"/>
        </w:rPr>
        <w:t xml:space="preserve"> </w:t>
      </w:r>
      <w:r w:rsidR="00192340" w:rsidRPr="001F3F21">
        <w:rPr>
          <w:sz w:val="22"/>
          <w:szCs w:val="22"/>
        </w:rPr>
        <w:t>44-ФЗ.</w:t>
      </w:r>
    </w:p>
    <w:p w14:paraId="0D98CBCB" w14:textId="429DDE37" w:rsidR="00192340" w:rsidRPr="001F3F21" w:rsidRDefault="006A1C95" w:rsidP="00192340">
      <w:pPr>
        <w:jc w:val="both"/>
        <w:rPr>
          <w:sz w:val="22"/>
          <w:szCs w:val="22"/>
        </w:rPr>
      </w:pPr>
      <w:r w:rsidRPr="001F3F21">
        <w:rPr>
          <w:sz w:val="22"/>
          <w:szCs w:val="22"/>
        </w:rPr>
        <w:t>5</w:t>
      </w:r>
      <w:r w:rsidR="00192340" w:rsidRPr="001F3F21">
        <w:rPr>
          <w:sz w:val="22"/>
          <w:szCs w:val="22"/>
        </w:rPr>
        <w:t>.2. 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p>
    <w:p w14:paraId="39CEE33E" w14:textId="589EE331" w:rsidR="00192340" w:rsidRDefault="006A1C95" w:rsidP="006A1C95">
      <w:pPr>
        <w:jc w:val="both"/>
        <w:rPr>
          <w:sz w:val="22"/>
          <w:szCs w:val="22"/>
        </w:rPr>
      </w:pPr>
      <w:r w:rsidRPr="001F3F21">
        <w:rPr>
          <w:sz w:val="22"/>
          <w:szCs w:val="22"/>
        </w:rPr>
        <w:t>5.3.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статьей 95 Федерального закона от 05.04.2013 №</w:t>
      </w:r>
      <w:r w:rsidR="00CA3F55" w:rsidRPr="00CA3F55">
        <w:rPr>
          <w:sz w:val="22"/>
          <w:szCs w:val="22"/>
        </w:rPr>
        <w:t xml:space="preserve"> </w:t>
      </w:r>
      <w:r w:rsidRPr="001F3F21">
        <w:rPr>
          <w:sz w:val="22"/>
          <w:szCs w:val="22"/>
        </w:rPr>
        <w:t>44-ФЗ.</w:t>
      </w:r>
    </w:p>
    <w:p w14:paraId="6991D64F" w14:textId="1447B8DB" w:rsidR="00B26FC0" w:rsidRPr="00495DB1" w:rsidRDefault="00B26FC0" w:rsidP="00B26FC0">
      <w:pPr>
        <w:jc w:val="both"/>
        <w:rPr>
          <w:sz w:val="22"/>
          <w:szCs w:val="22"/>
        </w:rPr>
      </w:pPr>
      <w:r w:rsidRPr="00495DB1">
        <w:rPr>
          <w:sz w:val="22"/>
          <w:szCs w:val="22"/>
        </w:rPr>
        <w:t>5.</w:t>
      </w:r>
      <w:r w:rsidR="006A1C95">
        <w:rPr>
          <w:sz w:val="22"/>
          <w:szCs w:val="22"/>
        </w:rPr>
        <w:t>4</w:t>
      </w:r>
      <w:r w:rsidRPr="00495DB1">
        <w:rPr>
          <w:sz w:val="22"/>
          <w:szCs w:val="22"/>
        </w:rPr>
        <w:t xml:space="preserve">. </w:t>
      </w:r>
      <w:r w:rsidR="00CB5F9F" w:rsidRPr="00CB5F9F">
        <w:rPr>
          <w:sz w:val="22"/>
          <w:szCs w:val="22"/>
        </w:rPr>
        <w:t xml:space="preserve">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00CB5F9F" w:rsidRPr="00CB5F9F">
        <w:rPr>
          <w:sz w:val="22"/>
          <w:szCs w:val="22"/>
        </w:rPr>
        <w:t>агрегатора</w:t>
      </w:r>
      <w:proofErr w:type="spellEnd"/>
      <w:r w:rsidR="00CB5F9F" w:rsidRPr="00CB5F9F">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14:paraId="5BBD307C" w14:textId="181E293C" w:rsidR="00B26FC0" w:rsidRPr="00495DB1" w:rsidRDefault="00B26FC0" w:rsidP="00B26FC0">
      <w:pPr>
        <w:pStyle w:val="31"/>
        <w:rPr>
          <w:szCs w:val="22"/>
        </w:rPr>
      </w:pPr>
      <w:r w:rsidRPr="00495DB1">
        <w:rPr>
          <w:szCs w:val="22"/>
        </w:rPr>
        <w:t>5.</w:t>
      </w:r>
      <w:r w:rsidR="006A1C95">
        <w:rPr>
          <w:szCs w:val="22"/>
        </w:rPr>
        <w:t>5</w:t>
      </w:r>
      <w:r w:rsidRPr="00495DB1">
        <w:rPr>
          <w:szCs w:val="22"/>
        </w:rPr>
        <w:t xml:space="preserve">. В случае изменения реквизитов какой-либо из Сторон настоящего договора, она обязана уведомить вторую Сторону об этих изменениях в трехдневный срок в письменной форме. </w:t>
      </w:r>
    </w:p>
    <w:p w14:paraId="03F9EEA0" w14:textId="79A13A04" w:rsidR="00B26FC0" w:rsidRPr="00495DB1" w:rsidRDefault="00B26FC0" w:rsidP="00B26FC0">
      <w:pPr>
        <w:pStyle w:val="31"/>
        <w:rPr>
          <w:szCs w:val="22"/>
        </w:rPr>
      </w:pPr>
      <w:r w:rsidRPr="00495DB1">
        <w:rPr>
          <w:szCs w:val="22"/>
        </w:rPr>
        <w:t>5.</w:t>
      </w:r>
      <w:r w:rsidR="006A1C95">
        <w:rPr>
          <w:szCs w:val="22"/>
        </w:rPr>
        <w:t>6</w:t>
      </w:r>
      <w:r w:rsidRPr="00495DB1">
        <w:rPr>
          <w:szCs w:val="22"/>
        </w:rPr>
        <w:t>. Ни одна из Сторон не вправе передавать или каким-либо образом уступать свои права по настоящему Договору другим лицам без письменного согласия на это второй Стороны.</w:t>
      </w:r>
    </w:p>
    <w:p w14:paraId="264420FB" w14:textId="3EA89B0F" w:rsidR="00B26FC0" w:rsidRPr="00495DB1" w:rsidRDefault="00B26FC0" w:rsidP="00B26FC0">
      <w:pPr>
        <w:jc w:val="both"/>
        <w:rPr>
          <w:sz w:val="22"/>
          <w:szCs w:val="22"/>
        </w:rPr>
      </w:pPr>
      <w:r w:rsidRPr="00495DB1">
        <w:rPr>
          <w:sz w:val="22"/>
          <w:szCs w:val="22"/>
        </w:rPr>
        <w:t>5.</w:t>
      </w:r>
      <w:r w:rsidR="006A1C95">
        <w:rPr>
          <w:sz w:val="22"/>
          <w:szCs w:val="22"/>
        </w:rPr>
        <w:t>7</w:t>
      </w:r>
      <w:r w:rsidRPr="00495DB1">
        <w:rPr>
          <w:sz w:val="22"/>
          <w:szCs w:val="22"/>
        </w:rPr>
        <w:t>. Во всем, что не урегулировано настоящим Договором, Стороны руководствуются действующим законодательством Российской Федерации.</w:t>
      </w:r>
    </w:p>
    <w:p w14:paraId="7B1CE671" w14:textId="59A2643B" w:rsidR="00287ECC" w:rsidRDefault="00B26FC0" w:rsidP="00B26FC0">
      <w:pPr>
        <w:jc w:val="both"/>
        <w:rPr>
          <w:sz w:val="22"/>
          <w:szCs w:val="22"/>
        </w:rPr>
      </w:pPr>
      <w:r w:rsidRPr="00495DB1">
        <w:rPr>
          <w:sz w:val="22"/>
          <w:szCs w:val="22"/>
        </w:rPr>
        <w:t>5.</w:t>
      </w:r>
      <w:r w:rsidR="006A1C95">
        <w:rPr>
          <w:sz w:val="22"/>
          <w:szCs w:val="22"/>
        </w:rPr>
        <w:t>8</w:t>
      </w:r>
      <w:r w:rsidRPr="00495DB1">
        <w:rPr>
          <w:sz w:val="22"/>
          <w:szCs w:val="22"/>
        </w:rPr>
        <w:t xml:space="preserve">. </w:t>
      </w:r>
      <w:r w:rsidR="00CB5F9F" w:rsidRPr="00CB5F9F">
        <w:rPr>
          <w:sz w:val="22"/>
          <w:szCs w:val="22"/>
        </w:rPr>
        <w:t xml:space="preserve">Настоящий договор заключен в электронной форме в порядке, предусмотренном регламентом единого </w:t>
      </w:r>
      <w:proofErr w:type="spellStart"/>
      <w:r w:rsidR="00CB5F9F" w:rsidRPr="00CB5F9F">
        <w:rPr>
          <w:sz w:val="22"/>
          <w:szCs w:val="22"/>
        </w:rPr>
        <w:t>агрегатора</w:t>
      </w:r>
      <w:proofErr w:type="spellEnd"/>
      <w:r w:rsidR="00CB5F9F" w:rsidRPr="00CB5F9F">
        <w:rPr>
          <w:sz w:val="22"/>
          <w:szCs w:val="22"/>
        </w:rPr>
        <w:t xml:space="preserve"> торговли.</w:t>
      </w:r>
      <w:bookmarkStart w:id="1" w:name="_GoBack"/>
      <w:bookmarkEnd w:id="1"/>
    </w:p>
    <w:p w14:paraId="5D3ECF5F" w14:textId="2900F417" w:rsidR="00DA56C1" w:rsidRDefault="00DA56C1" w:rsidP="00B26FC0">
      <w:pPr>
        <w:jc w:val="both"/>
        <w:rPr>
          <w:sz w:val="22"/>
          <w:szCs w:val="22"/>
        </w:rPr>
      </w:pPr>
      <w:r>
        <w:rPr>
          <w:sz w:val="22"/>
          <w:szCs w:val="22"/>
        </w:rPr>
        <w:t>5.</w:t>
      </w:r>
      <w:r w:rsidR="006A1C95">
        <w:rPr>
          <w:sz w:val="22"/>
          <w:szCs w:val="22"/>
        </w:rPr>
        <w:t>9</w:t>
      </w:r>
      <w:r>
        <w:rPr>
          <w:sz w:val="22"/>
          <w:szCs w:val="22"/>
        </w:rPr>
        <w:t>. Приложения к настоящему Договору:</w:t>
      </w:r>
    </w:p>
    <w:p w14:paraId="7F2001AB" w14:textId="00B5CDC9" w:rsidR="00491D14" w:rsidRDefault="00DA56C1" w:rsidP="004C6BDF">
      <w:pPr>
        <w:jc w:val="both"/>
        <w:rPr>
          <w:sz w:val="22"/>
          <w:szCs w:val="22"/>
        </w:rPr>
      </w:pPr>
      <w:r>
        <w:rPr>
          <w:sz w:val="22"/>
          <w:szCs w:val="22"/>
        </w:rPr>
        <w:lastRenderedPageBreak/>
        <w:t>- Приложение № 1 (Спецификация).</w:t>
      </w:r>
    </w:p>
    <w:p w14:paraId="59A441AE" w14:textId="517D013B" w:rsidR="004758F5" w:rsidRPr="00AB44D6" w:rsidRDefault="004758F5" w:rsidP="004C6BDF">
      <w:pPr>
        <w:jc w:val="both"/>
        <w:rPr>
          <w:sz w:val="22"/>
          <w:szCs w:val="22"/>
        </w:rPr>
      </w:pPr>
      <w:r w:rsidRPr="00AB44D6">
        <w:rPr>
          <w:sz w:val="22"/>
          <w:szCs w:val="22"/>
        </w:rPr>
        <w:t>-</w:t>
      </w:r>
      <w:r w:rsidR="00F130E6" w:rsidRPr="00AB44D6">
        <w:rPr>
          <w:sz w:val="22"/>
          <w:szCs w:val="22"/>
        </w:rPr>
        <w:t xml:space="preserve"> </w:t>
      </w:r>
      <w:r w:rsidRPr="00AB44D6">
        <w:rPr>
          <w:sz w:val="22"/>
          <w:szCs w:val="22"/>
        </w:rPr>
        <w:t>Приложение №2 (Техническое задание)</w:t>
      </w:r>
      <w:r w:rsidR="00BC502B" w:rsidRPr="00AB44D6">
        <w:rPr>
          <w:sz w:val="22"/>
          <w:szCs w:val="22"/>
        </w:rPr>
        <w:t>.</w:t>
      </w:r>
    </w:p>
    <w:p w14:paraId="7A69FAE0" w14:textId="77777777" w:rsidR="006B72B8" w:rsidRDefault="006B72B8" w:rsidP="006B72B8">
      <w:pPr>
        <w:jc w:val="both"/>
        <w:rPr>
          <w:sz w:val="22"/>
          <w:szCs w:val="22"/>
        </w:rPr>
      </w:pPr>
      <w:r w:rsidRPr="00AB44D6">
        <w:rPr>
          <w:sz w:val="22"/>
          <w:szCs w:val="22"/>
        </w:rPr>
        <w:t>5.10. Требования к исполнителю работ:</w:t>
      </w:r>
    </w:p>
    <w:p w14:paraId="4ECA5052" w14:textId="77777777" w:rsidR="006B72B8" w:rsidRDefault="006B72B8" w:rsidP="006B72B8">
      <w:pPr>
        <w:jc w:val="both"/>
        <w:rPr>
          <w:sz w:val="22"/>
          <w:szCs w:val="22"/>
        </w:rPr>
      </w:pPr>
      <w:r>
        <w:rPr>
          <w:sz w:val="22"/>
          <w:szCs w:val="22"/>
        </w:rPr>
        <w:t xml:space="preserve">    - наличие действующего аттестата аккредитации, выданный в соответствии с требованиями приказа Минтранса России от 5 мая 2025г. №149 «Порядок аккредитации юридических лиц, указанных в пункте 1 статьи 36 Воздушного кодекса Российской Федерации, а также требования к ним. Часть 183». </w:t>
      </w:r>
    </w:p>
    <w:p w14:paraId="42CDB9B1" w14:textId="190271EC" w:rsidR="006B72B8" w:rsidRPr="00495DB1" w:rsidRDefault="006B72B8" w:rsidP="004C6BDF">
      <w:pPr>
        <w:jc w:val="both"/>
        <w:rPr>
          <w:sz w:val="22"/>
          <w:szCs w:val="22"/>
        </w:rPr>
      </w:pPr>
      <w:r>
        <w:rPr>
          <w:sz w:val="22"/>
          <w:szCs w:val="22"/>
        </w:rPr>
        <w:t xml:space="preserve">   - иметь право на осуществление деятельности (оформления заключения о подтверждении конструкции экземпляра гражданского воздушного судна утвержденной типовой конструкции гражданского воздушного судна), согласно заявленного Заказчиком типа воздушного судна, что должно быть подтверждено областью аккредитации (перечнем типов ВС) в приложении к аттестату аккредитации.</w:t>
      </w:r>
    </w:p>
    <w:p w14:paraId="09ECF9A8" w14:textId="77777777" w:rsidR="00287ECC" w:rsidRPr="00495DB1" w:rsidRDefault="00287ECC" w:rsidP="004C6BDF">
      <w:pPr>
        <w:shd w:val="pct10" w:color="auto" w:fill="auto"/>
        <w:jc w:val="center"/>
        <w:rPr>
          <w:sz w:val="22"/>
          <w:szCs w:val="22"/>
        </w:rPr>
      </w:pPr>
      <w:r w:rsidRPr="00495DB1">
        <w:rPr>
          <w:sz w:val="22"/>
          <w:szCs w:val="22"/>
        </w:rPr>
        <w:t>6. ОТВЕТСТВЕННОСТЬ СТОРОН</w:t>
      </w:r>
    </w:p>
    <w:p w14:paraId="6332514F" w14:textId="64CFC8D9" w:rsidR="00287ECC" w:rsidRPr="001F3F21" w:rsidRDefault="00287ECC" w:rsidP="004C6BDF">
      <w:pPr>
        <w:jc w:val="both"/>
        <w:rPr>
          <w:sz w:val="22"/>
          <w:szCs w:val="22"/>
        </w:rPr>
      </w:pPr>
      <w:r w:rsidRPr="001F3F21">
        <w:rPr>
          <w:sz w:val="22"/>
          <w:szCs w:val="22"/>
        </w:rPr>
        <w:t>6.</w:t>
      </w:r>
      <w:r w:rsidR="00CA3F55" w:rsidRPr="00CA3F55">
        <w:rPr>
          <w:sz w:val="22"/>
          <w:szCs w:val="22"/>
        </w:rPr>
        <w:t>1</w:t>
      </w:r>
      <w:r w:rsidRPr="001F3F21">
        <w:rPr>
          <w:sz w:val="22"/>
          <w:szCs w:val="22"/>
        </w:rPr>
        <w:t xml:space="preserve">. </w:t>
      </w:r>
      <w:r w:rsidR="00B26FC0" w:rsidRPr="001F3F21">
        <w:rPr>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возникшей после заключения настоящего Договора. Обстоятельствами непреодолимой силы считаются обстоятельства чрезвычайного характера, которые Стороны не могли предвидеть, ни предотвратить разумными мерами, например: стихийные бедствия, забастовки, изменения в законодательстве Российской Федерации</w:t>
      </w:r>
      <w:r w:rsidRPr="001F3F21">
        <w:rPr>
          <w:sz w:val="22"/>
          <w:szCs w:val="22"/>
        </w:rPr>
        <w:t>.</w:t>
      </w:r>
    </w:p>
    <w:p w14:paraId="3ED4C43A" w14:textId="7FB1C000" w:rsidR="00652046" w:rsidRPr="001F3F21" w:rsidRDefault="00652046" w:rsidP="00652046">
      <w:pPr>
        <w:jc w:val="both"/>
        <w:rPr>
          <w:sz w:val="22"/>
          <w:szCs w:val="22"/>
        </w:rPr>
      </w:pPr>
      <w:r w:rsidRPr="001F3F21">
        <w:rPr>
          <w:sz w:val="22"/>
          <w:szCs w:val="22"/>
        </w:rPr>
        <w:t>6.</w:t>
      </w:r>
      <w:r w:rsidR="00CA3F55" w:rsidRPr="00CA3F55">
        <w:rPr>
          <w:sz w:val="22"/>
          <w:szCs w:val="22"/>
        </w:rPr>
        <w:t>2</w:t>
      </w:r>
      <w:r w:rsidRPr="001F3F21">
        <w:rPr>
          <w:sz w:val="22"/>
          <w:szCs w:val="22"/>
        </w:rPr>
        <w:t>.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0378B4CC" w14:textId="1BD528C7" w:rsidR="00652046" w:rsidRPr="001F3F21" w:rsidRDefault="00652046" w:rsidP="00652046">
      <w:pPr>
        <w:jc w:val="both"/>
        <w:rPr>
          <w:sz w:val="22"/>
          <w:szCs w:val="22"/>
        </w:rPr>
      </w:pPr>
      <w:r w:rsidRPr="001F3F21">
        <w:rPr>
          <w:sz w:val="22"/>
          <w:szCs w:val="22"/>
        </w:rPr>
        <w:t>6.</w:t>
      </w:r>
      <w:r w:rsidR="00CA3F55" w:rsidRPr="00CA3F55">
        <w:rPr>
          <w:sz w:val="22"/>
          <w:szCs w:val="22"/>
        </w:rPr>
        <w:t>3</w:t>
      </w:r>
      <w:r w:rsidRPr="001F3F21">
        <w:rPr>
          <w:sz w:val="22"/>
          <w:szCs w:val="22"/>
        </w:rPr>
        <w:t>.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8BCB3C6" w14:textId="5D6C8BA3" w:rsidR="00652046" w:rsidRPr="001F3F21" w:rsidRDefault="00652046" w:rsidP="00652046">
      <w:pPr>
        <w:jc w:val="both"/>
        <w:rPr>
          <w:sz w:val="22"/>
          <w:szCs w:val="22"/>
        </w:rPr>
      </w:pPr>
      <w:r w:rsidRPr="001F3F21">
        <w:rPr>
          <w:sz w:val="22"/>
          <w:szCs w:val="22"/>
        </w:rPr>
        <w:t>6.</w:t>
      </w:r>
      <w:r w:rsidR="00CA3F55" w:rsidRPr="00195367">
        <w:rPr>
          <w:sz w:val="22"/>
          <w:szCs w:val="22"/>
        </w:rPr>
        <w:t>3</w:t>
      </w:r>
      <w:r w:rsidRPr="001F3F21">
        <w:rPr>
          <w:sz w:val="22"/>
          <w:szCs w:val="22"/>
        </w:rPr>
        <w:t xml:space="preserve">.1.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14:paraId="0A499F94" w14:textId="355D11D5" w:rsidR="00652046" w:rsidRPr="001F3F21" w:rsidRDefault="00652046" w:rsidP="00652046">
      <w:pPr>
        <w:jc w:val="both"/>
        <w:rPr>
          <w:sz w:val="22"/>
          <w:szCs w:val="22"/>
        </w:rPr>
      </w:pPr>
      <w:r w:rsidRPr="001F3F21">
        <w:rPr>
          <w:sz w:val="22"/>
          <w:szCs w:val="22"/>
        </w:rPr>
        <w:t>6.</w:t>
      </w:r>
      <w:r w:rsidR="00CA3F55" w:rsidRPr="00195367">
        <w:rPr>
          <w:sz w:val="22"/>
          <w:szCs w:val="22"/>
        </w:rPr>
        <w:t>3</w:t>
      </w:r>
      <w:r w:rsidRPr="001F3F21">
        <w:rPr>
          <w:sz w:val="22"/>
          <w:szCs w:val="22"/>
        </w:rPr>
        <w:t>.2.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457BB2C7" w14:textId="77777777" w:rsidR="00652046" w:rsidRPr="001F3F21" w:rsidRDefault="00652046" w:rsidP="00652046">
      <w:pPr>
        <w:jc w:val="both"/>
        <w:rPr>
          <w:sz w:val="22"/>
          <w:szCs w:val="22"/>
        </w:rPr>
      </w:pPr>
      <w:r w:rsidRPr="001F3F21">
        <w:rPr>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 (Одна тысяча) руб. 00 коп.*</w:t>
      </w:r>
    </w:p>
    <w:p w14:paraId="3586571B" w14:textId="77777777" w:rsidR="00652046" w:rsidRPr="001F3F21" w:rsidRDefault="00652046" w:rsidP="00652046">
      <w:pPr>
        <w:jc w:val="both"/>
        <w:rPr>
          <w:sz w:val="22"/>
          <w:szCs w:val="22"/>
        </w:rPr>
      </w:pPr>
      <w:r w:rsidRPr="001F3F21">
        <w:rPr>
          <w:sz w:val="22"/>
          <w:szCs w:val="22"/>
        </w:rPr>
        <w:t>*размер штрафа устанавливается в соответствии с ч. 9 Постановления Правительства РФ от 30.08.2017 № 1042.</w:t>
      </w:r>
    </w:p>
    <w:p w14:paraId="7DC88657" w14:textId="683956E7" w:rsidR="00652046" w:rsidRPr="001F3F21" w:rsidRDefault="00652046" w:rsidP="00652046">
      <w:pPr>
        <w:jc w:val="both"/>
        <w:rPr>
          <w:sz w:val="22"/>
          <w:szCs w:val="22"/>
        </w:rPr>
      </w:pPr>
      <w:r w:rsidRPr="001F3F21">
        <w:rPr>
          <w:sz w:val="22"/>
          <w:szCs w:val="22"/>
        </w:rPr>
        <w:t>6.</w:t>
      </w:r>
      <w:r w:rsidR="00CA3F55" w:rsidRPr="00195367">
        <w:rPr>
          <w:sz w:val="22"/>
          <w:szCs w:val="22"/>
        </w:rPr>
        <w:t>3</w:t>
      </w:r>
      <w:r w:rsidRPr="001F3F21">
        <w:rPr>
          <w:sz w:val="22"/>
          <w:szCs w:val="22"/>
        </w:rPr>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0D6A827" w14:textId="605742CD" w:rsidR="00652046" w:rsidRPr="001F3F21" w:rsidRDefault="00652046" w:rsidP="00652046">
      <w:pPr>
        <w:jc w:val="both"/>
        <w:rPr>
          <w:sz w:val="22"/>
          <w:szCs w:val="22"/>
        </w:rPr>
      </w:pPr>
      <w:r w:rsidRPr="001F3F21">
        <w:rPr>
          <w:sz w:val="22"/>
          <w:szCs w:val="22"/>
        </w:rPr>
        <w:t>6.</w:t>
      </w:r>
      <w:r w:rsidR="00CA3F55" w:rsidRPr="00CA3F55">
        <w:rPr>
          <w:sz w:val="22"/>
          <w:szCs w:val="22"/>
        </w:rPr>
        <w:t>4</w:t>
      </w:r>
      <w:r w:rsidRPr="001F3F21">
        <w:rPr>
          <w:sz w:val="22"/>
          <w:szCs w:val="22"/>
        </w:rPr>
        <w:t>.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15FD8D0E" w14:textId="44E8F047" w:rsidR="00652046" w:rsidRPr="001F3F21" w:rsidRDefault="00652046" w:rsidP="00652046">
      <w:pPr>
        <w:jc w:val="both"/>
        <w:rPr>
          <w:sz w:val="22"/>
          <w:szCs w:val="22"/>
        </w:rPr>
      </w:pPr>
      <w:r w:rsidRPr="001F3F21">
        <w:rPr>
          <w:sz w:val="22"/>
          <w:szCs w:val="22"/>
        </w:rPr>
        <w:t>6.</w:t>
      </w:r>
      <w:r w:rsidR="00CA3F55" w:rsidRPr="00195367">
        <w:rPr>
          <w:sz w:val="22"/>
          <w:szCs w:val="22"/>
        </w:rPr>
        <w:t>4</w:t>
      </w:r>
      <w:r w:rsidRPr="001F3F21">
        <w:rPr>
          <w:sz w:val="22"/>
          <w:szCs w:val="22"/>
        </w:rPr>
        <w:t>.1.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w:t>
      </w:r>
    </w:p>
    <w:p w14:paraId="3B18FDFF" w14:textId="15CE14D1" w:rsidR="00652046" w:rsidRPr="001F3F21" w:rsidRDefault="00652046" w:rsidP="00652046">
      <w:pPr>
        <w:jc w:val="both"/>
        <w:rPr>
          <w:sz w:val="22"/>
          <w:szCs w:val="22"/>
        </w:rPr>
      </w:pPr>
      <w:r w:rsidRPr="001F3F21">
        <w:rPr>
          <w:sz w:val="22"/>
          <w:szCs w:val="22"/>
        </w:rPr>
        <w:t>6.</w:t>
      </w:r>
      <w:r w:rsidR="00CA3F55" w:rsidRPr="00195367">
        <w:rPr>
          <w:sz w:val="22"/>
          <w:szCs w:val="22"/>
        </w:rPr>
        <w:t>4</w:t>
      </w:r>
      <w:r w:rsidRPr="001F3F21">
        <w:rPr>
          <w:sz w:val="22"/>
          <w:szCs w:val="22"/>
        </w:rPr>
        <w:t>.2.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определяемым Постановлением Правительства РФ от 30.08.2017 № 1042.</w:t>
      </w:r>
    </w:p>
    <w:p w14:paraId="48D4E40C" w14:textId="3338BCC8" w:rsidR="00652046" w:rsidRPr="001F3F21" w:rsidRDefault="00652046" w:rsidP="00652046">
      <w:pPr>
        <w:jc w:val="both"/>
        <w:rPr>
          <w:sz w:val="22"/>
          <w:szCs w:val="22"/>
        </w:rPr>
      </w:pPr>
      <w:r w:rsidRPr="001F3F21">
        <w:rPr>
          <w:sz w:val="22"/>
          <w:szCs w:val="22"/>
        </w:rPr>
        <w:t>6.</w:t>
      </w:r>
      <w:r w:rsidR="00CA3F55" w:rsidRPr="00195367">
        <w:rPr>
          <w:sz w:val="22"/>
          <w:szCs w:val="22"/>
        </w:rPr>
        <w:t>4</w:t>
      </w:r>
      <w:r w:rsidRPr="001F3F21">
        <w:rPr>
          <w:sz w:val="22"/>
          <w:szCs w:val="22"/>
        </w:rPr>
        <w:t>.2.1.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14:paraId="2A3D73FB" w14:textId="77777777" w:rsidR="00652046" w:rsidRPr="001F3F21" w:rsidRDefault="00652046" w:rsidP="00652046">
      <w:pPr>
        <w:jc w:val="both"/>
        <w:rPr>
          <w:sz w:val="22"/>
          <w:szCs w:val="22"/>
        </w:rPr>
      </w:pPr>
      <w:r w:rsidRPr="001F3F21">
        <w:rPr>
          <w:sz w:val="22"/>
          <w:szCs w:val="22"/>
        </w:rPr>
        <w:lastRenderedPageBreak/>
        <w:t>* размер штрафа устанавливается в соответствии с ч. 3 Постановления Правительства РФ от 30.08.2017 № 1042.</w:t>
      </w:r>
    </w:p>
    <w:p w14:paraId="129732F0" w14:textId="2EE7B136" w:rsidR="00652046" w:rsidRPr="001F3F21" w:rsidRDefault="00652046" w:rsidP="00652046">
      <w:pPr>
        <w:jc w:val="both"/>
        <w:rPr>
          <w:sz w:val="22"/>
          <w:szCs w:val="22"/>
        </w:rPr>
      </w:pPr>
      <w:r w:rsidRPr="001F3F21">
        <w:rPr>
          <w:sz w:val="22"/>
          <w:szCs w:val="22"/>
        </w:rPr>
        <w:t>6.</w:t>
      </w:r>
      <w:r w:rsidR="00CA3F55" w:rsidRPr="00195367">
        <w:rPr>
          <w:sz w:val="22"/>
          <w:szCs w:val="22"/>
        </w:rPr>
        <w:t>4</w:t>
      </w:r>
      <w:r w:rsidRPr="001F3F21">
        <w:rPr>
          <w:sz w:val="22"/>
          <w:szCs w:val="22"/>
        </w:rPr>
        <w:t>.2.2.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1 000 (Одна тысяча) руб. 00 коп.*</w:t>
      </w:r>
    </w:p>
    <w:p w14:paraId="4D89D0FE" w14:textId="77777777" w:rsidR="00652046" w:rsidRPr="001F3F21" w:rsidRDefault="00652046" w:rsidP="00652046">
      <w:pPr>
        <w:jc w:val="both"/>
        <w:rPr>
          <w:sz w:val="22"/>
          <w:szCs w:val="22"/>
        </w:rPr>
      </w:pPr>
      <w:r w:rsidRPr="001F3F21">
        <w:rPr>
          <w:sz w:val="22"/>
          <w:szCs w:val="22"/>
        </w:rPr>
        <w:t>* размер штрафа устанавливается в соответствии с ч. 6 Постановления Правительства РФ от 30.08.2017 № 1042.</w:t>
      </w:r>
    </w:p>
    <w:p w14:paraId="3B2375C4" w14:textId="7E395E9F" w:rsidR="00652046" w:rsidRPr="001F3F21" w:rsidRDefault="00652046" w:rsidP="00652046">
      <w:pPr>
        <w:jc w:val="both"/>
        <w:rPr>
          <w:sz w:val="22"/>
          <w:szCs w:val="22"/>
        </w:rPr>
      </w:pPr>
      <w:r w:rsidRPr="001F3F21">
        <w:rPr>
          <w:sz w:val="22"/>
          <w:szCs w:val="22"/>
        </w:rPr>
        <w:t>6.</w:t>
      </w:r>
      <w:r w:rsidR="00CA3F55" w:rsidRPr="00195367">
        <w:rPr>
          <w:sz w:val="22"/>
          <w:szCs w:val="22"/>
        </w:rPr>
        <w:t>4</w:t>
      </w:r>
      <w:r w:rsidRPr="001F3F21">
        <w:rPr>
          <w:sz w:val="22"/>
          <w:szCs w:val="22"/>
        </w:rPr>
        <w:t>.3.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A69C3B5" w14:textId="049A9E66" w:rsidR="00652046" w:rsidRPr="001F3F21" w:rsidRDefault="00652046" w:rsidP="00652046">
      <w:pPr>
        <w:jc w:val="both"/>
        <w:rPr>
          <w:sz w:val="22"/>
          <w:szCs w:val="22"/>
        </w:rPr>
      </w:pPr>
      <w:r w:rsidRPr="001F3F21">
        <w:rPr>
          <w:sz w:val="22"/>
          <w:szCs w:val="22"/>
        </w:rPr>
        <w:t>6.</w:t>
      </w:r>
      <w:r w:rsidR="00CA3F55" w:rsidRPr="00CA3F55">
        <w:rPr>
          <w:sz w:val="22"/>
          <w:szCs w:val="22"/>
        </w:rPr>
        <w:t>5</w:t>
      </w:r>
      <w:r w:rsidRPr="001F3F21">
        <w:rPr>
          <w:sz w:val="22"/>
          <w:szCs w:val="22"/>
        </w:rPr>
        <w:t>.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8118012" w14:textId="401C1FF6" w:rsidR="00491D14" w:rsidRDefault="00652046" w:rsidP="00652046">
      <w:pPr>
        <w:jc w:val="both"/>
        <w:rPr>
          <w:sz w:val="22"/>
          <w:szCs w:val="22"/>
        </w:rPr>
      </w:pPr>
      <w:r w:rsidRPr="001F3F21">
        <w:rPr>
          <w:sz w:val="22"/>
          <w:szCs w:val="22"/>
        </w:rPr>
        <w:t>6.</w:t>
      </w:r>
      <w:r w:rsidR="00CA3F55" w:rsidRPr="00390F4F">
        <w:rPr>
          <w:sz w:val="22"/>
          <w:szCs w:val="22"/>
        </w:rPr>
        <w:t>6</w:t>
      </w:r>
      <w:r w:rsidRPr="001F3F21">
        <w:rPr>
          <w:sz w:val="22"/>
          <w:szCs w:val="22"/>
        </w:rPr>
        <w:t>. Уплата неустойки не освобождает Стороны от выполнения возложенных на них обязательств или устранения нарушений.</w:t>
      </w:r>
    </w:p>
    <w:p w14:paraId="726AEBC8" w14:textId="77777777" w:rsidR="00287ECC" w:rsidRPr="00495DB1" w:rsidRDefault="00287ECC" w:rsidP="004C6BDF">
      <w:pPr>
        <w:shd w:val="pct10" w:color="auto" w:fill="auto"/>
        <w:jc w:val="center"/>
        <w:rPr>
          <w:sz w:val="22"/>
          <w:szCs w:val="22"/>
        </w:rPr>
      </w:pPr>
      <w:r w:rsidRPr="00495DB1">
        <w:rPr>
          <w:sz w:val="22"/>
          <w:szCs w:val="22"/>
        </w:rPr>
        <w:t>7. КОНФИДЕНЦИАЛЬНОСТЬ</w:t>
      </w:r>
    </w:p>
    <w:p w14:paraId="7D8D8668" w14:textId="3ACEC200" w:rsidR="00DC28CD" w:rsidRPr="00495DB1" w:rsidRDefault="00DC28CD" w:rsidP="00DC28CD">
      <w:pPr>
        <w:jc w:val="both"/>
        <w:rPr>
          <w:sz w:val="22"/>
          <w:szCs w:val="22"/>
        </w:rPr>
      </w:pPr>
      <w:r w:rsidRPr="00495DB1">
        <w:rPr>
          <w:sz w:val="22"/>
          <w:szCs w:val="22"/>
        </w:rPr>
        <w:t>7.1. Стороны обязуются не разглашать информацию и данные, представленные каждой из Сторон в связи с настоящим Договором, не раскрывать факты или информацию какой-либо третьей стороне без предварительного письменного согласия другой Стороны по настоящему Договору.</w:t>
      </w:r>
    </w:p>
    <w:p w14:paraId="085883CB" w14:textId="070090FB" w:rsidR="00EA3E45" w:rsidRPr="00495DB1" w:rsidRDefault="00DC28CD" w:rsidP="00DC28CD">
      <w:pPr>
        <w:jc w:val="both"/>
        <w:rPr>
          <w:sz w:val="22"/>
          <w:szCs w:val="22"/>
        </w:rPr>
      </w:pPr>
      <w:r w:rsidRPr="00495DB1">
        <w:rPr>
          <w:sz w:val="22"/>
          <w:szCs w:val="22"/>
        </w:rPr>
        <w:t xml:space="preserve">Данные обязательства не будут распространяться на общедоступную информацию, а также в случаях обязательного предоставления информации уполномоченным государственным органам, прямо предусмотренных действующим законодательством </w:t>
      </w:r>
      <w:r w:rsidR="00BF32AB" w:rsidRPr="00495DB1">
        <w:rPr>
          <w:sz w:val="22"/>
          <w:szCs w:val="22"/>
        </w:rPr>
        <w:t>Российской Федерации</w:t>
      </w:r>
      <w:r w:rsidR="00287ECC" w:rsidRPr="00495DB1">
        <w:rPr>
          <w:sz w:val="22"/>
          <w:szCs w:val="22"/>
        </w:rPr>
        <w:t>.</w:t>
      </w:r>
    </w:p>
    <w:p w14:paraId="71E77C92" w14:textId="0BDB5CAD" w:rsidR="00BF32AB" w:rsidRPr="00495DB1" w:rsidRDefault="00BF32AB" w:rsidP="00BF32AB">
      <w:pPr>
        <w:shd w:val="pct10" w:color="auto" w:fill="auto"/>
        <w:jc w:val="center"/>
        <w:rPr>
          <w:sz w:val="22"/>
          <w:szCs w:val="22"/>
        </w:rPr>
      </w:pPr>
      <w:r w:rsidRPr="00495DB1">
        <w:rPr>
          <w:sz w:val="22"/>
          <w:szCs w:val="22"/>
        </w:rPr>
        <w:t>8. АНТИКОРРУПЦИОННАЯ ОГОВОРКА</w:t>
      </w:r>
    </w:p>
    <w:p w14:paraId="7D09D9FA" w14:textId="678D5031" w:rsidR="00BF32AB" w:rsidRPr="00495DB1" w:rsidRDefault="00BF32AB" w:rsidP="00BF32AB">
      <w:pPr>
        <w:jc w:val="both"/>
        <w:rPr>
          <w:sz w:val="22"/>
          <w:szCs w:val="22"/>
        </w:rPr>
      </w:pPr>
      <w:r w:rsidRPr="00495DB1">
        <w:rPr>
          <w:sz w:val="22"/>
          <w:szCs w:val="22"/>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FC4A98" w14:textId="77777777" w:rsidR="00BF32AB" w:rsidRPr="00495DB1" w:rsidRDefault="00BF32AB" w:rsidP="004A7A31">
      <w:pPr>
        <w:jc w:val="both"/>
        <w:rPr>
          <w:sz w:val="22"/>
          <w:szCs w:val="22"/>
        </w:rPr>
      </w:pPr>
      <w:r w:rsidRPr="00495DB1">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2C6B64F" w14:textId="3FB2A963" w:rsidR="00BF32AB" w:rsidRPr="00495DB1" w:rsidRDefault="00BF32AB" w:rsidP="00BF32AB">
      <w:pPr>
        <w:jc w:val="both"/>
        <w:rPr>
          <w:sz w:val="22"/>
          <w:szCs w:val="22"/>
        </w:rPr>
      </w:pPr>
      <w:r w:rsidRPr="00495DB1">
        <w:rPr>
          <w:sz w:val="22"/>
          <w:szCs w:val="22"/>
        </w:rPr>
        <w:t>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4CCFBD" w14:textId="3AC40091" w:rsidR="00BF32AB" w:rsidRDefault="00BF32AB" w:rsidP="00BF32AB">
      <w:pPr>
        <w:jc w:val="both"/>
        <w:rPr>
          <w:sz w:val="22"/>
          <w:szCs w:val="22"/>
        </w:rPr>
      </w:pPr>
      <w:r w:rsidRPr="00495DB1">
        <w:rPr>
          <w:sz w:val="22"/>
          <w:szCs w:val="22"/>
        </w:rPr>
        <w:t>8.3.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1FB377B" w14:textId="7EBA04F3" w:rsidR="00BF32AB" w:rsidRPr="00495DB1" w:rsidRDefault="00BF32AB" w:rsidP="00BF32AB">
      <w:pPr>
        <w:shd w:val="pct10" w:color="auto" w:fill="auto"/>
        <w:jc w:val="center"/>
        <w:rPr>
          <w:sz w:val="22"/>
          <w:szCs w:val="22"/>
        </w:rPr>
      </w:pPr>
      <w:r w:rsidRPr="00495DB1">
        <w:rPr>
          <w:sz w:val="22"/>
          <w:szCs w:val="22"/>
        </w:rPr>
        <w:t>9. АНТИМОНОПОЛЬНАЯ ОГОВОРКА</w:t>
      </w:r>
    </w:p>
    <w:p w14:paraId="226FE945" w14:textId="627EAFE8" w:rsidR="00BF32AB" w:rsidRPr="00154898" w:rsidRDefault="00BF32AB" w:rsidP="00BF32AB">
      <w:pPr>
        <w:jc w:val="both"/>
        <w:rPr>
          <w:sz w:val="22"/>
          <w:szCs w:val="22"/>
        </w:rPr>
      </w:pPr>
      <w:r w:rsidRPr="001F3F21">
        <w:rPr>
          <w:sz w:val="22"/>
          <w:szCs w:val="22"/>
        </w:rPr>
        <w:t xml:space="preserve">9.1. Стороны подтверждают, что им известны и понятны требования Федерального закона от  </w:t>
      </w:r>
      <w:r w:rsidR="00652046" w:rsidRPr="001F3F21">
        <w:rPr>
          <w:sz w:val="22"/>
          <w:szCs w:val="22"/>
        </w:rPr>
        <w:t>05.04.2013</w:t>
      </w:r>
      <w:r w:rsidRPr="001F3F21">
        <w:rPr>
          <w:sz w:val="22"/>
          <w:szCs w:val="22"/>
        </w:rPr>
        <w:t>г. №</w:t>
      </w:r>
      <w:r w:rsidR="00CA3F55" w:rsidRPr="00CA3F55">
        <w:rPr>
          <w:sz w:val="22"/>
          <w:szCs w:val="22"/>
        </w:rPr>
        <w:t xml:space="preserve"> </w:t>
      </w:r>
      <w:r w:rsidR="00154898" w:rsidRPr="001F3F21">
        <w:rPr>
          <w:sz w:val="22"/>
          <w:szCs w:val="22"/>
        </w:rPr>
        <w:t>44</w:t>
      </w:r>
      <w:r w:rsidRPr="001F3F21">
        <w:rPr>
          <w:sz w:val="22"/>
          <w:szCs w:val="22"/>
        </w:rPr>
        <w:t>-ФЗ «</w:t>
      </w:r>
      <w:r w:rsidR="00652046" w:rsidRPr="001F3F21">
        <w:rPr>
          <w:sz w:val="22"/>
          <w:szCs w:val="22"/>
        </w:rPr>
        <w:t>О контрактной системе в сфере закупок товаров, работ, услуг для обеспечения государственных и муниципальных нужд</w:t>
      </w:r>
      <w:r w:rsidRPr="001F3F21">
        <w:rPr>
          <w:sz w:val="22"/>
          <w:szCs w:val="22"/>
        </w:rPr>
        <w:t>», иных федеральных законов и нормативных правовых актов, регулирующих</w:t>
      </w:r>
      <w:r w:rsidRPr="00154898">
        <w:rPr>
          <w:sz w:val="22"/>
          <w:szCs w:val="22"/>
        </w:rPr>
        <w:t xml:space="preserve"> отношения, связанные с проведением закупок (далее – Законодательство о закупках), требования Федерального закона от 26 июля 2006 г. № 135-ФЗ «О защите конкуренции», положения Кодекса Российской Федерации об административных правонарушениях, иных нормативных 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w:t>
      </w:r>
    </w:p>
    <w:p w14:paraId="3A54C845" w14:textId="6C04292C" w:rsidR="00BF32AB" w:rsidRPr="00495DB1" w:rsidRDefault="00BF32AB" w:rsidP="00BF32AB">
      <w:pPr>
        <w:jc w:val="both"/>
        <w:rPr>
          <w:sz w:val="22"/>
          <w:szCs w:val="22"/>
        </w:rPr>
      </w:pPr>
      <w:r w:rsidRPr="00495DB1">
        <w:rPr>
          <w:sz w:val="22"/>
          <w:szCs w:val="22"/>
        </w:rPr>
        <w:t xml:space="preserve">9.2. При подписании настоящего Договора и исполнении предусмотренных им обязательств стороны гарантируют, что они учитывают и неукоснительно соблюдают вышеуказанные требования законодательства, осознают серьезность последствий нарушения таких требований, а также не осуществляют и намерены впредь воздержаться от запрещенных Антимонопольным законодательством и/или </w:t>
      </w:r>
      <w:r w:rsidRPr="00495DB1">
        <w:rPr>
          <w:sz w:val="22"/>
          <w:szCs w:val="22"/>
        </w:rPr>
        <w:lastRenderedPageBreak/>
        <w:t>Законодательством о закупках действий (бездействия), влекущих ограничение, устранение, недопущение конкуренции на каком-либо рынке товаров, работ или услуг, а именно:</w:t>
      </w:r>
    </w:p>
    <w:p w14:paraId="6193CE7D" w14:textId="77777777" w:rsidR="00BF32AB" w:rsidRPr="00495DB1" w:rsidRDefault="00BF32AB" w:rsidP="00BF32AB">
      <w:pPr>
        <w:jc w:val="both"/>
        <w:rPr>
          <w:sz w:val="22"/>
          <w:szCs w:val="22"/>
        </w:rPr>
      </w:pPr>
      <w:r w:rsidRPr="00495DB1">
        <w:rPr>
          <w:sz w:val="22"/>
          <w:szCs w:val="22"/>
        </w:rPr>
        <w:t>−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w:t>
      </w:r>
    </w:p>
    <w:p w14:paraId="7E657FED" w14:textId="49EBC469" w:rsidR="00BF32AB" w:rsidRPr="00495DB1" w:rsidRDefault="00BF32AB" w:rsidP="00BF32AB">
      <w:pPr>
        <w:jc w:val="both"/>
        <w:rPr>
          <w:sz w:val="22"/>
          <w:szCs w:val="22"/>
        </w:rPr>
      </w:pPr>
      <w:r w:rsidRPr="00495DB1">
        <w:rPr>
          <w:sz w:val="22"/>
          <w:szCs w:val="22"/>
        </w:rPr>
        <w:t>− не осуществлять в отношении своих конкурентов и иных лиц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одна из Сторон (либо обе Стороны) занимает на каком-либо рынке товаров, работ услуг положение, дающее ей возможность оказывать решающее влияние на общие условия обращения товара на соответствующем рынке, такая Сторона также намерена воздержаться от извлечения несправедливой выгоды от такого положения.</w:t>
      </w:r>
    </w:p>
    <w:p w14:paraId="4BA635AE" w14:textId="52A40006" w:rsidR="00287ECC" w:rsidRPr="00495DB1" w:rsidRDefault="00BF32AB" w:rsidP="004C6BDF">
      <w:pPr>
        <w:shd w:val="pct10" w:color="auto" w:fill="auto"/>
        <w:jc w:val="center"/>
        <w:rPr>
          <w:sz w:val="22"/>
          <w:szCs w:val="22"/>
        </w:rPr>
      </w:pPr>
      <w:r w:rsidRPr="00495DB1">
        <w:rPr>
          <w:sz w:val="22"/>
          <w:szCs w:val="22"/>
        </w:rPr>
        <w:t>10</w:t>
      </w:r>
      <w:r w:rsidR="00287ECC" w:rsidRPr="00495DB1">
        <w:rPr>
          <w:sz w:val="22"/>
          <w:szCs w:val="22"/>
        </w:rPr>
        <w:t>. СРОК</w:t>
      </w:r>
      <w:r w:rsidR="004C6BDF" w:rsidRPr="00495DB1">
        <w:rPr>
          <w:sz w:val="22"/>
          <w:szCs w:val="22"/>
        </w:rPr>
        <w:t xml:space="preserve"> </w:t>
      </w:r>
      <w:r w:rsidR="00287ECC" w:rsidRPr="00495DB1">
        <w:rPr>
          <w:sz w:val="22"/>
          <w:szCs w:val="22"/>
        </w:rPr>
        <w:t>ДОГОВОРА</w:t>
      </w:r>
    </w:p>
    <w:p w14:paraId="65073A22" w14:textId="66DF174A" w:rsidR="00491D14" w:rsidRPr="00495DB1" w:rsidRDefault="00990A0E" w:rsidP="004C6BDF">
      <w:pPr>
        <w:jc w:val="both"/>
        <w:rPr>
          <w:sz w:val="22"/>
          <w:szCs w:val="22"/>
        </w:rPr>
      </w:pPr>
      <w:r w:rsidRPr="00495DB1">
        <w:rPr>
          <w:sz w:val="22"/>
          <w:szCs w:val="22"/>
        </w:rPr>
        <w:t>10</w:t>
      </w:r>
      <w:r w:rsidR="00287ECC" w:rsidRPr="00495DB1">
        <w:rPr>
          <w:sz w:val="22"/>
          <w:szCs w:val="22"/>
        </w:rPr>
        <w:t xml:space="preserve">.1. Настоящий Договор вступает в силу с момента его подписания Сторонами </w:t>
      </w:r>
      <w:r w:rsidR="00287ECC" w:rsidRPr="001F3F21">
        <w:rPr>
          <w:sz w:val="22"/>
          <w:szCs w:val="22"/>
        </w:rPr>
        <w:t xml:space="preserve">и </w:t>
      </w:r>
      <w:r w:rsidR="00287ECC" w:rsidRPr="00AB44D6">
        <w:rPr>
          <w:sz w:val="22"/>
          <w:szCs w:val="22"/>
        </w:rPr>
        <w:t xml:space="preserve">действует до </w:t>
      </w:r>
      <w:r w:rsidR="00CA3F55" w:rsidRPr="00AB44D6">
        <w:rPr>
          <w:sz w:val="22"/>
          <w:szCs w:val="22"/>
        </w:rPr>
        <w:t>3</w:t>
      </w:r>
      <w:r w:rsidR="0033497F" w:rsidRPr="00AB44D6">
        <w:rPr>
          <w:sz w:val="22"/>
          <w:szCs w:val="22"/>
        </w:rPr>
        <w:t>0</w:t>
      </w:r>
      <w:r w:rsidR="00AD28F7" w:rsidRPr="00AB44D6">
        <w:rPr>
          <w:sz w:val="22"/>
          <w:szCs w:val="22"/>
        </w:rPr>
        <w:t>.</w:t>
      </w:r>
      <w:r w:rsidR="0033497F" w:rsidRPr="00AB44D6">
        <w:rPr>
          <w:sz w:val="22"/>
          <w:szCs w:val="22"/>
        </w:rPr>
        <w:t>11</w:t>
      </w:r>
      <w:r w:rsidR="00AD28F7" w:rsidRPr="00AB44D6">
        <w:rPr>
          <w:sz w:val="22"/>
          <w:szCs w:val="22"/>
        </w:rPr>
        <w:t>.2026</w:t>
      </w:r>
      <w:r w:rsidR="00AD28F7" w:rsidRPr="001F3F21">
        <w:rPr>
          <w:sz w:val="22"/>
          <w:szCs w:val="22"/>
        </w:rPr>
        <w:t xml:space="preserve"> года</w:t>
      </w:r>
      <w:r w:rsidR="008F03AF" w:rsidRPr="001F3F21">
        <w:rPr>
          <w:sz w:val="22"/>
          <w:szCs w:val="22"/>
        </w:rPr>
        <w:t>.</w:t>
      </w:r>
      <w:r w:rsidR="00AD28F7" w:rsidRPr="001F3F21">
        <w:rPr>
          <w:sz w:val="22"/>
          <w:szCs w:val="22"/>
        </w:rPr>
        <w:t xml:space="preserve"> </w:t>
      </w:r>
      <w:r w:rsidR="008F03AF" w:rsidRPr="001F3F21">
        <w:rPr>
          <w:sz w:val="22"/>
          <w:szCs w:val="22"/>
        </w:rPr>
        <w:t>Окончание срока действия настоящего договора не влечёт прекращение неисполненных обязательств Сторон.</w:t>
      </w:r>
    </w:p>
    <w:p w14:paraId="614E21DC" w14:textId="0ABC83EB" w:rsidR="00754053" w:rsidRPr="00495DB1" w:rsidRDefault="00BF32AB" w:rsidP="004C6BDF">
      <w:pPr>
        <w:shd w:val="pct10" w:color="auto" w:fill="auto"/>
        <w:jc w:val="center"/>
        <w:rPr>
          <w:sz w:val="22"/>
          <w:szCs w:val="22"/>
        </w:rPr>
      </w:pPr>
      <w:r w:rsidRPr="00495DB1">
        <w:rPr>
          <w:sz w:val="22"/>
          <w:szCs w:val="22"/>
        </w:rPr>
        <w:t>11</w:t>
      </w:r>
      <w:r w:rsidR="00754053" w:rsidRPr="00495DB1">
        <w:rPr>
          <w:sz w:val="22"/>
          <w:szCs w:val="22"/>
        </w:rPr>
        <w:t>. АДРЕСА</w:t>
      </w:r>
      <w:r w:rsidR="00405050">
        <w:rPr>
          <w:sz w:val="22"/>
          <w:szCs w:val="22"/>
        </w:rPr>
        <w:t xml:space="preserve">, </w:t>
      </w:r>
      <w:r w:rsidR="00754053" w:rsidRPr="00495DB1">
        <w:rPr>
          <w:sz w:val="22"/>
          <w:szCs w:val="22"/>
        </w:rPr>
        <w:t>БАНКОВСКИЕ РЕКВИЗИТЫ</w:t>
      </w:r>
      <w:r w:rsidR="00405050">
        <w:rPr>
          <w:sz w:val="22"/>
          <w:szCs w:val="22"/>
        </w:rPr>
        <w:t>, ПОДПИСИ И ПЕЧАТИ</w:t>
      </w:r>
      <w:r w:rsidR="00754053" w:rsidRPr="00495DB1">
        <w:rPr>
          <w:sz w:val="22"/>
          <w:szCs w:val="22"/>
        </w:rPr>
        <w:t xml:space="preserve"> СТОРОН</w:t>
      </w:r>
    </w:p>
    <w:p w14:paraId="68D21C82" w14:textId="296D5F0C" w:rsidR="00C91274" w:rsidRPr="00495DB1" w:rsidRDefault="00C91274" w:rsidP="00C91274">
      <w:pPr>
        <w:tabs>
          <w:tab w:val="left" w:pos="426"/>
        </w:tabs>
        <w:ind w:right="-1"/>
        <w:rPr>
          <w:b/>
          <w:bCs/>
          <w:sz w:val="22"/>
          <w:szCs w:val="22"/>
        </w:rPr>
      </w:pPr>
      <w:r w:rsidRPr="00495DB1">
        <w:rPr>
          <w:b/>
          <w:bCs/>
          <w:sz w:val="22"/>
          <w:szCs w:val="22"/>
        </w:rPr>
        <w:t xml:space="preserve">Исполнитель: </w:t>
      </w:r>
    </w:p>
    <w:p w14:paraId="3A52E965" w14:textId="52489437" w:rsidR="00C91274" w:rsidRDefault="00C91274" w:rsidP="00C91274">
      <w:pPr>
        <w:tabs>
          <w:tab w:val="left" w:pos="426"/>
        </w:tabs>
        <w:ind w:right="-1"/>
        <w:rPr>
          <w:sz w:val="22"/>
          <w:szCs w:val="22"/>
        </w:rPr>
      </w:pPr>
    </w:p>
    <w:p w14:paraId="456AD5C0" w14:textId="2E970370" w:rsidR="002F0846" w:rsidRDefault="002F0846" w:rsidP="00C91274">
      <w:pPr>
        <w:tabs>
          <w:tab w:val="left" w:pos="426"/>
        </w:tabs>
        <w:ind w:right="-1"/>
        <w:rPr>
          <w:sz w:val="22"/>
          <w:szCs w:val="22"/>
        </w:rPr>
      </w:pPr>
    </w:p>
    <w:p w14:paraId="726BAD9C" w14:textId="77777777" w:rsidR="002F0846" w:rsidRDefault="002F0846" w:rsidP="00C91274">
      <w:pPr>
        <w:tabs>
          <w:tab w:val="left" w:pos="426"/>
        </w:tabs>
        <w:ind w:right="-1"/>
        <w:rPr>
          <w:sz w:val="22"/>
          <w:szCs w:val="22"/>
        </w:rPr>
      </w:pPr>
    </w:p>
    <w:p w14:paraId="3F67253B" w14:textId="77777777" w:rsidR="004E4AF5" w:rsidRPr="00495DB1" w:rsidRDefault="004E4AF5" w:rsidP="00C91274">
      <w:pPr>
        <w:tabs>
          <w:tab w:val="left" w:pos="426"/>
        </w:tabs>
        <w:ind w:right="-1"/>
        <w:rPr>
          <w:sz w:val="22"/>
          <w:szCs w:val="22"/>
        </w:rPr>
      </w:pPr>
    </w:p>
    <w:p w14:paraId="392F7734" w14:textId="77777777" w:rsidR="00405050" w:rsidRPr="00405050" w:rsidRDefault="00F7409A" w:rsidP="00405050">
      <w:pPr>
        <w:tabs>
          <w:tab w:val="left" w:pos="426"/>
        </w:tabs>
        <w:ind w:right="-1"/>
        <w:rPr>
          <w:b/>
          <w:bCs/>
          <w:sz w:val="22"/>
          <w:szCs w:val="22"/>
        </w:rPr>
      </w:pPr>
      <w:r w:rsidRPr="00F7409A">
        <w:rPr>
          <w:b/>
          <w:bCs/>
          <w:sz w:val="22"/>
          <w:szCs w:val="22"/>
        </w:rPr>
        <w:t xml:space="preserve">Заказчик: </w:t>
      </w:r>
      <w:r w:rsidR="00405050" w:rsidRPr="00405050">
        <w:rPr>
          <w:b/>
          <w:bCs/>
          <w:sz w:val="22"/>
          <w:szCs w:val="22"/>
        </w:rPr>
        <w:t>ФГБОУ ВО УИ ГА</w:t>
      </w:r>
    </w:p>
    <w:p w14:paraId="7F4E1553" w14:textId="4DE9B0AD" w:rsidR="00E36A4C" w:rsidRPr="00E36A4C" w:rsidRDefault="00E36A4C" w:rsidP="00E36A4C">
      <w:pPr>
        <w:tabs>
          <w:tab w:val="left" w:pos="426"/>
        </w:tabs>
        <w:ind w:right="-1"/>
        <w:rPr>
          <w:sz w:val="22"/>
          <w:szCs w:val="22"/>
        </w:rPr>
      </w:pPr>
      <w:r>
        <w:rPr>
          <w:sz w:val="22"/>
          <w:szCs w:val="22"/>
        </w:rPr>
        <w:t xml:space="preserve">Местонахождение и почтовый адрес: </w:t>
      </w:r>
      <w:r w:rsidRPr="00E36A4C">
        <w:rPr>
          <w:sz w:val="22"/>
          <w:szCs w:val="22"/>
        </w:rPr>
        <w:t>432071, г. Ульяновск, ул. Можайского, д. 8/8</w:t>
      </w:r>
    </w:p>
    <w:p w14:paraId="7194FB9F" w14:textId="6B3E8A3B" w:rsidR="00E36A4C" w:rsidRPr="00E36A4C" w:rsidRDefault="00E36A4C" w:rsidP="00E36A4C">
      <w:pPr>
        <w:tabs>
          <w:tab w:val="left" w:pos="426"/>
        </w:tabs>
        <w:ind w:right="-1"/>
        <w:rPr>
          <w:sz w:val="22"/>
          <w:szCs w:val="22"/>
        </w:rPr>
      </w:pPr>
      <w:r w:rsidRPr="00E36A4C">
        <w:rPr>
          <w:sz w:val="22"/>
          <w:szCs w:val="22"/>
        </w:rPr>
        <w:t>ИНН 7303002000, КПП 732501001</w:t>
      </w:r>
      <w:r>
        <w:rPr>
          <w:sz w:val="22"/>
          <w:szCs w:val="22"/>
        </w:rPr>
        <w:t xml:space="preserve">, ОГРН 1027301176627, </w:t>
      </w:r>
      <w:r w:rsidRPr="00E36A4C">
        <w:rPr>
          <w:sz w:val="22"/>
          <w:szCs w:val="22"/>
        </w:rPr>
        <w:t>ОКТМО 73701000</w:t>
      </w:r>
    </w:p>
    <w:p w14:paraId="477D1969" w14:textId="71BD3A67" w:rsidR="00E36A4C" w:rsidRPr="00E36A4C" w:rsidRDefault="00E36A4C" w:rsidP="00E36A4C">
      <w:pPr>
        <w:tabs>
          <w:tab w:val="left" w:pos="426"/>
        </w:tabs>
        <w:ind w:right="-1"/>
        <w:rPr>
          <w:sz w:val="22"/>
          <w:szCs w:val="22"/>
        </w:rPr>
      </w:pPr>
      <w:r>
        <w:rPr>
          <w:sz w:val="22"/>
          <w:szCs w:val="22"/>
        </w:rPr>
        <w:t>л</w:t>
      </w:r>
      <w:r w:rsidRPr="00E36A4C">
        <w:rPr>
          <w:sz w:val="22"/>
          <w:szCs w:val="22"/>
        </w:rPr>
        <w:t>/с 20686У24890</w:t>
      </w:r>
      <w:r w:rsidR="009D48B2">
        <w:rPr>
          <w:sz w:val="22"/>
          <w:szCs w:val="22"/>
        </w:rPr>
        <w:t>, с</w:t>
      </w:r>
      <w:r w:rsidRPr="00E36A4C">
        <w:rPr>
          <w:sz w:val="22"/>
          <w:szCs w:val="22"/>
        </w:rPr>
        <w:t>чёт получателя (номер казначейского счёта) 03214643000000016800</w:t>
      </w:r>
    </w:p>
    <w:p w14:paraId="4E9467D1" w14:textId="16D2C9C7" w:rsidR="00E36A4C" w:rsidRPr="00E36A4C" w:rsidRDefault="00E36A4C" w:rsidP="00E36A4C">
      <w:pPr>
        <w:tabs>
          <w:tab w:val="left" w:pos="426"/>
        </w:tabs>
        <w:ind w:right="-1"/>
        <w:rPr>
          <w:sz w:val="22"/>
          <w:szCs w:val="22"/>
        </w:rPr>
      </w:pPr>
      <w:r w:rsidRPr="00E36A4C">
        <w:rPr>
          <w:sz w:val="22"/>
          <w:szCs w:val="22"/>
        </w:rPr>
        <w:t>ОКЦ №5 ВВГУ Банка России//УФК</w:t>
      </w:r>
      <w:r>
        <w:rPr>
          <w:sz w:val="22"/>
          <w:szCs w:val="22"/>
        </w:rPr>
        <w:t xml:space="preserve"> </w:t>
      </w:r>
      <w:r w:rsidRPr="00E36A4C">
        <w:rPr>
          <w:sz w:val="22"/>
          <w:szCs w:val="22"/>
        </w:rPr>
        <w:t>по Ульяновской области, г. Ульяновск</w:t>
      </w:r>
      <w:r w:rsidR="009D48B2">
        <w:rPr>
          <w:sz w:val="22"/>
          <w:szCs w:val="22"/>
        </w:rPr>
        <w:t xml:space="preserve">, </w:t>
      </w:r>
      <w:r w:rsidRPr="00E36A4C">
        <w:rPr>
          <w:sz w:val="22"/>
          <w:szCs w:val="22"/>
        </w:rPr>
        <w:t>БИК 017308101</w:t>
      </w:r>
    </w:p>
    <w:p w14:paraId="2660D545" w14:textId="4764469B" w:rsidR="00E36A4C" w:rsidRPr="00E36A4C" w:rsidRDefault="00E36A4C" w:rsidP="00E36A4C">
      <w:pPr>
        <w:tabs>
          <w:tab w:val="left" w:pos="426"/>
        </w:tabs>
        <w:ind w:right="-1"/>
        <w:rPr>
          <w:sz w:val="22"/>
          <w:szCs w:val="22"/>
        </w:rPr>
      </w:pPr>
      <w:r w:rsidRPr="00E36A4C">
        <w:rPr>
          <w:sz w:val="22"/>
          <w:szCs w:val="22"/>
        </w:rPr>
        <w:t>Счёт банка получателя (входящего в систему ЕКС) 40102810645370000061</w:t>
      </w:r>
    </w:p>
    <w:p w14:paraId="6C665593" w14:textId="32087FDD" w:rsidR="00E36A4C" w:rsidRDefault="00E36A4C" w:rsidP="00E36A4C">
      <w:pPr>
        <w:tabs>
          <w:tab w:val="left" w:pos="426"/>
        </w:tabs>
        <w:ind w:right="-1"/>
        <w:rPr>
          <w:sz w:val="22"/>
          <w:szCs w:val="22"/>
        </w:rPr>
      </w:pPr>
      <w:r w:rsidRPr="00E36A4C">
        <w:rPr>
          <w:sz w:val="22"/>
          <w:szCs w:val="22"/>
        </w:rPr>
        <w:t>Тел</w:t>
      </w:r>
      <w:r>
        <w:rPr>
          <w:sz w:val="22"/>
          <w:szCs w:val="22"/>
        </w:rPr>
        <w:t>ефон</w:t>
      </w:r>
      <w:r w:rsidRPr="00E36A4C">
        <w:rPr>
          <w:sz w:val="22"/>
          <w:szCs w:val="22"/>
        </w:rPr>
        <w:t xml:space="preserve">: </w:t>
      </w:r>
      <w:r>
        <w:rPr>
          <w:sz w:val="22"/>
          <w:szCs w:val="22"/>
        </w:rPr>
        <w:t xml:space="preserve">+7 </w:t>
      </w:r>
      <w:r w:rsidRPr="00E36A4C">
        <w:rPr>
          <w:sz w:val="22"/>
          <w:szCs w:val="22"/>
        </w:rPr>
        <w:t>(8422) 39-8</w:t>
      </w:r>
      <w:r>
        <w:rPr>
          <w:sz w:val="22"/>
          <w:szCs w:val="22"/>
        </w:rPr>
        <w:t>4</w:t>
      </w:r>
      <w:r w:rsidRPr="00E36A4C">
        <w:rPr>
          <w:sz w:val="22"/>
          <w:szCs w:val="22"/>
        </w:rPr>
        <w:t>-</w:t>
      </w:r>
      <w:r>
        <w:rPr>
          <w:sz w:val="22"/>
          <w:szCs w:val="22"/>
        </w:rPr>
        <w:t>5</w:t>
      </w:r>
      <w:r w:rsidRPr="00E36A4C">
        <w:rPr>
          <w:sz w:val="22"/>
          <w:szCs w:val="22"/>
        </w:rPr>
        <w:t>8</w:t>
      </w:r>
    </w:p>
    <w:p w14:paraId="1D2C6E9D" w14:textId="77777777" w:rsidR="009D48B2" w:rsidRPr="00E36A4C" w:rsidRDefault="009D48B2" w:rsidP="00E36A4C">
      <w:pPr>
        <w:tabs>
          <w:tab w:val="left" w:pos="426"/>
        </w:tabs>
        <w:ind w:right="-1"/>
        <w:rPr>
          <w:sz w:val="22"/>
          <w:szCs w:val="22"/>
        </w:rPr>
      </w:pPr>
    </w:p>
    <w:tbl>
      <w:tblPr>
        <w:tblW w:w="10173" w:type="dxa"/>
        <w:tblLook w:val="0000" w:firstRow="0" w:lastRow="0" w:firstColumn="0" w:lastColumn="0" w:noHBand="0" w:noVBand="0"/>
      </w:tblPr>
      <w:tblGrid>
        <w:gridCol w:w="4820"/>
        <w:gridCol w:w="1134"/>
        <w:gridCol w:w="4219"/>
      </w:tblGrid>
      <w:tr w:rsidR="00C91274" w:rsidRPr="00495DB1" w14:paraId="5C320C04" w14:textId="74D56D32" w:rsidTr="00503556">
        <w:tc>
          <w:tcPr>
            <w:tcW w:w="4820" w:type="dxa"/>
          </w:tcPr>
          <w:p w14:paraId="64360CFE" w14:textId="2BE35C7D" w:rsidR="004A7A31" w:rsidRPr="00495DB1" w:rsidRDefault="004A7A31" w:rsidP="004A7A31">
            <w:pPr>
              <w:pStyle w:val="3"/>
              <w:jc w:val="center"/>
              <w:rPr>
                <w:b w:val="0"/>
                <w:szCs w:val="22"/>
              </w:rPr>
            </w:pPr>
          </w:p>
          <w:p w14:paraId="68E7965B" w14:textId="77777777" w:rsidR="004A7A31" w:rsidRPr="00495DB1" w:rsidRDefault="004A7A31" w:rsidP="004A7A31">
            <w:pPr>
              <w:rPr>
                <w:sz w:val="22"/>
                <w:szCs w:val="22"/>
              </w:rPr>
            </w:pPr>
          </w:p>
          <w:p w14:paraId="17800A56" w14:textId="7996C3EC" w:rsidR="004A7A31" w:rsidRPr="00495DB1" w:rsidRDefault="004A7A31" w:rsidP="004A7A31">
            <w:pPr>
              <w:jc w:val="center"/>
              <w:rPr>
                <w:bCs/>
                <w:sz w:val="22"/>
                <w:szCs w:val="22"/>
              </w:rPr>
            </w:pPr>
            <w:r w:rsidRPr="00495DB1">
              <w:rPr>
                <w:bCs/>
                <w:sz w:val="22"/>
                <w:szCs w:val="22"/>
              </w:rPr>
              <w:t xml:space="preserve">_______________ </w:t>
            </w:r>
            <w:r w:rsidR="004E4AF5">
              <w:rPr>
                <w:bCs/>
                <w:sz w:val="22"/>
                <w:szCs w:val="22"/>
              </w:rPr>
              <w:t>/_____________/</w:t>
            </w:r>
          </w:p>
          <w:p w14:paraId="0CBFFE0B" w14:textId="77777777" w:rsidR="00C91274" w:rsidRPr="00495DB1" w:rsidRDefault="00C91274" w:rsidP="00C91274">
            <w:pPr>
              <w:jc w:val="center"/>
              <w:rPr>
                <w:bCs/>
                <w:sz w:val="22"/>
                <w:szCs w:val="22"/>
              </w:rPr>
            </w:pPr>
          </w:p>
          <w:p w14:paraId="1F6AC093" w14:textId="77777777" w:rsidR="00C91274" w:rsidRPr="00495DB1" w:rsidRDefault="00C91274" w:rsidP="00C91274">
            <w:pPr>
              <w:jc w:val="both"/>
              <w:rPr>
                <w:bCs/>
                <w:sz w:val="22"/>
                <w:szCs w:val="22"/>
              </w:rPr>
            </w:pPr>
          </w:p>
        </w:tc>
        <w:tc>
          <w:tcPr>
            <w:tcW w:w="1134" w:type="dxa"/>
          </w:tcPr>
          <w:p w14:paraId="211C387A" w14:textId="320E97E4" w:rsidR="00C91274" w:rsidRPr="00495DB1" w:rsidRDefault="00C91274" w:rsidP="00C91274">
            <w:pPr>
              <w:tabs>
                <w:tab w:val="center" w:pos="5103"/>
                <w:tab w:val="right" w:pos="10206"/>
              </w:tabs>
              <w:jc w:val="center"/>
              <w:rPr>
                <w:sz w:val="22"/>
                <w:szCs w:val="22"/>
              </w:rPr>
            </w:pPr>
          </w:p>
        </w:tc>
        <w:tc>
          <w:tcPr>
            <w:tcW w:w="4219" w:type="dxa"/>
          </w:tcPr>
          <w:p w14:paraId="5BADD351" w14:textId="400FFFAF" w:rsidR="00361216" w:rsidRPr="00495DB1" w:rsidRDefault="009D48B2" w:rsidP="00361216">
            <w:pPr>
              <w:pStyle w:val="3"/>
              <w:jc w:val="center"/>
              <w:rPr>
                <w:b w:val="0"/>
                <w:szCs w:val="22"/>
              </w:rPr>
            </w:pPr>
            <w:r>
              <w:rPr>
                <w:b w:val="0"/>
                <w:bCs w:val="0"/>
                <w:szCs w:val="22"/>
              </w:rPr>
              <w:t xml:space="preserve">  </w:t>
            </w:r>
          </w:p>
          <w:p w14:paraId="7922EFBC" w14:textId="77777777" w:rsidR="00442082" w:rsidRPr="00495DB1" w:rsidRDefault="00442082" w:rsidP="00361216">
            <w:pPr>
              <w:jc w:val="both"/>
              <w:rPr>
                <w:sz w:val="22"/>
                <w:szCs w:val="22"/>
              </w:rPr>
            </w:pPr>
          </w:p>
          <w:p w14:paraId="3ACB0AC7" w14:textId="4951425E" w:rsidR="00C91274" w:rsidRPr="00495DB1" w:rsidRDefault="009D48B2" w:rsidP="004E4AF5">
            <w:pPr>
              <w:tabs>
                <w:tab w:val="center" w:pos="5103"/>
                <w:tab w:val="right" w:pos="10206"/>
              </w:tabs>
              <w:jc w:val="center"/>
              <w:rPr>
                <w:sz w:val="22"/>
                <w:szCs w:val="22"/>
              </w:rPr>
            </w:pPr>
            <w:r>
              <w:rPr>
                <w:sz w:val="22"/>
                <w:szCs w:val="22"/>
              </w:rPr>
              <w:t xml:space="preserve">           </w:t>
            </w:r>
            <w:r w:rsidR="00361216" w:rsidRPr="00495DB1">
              <w:rPr>
                <w:sz w:val="22"/>
                <w:szCs w:val="22"/>
              </w:rPr>
              <w:t>_____________</w:t>
            </w:r>
            <w:r w:rsidR="004E4AF5">
              <w:rPr>
                <w:sz w:val="22"/>
                <w:szCs w:val="22"/>
              </w:rPr>
              <w:t>/__________/</w:t>
            </w:r>
          </w:p>
        </w:tc>
      </w:tr>
    </w:tbl>
    <w:p w14:paraId="0703E45A" w14:textId="721A2CC9" w:rsidR="000604AE" w:rsidRDefault="000604AE" w:rsidP="004C6BDF">
      <w:pPr>
        <w:pStyle w:val="a5"/>
        <w:ind w:firstLine="0"/>
        <w:rPr>
          <w:sz w:val="22"/>
          <w:szCs w:val="22"/>
        </w:rPr>
      </w:pPr>
    </w:p>
    <w:p w14:paraId="4C9C305C" w14:textId="77777777" w:rsidR="009D48B2" w:rsidRDefault="009D48B2">
      <w:pPr>
        <w:rPr>
          <w:sz w:val="22"/>
          <w:szCs w:val="22"/>
        </w:rPr>
      </w:pPr>
    </w:p>
    <w:p w14:paraId="637317BC" w14:textId="77777777" w:rsidR="00AC7E34" w:rsidRDefault="00AC7E34">
      <w:pPr>
        <w:rPr>
          <w:sz w:val="22"/>
          <w:szCs w:val="22"/>
        </w:rPr>
      </w:pPr>
    </w:p>
    <w:p w14:paraId="51626F39" w14:textId="2F312C22" w:rsidR="00AC7E34" w:rsidRDefault="00AC7E34">
      <w:pPr>
        <w:rPr>
          <w:sz w:val="22"/>
          <w:szCs w:val="22"/>
        </w:rPr>
      </w:pPr>
    </w:p>
    <w:p w14:paraId="0C76E9D9" w14:textId="48F5E6F9" w:rsidR="001F3F21" w:rsidRDefault="001F3F21">
      <w:pPr>
        <w:rPr>
          <w:sz w:val="22"/>
          <w:szCs w:val="22"/>
        </w:rPr>
      </w:pPr>
    </w:p>
    <w:p w14:paraId="1CAAC0B1" w14:textId="5DAEFECC" w:rsidR="001F3F21" w:rsidRDefault="001F3F21">
      <w:pPr>
        <w:rPr>
          <w:sz w:val="22"/>
          <w:szCs w:val="22"/>
        </w:rPr>
      </w:pPr>
    </w:p>
    <w:p w14:paraId="1D71B04D" w14:textId="2D854BCC" w:rsidR="001F3F21" w:rsidRDefault="001F3F21">
      <w:pPr>
        <w:rPr>
          <w:sz w:val="22"/>
          <w:szCs w:val="22"/>
        </w:rPr>
      </w:pPr>
    </w:p>
    <w:p w14:paraId="6DB99212" w14:textId="0325A8E4" w:rsidR="001F3F21" w:rsidRDefault="001F3F21">
      <w:pPr>
        <w:rPr>
          <w:sz w:val="22"/>
          <w:szCs w:val="22"/>
        </w:rPr>
      </w:pPr>
    </w:p>
    <w:p w14:paraId="56CCD91E" w14:textId="0BB226C6" w:rsidR="001F3F21" w:rsidRDefault="001F3F21">
      <w:pPr>
        <w:rPr>
          <w:sz w:val="22"/>
          <w:szCs w:val="22"/>
        </w:rPr>
      </w:pPr>
    </w:p>
    <w:p w14:paraId="4C86405D" w14:textId="555FFFBC" w:rsidR="001F3F21" w:rsidRDefault="001F3F21">
      <w:pPr>
        <w:rPr>
          <w:sz w:val="22"/>
          <w:szCs w:val="22"/>
        </w:rPr>
      </w:pPr>
    </w:p>
    <w:p w14:paraId="5EE2A1DE" w14:textId="3768A1EF" w:rsidR="001F3F21" w:rsidRDefault="001F3F21">
      <w:pPr>
        <w:rPr>
          <w:sz w:val="22"/>
          <w:szCs w:val="22"/>
        </w:rPr>
      </w:pPr>
    </w:p>
    <w:p w14:paraId="441910F6" w14:textId="10AC7D9E" w:rsidR="001F3F21" w:rsidRDefault="001F3F21">
      <w:pPr>
        <w:rPr>
          <w:sz w:val="22"/>
          <w:szCs w:val="22"/>
        </w:rPr>
      </w:pPr>
    </w:p>
    <w:p w14:paraId="445BDE7B" w14:textId="1372E47C" w:rsidR="001F3F21" w:rsidRDefault="001F3F21">
      <w:pPr>
        <w:rPr>
          <w:sz w:val="22"/>
          <w:szCs w:val="22"/>
        </w:rPr>
      </w:pPr>
    </w:p>
    <w:p w14:paraId="39B42DAF" w14:textId="484A3EC9" w:rsidR="001F3F21" w:rsidRDefault="001F3F21">
      <w:pPr>
        <w:rPr>
          <w:sz w:val="22"/>
          <w:szCs w:val="22"/>
        </w:rPr>
      </w:pPr>
    </w:p>
    <w:p w14:paraId="63577A23" w14:textId="2DF577BE" w:rsidR="00390F4F" w:rsidRDefault="00390F4F">
      <w:pPr>
        <w:rPr>
          <w:sz w:val="22"/>
          <w:szCs w:val="22"/>
        </w:rPr>
      </w:pPr>
    </w:p>
    <w:p w14:paraId="3CFF847F" w14:textId="6760EF61" w:rsidR="00390F4F" w:rsidRDefault="00390F4F">
      <w:pPr>
        <w:rPr>
          <w:sz w:val="22"/>
          <w:szCs w:val="22"/>
        </w:rPr>
      </w:pPr>
    </w:p>
    <w:p w14:paraId="0CCC52A1" w14:textId="158A9DAB" w:rsidR="00AB44D6" w:rsidRDefault="00AB44D6">
      <w:pPr>
        <w:rPr>
          <w:sz w:val="22"/>
          <w:szCs w:val="22"/>
        </w:rPr>
      </w:pPr>
    </w:p>
    <w:p w14:paraId="01CF5EEC" w14:textId="0B794740" w:rsidR="00AB44D6" w:rsidRDefault="00AB44D6">
      <w:pPr>
        <w:rPr>
          <w:sz w:val="22"/>
          <w:szCs w:val="22"/>
        </w:rPr>
      </w:pPr>
    </w:p>
    <w:p w14:paraId="46AF089E" w14:textId="11220E0C" w:rsidR="00AB44D6" w:rsidRDefault="00AB44D6">
      <w:pPr>
        <w:rPr>
          <w:sz w:val="22"/>
          <w:szCs w:val="22"/>
        </w:rPr>
      </w:pPr>
    </w:p>
    <w:p w14:paraId="628199A8" w14:textId="20F09DD2" w:rsidR="002F0846" w:rsidRDefault="002F0846">
      <w:pPr>
        <w:rPr>
          <w:sz w:val="22"/>
          <w:szCs w:val="22"/>
        </w:rPr>
      </w:pPr>
    </w:p>
    <w:p w14:paraId="49E34852" w14:textId="2F5A531F" w:rsidR="002F0846" w:rsidRDefault="002F0846">
      <w:pPr>
        <w:rPr>
          <w:sz w:val="22"/>
          <w:szCs w:val="22"/>
        </w:rPr>
      </w:pPr>
    </w:p>
    <w:p w14:paraId="3733A43A" w14:textId="53302859" w:rsidR="002F0846" w:rsidRDefault="002F0846">
      <w:pPr>
        <w:rPr>
          <w:sz w:val="22"/>
          <w:szCs w:val="22"/>
        </w:rPr>
      </w:pPr>
    </w:p>
    <w:p w14:paraId="7988D205" w14:textId="10EDF50B" w:rsidR="002F0846" w:rsidRDefault="002F0846">
      <w:pPr>
        <w:rPr>
          <w:sz w:val="22"/>
          <w:szCs w:val="22"/>
        </w:rPr>
      </w:pPr>
    </w:p>
    <w:p w14:paraId="13DE57C7" w14:textId="53DA2A49" w:rsidR="002F0846" w:rsidRDefault="002F0846">
      <w:pPr>
        <w:rPr>
          <w:sz w:val="22"/>
          <w:szCs w:val="22"/>
        </w:rPr>
      </w:pPr>
    </w:p>
    <w:p w14:paraId="739506D0" w14:textId="373340AA" w:rsidR="002F0846" w:rsidRDefault="002F0846">
      <w:pPr>
        <w:rPr>
          <w:sz w:val="22"/>
          <w:szCs w:val="22"/>
        </w:rPr>
      </w:pPr>
    </w:p>
    <w:p w14:paraId="44449133" w14:textId="15832A65" w:rsidR="002F0846" w:rsidRDefault="002F0846">
      <w:pPr>
        <w:rPr>
          <w:sz w:val="22"/>
          <w:szCs w:val="22"/>
        </w:rPr>
      </w:pPr>
    </w:p>
    <w:p w14:paraId="63FE2880" w14:textId="28649F1A" w:rsidR="002F0846" w:rsidRDefault="002F0846">
      <w:pPr>
        <w:rPr>
          <w:sz w:val="22"/>
          <w:szCs w:val="22"/>
        </w:rPr>
      </w:pPr>
    </w:p>
    <w:p w14:paraId="373871CD" w14:textId="0B7298A6" w:rsidR="002F0846" w:rsidRDefault="002F0846">
      <w:pPr>
        <w:rPr>
          <w:sz w:val="22"/>
          <w:szCs w:val="22"/>
        </w:rPr>
      </w:pPr>
    </w:p>
    <w:p w14:paraId="4656BD3F" w14:textId="08A6E26C" w:rsidR="002F0846" w:rsidRDefault="002F0846">
      <w:pPr>
        <w:rPr>
          <w:sz w:val="22"/>
          <w:szCs w:val="22"/>
        </w:rPr>
      </w:pPr>
    </w:p>
    <w:p w14:paraId="0548F61F" w14:textId="5B16AF2B" w:rsidR="002F0846" w:rsidRDefault="002F0846">
      <w:pPr>
        <w:rPr>
          <w:sz w:val="22"/>
          <w:szCs w:val="22"/>
        </w:rPr>
      </w:pPr>
    </w:p>
    <w:p w14:paraId="36B86410" w14:textId="5AE37F92" w:rsidR="00390F4F" w:rsidRDefault="00390F4F">
      <w:pPr>
        <w:rPr>
          <w:sz w:val="22"/>
          <w:szCs w:val="22"/>
        </w:rPr>
      </w:pPr>
    </w:p>
    <w:p w14:paraId="25B4EE05" w14:textId="77777777" w:rsidR="000604AE" w:rsidRPr="00BC502B" w:rsidRDefault="000604AE" w:rsidP="000604AE">
      <w:pPr>
        <w:jc w:val="right"/>
        <w:rPr>
          <w:bCs/>
          <w:color w:val="000000"/>
          <w:sz w:val="22"/>
          <w:szCs w:val="22"/>
        </w:rPr>
      </w:pPr>
      <w:r w:rsidRPr="00BC502B">
        <w:rPr>
          <w:bCs/>
          <w:color w:val="000000"/>
          <w:sz w:val="22"/>
          <w:szCs w:val="22"/>
        </w:rPr>
        <w:t>Приложение № 1</w:t>
      </w:r>
    </w:p>
    <w:p w14:paraId="291BED1D" w14:textId="628D90C3" w:rsidR="000604AE" w:rsidRPr="00BC502B" w:rsidRDefault="000604AE" w:rsidP="000604AE">
      <w:pPr>
        <w:jc w:val="right"/>
        <w:rPr>
          <w:bCs/>
          <w:color w:val="000000"/>
          <w:sz w:val="22"/>
          <w:szCs w:val="22"/>
        </w:rPr>
      </w:pPr>
      <w:r w:rsidRPr="00BC502B">
        <w:rPr>
          <w:bCs/>
          <w:color w:val="000000"/>
          <w:sz w:val="22"/>
          <w:szCs w:val="22"/>
        </w:rPr>
        <w:t xml:space="preserve">к договору № </w:t>
      </w:r>
      <w:r w:rsidR="00F130E6" w:rsidRPr="00BC502B">
        <w:rPr>
          <w:bCs/>
          <w:color w:val="000000"/>
          <w:sz w:val="22"/>
          <w:szCs w:val="22"/>
        </w:rPr>
        <w:t>___________</w:t>
      </w:r>
    </w:p>
    <w:p w14:paraId="2F644D53" w14:textId="44CE2392" w:rsidR="000604AE" w:rsidRPr="00BC502B" w:rsidRDefault="000604AE" w:rsidP="000604AE">
      <w:pPr>
        <w:jc w:val="right"/>
        <w:rPr>
          <w:color w:val="000000"/>
          <w:sz w:val="22"/>
          <w:szCs w:val="22"/>
        </w:rPr>
      </w:pPr>
      <w:r w:rsidRPr="00BC502B">
        <w:rPr>
          <w:bCs/>
          <w:color w:val="000000"/>
          <w:sz w:val="22"/>
          <w:szCs w:val="22"/>
        </w:rPr>
        <w:t xml:space="preserve">    от </w:t>
      </w:r>
      <w:r w:rsidRPr="00BC502B">
        <w:rPr>
          <w:color w:val="000000"/>
          <w:sz w:val="22"/>
          <w:szCs w:val="22"/>
        </w:rPr>
        <w:t xml:space="preserve">«___» </w:t>
      </w:r>
      <w:r w:rsidR="00880C8D" w:rsidRPr="00BC502B">
        <w:rPr>
          <w:color w:val="000000"/>
          <w:sz w:val="22"/>
          <w:szCs w:val="22"/>
        </w:rPr>
        <w:t>__________</w:t>
      </w:r>
      <w:r w:rsidRPr="00BC502B">
        <w:rPr>
          <w:color w:val="000000"/>
          <w:sz w:val="22"/>
          <w:szCs w:val="22"/>
        </w:rPr>
        <w:t xml:space="preserve"> 2026 г.</w:t>
      </w:r>
    </w:p>
    <w:p w14:paraId="35F7302F" w14:textId="77777777" w:rsidR="000604AE" w:rsidRPr="00BC502B" w:rsidRDefault="000604AE" w:rsidP="000604AE">
      <w:pPr>
        <w:jc w:val="right"/>
        <w:rPr>
          <w:color w:val="000000"/>
          <w:sz w:val="22"/>
          <w:szCs w:val="22"/>
        </w:rPr>
      </w:pPr>
    </w:p>
    <w:p w14:paraId="67005C67" w14:textId="77777777" w:rsidR="000604AE" w:rsidRPr="00BC502B" w:rsidRDefault="000604AE" w:rsidP="000604AE">
      <w:pPr>
        <w:jc w:val="right"/>
        <w:rPr>
          <w:color w:val="000000"/>
          <w:sz w:val="22"/>
          <w:szCs w:val="22"/>
        </w:rPr>
      </w:pPr>
    </w:p>
    <w:p w14:paraId="13E5D9C0" w14:textId="77777777" w:rsidR="000604AE" w:rsidRPr="00BC502B" w:rsidRDefault="000604AE" w:rsidP="000604AE">
      <w:pPr>
        <w:tabs>
          <w:tab w:val="left" w:pos="2617"/>
        </w:tabs>
        <w:jc w:val="center"/>
        <w:rPr>
          <w:b/>
          <w:bCs/>
          <w:color w:val="000000"/>
          <w:sz w:val="22"/>
          <w:szCs w:val="22"/>
        </w:rPr>
      </w:pPr>
      <w:r w:rsidRPr="00BC502B">
        <w:rPr>
          <w:b/>
          <w:bCs/>
          <w:color w:val="000000"/>
          <w:sz w:val="22"/>
          <w:szCs w:val="22"/>
        </w:rPr>
        <w:t xml:space="preserve"> СПЕЦИФИКАЦИЯ</w:t>
      </w:r>
    </w:p>
    <w:p w14:paraId="65818543" w14:textId="77777777" w:rsidR="00154898" w:rsidRPr="00BC502B" w:rsidRDefault="00154898" w:rsidP="00154898">
      <w:pPr>
        <w:autoSpaceDE w:val="0"/>
        <w:autoSpaceDN w:val="0"/>
        <w:adjustRightInd w:val="0"/>
        <w:ind w:left="708" w:firstLine="708"/>
        <w:jc w:val="center"/>
        <w:rPr>
          <w:bCs/>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709"/>
        <w:gridCol w:w="709"/>
        <w:gridCol w:w="1276"/>
        <w:gridCol w:w="1275"/>
      </w:tblGrid>
      <w:tr w:rsidR="00154898" w:rsidRPr="00BC502B" w14:paraId="039A683D" w14:textId="77777777" w:rsidTr="005A7666">
        <w:tc>
          <w:tcPr>
            <w:tcW w:w="567" w:type="dxa"/>
            <w:vAlign w:val="center"/>
          </w:tcPr>
          <w:p w14:paraId="34E2485D" w14:textId="77777777" w:rsidR="00154898" w:rsidRPr="00BC502B" w:rsidRDefault="00154898" w:rsidP="005A7666">
            <w:pPr>
              <w:jc w:val="center"/>
              <w:rPr>
                <w:sz w:val="22"/>
                <w:szCs w:val="22"/>
              </w:rPr>
            </w:pPr>
            <w:r w:rsidRPr="00BC502B">
              <w:rPr>
                <w:sz w:val="22"/>
                <w:szCs w:val="22"/>
              </w:rPr>
              <w:t>№</w:t>
            </w:r>
          </w:p>
          <w:p w14:paraId="67FED646" w14:textId="77777777" w:rsidR="00154898" w:rsidRPr="00BC502B" w:rsidRDefault="00154898" w:rsidP="005A7666">
            <w:pPr>
              <w:jc w:val="center"/>
              <w:rPr>
                <w:sz w:val="22"/>
                <w:szCs w:val="22"/>
              </w:rPr>
            </w:pPr>
            <w:r w:rsidRPr="00BC502B">
              <w:rPr>
                <w:sz w:val="22"/>
                <w:szCs w:val="22"/>
              </w:rPr>
              <w:t>п/п</w:t>
            </w:r>
          </w:p>
        </w:tc>
        <w:tc>
          <w:tcPr>
            <w:tcW w:w="5670" w:type="dxa"/>
            <w:vAlign w:val="center"/>
          </w:tcPr>
          <w:p w14:paraId="366F2800" w14:textId="4A2895DF" w:rsidR="00154898" w:rsidRPr="00BC502B" w:rsidRDefault="00154898" w:rsidP="00140151">
            <w:pPr>
              <w:jc w:val="center"/>
              <w:rPr>
                <w:sz w:val="22"/>
                <w:szCs w:val="22"/>
              </w:rPr>
            </w:pPr>
            <w:r w:rsidRPr="00BC502B">
              <w:rPr>
                <w:sz w:val="22"/>
                <w:szCs w:val="22"/>
              </w:rPr>
              <w:t xml:space="preserve">Наименование </w:t>
            </w:r>
            <w:r w:rsidR="00140151" w:rsidRPr="00BC502B">
              <w:rPr>
                <w:sz w:val="22"/>
                <w:szCs w:val="22"/>
              </w:rPr>
              <w:t>работ</w:t>
            </w:r>
          </w:p>
        </w:tc>
        <w:tc>
          <w:tcPr>
            <w:tcW w:w="709" w:type="dxa"/>
            <w:vAlign w:val="center"/>
          </w:tcPr>
          <w:p w14:paraId="615E6968" w14:textId="77777777" w:rsidR="00154898" w:rsidRPr="00BC502B" w:rsidRDefault="00154898" w:rsidP="005A7666">
            <w:pPr>
              <w:jc w:val="center"/>
              <w:rPr>
                <w:sz w:val="22"/>
                <w:szCs w:val="22"/>
              </w:rPr>
            </w:pPr>
            <w:r w:rsidRPr="00BC502B">
              <w:rPr>
                <w:sz w:val="22"/>
                <w:szCs w:val="22"/>
              </w:rPr>
              <w:t>Ед. изм.</w:t>
            </w:r>
          </w:p>
        </w:tc>
        <w:tc>
          <w:tcPr>
            <w:tcW w:w="709" w:type="dxa"/>
            <w:vAlign w:val="center"/>
          </w:tcPr>
          <w:p w14:paraId="7DFE99B6" w14:textId="77777777" w:rsidR="00154898" w:rsidRPr="00BC502B" w:rsidRDefault="00154898" w:rsidP="005A7666">
            <w:pPr>
              <w:jc w:val="center"/>
              <w:rPr>
                <w:sz w:val="22"/>
                <w:szCs w:val="22"/>
              </w:rPr>
            </w:pPr>
            <w:r w:rsidRPr="00BC502B">
              <w:rPr>
                <w:sz w:val="22"/>
                <w:szCs w:val="22"/>
              </w:rPr>
              <w:t>Кол-во</w:t>
            </w:r>
          </w:p>
        </w:tc>
        <w:tc>
          <w:tcPr>
            <w:tcW w:w="1276" w:type="dxa"/>
            <w:vAlign w:val="center"/>
          </w:tcPr>
          <w:p w14:paraId="2B5BE0A4" w14:textId="77777777" w:rsidR="00154898" w:rsidRPr="00BC502B" w:rsidRDefault="00154898" w:rsidP="005A7666">
            <w:pPr>
              <w:jc w:val="center"/>
              <w:rPr>
                <w:sz w:val="22"/>
                <w:szCs w:val="22"/>
              </w:rPr>
            </w:pPr>
            <w:r w:rsidRPr="00BC502B">
              <w:rPr>
                <w:sz w:val="22"/>
                <w:szCs w:val="22"/>
              </w:rPr>
              <w:t>Цена ед. изм., руб.</w:t>
            </w:r>
          </w:p>
        </w:tc>
        <w:tc>
          <w:tcPr>
            <w:tcW w:w="1275" w:type="dxa"/>
            <w:vAlign w:val="center"/>
          </w:tcPr>
          <w:p w14:paraId="7EC5C16D" w14:textId="77777777" w:rsidR="00154898" w:rsidRPr="00BC502B" w:rsidRDefault="00154898" w:rsidP="005A7666">
            <w:pPr>
              <w:jc w:val="center"/>
              <w:rPr>
                <w:sz w:val="22"/>
                <w:szCs w:val="22"/>
              </w:rPr>
            </w:pPr>
            <w:r w:rsidRPr="00BC502B">
              <w:rPr>
                <w:sz w:val="22"/>
                <w:szCs w:val="22"/>
              </w:rPr>
              <w:t>Сумма, руб.</w:t>
            </w:r>
          </w:p>
        </w:tc>
      </w:tr>
      <w:tr w:rsidR="00154898" w:rsidRPr="00BC502B" w14:paraId="29101D60" w14:textId="77777777" w:rsidTr="005A7666">
        <w:trPr>
          <w:trHeight w:val="453"/>
        </w:trPr>
        <w:tc>
          <w:tcPr>
            <w:tcW w:w="567" w:type="dxa"/>
          </w:tcPr>
          <w:p w14:paraId="559DA687" w14:textId="77777777" w:rsidR="00154898" w:rsidRPr="00BC502B" w:rsidRDefault="00154898" w:rsidP="005A7666">
            <w:pPr>
              <w:jc w:val="center"/>
              <w:rPr>
                <w:sz w:val="22"/>
                <w:szCs w:val="22"/>
              </w:rPr>
            </w:pPr>
            <w:r w:rsidRPr="00BC502B">
              <w:rPr>
                <w:sz w:val="22"/>
                <w:szCs w:val="22"/>
              </w:rPr>
              <w:t>1.</w:t>
            </w:r>
          </w:p>
        </w:tc>
        <w:tc>
          <w:tcPr>
            <w:tcW w:w="5670" w:type="dxa"/>
          </w:tcPr>
          <w:p w14:paraId="157E5192" w14:textId="77777777" w:rsidR="00060E42" w:rsidRPr="00AB44D6" w:rsidRDefault="00154898" w:rsidP="005A7666">
            <w:pPr>
              <w:autoSpaceDE w:val="0"/>
              <w:autoSpaceDN w:val="0"/>
              <w:adjustRightInd w:val="0"/>
              <w:jc w:val="both"/>
              <w:rPr>
                <w:sz w:val="22"/>
                <w:szCs w:val="22"/>
              </w:rPr>
            </w:pPr>
            <w:r w:rsidRPr="00BC502B">
              <w:rPr>
                <w:sz w:val="22"/>
                <w:szCs w:val="22"/>
              </w:rPr>
              <w:t xml:space="preserve">Работы по оформлению и выдаче заключения юридического лица, аккредитованного уполномоченным органом, о подтверждении соответствия конструкции экземпляра воздушного судна утверждённой типовой </w:t>
            </w:r>
            <w:r w:rsidRPr="00AB44D6">
              <w:rPr>
                <w:sz w:val="22"/>
                <w:szCs w:val="22"/>
              </w:rPr>
              <w:t>конструкции в соответствии с ФАП-148:</w:t>
            </w:r>
          </w:p>
          <w:p w14:paraId="69A5955D" w14:textId="7F72E200" w:rsidR="00060E42" w:rsidRPr="00AB44D6" w:rsidRDefault="00F130E6" w:rsidP="005A7666">
            <w:pPr>
              <w:autoSpaceDE w:val="0"/>
              <w:autoSpaceDN w:val="0"/>
              <w:adjustRightInd w:val="0"/>
              <w:jc w:val="both"/>
              <w:rPr>
                <w:sz w:val="22"/>
                <w:szCs w:val="22"/>
                <w:lang w:val="en-US"/>
              </w:rPr>
            </w:pPr>
            <w:r w:rsidRPr="00AB44D6">
              <w:rPr>
                <w:sz w:val="22"/>
                <w:szCs w:val="22"/>
              </w:rPr>
              <w:t xml:space="preserve"> </w:t>
            </w:r>
            <w:r w:rsidR="00154898" w:rsidRPr="00AB44D6">
              <w:rPr>
                <w:sz w:val="22"/>
                <w:szCs w:val="22"/>
                <w:lang w:val="en-US"/>
              </w:rPr>
              <w:t>DA-4</w:t>
            </w:r>
            <w:r w:rsidRPr="00AB44D6">
              <w:rPr>
                <w:sz w:val="22"/>
                <w:szCs w:val="22"/>
                <w:lang w:val="en-US"/>
              </w:rPr>
              <w:t>2</w:t>
            </w:r>
            <w:r w:rsidR="00154898" w:rsidRPr="00AB44D6">
              <w:rPr>
                <w:sz w:val="22"/>
                <w:szCs w:val="22"/>
                <w:lang w:val="en-US"/>
              </w:rPr>
              <w:t>NG</w:t>
            </w:r>
            <w:r w:rsidR="00060E42" w:rsidRPr="00AB44D6">
              <w:rPr>
                <w:sz w:val="22"/>
                <w:szCs w:val="22"/>
                <w:lang w:val="en-US"/>
              </w:rPr>
              <w:t xml:space="preserve"> RA-02682</w:t>
            </w:r>
          </w:p>
          <w:p w14:paraId="1C0A75FE" w14:textId="755505F3" w:rsidR="00154898" w:rsidRPr="00060E42" w:rsidRDefault="00060E42" w:rsidP="00060E42">
            <w:pPr>
              <w:autoSpaceDE w:val="0"/>
              <w:autoSpaceDN w:val="0"/>
              <w:adjustRightInd w:val="0"/>
              <w:jc w:val="both"/>
              <w:rPr>
                <w:sz w:val="22"/>
                <w:szCs w:val="22"/>
                <w:lang w:val="en-US"/>
              </w:rPr>
            </w:pPr>
            <w:r w:rsidRPr="00AB44D6">
              <w:rPr>
                <w:sz w:val="22"/>
                <w:szCs w:val="22"/>
                <w:lang w:val="en-US"/>
              </w:rPr>
              <w:t xml:space="preserve"> DA-42NG RA-02683</w:t>
            </w:r>
          </w:p>
        </w:tc>
        <w:tc>
          <w:tcPr>
            <w:tcW w:w="709" w:type="dxa"/>
          </w:tcPr>
          <w:p w14:paraId="585D48CB" w14:textId="5BC252E4" w:rsidR="00154898" w:rsidRPr="00BC502B" w:rsidRDefault="00195367" w:rsidP="005A7666">
            <w:pPr>
              <w:autoSpaceDE w:val="0"/>
              <w:autoSpaceDN w:val="0"/>
              <w:adjustRightInd w:val="0"/>
              <w:jc w:val="center"/>
              <w:rPr>
                <w:sz w:val="22"/>
                <w:szCs w:val="22"/>
              </w:rPr>
            </w:pPr>
            <w:r w:rsidRPr="00BC502B">
              <w:rPr>
                <w:sz w:val="22"/>
                <w:szCs w:val="22"/>
              </w:rPr>
              <w:t>ш</w:t>
            </w:r>
            <w:r w:rsidR="00154898" w:rsidRPr="00BC502B">
              <w:rPr>
                <w:sz w:val="22"/>
                <w:szCs w:val="22"/>
              </w:rPr>
              <w:t>т</w:t>
            </w:r>
            <w:r w:rsidRPr="00BC502B">
              <w:rPr>
                <w:sz w:val="22"/>
                <w:szCs w:val="22"/>
              </w:rPr>
              <w:t>.</w:t>
            </w:r>
          </w:p>
        </w:tc>
        <w:tc>
          <w:tcPr>
            <w:tcW w:w="709" w:type="dxa"/>
          </w:tcPr>
          <w:p w14:paraId="0DBE8471" w14:textId="63FDF9A7" w:rsidR="00154898" w:rsidRPr="00BC502B" w:rsidRDefault="00390F4F" w:rsidP="005A7666">
            <w:pPr>
              <w:jc w:val="center"/>
              <w:rPr>
                <w:sz w:val="22"/>
                <w:szCs w:val="22"/>
                <w:lang w:val="en-US"/>
              </w:rPr>
            </w:pPr>
            <w:r w:rsidRPr="00BC502B">
              <w:rPr>
                <w:sz w:val="22"/>
                <w:szCs w:val="22"/>
                <w:lang w:val="en-US"/>
              </w:rPr>
              <w:t>2</w:t>
            </w:r>
          </w:p>
        </w:tc>
        <w:tc>
          <w:tcPr>
            <w:tcW w:w="1276" w:type="dxa"/>
          </w:tcPr>
          <w:p w14:paraId="60EB9DB8" w14:textId="090DD0D1" w:rsidR="00154898" w:rsidRPr="00AB44D6" w:rsidRDefault="00154898" w:rsidP="005A7666">
            <w:pPr>
              <w:jc w:val="center"/>
              <w:rPr>
                <w:sz w:val="22"/>
                <w:szCs w:val="22"/>
              </w:rPr>
            </w:pPr>
          </w:p>
        </w:tc>
        <w:tc>
          <w:tcPr>
            <w:tcW w:w="1275" w:type="dxa"/>
          </w:tcPr>
          <w:p w14:paraId="4A0E7E4D" w14:textId="25CEC950" w:rsidR="00154898" w:rsidRPr="00AB44D6" w:rsidRDefault="00154898" w:rsidP="005A7666">
            <w:pPr>
              <w:jc w:val="center"/>
              <w:rPr>
                <w:sz w:val="22"/>
                <w:szCs w:val="22"/>
              </w:rPr>
            </w:pPr>
          </w:p>
        </w:tc>
      </w:tr>
      <w:tr w:rsidR="00154898" w:rsidRPr="00BC502B" w14:paraId="571C8B01" w14:textId="77777777" w:rsidTr="005A7666">
        <w:tc>
          <w:tcPr>
            <w:tcW w:w="8931" w:type="dxa"/>
            <w:gridSpan w:val="5"/>
          </w:tcPr>
          <w:p w14:paraId="6A43B7B3" w14:textId="77777777" w:rsidR="00154898" w:rsidRPr="00AB44D6" w:rsidRDefault="00154898" w:rsidP="005A7666">
            <w:pPr>
              <w:ind w:left="176"/>
              <w:jc w:val="right"/>
              <w:rPr>
                <w:b/>
                <w:sz w:val="22"/>
                <w:szCs w:val="22"/>
              </w:rPr>
            </w:pPr>
            <w:r w:rsidRPr="00AB44D6">
              <w:rPr>
                <w:b/>
                <w:sz w:val="22"/>
                <w:szCs w:val="22"/>
              </w:rPr>
              <w:t>Итого:</w:t>
            </w:r>
          </w:p>
        </w:tc>
        <w:tc>
          <w:tcPr>
            <w:tcW w:w="1275" w:type="dxa"/>
          </w:tcPr>
          <w:p w14:paraId="42EB4756" w14:textId="0A0F794A" w:rsidR="00154898" w:rsidRPr="00AB44D6" w:rsidRDefault="00154898" w:rsidP="005A7666">
            <w:pPr>
              <w:jc w:val="center"/>
              <w:rPr>
                <w:b/>
                <w:sz w:val="22"/>
                <w:szCs w:val="22"/>
              </w:rPr>
            </w:pPr>
          </w:p>
        </w:tc>
      </w:tr>
    </w:tbl>
    <w:p w14:paraId="7D0D7A41" w14:textId="77777777" w:rsidR="00154898" w:rsidRPr="00BC502B" w:rsidRDefault="00154898" w:rsidP="00154898">
      <w:pPr>
        <w:jc w:val="right"/>
        <w:rPr>
          <w:rFonts w:eastAsia="Arial Unicode MS"/>
          <w:bCs/>
          <w:sz w:val="22"/>
          <w:szCs w:val="22"/>
        </w:rPr>
      </w:pPr>
    </w:p>
    <w:p w14:paraId="4100AA3C" w14:textId="77777777" w:rsidR="00154898" w:rsidRPr="00BC502B" w:rsidRDefault="00154898" w:rsidP="00154898">
      <w:pPr>
        <w:rPr>
          <w:rFonts w:eastAsia="Arial Unicode MS"/>
          <w:bCs/>
          <w:sz w:val="22"/>
          <w:szCs w:val="22"/>
        </w:rPr>
      </w:pPr>
    </w:p>
    <w:p w14:paraId="69E3A220" w14:textId="4E5ADEA4" w:rsidR="000604AE" w:rsidRPr="00BC502B" w:rsidRDefault="000604AE" w:rsidP="000604AE">
      <w:pPr>
        <w:tabs>
          <w:tab w:val="left" w:pos="3214"/>
        </w:tabs>
        <w:rPr>
          <w:sz w:val="22"/>
          <w:szCs w:val="22"/>
        </w:rPr>
      </w:pPr>
    </w:p>
    <w:tbl>
      <w:tblPr>
        <w:tblW w:w="9889" w:type="dxa"/>
        <w:tblInd w:w="142" w:type="dxa"/>
        <w:tblLook w:val="01E0" w:firstRow="1" w:lastRow="1" w:firstColumn="1" w:lastColumn="1" w:noHBand="0" w:noVBand="0"/>
      </w:tblPr>
      <w:tblGrid>
        <w:gridCol w:w="4786"/>
        <w:gridCol w:w="5103"/>
      </w:tblGrid>
      <w:tr w:rsidR="000604AE" w:rsidRPr="00BC502B" w14:paraId="5637200E" w14:textId="77777777" w:rsidTr="000604AE">
        <w:trPr>
          <w:trHeight w:val="852"/>
        </w:trPr>
        <w:tc>
          <w:tcPr>
            <w:tcW w:w="4786" w:type="dxa"/>
          </w:tcPr>
          <w:p w14:paraId="5949BC76" w14:textId="2C0846DF" w:rsidR="000604AE" w:rsidRPr="00BC502B" w:rsidRDefault="000604AE" w:rsidP="000604AE">
            <w:pPr>
              <w:pStyle w:val="ae"/>
              <w:rPr>
                <w:rFonts w:ascii="Times New Roman" w:eastAsia="Courier New" w:hAnsi="Times New Roman"/>
                <w:lang w:eastAsia="ru-RU"/>
              </w:rPr>
            </w:pPr>
            <w:r w:rsidRPr="00BC502B">
              <w:rPr>
                <w:rFonts w:ascii="Times New Roman" w:eastAsia="Courier New" w:hAnsi="Times New Roman"/>
                <w:lang w:eastAsia="ru-RU"/>
              </w:rPr>
              <w:t xml:space="preserve">Исполнитель: </w:t>
            </w:r>
          </w:p>
          <w:p w14:paraId="41EB84FD" w14:textId="77777777" w:rsidR="000604AE" w:rsidRPr="00BC502B" w:rsidRDefault="000604AE" w:rsidP="000604AE">
            <w:pPr>
              <w:pStyle w:val="ae"/>
              <w:rPr>
                <w:rFonts w:ascii="Times New Roman" w:hAnsi="Times New Roman"/>
              </w:rPr>
            </w:pPr>
          </w:p>
          <w:p w14:paraId="0359ABD7" w14:textId="77777777" w:rsidR="000604AE" w:rsidRPr="00BC502B" w:rsidRDefault="000604AE" w:rsidP="000604AE">
            <w:pPr>
              <w:pStyle w:val="ae"/>
              <w:rPr>
                <w:rFonts w:ascii="Times New Roman" w:hAnsi="Times New Roman"/>
              </w:rPr>
            </w:pPr>
          </w:p>
          <w:p w14:paraId="066A1F59" w14:textId="510AB9D3" w:rsidR="000604AE" w:rsidRPr="00BC502B" w:rsidRDefault="000604AE" w:rsidP="002F0846">
            <w:pPr>
              <w:pStyle w:val="ae"/>
              <w:rPr>
                <w:rFonts w:ascii="Times New Roman" w:hAnsi="Times New Roman"/>
                <w:lang w:eastAsia="ru-RU"/>
              </w:rPr>
            </w:pPr>
            <w:r w:rsidRPr="00BC502B">
              <w:rPr>
                <w:rFonts w:ascii="Times New Roman" w:hAnsi="Times New Roman"/>
              </w:rPr>
              <w:t>_______________</w:t>
            </w:r>
            <w:r w:rsidR="002F0846">
              <w:rPr>
                <w:rFonts w:ascii="Times New Roman" w:hAnsi="Times New Roman"/>
              </w:rPr>
              <w:t>/___________/</w:t>
            </w:r>
            <w:r w:rsidRPr="00BC502B">
              <w:rPr>
                <w:rFonts w:ascii="Times New Roman" w:hAnsi="Times New Roman"/>
              </w:rPr>
              <w:t xml:space="preserve"> </w:t>
            </w:r>
          </w:p>
        </w:tc>
        <w:tc>
          <w:tcPr>
            <w:tcW w:w="5103" w:type="dxa"/>
          </w:tcPr>
          <w:p w14:paraId="6904B5C2" w14:textId="7B6F0F31" w:rsidR="000604AE" w:rsidRPr="00BC502B" w:rsidRDefault="000604AE" w:rsidP="000604AE">
            <w:pPr>
              <w:pStyle w:val="ae"/>
              <w:rPr>
                <w:rFonts w:ascii="Times New Roman" w:hAnsi="Times New Roman"/>
                <w:lang w:eastAsia="ru-RU"/>
              </w:rPr>
            </w:pPr>
            <w:r w:rsidRPr="00BC502B">
              <w:rPr>
                <w:rFonts w:ascii="Times New Roman" w:hAnsi="Times New Roman"/>
                <w:lang w:eastAsia="ru-RU"/>
              </w:rPr>
              <w:t>Заказчик:</w:t>
            </w:r>
          </w:p>
          <w:p w14:paraId="3512FB6E" w14:textId="34447AB0" w:rsidR="000604AE" w:rsidRPr="00BC502B" w:rsidRDefault="000604AE" w:rsidP="000604AE">
            <w:pPr>
              <w:pStyle w:val="ae"/>
              <w:rPr>
                <w:rFonts w:ascii="Times New Roman" w:hAnsi="Times New Roman"/>
                <w:lang w:eastAsia="ru-RU"/>
              </w:rPr>
            </w:pPr>
          </w:p>
          <w:p w14:paraId="42236F9B" w14:textId="77777777" w:rsidR="000604AE" w:rsidRPr="00BC502B" w:rsidRDefault="000604AE" w:rsidP="000604AE">
            <w:pPr>
              <w:pStyle w:val="ae"/>
              <w:rPr>
                <w:rFonts w:ascii="Times New Roman" w:hAnsi="Times New Roman"/>
                <w:lang w:eastAsia="ru-RU"/>
              </w:rPr>
            </w:pPr>
          </w:p>
          <w:p w14:paraId="65E32609" w14:textId="46BC5320" w:rsidR="000604AE" w:rsidRPr="00BC502B" w:rsidRDefault="000604AE" w:rsidP="002F0846">
            <w:pPr>
              <w:pStyle w:val="ae"/>
              <w:rPr>
                <w:rFonts w:ascii="Times New Roman" w:hAnsi="Times New Roman"/>
                <w:lang w:eastAsia="ru-RU"/>
              </w:rPr>
            </w:pPr>
            <w:r w:rsidRPr="00BC502B">
              <w:rPr>
                <w:rFonts w:ascii="Times New Roman" w:hAnsi="Times New Roman"/>
                <w:lang w:eastAsia="ru-RU"/>
              </w:rPr>
              <w:t xml:space="preserve">________________ </w:t>
            </w:r>
            <w:r w:rsidR="002F0846">
              <w:rPr>
                <w:rFonts w:ascii="Times New Roman" w:hAnsi="Times New Roman"/>
                <w:lang w:eastAsia="ru-RU"/>
              </w:rPr>
              <w:t>/__________/</w:t>
            </w:r>
          </w:p>
        </w:tc>
      </w:tr>
    </w:tbl>
    <w:p w14:paraId="5163860B" w14:textId="43A50C06" w:rsidR="00754053" w:rsidRPr="00BC502B" w:rsidRDefault="00754053" w:rsidP="000604AE">
      <w:pPr>
        <w:pStyle w:val="a5"/>
        <w:ind w:firstLine="0"/>
        <w:rPr>
          <w:sz w:val="22"/>
          <w:szCs w:val="22"/>
        </w:rPr>
      </w:pPr>
    </w:p>
    <w:p w14:paraId="2DCB28FC" w14:textId="65F0071D" w:rsidR="00BC502B" w:rsidRPr="00BC502B" w:rsidRDefault="00BC502B" w:rsidP="000604AE">
      <w:pPr>
        <w:pStyle w:val="a5"/>
        <w:ind w:firstLine="0"/>
        <w:rPr>
          <w:sz w:val="22"/>
          <w:szCs w:val="22"/>
        </w:rPr>
      </w:pPr>
    </w:p>
    <w:p w14:paraId="444DCCE2" w14:textId="77B9E2C6" w:rsidR="00BC502B" w:rsidRPr="00BC502B" w:rsidRDefault="00BC502B" w:rsidP="000604AE">
      <w:pPr>
        <w:pStyle w:val="a5"/>
        <w:ind w:firstLine="0"/>
        <w:rPr>
          <w:sz w:val="22"/>
          <w:szCs w:val="22"/>
        </w:rPr>
      </w:pPr>
    </w:p>
    <w:p w14:paraId="313DBC9E" w14:textId="2879C873" w:rsidR="00BC502B" w:rsidRPr="00BC502B" w:rsidRDefault="00BC502B" w:rsidP="000604AE">
      <w:pPr>
        <w:pStyle w:val="a5"/>
        <w:ind w:firstLine="0"/>
        <w:rPr>
          <w:sz w:val="22"/>
          <w:szCs w:val="22"/>
        </w:rPr>
      </w:pPr>
    </w:p>
    <w:p w14:paraId="630BAF74" w14:textId="5256E083" w:rsidR="00BC502B" w:rsidRPr="00BC502B" w:rsidRDefault="00BC502B" w:rsidP="000604AE">
      <w:pPr>
        <w:pStyle w:val="a5"/>
        <w:ind w:firstLine="0"/>
        <w:rPr>
          <w:sz w:val="22"/>
          <w:szCs w:val="22"/>
        </w:rPr>
      </w:pPr>
    </w:p>
    <w:p w14:paraId="69EFE697" w14:textId="336E295D" w:rsidR="00BC502B" w:rsidRDefault="00BC502B" w:rsidP="000604AE">
      <w:pPr>
        <w:pStyle w:val="a5"/>
        <w:ind w:firstLine="0"/>
        <w:rPr>
          <w:sz w:val="22"/>
          <w:szCs w:val="22"/>
        </w:rPr>
      </w:pPr>
    </w:p>
    <w:p w14:paraId="2435ADF4" w14:textId="3A5F22F6" w:rsidR="00BC502B" w:rsidRDefault="00BC502B" w:rsidP="000604AE">
      <w:pPr>
        <w:pStyle w:val="a5"/>
        <w:ind w:firstLine="0"/>
        <w:rPr>
          <w:sz w:val="22"/>
          <w:szCs w:val="22"/>
        </w:rPr>
      </w:pPr>
    </w:p>
    <w:p w14:paraId="6ECD0F7B" w14:textId="4BD7D2E6" w:rsidR="00BC502B" w:rsidRDefault="00BC502B" w:rsidP="000604AE">
      <w:pPr>
        <w:pStyle w:val="a5"/>
        <w:ind w:firstLine="0"/>
        <w:rPr>
          <w:sz w:val="22"/>
          <w:szCs w:val="22"/>
        </w:rPr>
      </w:pPr>
    </w:p>
    <w:p w14:paraId="31C2AD14" w14:textId="1476A4D8" w:rsidR="00BC502B" w:rsidRDefault="00BC502B" w:rsidP="000604AE">
      <w:pPr>
        <w:pStyle w:val="a5"/>
        <w:ind w:firstLine="0"/>
        <w:rPr>
          <w:sz w:val="22"/>
          <w:szCs w:val="22"/>
        </w:rPr>
      </w:pPr>
    </w:p>
    <w:p w14:paraId="269EBE5F" w14:textId="32FA1C6D" w:rsidR="00BC502B" w:rsidRDefault="00BC502B" w:rsidP="000604AE">
      <w:pPr>
        <w:pStyle w:val="a5"/>
        <w:ind w:firstLine="0"/>
        <w:rPr>
          <w:sz w:val="22"/>
          <w:szCs w:val="22"/>
        </w:rPr>
      </w:pPr>
    </w:p>
    <w:p w14:paraId="40215A3D" w14:textId="5A8FAB6D" w:rsidR="00BC502B" w:rsidRDefault="00BC502B" w:rsidP="000604AE">
      <w:pPr>
        <w:pStyle w:val="a5"/>
        <w:ind w:firstLine="0"/>
        <w:rPr>
          <w:sz w:val="22"/>
          <w:szCs w:val="22"/>
        </w:rPr>
      </w:pPr>
    </w:p>
    <w:p w14:paraId="54B0698F" w14:textId="0ECE818C" w:rsidR="00BC502B" w:rsidRDefault="00BC502B" w:rsidP="000604AE">
      <w:pPr>
        <w:pStyle w:val="a5"/>
        <w:ind w:firstLine="0"/>
        <w:rPr>
          <w:sz w:val="22"/>
          <w:szCs w:val="22"/>
        </w:rPr>
      </w:pPr>
    </w:p>
    <w:p w14:paraId="234C8F3C" w14:textId="4B1FAD30" w:rsidR="00BC502B" w:rsidRDefault="00BC502B" w:rsidP="000604AE">
      <w:pPr>
        <w:pStyle w:val="a5"/>
        <w:ind w:firstLine="0"/>
        <w:rPr>
          <w:sz w:val="22"/>
          <w:szCs w:val="22"/>
        </w:rPr>
      </w:pPr>
    </w:p>
    <w:p w14:paraId="1943F3B7" w14:textId="5EE96ED2" w:rsidR="00BC502B" w:rsidRDefault="00BC502B" w:rsidP="000604AE">
      <w:pPr>
        <w:pStyle w:val="a5"/>
        <w:ind w:firstLine="0"/>
        <w:rPr>
          <w:sz w:val="22"/>
          <w:szCs w:val="22"/>
        </w:rPr>
      </w:pPr>
    </w:p>
    <w:p w14:paraId="3C4D6919" w14:textId="00C5B2C3" w:rsidR="00BC502B" w:rsidRDefault="00BC502B" w:rsidP="000604AE">
      <w:pPr>
        <w:pStyle w:val="a5"/>
        <w:ind w:firstLine="0"/>
        <w:rPr>
          <w:sz w:val="22"/>
          <w:szCs w:val="22"/>
        </w:rPr>
      </w:pPr>
    </w:p>
    <w:p w14:paraId="3B678BAD" w14:textId="0E664577" w:rsidR="00BC502B" w:rsidRDefault="00BC502B" w:rsidP="000604AE">
      <w:pPr>
        <w:pStyle w:val="a5"/>
        <w:ind w:firstLine="0"/>
        <w:rPr>
          <w:sz w:val="22"/>
          <w:szCs w:val="22"/>
        </w:rPr>
      </w:pPr>
    </w:p>
    <w:p w14:paraId="0483AE77" w14:textId="4AC8C29A" w:rsidR="00BC502B" w:rsidRDefault="00BC502B" w:rsidP="000604AE">
      <w:pPr>
        <w:pStyle w:val="a5"/>
        <w:ind w:firstLine="0"/>
        <w:rPr>
          <w:sz w:val="22"/>
          <w:szCs w:val="22"/>
        </w:rPr>
      </w:pPr>
    </w:p>
    <w:p w14:paraId="12DE70B4" w14:textId="7A966C4C" w:rsidR="00BC502B" w:rsidRDefault="00BC502B" w:rsidP="000604AE">
      <w:pPr>
        <w:pStyle w:val="a5"/>
        <w:ind w:firstLine="0"/>
        <w:rPr>
          <w:sz w:val="22"/>
          <w:szCs w:val="22"/>
        </w:rPr>
      </w:pPr>
    </w:p>
    <w:p w14:paraId="77C5A7AD" w14:textId="74BE92A7" w:rsidR="00BC502B" w:rsidRDefault="00BC502B" w:rsidP="000604AE">
      <w:pPr>
        <w:pStyle w:val="a5"/>
        <w:ind w:firstLine="0"/>
        <w:rPr>
          <w:sz w:val="22"/>
          <w:szCs w:val="22"/>
        </w:rPr>
      </w:pPr>
    </w:p>
    <w:p w14:paraId="4E0D05C8" w14:textId="64A39FE6" w:rsidR="00BC502B" w:rsidRDefault="00BC502B" w:rsidP="000604AE">
      <w:pPr>
        <w:pStyle w:val="a5"/>
        <w:ind w:firstLine="0"/>
        <w:rPr>
          <w:sz w:val="22"/>
          <w:szCs w:val="22"/>
        </w:rPr>
      </w:pPr>
    </w:p>
    <w:p w14:paraId="743A1703" w14:textId="7391D3D6" w:rsidR="00BC502B" w:rsidRDefault="00BC502B" w:rsidP="000604AE">
      <w:pPr>
        <w:pStyle w:val="a5"/>
        <w:ind w:firstLine="0"/>
        <w:rPr>
          <w:sz w:val="22"/>
          <w:szCs w:val="22"/>
        </w:rPr>
      </w:pPr>
    </w:p>
    <w:p w14:paraId="3C789B6C" w14:textId="79EF609D" w:rsidR="00BC502B" w:rsidRDefault="00BC502B" w:rsidP="000604AE">
      <w:pPr>
        <w:pStyle w:val="a5"/>
        <w:ind w:firstLine="0"/>
        <w:rPr>
          <w:sz w:val="22"/>
          <w:szCs w:val="22"/>
        </w:rPr>
      </w:pPr>
    </w:p>
    <w:p w14:paraId="6F5A53D4" w14:textId="774EE253" w:rsidR="00BC502B" w:rsidRDefault="00BC502B" w:rsidP="000604AE">
      <w:pPr>
        <w:pStyle w:val="a5"/>
        <w:ind w:firstLine="0"/>
        <w:rPr>
          <w:sz w:val="22"/>
          <w:szCs w:val="22"/>
        </w:rPr>
      </w:pPr>
    </w:p>
    <w:p w14:paraId="284D832A" w14:textId="02F27575" w:rsidR="00BC502B" w:rsidRDefault="00BC502B" w:rsidP="000604AE">
      <w:pPr>
        <w:pStyle w:val="a5"/>
        <w:ind w:firstLine="0"/>
        <w:rPr>
          <w:sz w:val="22"/>
          <w:szCs w:val="22"/>
        </w:rPr>
      </w:pPr>
    </w:p>
    <w:p w14:paraId="2A90B377" w14:textId="0C41AB49" w:rsidR="0076591D" w:rsidRDefault="0076591D" w:rsidP="000604AE">
      <w:pPr>
        <w:pStyle w:val="a5"/>
        <w:ind w:firstLine="0"/>
        <w:rPr>
          <w:sz w:val="22"/>
          <w:szCs w:val="22"/>
        </w:rPr>
      </w:pPr>
    </w:p>
    <w:p w14:paraId="4E54CBD6" w14:textId="261CB30D" w:rsidR="0076591D" w:rsidRDefault="0076591D" w:rsidP="000604AE">
      <w:pPr>
        <w:pStyle w:val="a5"/>
        <w:ind w:firstLine="0"/>
        <w:rPr>
          <w:sz w:val="22"/>
          <w:szCs w:val="22"/>
        </w:rPr>
      </w:pPr>
    </w:p>
    <w:p w14:paraId="360DB930" w14:textId="47863A82" w:rsidR="0076591D" w:rsidRDefault="0076591D" w:rsidP="000604AE">
      <w:pPr>
        <w:pStyle w:val="a5"/>
        <w:ind w:firstLine="0"/>
        <w:rPr>
          <w:sz w:val="22"/>
          <w:szCs w:val="22"/>
        </w:rPr>
      </w:pPr>
    </w:p>
    <w:p w14:paraId="037F5F6D" w14:textId="487C960A" w:rsidR="0076591D" w:rsidRDefault="0076591D" w:rsidP="000604AE">
      <w:pPr>
        <w:pStyle w:val="a5"/>
        <w:ind w:firstLine="0"/>
        <w:rPr>
          <w:sz w:val="22"/>
          <w:szCs w:val="22"/>
        </w:rPr>
      </w:pPr>
    </w:p>
    <w:p w14:paraId="6E94D55F" w14:textId="77777777" w:rsidR="0076591D" w:rsidRDefault="0076591D" w:rsidP="000604AE">
      <w:pPr>
        <w:pStyle w:val="a5"/>
        <w:ind w:firstLine="0"/>
        <w:rPr>
          <w:sz w:val="22"/>
          <w:szCs w:val="22"/>
        </w:rPr>
      </w:pPr>
    </w:p>
    <w:p w14:paraId="605B87B0" w14:textId="43EA5FDE" w:rsidR="00BC502B" w:rsidRDefault="00BC502B" w:rsidP="000604AE">
      <w:pPr>
        <w:pStyle w:val="a5"/>
        <w:ind w:firstLine="0"/>
        <w:rPr>
          <w:sz w:val="22"/>
          <w:szCs w:val="22"/>
        </w:rPr>
      </w:pPr>
    </w:p>
    <w:p w14:paraId="116CA756" w14:textId="105C3FFF" w:rsidR="00AB44D6" w:rsidRDefault="00AB44D6" w:rsidP="000604AE">
      <w:pPr>
        <w:pStyle w:val="a5"/>
        <w:ind w:firstLine="0"/>
        <w:rPr>
          <w:sz w:val="22"/>
          <w:szCs w:val="22"/>
        </w:rPr>
      </w:pPr>
    </w:p>
    <w:p w14:paraId="3E0FE47E" w14:textId="77777777" w:rsidR="00AB44D6" w:rsidRDefault="00AB44D6" w:rsidP="000604AE">
      <w:pPr>
        <w:pStyle w:val="a5"/>
        <w:ind w:firstLine="0"/>
        <w:rPr>
          <w:sz w:val="22"/>
          <w:szCs w:val="22"/>
        </w:rPr>
      </w:pPr>
    </w:p>
    <w:p w14:paraId="42286CC5" w14:textId="41CDBEFA" w:rsidR="00BC502B" w:rsidRDefault="00BC502B" w:rsidP="000604AE">
      <w:pPr>
        <w:pStyle w:val="a5"/>
        <w:ind w:firstLine="0"/>
        <w:rPr>
          <w:sz w:val="22"/>
          <w:szCs w:val="22"/>
        </w:rPr>
      </w:pPr>
    </w:p>
    <w:p w14:paraId="0D245A2F" w14:textId="46A47CFD" w:rsidR="002F0846" w:rsidRDefault="002F0846" w:rsidP="000604AE">
      <w:pPr>
        <w:pStyle w:val="a5"/>
        <w:ind w:firstLine="0"/>
        <w:rPr>
          <w:sz w:val="22"/>
          <w:szCs w:val="22"/>
        </w:rPr>
      </w:pPr>
    </w:p>
    <w:p w14:paraId="2F5BCD6E" w14:textId="6FE4AE6E" w:rsidR="002F0846" w:rsidRDefault="002F0846" w:rsidP="000604AE">
      <w:pPr>
        <w:pStyle w:val="a5"/>
        <w:ind w:firstLine="0"/>
        <w:rPr>
          <w:sz w:val="22"/>
          <w:szCs w:val="22"/>
        </w:rPr>
      </w:pPr>
    </w:p>
    <w:p w14:paraId="33049804" w14:textId="77777777" w:rsidR="002F0846" w:rsidRDefault="002F0846" w:rsidP="000604AE">
      <w:pPr>
        <w:pStyle w:val="a5"/>
        <w:ind w:firstLine="0"/>
        <w:rPr>
          <w:sz w:val="22"/>
          <w:szCs w:val="22"/>
        </w:rPr>
      </w:pPr>
    </w:p>
    <w:p w14:paraId="21B4AF37" w14:textId="2BB28369" w:rsidR="00BC502B" w:rsidRDefault="00BC502B" w:rsidP="000604AE">
      <w:pPr>
        <w:pStyle w:val="a5"/>
        <w:ind w:firstLine="0"/>
        <w:rPr>
          <w:sz w:val="22"/>
          <w:szCs w:val="22"/>
        </w:rPr>
      </w:pPr>
    </w:p>
    <w:p w14:paraId="7FBCE0BB" w14:textId="3BEF7656" w:rsidR="00BC502B" w:rsidRPr="00AB44D6" w:rsidRDefault="008B7E26" w:rsidP="00BC502B">
      <w:pPr>
        <w:jc w:val="right"/>
        <w:rPr>
          <w:bCs/>
          <w:color w:val="000000"/>
          <w:sz w:val="22"/>
          <w:szCs w:val="22"/>
        </w:rPr>
      </w:pPr>
      <w:r w:rsidRPr="00AB44D6">
        <w:rPr>
          <w:bCs/>
          <w:color w:val="000000"/>
          <w:sz w:val="22"/>
          <w:szCs w:val="22"/>
        </w:rPr>
        <w:t>Приложение № 2</w:t>
      </w:r>
    </w:p>
    <w:p w14:paraId="0C06502F" w14:textId="07B6ECAB" w:rsidR="00BC502B" w:rsidRPr="00AB44D6" w:rsidRDefault="00BC502B" w:rsidP="00BC502B">
      <w:pPr>
        <w:jc w:val="right"/>
        <w:rPr>
          <w:bCs/>
          <w:color w:val="000000"/>
          <w:sz w:val="22"/>
          <w:szCs w:val="22"/>
        </w:rPr>
      </w:pPr>
      <w:r w:rsidRPr="00AB44D6">
        <w:rPr>
          <w:bCs/>
          <w:color w:val="000000"/>
          <w:sz w:val="22"/>
          <w:szCs w:val="22"/>
        </w:rPr>
        <w:t>к договору № _____________</w:t>
      </w:r>
    </w:p>
    <w:p w14:paraId="236E4A9E" w14:textId="5D7B31A6" w:rsidR="00BC502B" w:rsidRPr="00447EF5" w:rsidRDefault="00BC502B" w:rsidP="00BC502B">
      <w:pPr>
        <w:pStyle w:val="a5"/>
        <w:ind w:firstLine="0"/>
        <w:rPr>
          <w:sz w:val="22"/>
          <w:szCs w:val="22"/>
        </w:rPr>
      </w:pPr>
      <w:r w:rsidRPr="00AB44D6">
        <w:rPr>
          <w:bCs/>
          <w:color w:val="000000"/>
          <w:sz w:val="22"/>
          <w:szCs w:val="22"/>
        </w:rPr>
        <w:t xml:space="preserve">    </w:t>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Pr="00AB44D6">
        <w:rPr>
          <w:bCs/>
          <w:color w:val="000000"/>
          <w:sz w:val="22"/>
          <w:szCs w:val="22"/>
        </w:rPr>
        <w:tab/>
      </w:r>
      <w:r w:rsidR="000B4A77" w:rsidRPr="00AB44D6">
        <w:rPr>
          <w:bCs/>
          <w:color w:val="000000"/>
          <w:sz w:val="22"/>
          <w:szCs w:val="22"/>
        </w:rPr>
        <w:t xml:space="preserve">    </w:t>
      </w:r>
      <w:r w:rsidRPr="00AB44D6">
        <w:rPr>
          <w:bCs/>
          <w:color w:val="000000"/>
          <w:sz w:val="22"/>
          <w:szCs w:val="22"/>
        </w:rPr>
        <w:t xml:space="preserve">от </w:t>
      </w:r>
      <w:r w:rsidRPr="00AB44D6">
        <w:rPr>
          <w:color w:val="000000"/>
          <w:sz w:val="22"/>
          <w:szCs w:val="22"/>
        </w:rPr>
        <w:t>«___» __________ 2026г</w:t>
      </w:r>
      <w:r w:rsidR="000B4A77" w:rsidRPr="00AB44D6">
        <w:rPr>
          <w:color w:val="000000"/>
          <w:sz w:val="22"/>
          <w:szCs w:val="22"/>
        </w:rPr>
        <w:t>.</w:t>
      </w:r>
    </w:p>
    <w:p w14:paraId="4636B324" w14:textId="77777777" w:rsidR="00BC502B" w:rsidRPr="00447EF5" w:rsidRDefault="00BC502B" w:rsidP="00BC502B">
      <w:pPr>
        <w:pStyle w:val="a5"/>
        <w:ind w:firstLine="0"/>
        <w:jc w:val="center"/>
        <w:rPr>
          <w:sz w:val="22"/>
          <w:szCs w:val="22"/>
        </w:rPr>
      </w:pPr>
    </w:p>
    <w:p w14:paraId="51D59A66" w14:textId="77777777" w:rsidR="00447EF5" w:rsidRPr="00447EF5" w:rsidRDefault="00447EF5" w:rsidP="00BC502B">
      <w:pPr>
        <w:pStyle w:val="a5"/>
        <w:ind w:firstLine="0"/>
        <w:jc w:val="center"/>
        <w:rPr>
          <w:sz w:val="22"/>
          <w:szCs w:val="22"/>
        </w:rPr>
      </w:pPr>
    </w:p>
    <w:p w14:paraId="5734BF9E" w14:textId="3094067D" w:rsidR="00BC502B" w:rsidRPr="00447EF5" w:rsidRDefault="00BC502B" w:rsidP="00BC502B">
      <w:pPr>
        <w:pStyle w:val="a5"/>
        <w:ind w:firstLine="0"/>
        <w:jc w:val="center"/>
        <w:rPr>
          <w:sz w:val="22"/>
          <w:szCs w:val="22"/>
        </w:rPr>
      </w:pPr>
      <w:r w:rsidRPr="00AB44D6">
        <w:rPr>
          <w:sz w:val="22"/>
          <w:szCs w:val="22"/>
        </w:rPr>
        <w:t>Техническое задание</w:t>
      </w:r>
    </w:p>
    <w:p w14:paraId="39C9BE4E" w14:textId="0B968876" w:rsidR="00447EF5" w:rsidRPr="00447EF5" w:rsidRDefault="00447EF5" w:rsidP="00BC502B">
      <w:pPr>
        <w:pStyle w:val="a5"/>
        <w:ind w:firstLine="0"/>
        <w:jc w:val="center"/>
        <w:rPr>
          <w:sz w:val="22"/>
          <w:szCs w:val="22"/>
        </w:rPr>
      </w:pPr>
    </w:p>
    <w:p w14:paraId="53AB776E" w14:textId="1EB7CCE6" w:rsidR="00447EF5" w:rsidRPr="00447EF5" w:rsidRDefault="00447EF5" w:rsidP="00E0781C">
      <w:pPr>
        <w:ind w:left="-284"/>
        <w:jc w:val="both"/>
        <w:rPr>
          <w:color w:val="000000"/>
          <w:sz w:val="22"/>
          <w:szCs w:val="22"/>
        </w:rPr>
      </w:pPr>
      <w:r w:rsidRPr="00447EF5">
        <w:rPr>
          <w:color w:val="000000"/>
          <w:sz w:val="22"/>
          <w:szCs w:val="22"/>
        </w:rPr>
        <w:t xml:space="preserve">               Заказчику необходимо </w:t>
      </w:r>
      <w:r w:rsidR="000B4A77">
        <w:rPr>
          <w:color w:val="000000"/>
          <w:sz w:val="22"/>
          <w:szCs w:val="22"/>
        </w:rPr>
        <w:t>выполнить работы</w:t>
      </w:r>
      <w:r w:rsidRPr="00447EF5">
        <w:rPr>
          <w:rFonts w:ascii="Tahoma" w:hAnsi="Tahoma" w:cs="Tahoma"/>
          <w:color w:val="000000"/>
          <w:sz w:val="22"/>
          <w:szCs w:val="22"/>
        </w:rPr>
        <w:t xml:space="preserve"> </w:t>
      </w:r>
      <w:r w:rsidRPr="00447EF5">
        <w:rPr>
          <w:color w:val="000000"/>
          <w:sz w:val="22"/>
          <w:szCs w:val="22"/>
        </w:rPr>
        <w:t>по оформлению и выдачи заключения юридического лица, аккредитованного уполномоченным органом, о подтверждении соответствия конструкции экземпляра воздушного судна утверждённой типовой конструкции в соответствии с ФАП-148 от 05.05.2025.</w:t>
      </w:r>
    </w:p>
    <w:p w14:paraId="74118F4C" w14:textId="6C0A9098" w:rsidR="00447EF5" w:rsidRPr="00447EF5" w:rsidRDefault="00447EF5" w:rsidP="00E0781C">
      <w:pPr>
        <w:ind w:left="-284"/>
        <w:jc w:val="both"/>
        <w:rPr>
          <w:color w:val="000000"/>
          <w:sz w:val="22"/>
          <w:szCs w:val="22"/>
        </w:rPr>
      </w:pPr>
      <w:r w:rsidRPr="00447EF5">
        <w:rPr>
          <w:color w:val="000000"/>
          <w:sz w:val="22"/>
          <w:szCs w:val="22"/>
        </w:rPr>
        <w:t xml:space="preserve">              Воздушные суда, предоставляемые Заказчиком для </w:t>
      </w:r>
      <w:r w:rsidR="000B4A77">
        <w:rPr>
          <w:color w:val="000000"/>
          <w:sz w:val="22"/>
          <w:szCs w:val="22"/>
        </w:rPr>
        <w:t>выполнения работ</w:t>
      </w:r>
      <w:r w:rsidRPr="00447EF5">
        <w:rPr>
          <w:color w:val="000000"/>
          <w:sz w:val="22"/>
          <w:szCs w:val="22"/>
        </w:rPr>
        <w:t>:</w:t>
      </w:r>
    </w:p>
    <w:p w14:paraId="60B35CBB" w14:textId="77777777" w:rsidR="00447EF5" w:rsidRPr="00447EF5" w:rsidRDefault="00447EF5" w:rsidP="00E0781C">
      <w:pPr>
        <w:ind w:left="-284"/>
        <w:jc w:val="both"/>
        <w:rPr>
          <w:color w:val="000000"/>
          <w:sz w:val="22"/>
          <w:szCs w:val="22"/>
        </w:rPr>
      </w:pPr>
      <w:r w:rsidRPr="00447EF5">
        <w:rPr>
          <w:color w:val="000000"/>
          <w:sz w:val="22"/>
          <w:szCs w:val="22"/>
        </w:rPr>
        <w:t xml:space="preserve">- тип ВС: </w:t>
      </w:r>
      <w:r w:rsidRPr="00447EF5">
        <w:rPr>
          <w:color w:val="000000"/>
          <w:sz w:val="22"/>
          <w:szCs w:val="22"/>
          <w:lang w:val="en-US"/>
        </w:rPr>
        <w:t>DA</w:t>
      </w:r>
      <w:r w:rsidRPr="00447EF5">
        <w:rPr>
          <w:color w:val="000000"/>
          <w:sz w:val="22"/>
          <w:szCs w:val="22"/>
        </w:rPr>
        <w:t>42</w:t>
      </w:r>
      <w:r w:rsidRPr="00447EF5">
        <w:rPr>
          <w:color w:val="000000"/>
          <w:sz w:val="22"/>
          <w:szCs w:val="22"/>
          <w:lang w:val="en-US"/>
        </w:rPr>
        <w:t>NG</w:t>
      </w:r>
    </w:p>
    <w:p w14:paraId="5BF9512B" w14:textId="77777777" w:rsidR="00447EF5" w:rsidRPr="00447EF5" w:rsidRDefault="00447EF5" w:rsidP="00E0781C">
      <w:pPr>
        <w:ind w:left="-284"/>
        <w:jc w:val="both"/>
        <w:rPr>
          <w:color w:val="000000"/>
          <w:sz w:val="22"/>
          <w:szCs w:val="22"/>
        </w:rPr>
      </w:pPr>
      <w:r w:rsidRPr="00447EF5">
        <w:rPr>
          <w:color w:val="000000"/>
          <w:sz w:val="22"/>
          <w:szCs w:val="22"/>
        </w:rPr>
        <w:t xml:space="preserve">- разработчик-изготовитель ВС: </w:t>
      </w:r>
      <w:r w:rsidRPr="00447EF5">
        <w:rPr>
          <w:color w:val="000000"/>
          <w:sz w:val="22"/>
          <w:szCs w:val="22"/>
          <w:lang w:val="en-US"/>
        </w:rPr>
        <w:t>Diamond</w:t>
      </w:r>
      <w:r w:rsidRPr="00447EF5">
        <w:rPr>
          <w:color w:val="000000"/>
          <w:sz w:val="22"/>
          <w:szCs w:val="22"/>
        </w:rPr>
        <w:t xml:space="preserve"> </w:t>
      </w:r>
      <w:r w:rsidRPr="00447EF5">
        <w:rPr>
          <w:color w:val="000000"/>
          <w:sz w:val="22"/>
          <w:szCs w:val="22"/>
          <w:lang w:val="en-US"/>
        </w:rPr>
        <w:t>Aircraft</w:t>
      </w:r>
      <w:r w:rsidRPr="00447EF5">
        <w:rPr>
          <w:color w:val="000000"/>
          <w:sz w:val="22"/>
          <w:szCs w:val="22"/>
        </w:rPr>
        <w:t xml:space="preserve"> </w:t>
      </w:r>
      <w:r w:rsidRPr="00447EF5">
        <w:rPr>
          <w:color w:val="000000"/>
          <w:sz w:val="22"/>
          <w:szCs w:val="22"/>
          <w:lang w:val="en-US"/>
        </w:rPr>
        <w:t>Industries</w:t>
      </w:r>
      <w:r w:rsidRPr="00447EF5">
        <w:rPr>
          <w:color w:val="000000"/>
          <w:sz w:val="22"/>
          <w:szCs w:val="22"/>
        </w:rPr>
        <w:t xml:space="preserve">, </w:t>
      </w:r>
      <w:r w:rsidRPr="00447EF5">
        <w:rPr>
          <w:color w:val="000000"/>
          <w:sz w:val="22"/>
          <w:szCs w:val="22"/>
          <w:lang w:val="en-US"/>
        </w:rPr>
        <w:t>Austria</w:t>
      </w:r>
      <w:r w:rsidRPr="00447EF5">
        <w:rPr>
          <w:color w:val="000000"/>
          <w:sz w:val="22"/>
          <w:szCs w:val="22"/>
        </w:rPr>
        <w:t>;</w:t>
      </w:r>
    </w:p>
    <w:p w14:paraId="06ABB34B" w14:textId="77777777" w:rsidR="00447EF5" w:rsidRPr="00447EF5" w:rsidRDefault="00447EF5" w:rsidP="00E0781C">
      <w:pPr>
        <w:ind w:left="-284"/>
        <w:jc w:val="both"/>
        <w:rPr>
          <w:color w:val="000000"/>
          <w:sz w:val="22"/>
          <w:szCs w:val="22"/>
        </w:rPr>
      </w:pPr>
      <w:r w:rsidRPr="00447EF5">
        <w:rPr>
          <w:color w:val="000000"/>
          <w:sz w:val="22"/>
          <w:szCs w:val="22"/>
        </w:rPr>
        <w:t>- количество: 2 ВС;</w:t>
      </w:r>
    </w:p>
    <w:p w14:paraId="040A0177" w14:textId="648733A6" w:rsidR="00447EF5" w:rsidRPr="00447EF5" w:rsidRDefault="00447EF5" w:rsidP="00E0781C">
      <w:pPr>
        <w:ind w:left="-284"/>
        <w:jc w:val="both"/>
        <w:rPr>
          <w:color w:val="000000"/>
          <w:sz w:val="22"/>
          <w:szCs w:val="22"/>
        </w:rPr>
      </w:pPr>
      <w:r w:rsidRPr="00447EF5">
        <w:rPr>
          <w:color w:val="000000"/>
          <w:sz w:val="22"/>
          <w:szCs w:val="22"/>
        </w:rPr>
        <w:t xml:space="preserve">- регистрационные номера: </w:t>
      </w:r>
      <w:r w:rsidRPr="00447EF5">
        <w:rPr>
          <w:color w:val="000000"/>
          <w:sz w:val="22"/>
          <w:szCs w:val="22"/>
          <w:lang w:val="en-US"/>
        </w:rPr>
        <w:t>RA</w:t>
      </w:r>
      <w:r w:rsidRPr="00447EF5">
        <w:rPr>
          <w:color w:val="000000"/>
          <w:sz w:val="22"/>
          <w:szCs w:val="22"/>
        </w:rPr>
        <w:t xml:space="preserve">-02682, </w:t>
      </w:r>
      <w:r w:rsidRPr="00447EF5">
        <w:rPr>
          <w:color w:val="000000"/>
          <w:sz w:val="22"/>
          <w:szCs w:val="22"/>
          <w:lang w:val="en-US"/>
        </w:rPr>
        <w:t>RA</w:t>
      </w:r>
      <w:r w:rsidRPr="00447EF5">
        <w:rPr>
          <w:color w:val="000000"/>
          <w:sz w:val="22"/>
          <w:szCs w:val="22"/>
        </w:rPr>
        <w:t>-02683.</w:t>
      </w:r>
    </w:p>
    <w:p w14:paraId="0EE6F512" w14:textId="6AF9351C" w:rsidR="00447EF5" w:rsidRPr="00447EF5" w:rsidRDefault="00447EF5" w:rsidP="00E0781C">
      <w:pPr>
        <w:ind w:left="-284"/>
        <w:jc w:val="both"/>
        <w:rPr>
          <w:color w:val="000000"/>
          <w:sz w:val="22"/>
          <w:szCs w:val="22"/>
        </w:rPr>
      </w:pPr>
      <w:r w:rsidRPr="00447EF5">
        <w:rPr>
          <w:color w:val="000000"/>
          <w:sz w:val="22"/>
          <w:szCs w:val="22"/>
        </w:rPr>
        <w:t xml:space="preserve">              Сроки </w:t>
      </w:r>
      <w:r w:rsidR="00460B14">
        <w:rPr>
          <w:color w:val="000000"/>
          <w:sz w:val="22"/>
          <w:szCs w:val="22"/>
        </w:rPr>
        <w:t>выполнения работ</w:t>
      </w:r>
      <w:r w:rsidRPr="00447EF5">
        <w:rPr>
          <w:color w:val="000000"/>
          <w:sz w:val="22"/>
          <w:szCs w:val="22"/>
        </w:rPr>
        <w:t>:</w:t>
      </w:r>
      <w:r w:rsidR="00AF14D6">
        <w:rPr>
          <w:color w:val="000000"/>
          <w:sz w:val="22"/>
          <w:szCs w:val="22"/>
        </w:rPr>
        <w:t xml:space="preserve"> </w:t>
      </w:r>
      <w:r w:rsidR="00AF14D6" w:rsidRPr="00AF14D6">
        <w:rPr>
          <w:color w:val="000000"/>
          <w:sz w:val="22"/>
          <w:szCs w:val="22"/>
        </w:rPr>
        <w:t>с даты заключения договора по 3</w:t>
      </w:r>
      <w:r w:rsidR="002F0846">
        <w:rPr>
          <w:color w:val="000000"/>
          <w:sz w:val="22"/>
          <w:szCs w:val="22"/>
        </w:rPr>
        <w:t>1</w:t>
      </w:r>
      <w:r w:rsidR="00AF14D6" w:rsidRPr="00AF14D6">
        <w:rPr>
          <w:color w:val="000000"/>
          <w:sz w:val="22"/>
          <w:szCs w:val="22"/>
        </w:rPr>
        <w:t>.</w:t>
      </w:r>
      <w:r w:rsidR="002F0846">
        <w:rPr>
          <w:color w:val="000000"/>
          <w:sz w:val="22"/>
          <w:szCs w:val="22"/>
        </w:rPr>
        <w:t>10</w:t>
      </w:r>
      <w:r w:rsidR="00AF14D6" w:rsidRPr="00AF14D6">
        <w:rPr>
          <w:color w:val="000000"/>
          <w:sz w:val="22"/>
          <w:szCs w:val="22"/>
        </w:rPr>
        <w:t>.2026г.</w:t>
      </w:r>
    </w:p>
    <w:p w14:paraId="4D5467EA" w14:textId="131F7385" w:rsidR="00447EF5" w:rsidRPr="00447EF5" w:rsidRDefault="00447EF5" w:rsidP="00E0781C">
      <w:pPr>
        <w:ind w:left="-284"/>
        <w:jc w:val="both"/>
        <w:rPr>
          <w:color w:val="000000"/>
          <w:sz w:val="22"/>
          <w:szCs w:val="22"/>
        </w:rPr>
      </w:pPr>
      <w:r w:rsidRPr="00447EF5">
        <w:rPr>
          <w:color w:val="000000"/>
          <w:sz w:val="22"/>
          <w:szCs w:val="22"/>
        </w:rPr>
        <w:t xml:space="preserve">              1. Начало </w:t>
      </w:r>
      <w:r w:rsidR="00460B14">
        <w:rPr>
          <w:color w:val="000000"/>
          <w:sz w:val="22"/>
          <w:szCs w:val="22"/>
        </w:rPr>
        <w:t>выполнения работ</w:t>
      </w:r>
      <w:r w:rsidRPr="00447EF5">
        <w:rPr>
          <w:color w:val="000000"/>
          <w:sz w:val="22"/>
          <w:szCs w:val="22"/>
        </w:rPr>
        <w:t xml:space="preserve"> - наиболее поздняя из дат:</w:t>
      </w:r>
    </w:p>
    <w:p w14:paraId="3A235493" w14:textId="77777777" w:rsidR="00447EF5" w:rsidRPr="00447EF5" w:rsidRDefault="00447EF5" w:rsidP="00E0781C">
      <w:pPr>
        <w:ind w:left="-284"/>
        <w:jc w:val="both"/>
        <w:rPr>
          <w:color w:val="000000"/>
          <w:sz w:val="22"/>
          <w:szCs w:val="22"/>
        </w:rPr>
      </w:pPr>
      <w:r w:rsidRPr="00447EF5">
        <w:rPr>
          <w:color w:val="000000"/>
          <w:sz w:val="22"/>
          <w:szCs w:val="22"/>
        </w:rPr>
        <w:t>а) дата предоставления полного пакета документов, предусмотренного пунктом 48 ФАП-148;</w:t>
      </w:r>
    </w:p>
    <w:p w14:paraId="787059B3" w14:textId="497CDCB0" w:rsidR="00447EF5" w:rsidRPr="00460B14" w:rsidRDefault="00447EF5" w:rsidP="00E0781C">
      <w:pPr>
        <w:ind w:left="-284"/>
        <w:jc w:val="both"/>
        <w:rPr>
          <w:color w:val="000000"/>
          <w:sz w:val="22"/>
          <w:szCs w:val="22"/>
        </w:rPr>
      </w:pPr>
      <w:r w:rsidRPr="00447EF5">
        <w:rPr>
          <w:color w:val="000000"/>
          <w:sz w:val="22"/>
          <w:szCs w:val="22"/>
        </w:rPr>
        <w:t xml:space="preserve">б) дата </w:t>
      </w:r>
      <w:r w:rsidR="00460B14" w:rsidRPr="00460B14">
        <w:rPr>
          <w:color w:val="000000"/>
          <w:sz w:val="22"/>
          <w:szCs w:val="22"/>
        </w:rPr>
        <w:t xml:space="preserve">предъявления </w:t>
      </w:r>
      <w:r w:rsidRPr="00460B14">
        <w:rPr>
          <w:color w:val="000000"/>
          <w:sz w:val="22"/>
          <w:szCs w:val="22"/>
        </w:rPr>
        <w:t>ВС к осмотру.</w:t>
      </w:r>
    </w:p>
    <w:p w14:paraId="092E211D" w14:textId="43E4D42B" w:rsidR="00447EF5" w:rsidRPr="00447EF5" w:rsidRDefault="00447EF5" w:rsidP="00E0781C">
      <w:pPr>
        <w:ind w:left="-284"/>
        <w:jc w:val="both"/>
        <w:rPr>
          <w:color w:val="000000"/>
          <w:sz w:val="22"/>
          <w:szCs w:val="22"/>
        </w:rPr>
      </w:pPr>
      <w:r w:rsidRPr="00460B14">
        <w:rPr>
          <w:color w:val="000000"/>
          <w:sz w:val="22"/>
          <w:szCs w:val="22"/>
        </w:rPr>
        <w:t xml:space="preserve">              2. Окончание </w:t>
      </w:r>
      <w:r w:rsidR="00460B14" w:rsidRPr="00460B14">
        <w:rPr>
          <w:color w:val="000000"/>
          <w:sz w:val="22"/>
          <w:szCs w:val="22"/>
        </w:rPr>
        <w:t>выполнения работ</w:t>
      </w:r>
      <w:r w:rsidRPr="00460B14">
        <w:rPr>
          <w:color w:val="000000"/>
          <w:sz w:val="22"/>
          <w:szCs w:val="22"/>
        </w:rPr>
        <w:t xml:space="preserve">: </w:t>
      </w:r>
      <w:r w:rsidR="00460B14" w:rsidRPr="00460B14">
        <w:rPr>
          <w:color w:val="000000"/>
          <w:sz w:val="22"/>
          <w:szCs w:val="22"/>
        </w:rPr>
        <w:t>в течение 10 (десяти) рабочих дней с даты начала работ.</w:t>
      </w:r>
    </w:p>
    <w:p w14:paraId="5DA96695" w14:textId="77E2C150" w:rsidR="00447EF5" w:rsidRPr="00447EF5" w:rsidRDefault="00447EF5" w:rsidP="00E0781C">
      <w:pPr>
        <w:ind w:left="-284"/>
        <w:jc w:val="both"/>
        <w:rPr>
          <w:sz w:val="22"/>
          <w:szCs w:val="22"/>
        </w:rPr>
      </w:pPr>
      <w:r w:rsidRPr="00447EF5">
        <w:rPr>
          <w:color w:val="000000"/>
          <w:sz w:val="22"/>
          <w:szCs w:val="22"/>
        </w:rPr>
        <w:t xml:space="preserve">              </w:t>
      </w:r>
      <w:r w:rsidRPr="00447EF5">
        <w:rPr>
          <w:sz w:val="22"/>
          <w:szCs w:val="22"/>
        </w:rPr>
        <w:t xml:space="preserve">Содержание услуги: «Подтверждение соответствия конструкции экземпляра гражданского воздушного судна </w:t>
      </w:r>
      <w:r w:rsidRPr="00447EF5">
        <w:rPr>
          <w:sz w:val="22"/>
          <w:szCs w:val="22"/>
          <w:lang w:val="en-US"/>
        </w:rPr>
        <w:t>DA</w:t>
      </w:r>
      <w:r w:rsidRPr="00447EF5">
        <w:rPr>
          <w:sz w:val="22"/>
          <w:szCs w:val="22"/>
        </w:rPr>
        <w:t>40</w:t>
      </w:r>
      <w:r w:rsidRPr="00447EF5">
        <w:rPr>
          <w:sz w:val="22"/>
          <w:szCs w:val="22"/>
          <w:lang w:val="en-US"/>
        </w:rPr>
        <w:t>NG</w:t>
      </w:r>
      <w:r w:rsidRPr="00447EF5">
        <w:rPr>
          <w:sz w:val="22"/>
          <w:szCs w:val="22"/>
        </w:rPr>
        <w:t xml:space="preserve"> утвержденной типовой конструкции гражданского воздушного судна в соответствии с Федеральными авиационными правилами «Порядок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оформления сертификата летной годности, приостановления и возобновления его действия, его аннулирования, а также порядок ведения реестра сертификатов летной годности», утвержденными приказом Министерства транспорта Российской Федерации от 05.05.2025 № 148 (ФАП-148)».</w:t>
      </w:r>
    </w:p>
    <w:p w14:paraId="46D1597D" w14:textId="3E794061" w:rsidR="00447EF5" w:rsidRPr="00447EF5" w:rsidRDefault="00447EF5" w:rsidP="00AF14D6">
      <w:pPr>
        <w:pStyle w:val="af5"/>
        <w:numPr>
          <w:ilvl w:val="0"/>
          <w:numId w:val="7"/>
        </w:numPr>
        <w:tabs>
          <w:tab w:val="left" w:pos="993"/>
        </w:tabs>
        <w:spacing w:line="240" w:lineRule="auto"/>
        <w:ind w:left="-284" w:firstLine="851"/>
        <w:jc w:val="both"/>
        <w:rPr>
          <w:rFonts w:ascii="Times New Roman" w:hAnsi="Times New Roman" w:cs="Times New Roman"/>
        </w:rPr>
      </w:pPr>
      <w:r w:rsidRPr="00447EF5">
        <w:rPr>
          <w:rFonts w:ascii="Times New Roman" w:hAnsi="Times New Roman" w:cs="Times New Roman"/>
        </w:rPr>
        <w:t xml:space="preserve">Заказчик обязуется представить Исполнителю для </w:t>
      </w:r>
      <w:r w:rsidR="00460B14">
        <w:rPr>
          <w:rFonts w:ascii="Times New Roman" w:hAnsi="Times New Roman" w:cs="Times New Roman"/>
        </w:rPr>
        <w:t xml:space="preserve">выполнения работ </w:t>
      </w:r>
      <w:r w:rsidRPr="00447EF5">
        <w:rPr>
          <w:rFonts w:ascii="Times New Roman" w:hAnsi="Times New Roman" w:cs="Times New Roman"/>
        </w:rPr>
        <w:t>перечень документов, указанных в пункте 48 ФАП-148. Заказчик обязуется для оказания услуги обеспечить допуск работников Исполнителя на территорию и объекты Заказчика, предоставить к предусмотренному подпунктом 2 пункта 47 ФАП-148 осмотру воздушное судно и обеспечить предусмотренные пунктом 49 ФАП-148 условия, предоставить Исполнителю необходимую для оказания услуги информацию и назначить компетентного полномочного представителя Заказчика для координации деятельности работников Исполнителя.</w:t>
      </w:r>
    </w:p>
    <w:p w14:paraId="6862F7CF" w14:textId="13620645" w:rsidR="00447EF5" w:rsidRPr="00447EF5" w:rsidRDefault="00447EF5" w:rsidP="00AF14D6">
      <w:pPr>
        <w:pStyle w:val="af5"/>
        <w:numPr>
          <w:ilvl w:val="0"/>
          <w:numId w:val="7"/>
        </w:numPr>
        <w:tabs>
          <w:tab w:val="left" w:pos="993"/>
        </w:tabs>
        <w:spacing w:after="0" w:line="240" w:lineRule="auto"/>
        <w:ind w:left="-284" w:firstLine="851"/>
        <w:jc w:val="both"/>
        <w:rPr>
          <w:rFonts w:ascii="Times New Roman" w:hAnsi="Times New Roman" w:cs="Times New Roman"/>
        </w:rPr>
      </w:pPr>
      <w:r w:rsidRPr="00447EF5">
        <w:rPr>
          <w:rFonts w:ascii="Times New Roman" w:hAnsi="Times New Roman" w:cs="Times New Roman"/>
        </w:rPr>
        <w:t>Требования к исполнителю работ:</w:t>
      </w:r>
    </w:p>
    <w:p w14:paraId="37C9B384" w14:textId="77777777" w:rsidR="00447EF5" w:rsidRPr="00447EF5" w:rsidRDefault="00447EF5" w:rsidP="00E0781C">
      <w:pPr>
        <w:ind w:left="-284"/>
        <w:jc w:val="both"/>
        <w:rPr>
          <w:sz w:val="22"/>
          <w:szCs w:val="22"/>
        </w:rPr>
      </w:pPr>
      <w:r w:rsidRPr="00447EF5">
        <w:rPr>
          <w:sz w:val="22"/>
          <w:szCs w:val="22"/>
        </w:rPr>
        <w:t xml:space="preserve">    - наличие действующего АТТЕСТАТА АККРЕДИТАЦИИ, выданный в соответствии с требованиями приказа Минтранса России от 5 мая 2025г. №149 «Порядок аккредитации юридических лиц, указанных в пункте 1 статьи 36 Воздушного кодекса Российской Федерации, а также требования к ним. Часть 183». </w:t>
      </w:r>
    </w:p>
    <w:p w14:paraId="4FF89755" w14:textId="77777777" w:rsidR="00447EF5" w:rsidRPr="00447EF5" w:rsidRDefault="00447EF5" w:rsidP="00E0781C">
      <w:pPr>
        <w:ind w:left="-284"/>
        <w:jc w:val="both"/>
        <w:rPr>
          <w:sz w:val="22"/>
          <w:szCs w:val="22"/>
        </w:rPr>
      </w:pPr>
      <w:r w:rsidRPr="00447EF5">
        <w:rPr>
          <w:sz w:val="22"/>
          <w:szCs w:val="22"/>
        </w:rPr>
        <w:t xml:space="preserve">   - иметь право на осуществление деятельности (оформления заключения о подтверждении конструкции экземпляра гражданского воздушного судна утвержденной типовой конструкции гражданского воздушного судна), согласно заявленного Заказчиком типа воздушного судна, что должно быть подтверждено ОБЛАСТЬЮ АККРЕДИТАЦИИ (перечнем типов ВС) в приложении к аттестату аккредитации. </w:t>
      </w:r>
    </w:p>
    <w:p w14:paraId="0ED2838E" w14:textId="61C21B0F" w:rsidR="00447EF5" w:rsidRPr="00447EF5" w:rsidRDefault="00447EF5" w:rsidP="00E0781C">
      <w:pPr>
        <w:ind w:left="-284" w:firstLine="709"/>
        <w:jc w:val="both"/>
        <w:rPr>
          <w:sz w:val="22"/>
          <w:szCs w:val="22"/>
        </w:rPr>
      </w:pPr>
      <w:r w:rsidRPr="00447EF5">
        <w:rPr>
          <w:sz w:val="22"/>
          <w:szCs w:val="22"/>
        </w:rPr>
        <w:t xml:space="preserve">3. Результатом </w:t>
      </w:r>
      <w:r w:rsidR="00A779D5">
        <w:rPr>
          <w:sz w:val="22"/>
          <w:szCs w:val="22"/>
        </w:rPr>
        <w:t xml:space="preserve">выполнения работы </w:t>
      </w:r>
      <w:r w:rsidRPr="00447EF5">
        <w:rPr>
          <w:sz w:val="22"/>
          <w:szCs w:val="22"/>
        </w:rPr>
        <w:t>является оформление и предоставление Исполнителем «Заключения о подтверждении соответствия конструкции экземпляра воздушного судна утвержденной типовой конструкции воздушного судна» или «Уведомление об отказе в оформлении заключения о подтверждении соответствия конструкции экземпляра воздушного судна утвержденной типовой конструкции воздушного судна</w:t>
      </w:r>
      <w:proofErr w:type="gramStart"/>
      <w:r w:rsidRPr="00447EF5">
        <w:rPr>
          <w:sz w:val="22"/>
          <w:szCs w:val="22"/>
        </w:rPr>
        <w:t>»,  утвержденные</w:t>
      </w:r>
      <w:proofErr w:type="gramEnd"/>
      <w:r w:rsidRPr="00447EF5">
        <w:rPr>
          <w:sz w:val="22"/>
          <w:szCs w:val="22"/>
        </w:rPr>
        <w:t xml:space="preserve"> Исполнителем.</w:t>
      </w:r>
    </w:p>
    <w:p w14:paraId="28FDCD57" w14:textId="77777777" w:rsidR="00447EF5" w:rsidRPr="00447EF5" w:rsidRDefault="00447EF5" w:rsidP="00447EF5">
      <w:pPr>
        <w:pStyle w:val="a5"/>
        <w:ind w:firstLine="0"/>
        <w:rPr>
          <w:sz w:val="22"/>
          <w:szCs w:val="22"/>
        </w:rPr>
      </w:pPr>
    </w:p>
    <w:p w14:paraId="4D9B5A4A" w14:textId="12CF9C17" w:rsidR="00BC502B" w:rsidRDefault="00BC502B" w:rsidP="000604AE">
      <w:pPr>
        <w:pStyle w:val="a5"/>
        <w:ind w:firstLine="0"/>
        <w:rPr>
          <w:sz w:val="22"/>
          <w:szCs w:val="22"/>
        </w:rPr>
      </w:pPr>
    </w:p>
    <w:tbl>
      <w:tblPr>
        <w:tblW w:w="9889" w:type="dxa"/>
        <w:tblInd w:w="142" w:type="dxa"/>
        <w:tblLook w:val="01E0" w:firstRow="1" w:lastRow="1" w:firstColumn="1" w:lastColumn="1" w:noHBand="0" w:noVBand="0"/>
      </w:tblPr>
      <w:tblGrid>
        <w:gridCol w:w="4786"/>
        <w:gridCol w:w="5103"/>
      </w:tblGrid>
      <w:tr w:rsidR="00A779D5" w:rsidRPr="00BC502B" w14:paraId="4A8220EE" w14:textId="77777777" w:rsidTr="00E24710">
        <w:trPr>
          <w:trHeight w:val="852"/>
        </w:trPr>
        <w:tc>
          <w:tcPr>
            <w:tcW w:w="4786" w:type="dxa"/>
          </w:tcPr>
          <w:p w14:paraId="7ECD937C" w14:textId="77777777" w:rsidR="00A779D5" w:rsidRPr="00BC502B" w:rsidRDefault="00A779D5" w:rsidP="00E24710">
            <w:pPr>
              <w:pStyle w:val="ae"/>
              <w:rPr>
                <w:rFonts w:ascii="Times New Roman" w:eastAsia="Courier New" w:hAnsi="Times New Roman"/>
                <w:lang w:eastAsia="ru-RU"/>
              </w:rPr>
            </w:pPr>
            <w:r w:rsidRPr="00BC502B">
              <w:rPr>
                <w:rFonts w:ascii="Times New Roman" w:eastAsia="Courier New" w:hAnsi="Times New Roman"/>
                <w:lang w:eastAsia="ru-RU"/>
              </w:rPr>
              <w:t xml:space="preserve">Исполнитель: </w:t>
            </w:r>
          </w:p>
          <w:p w14:paraId="2EDFF6F9" w14:textId="77777777" w:rsidR="00A779D5" w:rsidRPr="00BC502B" w:rsidRDefault="00A779D5" w:rsidP="00E24710">
            <w:pPr>
              <w:pStyle w:val="ae"/>
              <w:rPr>
                <w:rFonts w:ascii="Times New Roman" w:hAnsi="Times New Roman"/>
              </w:rPr>
            </w:pPr>
          </w:p>
          <w:p w14:paraId="6112872C" w14:textId="77777777" w:rsidR="00A779D5" w:rsidRPr="00BC502B" w:rsidRDefault="00A779D5" w:rsidP="00E24710">
            <w:pPr>
              <w:pStyle w:val="ae"/>
              <w:rPr>
                <w:rFonts w:ascii="Times New Roman" w:hAnsi="Times New Roman"/>
              </w:rPr>
            </w:pPr>
          </w:p>
          <w:p w14:paraId="1ED87F39" w14:textId="359E617B" w:rsidR="00A779D5" w:rsidRPr="00BC502B" w:rsidRDefault="00A779D5" w:rsidP="002F0846">
            <w:pPr>
              <w:pStyle w:val="ae"/>
              <w:rPr>
                <w:rFonts w:ascii="Times New Roman" w:hAnsi="Times New Roman"/>
                <w:lang w:eastAsia="ru-RU"/>
              </w:rPr>
            </w:pPr>
            <w:r w:rsidRPr="00BC502B">
              <w:rPr>
                <w:rFonts w:ascii="Times New Roman" w:hAnsi="Times New Roman"/>
              </w:rPr>
              <w:t xml:space="preserve">_______________ </w:t>
            </w:r>
            <w:r w:rsidR="002F0846">
              <w:rPr>
                <w:rFonts w:ascii="Times New Roman" w:hAnsi="Times New Roman"/>
              </w:rPr>
              <w:t>/__________/</w:t>
            </w:r>
          </w:p>
        </w:tc>
        <w:tc>
          <w:tcPr>
            <w:tcW w:w="5103" w:type="dxa"/>
          </w:tcPr>
          <w:p w14:paraId="7295782F" w14:textId="77777777" w:rsidR="00A779D5" w:rsidRPr="00BC502B" w:rsidRDefault="00A779D5" w:rsidP="00A779D5">
            <w:pPr>
              <w:pStyle w:val="ae"/>
              <w:ind w:firstLine="1025"/>
              <w:rPr>
                <w:rFonts w:ascii="Times New Roman" w:hAnsi="Times New Roman"/>
                <w:lang w:eastAsia="ru-RU"/>
              </w:rPr>
            </w:pPr>
            <w:r w:rsidRPr="00BC502B">
              <w:rPr>
                <w:rFonts w:ascii="Times New Roman" w:hAnsi="Times New Roman"/>
                <w:lang w:eastAsia="ru-RU"/>
              </w:rPr>
              <w:t>Заказчик:</w:t>
            </w:r>
          </w:p>
          <w:p w14:paraId="0948E7B7" w14:textId="77777777" w:rsidR="00A779D5" w:rsidRPr="00BC502B" w:rsidRDefault="00A779D5" w:rsidP="00A779D5">
            <w:pPr>
              <w:pStyle w:val="ae"/>
              <w:ind w:firstLine="1025"/>
              <w:rPr>
                <w:rFonts w:ascii="Times New Roman" w:hAnsi="Times New Roman"/>
                <w:lang w:eastAsia="ru-RU"/>
              </w:rPr>
            </w:pPr>
          </w:p>
          <w:p w14:paraId="4CEE1F1D" w14:textId="77777777" w:rsidR="00A779D5" w:rsidRPr="00BC502B" w:rsidRDefault="00A779D5" w:rsidP="00A779D5">
            <w:pPr>
              <w:pStyle w:val="ae"/>
              <w:ind w:firstLine="1025"/>
              <w:rPr>
                <w:rFonts w:ascii="Times New Roman" w:hAnsi="Times New Roman"/>
                <w:lang w:eastAsia="ru-RU"/>
              </w:rPr>
            </w:pPr>
          </w:p>
          <w:p w14:paraId="509A4CD3" w14:textId="358B5EBC" w:rsidR="00A779D5" w:rsidRPr="00BC502B" w:rsidRDefault="00A779D5" w:rsidP="002F0846">
            <w:pPr>
              <w:pStyle w:val="ae"/>
              <w:ind w:firstLine="1025"/>
              <w:rPr>
                <w:rFonts w:ascii="Times New Roman" w:hAnsi="Times New Roman"/>
                <w:lang w:eastAsia="ru-RU"/>
              </w:rPr>
            </w:pPr>
            <w:r w:rsidRPr="00BC502B">
              <w:rPr>
                <w:rFonts w:ascii="Times New Roman" w:hAnsi="Times New Roman"/>
                <w:lang w:eastAsia="ru-RU"/>
              </w:rPr>
              <w:t>_______________</w:t>
            </w:r>
            <w:r w:rsidR="002F0846">
              <w:rPr>
                <w:rFonts w:ascii="Times New Roman" w:hAnsi="Times New Roman"/>
                <w:lang w:eastAsia="ru-RU"/>
              </w:rPr>
              <w:t>/___________/</w:t>
            </w:r>
          </w:p>
        </w:tc>
      </w:tr>
    </w:tbl>
    <w:p w14:paraId="41A3E025" w14:textId="77777777" w:rsidR="00A779D5" w:rsidRPr="00447EF5" w:rsidRDefault="00A779D5" w:rsidP="000604AE">
      <w:pPr>
        <w:pStyle w:val="a5"/>
        <w:ind w:firstLine="0"/>
        <w:rPr>
          <w:sz w:val="22"/>
          <w:szCs w:val="22"/>
        </w:rPr>
      </w:pPr>
    </w:p>
    <w:sectPr w:rsidR="00A779D5" w:rsidRPr="00447EF5" w:rsidSect="00447EF5">
      <w:pgSz w:w="11907" w:h="16840" w:code="9"/>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4C7"/>
    <w:multiLevelType w:val="multilevel"/>
    <w:tmpl w:val="583EB5E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1" w15:restartNumberingAfterBreak="0">
    <w:nsid w:val="0D1A5198"/>
    <w:multiLevelType w:val="hybridMultilevel"/>
    <w:tmpl w:val="20943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AB0A36"/>
    <w:multiLevelType w:val="multilevel"/>
    <w:tmpl w:val="EBA4A22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4762B6"/>
    <w:multiLevelType w:val="multilevel"/>
    <w:tmpl w:val="5BDCA1C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3803F29"/>
    <w:multiLevelType w:val="multilevel"/>
    <w:tmpl w:val="82D00C48"/>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BD0648"/>
    <w:multiLevelType w:val="singleLevel"/>
    <w:tmpl w:val="56BE2D30"/>
    <w:lvl w:ilvl="0">
      <w:start w:val="1"/>
      <w:numFmt w:val="bullet"/>
      <w:lvlText w:val="-"/>
      <w:lvlJc w:val="left"/>
      <w:pPr>
        <w:tabs>
          <w:tab w:val="num" w:pos="360"/>
        </w:tabs>
        <w:ind w:left="360" w:hanging="360"/>
      </w:pPr>
      <w:rPr>
        <w:rFonts w:hint="default"/>
      </w:rPr>
    </w:lvl>
  </w:abstractNum>
  <w:abstractNum w:abstractNumId="6" w15:restartNumberingAfterBreak="0">
    <w:nsid w:val="7FEF53E6"/>
    <w:multiLevelType w:val="hybridMultilevel"/>
    <w:tmpl w:val="81EC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A1"/>
    <w:rsid w:val="0000379D"/>
    <w:rsid w:val="0000409C"/>
    <w:rsid w:val="0001101C"/>
    <w:rsid w:val="00012AF5"/>
    <w:rsid w:val="0001435C"/>
    <w:rsid w:val="00021951"/>
    <w:rsid w:val="000251FE"/>
    <w:rsid w:val="000301E9"/>
    <w:rsid w:val="00032845"/>
    <w:rsid w:val="00034FE4"/>
    <w:rsid w:val="000424F7"/>
    <w:rsid w:val="0004291C"/>
    <w:rsid w:val="0004470A"/>
    <w:rsid w:val="00047E49"/>
    <w:rsid w:val="0005645B"/>
    <w:rsid w:val="000604AE"/>
    <w:rsid w:val="00060E42"/>
    <w:rsid w:val="000612E0"/>
    <w:rsid w:val="00084265"/>
    <w:rsid w:val="000A6B2D"/>
    <w:rsid w:val="000B144D"/>
    <w:rsid w:val="000B180E"/>
    <w:rsid w:val="000B4A77"/>
    <w:rsid w:val="000C1DFA"/>
    <w:rsid w:val="000D7534"/>
    <w:rsid w:val="000E2C8B"/>
    <w:rsid w:val="000E49F2"/>
    <w:rsid w:val="000F6F87"/>
    <w:rsid w:val="00103788"/>
    <w:rsid w:val="001056AB"/>
    <w:rsid w:val="00111CF4"/>
    <w:rsid w:val="00126A71"/>
    <w:rsid w:val="00132972"/>
    <w:rsid w:val="001340EE"/>
    <w:rsid w:val="00140151"/>
    <w:rsid w:val="00141A12"/>
    <w:rsid w:val="001514E1"/>
    <w:rsid w:val="00154898"/>
    <w:rsid w:val="0015553F"/>
    <w:rsid w:val="00156E02"/>
    <w:rsid w:val="00161D3B"/>
    <w:rsid w:val="001634D5"/>
    <w:rsid w:val="0017153C"/>
    <w:rsid w:val="00173E94"/>
    <w:rsid w:val="00175D54"/>
    <w:rsid w:val="00181828"/>
    <w:rsid w:val="00182062"/>
    <w:rsid w:val="00182F7B"/>
    <w:rsid w:val="00190668"/>
    <w:rsid w:val="00192340"/>
    <w:rsid w:val="00195367"/>
    <w:rsid w:val="001959A8"/>
    <w:rsid w:val="001A4132"/>
    <w:rsid w:val="001B088F"/>
    <w:rsid w:val="001B150A"/>
    <w:rsid w:val="001C5D66"/>
    <w:rsid w:val="001C7000"/>
    <w:rsid w:val="001C70EC"/>
    <w:rsid w:val="001C7283"/>
    <w:rsid w:val="001D1331"/>
    <w:rsid w:val="001D2BD3"/>
    <w:rsid w:val="001E39D9"/>
    <w:rsid w:val="001E4B89"/>
    <w:rsid w:val="001E60ED"/>
    <w:rsid w:val="001F3F21"/>
    <w:rsid w:val="001F4718"/>
    <w:rsid w:val="001F7C82"/>
    <w:rsid w:val="00200272"/>
    <w:rsid w:val="00200FC4"/>
    <w:rsid w:val="0020119E"/>
    <w:rsid w:val="00201C7B"/>
    <w:rsid w:val="002139A9"/>
    <w:rsid w:val="00215B24"/>
    <w:rsid w:val="002209B9"/>
    <w:rsid w:val="002236BD"/>
    <w:rsid w:val="00232E87"/>
    <w:rsid w:val="00235A0D"/>
    <w:rsid w:val="002370BB"/>
    <w:rsid w:val="00237BB9"/>
    <w:rsid w:val="002427DF"/>
    <w:rsid w:val="00242CE6"/>
    <w:rsid w:val="00245C3F"/>
    <w:rsid w:val="00251083"/>
    <w:rsid w:val="00254F68"/>
    <w:rsid w:val="002606D7"/>
    <w:rsid w:val="00261DFB"/>
    <w:rsid w:val="00281C2A"/>
    <w:rsid w:val="0028251B"/>
    <w:rsid w:val="00287ECC"/>
    <w:rsid w:val="00292CC3"/>
    <w:rsid w:val="002A0F5F"/>
    <w:rsid w:val="002A157E"/>
    <w:rsid w:val="002A7D3A"/>
    <w:rsid w:val="002B26A2"/>
    <w:rsid w:val="002B3A4C"/>
    <w:rsid w:val="002C04EE"/>
    <w:rsid w:val="002C2681"/>
    <w:rsid w:val="002C3A5F"/>
    <w:rsid w:val="002C4747"/>
    <w:rsid w:val="002D00A1"/>
    <w:rsid w:val="002D015D"/>
    <w:rsid w:val="002D4A28"/>
    <w:rsid w:val="002D7F16"/>
    <w:rsid w:val="002F0846"/>
    <w:rsid w:val="002F111D"/>
    <w:rsid w:val="002F39E8"/>
    <w:rsid w:val="00307BEC"/>
    <w:rsid w:val="00321EB7"/>
    <w:rsid w:val="0032656F"/>
    <w:rsid w:val="00334594"/>
    <w:rsid w:val="0033497F"/>
    <w:rsid w:val="003351B0"/>
    <w:rsid w:val="0033569B"/>
    <w:rsid w:val="00340413"/>
    <w:rsid w:val="00340E49"/>
    <w:rsid w:val="00341C31"/>
    <w:rsid w:val="00344DC9"/>
    <w:rsid w:val="00360B81"/>
    <w:rsid w:val="00361216"/>
    <w:rsid w:val="003654A9"/>
    <w:rsid w:val="003728F4"/>
    <w:rsid w:val="0038062B"/>
    <w:rsid w:val="00390F4F"/>
    <w:rsid w:val="00391A7E"/>
    <w:rsid w:val="003948D0"/>
    <w:rsid w:val="003A44CF"/>
    <w:rsid w:val="003B1F36"/>
    <w:rsid w:val="003B308E"/>
    <w:rsid w:val="003C253E"/>
    <w:rsid w:val="003C2562"/>
    <w:rsid w:val="003C267B"/>
    <w:rsid w:val="003C388B"/>
    <w:rsid w:val="003C662D"/>
    <w:rsid w:val="003D070C"/>
    <w:rsid w:val="003D2065"/>
    <w:rsid w:val="003D5341"/>
    <w:rsid w:val="003E020D"/>
    <w:rsid w:val="003E0351"/>
    <w:rsid w:val="003E1779"/>
    <w:rsid w:val="003E5C3F"/>
    <w:rsid w:val="00405050"/>
    <w:rsid w:val="00407B02"/>
    <w:rsid w:val="00410408"/>
    <w:rsid w:val="00411697"/>
    <w:rsid w:val="00412589"/>
    <w:rsid w:val="004128EF"/>
    <w:rsid w:val="0042253A"/>
    <w:rsid w:val="0042514C"/>
    <w:rsid w:val="004301AB"/>
    <w:rsid w:val="00431EE6"/>
    <w:rsid w:val="004322FC"/>
    <w:rsid w:val="00442082"/>
    <w:rsid w:val="00445397"/>
    <w:rsid w:val="00446EA1"/>
    <w:rsid w:val="00447472"/>
    <w:rsid w:val="00447EF5"/>
    <w:rsid w:val="004553E4"/>
    <w:rsid w:val="00460604"/>
    <w:rsid w:val="00460B14"/>
    <w:rsid w:val="00461CA0"/>
    <w:rsid w:val="00465DAE"/>
    <w:rsid w:val="00465FE7"/>
    <w:rsid w:val="004711C1"/>
    <w:rsid w:val="00471E89"/>
    <w:rsid w:val="004726FF"/>
    <w:rsid w:val="00472A33"/>
    <w:rsid w:val="004758F5"/>
    <w:rsid w:val="00483169"/>
    <w:rsid w:val="00486C7C"/>
    <w:rsid w:val="004904D4"/>
    <w:rsid w:val="00491D14"/>
    <w:rsid w:val="00494F01"/>
    <w:rsid w:val="00495DB1"/>
    <w:rsid w:val="004A0372"/>
    <w:rsid w:val="004A4272"/>
    <w:rsid w:val="004A5EFB"/>
    <w:rsid w:val="004A7A31"/>
    <w:rsid w:val="004C6BDF"/>
    <w:rsid w:val="004D592E"/>
    <w:rsid w:val="004E19BD"/>
    <w:rsid w:val="004E4AF5"/>
    <w:rsid w:val="004E52D5"/>
    <w:rsid w:val="004F078D"/>
    <w:rsid w:val="004F40E4"/>
    <w:rsid w:val="004F6B6D"/>
    <w:rsid w:val="005008AF"/>
    <w:rsid w:val="00502A80"/>
    <w:rsid w:val="00503556"/>
    <w:rsid w:val="00505403"/>
    <w:rsid w:val="0050692B"/>
    <w:rsid w:val="00510965"/>
    <w:rsid w:val="00510D06"/>
    <w:rsid w:val="00514F3F"/>
    <w:rsid w:val="00517624"/>
    <w:rsid w:val="0052247A"/>
    <w:rsid w:val="00526381"/>
    <w:rsid w:val="00530D84"/>
    <w:rsid w:val="00541996"/>
    <w:rsid w:val="00542715"/>
    <w:rsid w:val="00547B1E"/>
    <w:rsid w:val="00554645"/>
    <w:rsid w:val="00570F45"/>
    <w:rsid w:val="0057143E"/>
    <w:rsid w:val="0058314E"/>
    <w:rsid w:val="00583E92"/>
    <w:rsid w:val="005908D2"/>
    <w:rsid w:val="00591C44"/>
    <w:rsid w:val="00593885"/>
    <w:rsid w:val="005A2B9D"/>
    <w:rsid w:val="005A2FBA"/>
    <w:rsid w:val="005A530E"/>
    <w:rsid w:val="005A6F91"/>
    <w:rsid w:val="005B6D23"/>
    <w:rsid w:val="005B7B4B"/>
    <w:rsid w:val="005C1922"/>
    <w:rsid w:val="005C204D"/>
    <w:rsid w:val="005C4570"/>
    <w:rsid w:val="005C62F8"/>
    <w:rsid w:val="005F0A90"/>
    <w:rsid w:val="005F2203"/>
    <w:rsid w:val="005F6053"/>
    <w:rsid w:val="00601C85"/>
    <w:rsid w:val="00607B0D"/>
    <w:rsid w:val="00611016"/>
    <w:rsid w:val="00613B17"/>
    <w:rsid w:val="006204F7"/>
    <w:rsid w:val="0062222C"/>
    <w:rsid w:val="00625B1B"/>
    <w:rsid w:val="00641993"/>
    <w:rsid w:val="006465F6"/>
    <w:rsid w:val="00652046"/>
    <w:rsid w:val="00655AFC"/>
    <w:rsid w:val="00656619"/>
    <w:rsid w:val="006579F4"/>
    <w:rsid w:val="0066326E"/>
    <w:rsid w:val="0067454D"/>
    <w:rsid w:val="00692A73"/>
    <w:rsid w:val="00692FEA"/>
    <w:rsid w:val="006944B4"/>
    <w:rsid w:val="00694B84"/>
    <w:rsid w:val="006962E5"/>
    <w:rsid w:val="006A1C95"/>
    <w:rsid w:val="006A2902"/>
    <w:rsid w:val="006A3A3E"/>
    <w:rsid w:val="006A6CD4"/>
    <w:rsid w:val="006B2E2B"/>
    <w:rsid w:val="006B30A9"/>
    <w:rsid w:val="006B4BF2"/>
    <w:rsid w:val="006B72B8"/>
    <w:rsid w:val="006C3AE0"/>
    <w:rsid w:val="006C406D"/>
    <w:rsid w:val="006C47B6"/>
    <w:rsid w:val="006D1A81"/>
    <w:rsid w:val="006D45E5"/>
    <w:rsid w:val="006D6219"/>
    <w:rsid w:val="006E2064"/>
    <w:rsid w:val="006E5CFF"/>
    <w:rsid w:val="006E73D6"/>
    <w:rsid w:val="006F72FC"/>
    <w:rsid w:val="0070189C"/>
    <w:rsid w:val="00703728"/>
    <w:rsid w:val="00705DBE"/>
    <w:rsid w:val="00713B4F"/>
    <w:rsid w:val="00720879"/>
    <w:rsid w:val="007227A3"/>
    <w:rsid w:val="00724211"/>
    <w:rsid w:val="00727CAB"/>
    <w:rsid w:val="007408CD"/>
    <w:rsid w:val="00743F4C"/>
    <w:rsid w:val="007473C5"/>
    <w:rsid w:val="00750FBC"/>
    <w:rsid w:val="00754053"/>
    <w:rsid w:val="007558C4"/>
    <w:rsid w:val="0076591D"/>
    <w:rsid w:val="0077722A"/>
    <w:rsid w:val="007774C0"/>
    <w:rsid w:val="00792104"/>
    <w:rsid w:val="007933DB"/>
    <w:rsid w:val="007B2FA1"/>
    <w:rsid w:val="007B486C"/>
    <w:rsid w:val="007B5131"/>
    <w:rsid w:val="007B65F9"/>
    <w:rsid w:val="007E1A9A"/>
    <w:rsid w:val="007E21BA"/>
    <w:rsid w:val="007F43C7"/>
    <w:rsid w:val="007F50E5"/>
    <w:rsid w:val="008000B4"/>
    <w:rsid w:val="0081336B"/>
    <w:rsid w:val="00823309"/>
    <w:rsid w:val="00830725"/>
    <w:rsid w:val="00831991"/>
    <w:rsid w:val="00833B4F"/>
    <w:rsid w:val="00833D80"/>
    <w:rsid w:val="008432C0"/>
    <w:rsid w:val="008450F7"/>
    <w:rsid w:val="008508D7"/>
    <w:rsid w:val="00850CD3"/>
    <w:rsid w:val="008511B0"/>
    <w:rsid w:val="008773FD"/>
    <w:rsid w:val="00880C8D"/>
    <w:rsid w:val="00895032"/>
    <w:rsid w:val="00897932"/>
    <w:rsid w:val="00897A39"/>
    <w:rsid w:val="008A654D"/>
    <w:rsid w:val="008A66BF"/>
    <w:rsid w:val="008B4DD5"/>
    <w:rsid w:val="008B7E26"/>
    <w:rsid w:val="008C0764"/>
    <w:rsid w:val="008E1A0B"/>
    <w:rsid w:val="008E62C2"/>
    <w:rsid w:val="008E70EE"/>
    <w:rsid w:val="008F03AF"/>
    <w:rsid w:val="008F1309"/>
    <w:rsid w:val="008F57ED"/>
    <w:rsid w:val="00900405"/>
    <w:rsid w:val="0090257B"/>
    <w:rsid w:val="0090473C"/>
    <w:rsid w:val="009165C3"/>
    <w:rsid w:val="009325C0"/>
    <w:rsid w:val="00933149"/>
    <w:rsid w:val="009343AF"/>
    <w:rsid w:val="00946450"/>
    <w:rsid w:val="00946ABF"/>
    <w:rsid w:val="00950014"/>
    <w:rsid w:val="00950CE4"/>
    <w:rsid w:val="0095331C"/>
    <w:rsid w:val="0095453C"/>
    <w:rsid w:val="009619CB"/>
    <w:rsid w:val="00965D63"/>
    <w:rsid w:val="00980073"/>
    <w:rsid w:val="00981196"/>
    <w:rsid w:val="00982057"/>
    <w:rsid w:val="009857C3"/>
    <w:rsid w:val="00990A0E"/>
    <w:rsid w:val="0099472A"/>
    <w:rsid w:val="00997B37"/>
    <w:rsid w:val="009A4855"/>
    <w:rsid w:val="009A7E04"/>
    <w:rsid w:val="009B1991"/>
    <w:rsid w:val="009C2CF3"/>
    <w:rsid w:val="009D18AC"/>
    <w:rsid w:val="009D48B2"/>
    <w:rsid w:val="009E0F82"/>
    <w:rsid w:val="009F0173"/>
    <w:rsid w:val="009F117C"/>
    <w:rsid w:val="009F7467"/>
    <w:rsid w:val="00A02022"/>
    <w:rsid w:val="00A0218B"/>
    <w:rsid w:val="00A04003"/>
    <w:rsid w:val="00A1029C"/>
    <w:rsid w:val="00A10A27"/>
    <w:rsid w:val="00A207ED"/>
    <w:rsid w:val="00A2119B"/>
    <w:rsid w:val="00A22229"/>
    <w:rsid w:val="00A26F85"/>
    <w:rsid w:val="00A33EED"/>
    <w:rsid w:val="00A42EE5"/>
    <w:rsid w:val="00A47FD2"/>
    <w:rsid w:val="00A52C94"/>
    <w:rsid w:val="00A60526"/>
    <w:rsid w:val="00A61041"/>
    <w:rsid w:val="00A63100"/>
    <w:rsid w:val="00A6751E"/>
    <w:rsid w:val="00A7720B"/>
    <w:rsid w:val="00A779D5"/>
    <w:rsid w:val="00A84BB0"/>
    <w:rsid w:val="00A85466"/>
    <w:rsid w:val="00A8701B"/>
    <w:rsid w:val="00A93DFA"/>
    <w:rsid w:val="00A94A74"/>
    <w:rsid w:val="00A97E03"/>
    <w:rsid w:val="00AA1E28"/>
    <w:rsid w:val="00AB208A"/>
    <w:rsid w:val="00AB44D6"/>
    <w:rsid w:val="00AC37D5"/>
    <w:rsid w:val="00AC512F"/>
    <w:rsid w:val="00AC7E34"/>
    <w:rsid w:val="00AD0984"/>
    <w:rsid w:val="00AD28F7"/>
    <w:rsid w:val="00AD757E"/>
    <w:rsid w:val="00AE6C36"/>
    <w:rsid w:val="00AF14D6"/>
    <w:rsid w:val="00AF6D9A"/>
    <w:rsid w:val="00B02C1B"/>
    <w:rsid w:val="00B03778"/>
    <w:rsid w:val="00B07088"/>
    <w:rsid w:val="00B143F7"/>
    <w:rsid w:val="00B148CE"/>
    <w:rsid w:val="00B15BDC"/>
    <w:rsid w:val="00B26FC0"/>
    <w:rsid w:val="00B3280A"/>
    <w:rsid w:val="00B33525"/>
    <w:rsid w:val="00B41CB6"/>
    <w:rsid w:val="00B43675"/>
    <w:rsid w:val="00B52A8E"/>
    <w:rsid w:val="00B553AC"/>
    <w:rsid w:val="00B557FC"/>
    <w:rsid w:val="00B66B78"/>
    <w:rsid w:val="00B67E97"/>
    <w:rsid w:val="00B80CB8"/>
    <w:rsid w:val="00BA4D5B"/>
    <w:rsid w:val="00BB3EFC"/>
    <w:rsid w:val="00BB5ADA"/>
    <w:rsid w:val="00BC16A1"/>
    <w:rsid w:val="00BC502B"/>
    <w:rsid w:val="00BD4C1F"/>
    <w:rsid w:val="00BE1BB9"/>
    <w:rsid w:val="00BE3F08"/>
    <w:rsid w:val="00BE4014"/>
    <w:rsid w:val="00BF32AB"/>
    <w:rsid w:val="00C0364B"/>
    <w:rsid w:val="00C11029"/>
    <w:rsid w:val="00C11501"/>
    <w:rsid w:val="00C1372F"/>
    <w:rsid w:val="00C260E0"/>
    <w:rsid w:val="00C32E39"/>
    <w:rsid w:val="00C34D78"/>
    <w:rsid w:val="00C54ADC"/>
    <w:rsid w:val="00C55794"/>
    <w:rsid w:val="00C66627"/>
    <w:rsid w:val="00C8194D"/>
    <w:rsid w:val="00C840C9"/>
    <w:rsid w:val="00C91274"/>
    <w:rsid w:val="00C91BAF"/>
    <w:rsid w:val="00C9331B"/>
    <w:rsid w:val="00C95238"/>
    <w:rsid w:val="00CA2AF1"/>
    <w:rsid w:val="00CA3F55"/>
    <w:rsid w:val="00CA5C1C"/>
    <w:rsid w:val="00CB2F29"/>
    <w:rsid w:val="00CB45F7"/>
    <w:rsid w:val="00CB5F9F"/>
    <w:rsid w:val="00CD3C89"/>
    <w:rsid w:val="00CD582F"/>
    <w:rsid w:val="00CD700C"/>
    <w:rsid w:val="00CE5EE9"/>
    <w:rsid w:val="00D1547D"/>
    <w:rsid w:val="00D40693"/>
    <w:rsid w:val="00D57BC3"/>
    <w:rsid w:val="00D65363"/>
    <w:rsid w:val="00D671DE"/>
    <w:rsid w:val="00D67B16"/>
    <w:rsid w:val="00D73657"/>
    <w:rsid w:val="00D81AC8"/>
    <w:rsid w:val="00D9234A"/>
    <w:rsid w:val="00D94A1F"/>
    <w:rsid w:val="00D94B38"/>
    <w:rsid w:val="00DA56C1"/>
    <w:rsid w:val="00DB7726"/>
    <w:rsid w:val="00DC28CD"/>
    <w:rsid w:val="00DC3A70"/>
    <w:rsid w:val="00DD0F4F"/>
    <w:rsid w:val="00DD5F88"/>
    <w:rsid w:val="00DD655F"/>
    <w:rsid w:val="00DE11E0"/>
    <w:rsid w:val="00DE2983"/>
    <w:rsid w:val="00DF0BF8"/>
    <w:rsid w:val="00DF7C94"/>
    <w:rsid w:val="00E03133"/>
    <w:rsid w:val="00E04D9F"/>
    <w:rsid w:val="00E070FE"/>
    <w:rsid w:val="00E0781C"/>
    <w:rsid w:val="00E11603"/>
    <w:rsid w:val="00E1308B"/>
    <w:rsid w:val="00E1359D"/>
    <w:rsid w:val="00E21F84"/>
    <w:rsid w:val="00E231F1"/>
    <w:rsid w:val="00E25C43"/>
    <w:rsid w:val="00E26F06"/>
    <w:rsid w:val="00E27501"/>
    <w:rsid w:val="00E279EF"/>
    <w:rsid w:val="00E36A4C"/>
    <w:rsid w:val="00E50F0D"/>
    <w:rsid w:val="00E574F3"/>
    <w:rsid w:val="00E6108F"/>
    <w:rsid w:val="00E63E48"/>
    <w:rsid w:val="00E656CA"/>
    <w:rsid w:val="00E6629C"/>
    <w:rsid w:val="00E723C7"/>
    <w:rsid w:val="00E72778"/>
    <w:rsid w:val="00E8324E"/>
    <w:rsid w:val="00E833B2"/>
    <w:rsid w:val="00E964C2"/>
    <w:rsid w:val="00E97DE6"/>
    <w:rsid w:val="00EA15E3"/>
    <w:rsid w:val="00EA2313"/>
    <w:rsid w:val="00EA3E45"/>
    <w:rsid w:val="00EB58E3"/>
    <w:rsid w:val="00EC0675"/>
    <w:rsid w:val="00EC07D3"/>
    <w:rsid w:val="00EC606B"/>
    <w:rsid w:val="00EE2840"/>
    <w:rsid w:val="00EE4695"/>
    <w:rsid w:val="00EE5D5E"/>
    <w:rsid w:val="00EF3619"/>
    <w:rsid w:val="00F011A4"/>
    <w:rsid w:val="00F04B5F"/>
    <w:rsid w:val="00F07506"/>
    <w:rsid w:val="00F077B6"/>
    <w:rsid w:val="00F12C91"/>
    <w:rsid w:val="00F130E6"/>
    <w:rsid w:val="00F16605"/>
    <w:rsid w:val="00F25221"/>
    <w:rsid w:val="00F47CD5"/>
    <w:rsid w:val="00F527A8"/>
    <w:rsid w:val="00F57987"/>
    <w:rsid w:val="00F62E08"/>
    <w:rsid w:val="00F654DC"/>
    <w:rsid w:val="00F7409A"/>
    <w:rsid w:val="00F814B2"/>
    <w:rsid w:val="00F86070"/>
    <w:rsid w:val="00F90E19"/>
    <w:rsid w:val="00FA727B"/>
    <w:rsid w:val="00FB03AA"/>
    <w:rsid w:val="00FB3B79"/>
    <w:rsid w:val="00FB762C"/>
    <w:rsid w:val="00FC02E9"/>
    <w:rsid w:val="00FC212F"/>
    <w:rsid w:val="00FD186F"/>
    <w:rsid w:val="00FE1F73"/>
    <w:rsid w:val="00FE2DC2"/>
    <w:rsid w:val="00FF1E61"/>
    <w:rsid w:val="00FF4D53"/>
    <w:rsid w:val="00FF6784"/>
    <w:rsid w:val="00FF7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7E90A"/>
  <w15:docId w15:val="{9E4F7EEC-4401-417C-AE52-D59845A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02B"/>
    <w:rPr>
      <w:sz w:val="24"/>
    </w:rPr>
  </w:style>
  <w:style w:type="paragraph" w:styleId="1">
    <w:name w:val="heading 1"/>
    <w:basedOn w:val="a"/>
    <w:next w:val="a"/>
    <w:qFormat/>
    <w:rsid w:val="00200272"/>
    <w:pPr>
      <w:keepNext/>
      <w:jc w:val="both"/>
      <w:outlineLvl w:val="0"/>
    </w:pPr>
    <w:rPr>
      <w:b/>
      <w:i/>
      <w:sz w:val="22"/>
    </w:rPr>
  </w:style>
  <w:style w:type="paragraph" w:styleId="3">
    <w:name w:val="heading 3"/>
    <w:basedOn w:val="a"/>
    <w:next w:val="a"/>
    <w:link w:val="30"/>
    <w:qFormat/>
    <w:rsid w:val="00200272"/>
    <w:pPr>
      <w:keepNext/>
      <w:jc w:val="both"/>
      <w:outlineLvl w:val="2"/>
    </w:pPr>
    <w:rPr>
      <w:b/>
      <w:bCs/>
      <w:sz w:val="22"/>
    </w:rPr>
  </w:style>
  <w:style w:type="paragraph" w:styleId="4">
    <w:name w:val="heading 4"/>
    <w:basedOn w:val="a"/>
    <w:next w:val="a"/>
    <w:link w:val="40"/>
    <w:qFormat/>
    <w:rsid w:val="00200272"/>
    <w:pPr>
      <w:keepNext/>
      <w:jc w:val="center"/>
      <w:outlineLvl w:val="3"/>
    </w:pPr>
    <w:rPr>
      <w:b/>
      <w:bCs/>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00272"/>
    <w:pPr>
      <w:spacing w:after="120"/>
      <w:jc w:val="both"/>
    </w:pPr>
  </w:style>
  <w:style w:type="paragraph" w:styleId="a5">
    <w:name w:val="Body Text Indent"/>
    <w:basedOn w:val="a"/>
    <w:link w:val="a6"/>
    <w:semiHidden/>
    <w:rsid w:val="00200272"/>
    <w:pPr>
      <w:ind w:firstLine="709"/>
      <w:jc w:val="both"/>
    </w:pPr>
  </w:style>
  <w:style w:type="paragraph" w:styleId="31">
    <w:name w:val="Body Text 3"/>
    <w:basedOn w:val="a"/>
    <w:link w:val="32"/>
    <w:semiHidden/>
    <w:rsid w:val="00200272"/>
    <w:pPr>
      <w:jc w:val="both"/>
    </w:pPr>
    <w:rPr>
      <w:sz w:val="22"/>
    </w:rPr>
  </w:style>
  <w:style w:type="paragraph" w:styleId="a7">
    <w:name w:val="Title"/>
    <w:basedOn w:val="a"/>
    <w:link w:val="a8"/>
    <w:qFormat/>
    <w:rsid w:val="00200272"/>
    <w:pPr>
      <w:shd w:val="pct10" w:color="auto" w:fill="auto"/>
      <w:jc w:val="center"/>
    </w:pPr>
    <w:rPr>
      <w:b/>
      <w:i/>
    </w:rPr>
  </w:style>
  <w:style w:type="paragraph" w:styleId="2">
    <w:name w:val="Body Text 2"/>
    <w:basedOn w:val="a"/>
    <w:semiHidden/>
    <w:rsid w:val="00200272"/>
    <w:rPr>
      <w:sz w:val="22"/>
    </w:rPr>
  </w:style>
  <w:style w:type="character" w:customStyle="1" w:styleId="32">
    <w:name w:val="Основной текст 3 Знак"/>
    <w:basedOn w:val="a0"/>
    <w:link w:val="31"/>
    <w:semiHidden/>
    <w:rsid w:val="00BB3EFC"/>
    <w:rPr>
      <w:sz w:val="22"/>
    </w:rPr>
  </w:style>
  <w:style w:type="character" w:customStyle="1" w:styleId="a4">
    <w:name w:val="Основной текст Знак"/>
    <w:basedOn w:val="a0"/>
    <w:link w:val="a3"/>
    <w:semiHidden/>
    <w:rsid w:val="00126A71"/>
    <w:rPr>
      <w:sz w:val="24"/>
    </w:rPr>
  </w:style>
  <w:style w:type="character" w:customStyle="1" w:styleId="30">
    <w:name w:val="Заголовок 3 Знак"/>
    <w:basedOn w:val="a0"/>
    <w:link w:val="3"/>
    <w:rsid w:val="00EA2313"/>
    <w:rPr>
      <w:b/>
      <w:bCs/>
      <w:sz w:val="22"/>
    </w:rPr>
  </w:style>
  <w:style w:type="character" w:customStyle="1" w:styleId="40">
    <w:name w:val="Заголовок 4 Знак"/>
    <w:basedOn w:val="a0"/>
    <w:link w:val="4"/>
    <w:rsid w:val="00EA2313"/>
    <w:rPr>
      <w:b/>
      <w:bCs/>
      <w:i/>
      <w:iCs/>
      <w:sz w:val="22"/>
    </w:rPr>
  </w:style>
  <w:style w:type="character" w:customStyle="1" w:styleId="a6">
    <w:name w:val="Основной текст с отступом Знак"/>
    <w:link w:val="a5"/>
    <w:semiHidden/>
    <w:rsid w:val="00EB58E3"/>
    <w:rPr>
      <w:sz w:val="24"/>
    </w:rPr>
  </w:style>
  <w:style w:type="character" w:styleId="a9">
    <w:name w:val="Hyperlink"/>
    <w:basedOn w:val="a0"/>
    <w:uiPriority w:val="99"/>
    <w:unhideWhenUsed/>
    <w:rsid w:val="00C91BAF"/>
    <w:rPr>
      <w:color w:val="0000FF" w:themeColor="hyperlink"/>
      <w:u w:val="single"/>
    </w:rPr>
  </w:style>
  <w:style w:type="paragraph" w:customStyle="1" w:styleId="10">
    <w:name w:val="Обычный1"/>
    <w:rsid w:val="006579F4"/>
    <w:pPr>
      <w:widowControl w:val="0"/>
    </w:pPr>
    <w:rPr>
      <w:snapToGrid w:val="0"/>
    </w:rPr>
  </w:style>
  <w:style w:type="character" w:styleId="aa">
    <w:name w:val="Book Title"/>
    <w:uiPriority w:val="33"/>
    <w:qFormat/>
    <w:rsid w:val="005A2B9D"/>
    <w:rPr>
      <w:rFonts w:ascii="Times New Roman" w:hAnsi="Times New Roman"/>
      <w:b w:val="0"/>
      <w:spacing w:val="5"/>
      <w:sz w:val="24"/>
      <w:szCs w:val="24"/>
    </w:rPr>
  </w:style>
  <w:style w:type="paragraph" w:styleId="ab">
    <w:name w:val="Revision"/>
    <w:hidden/>
    <w:uiPriority w:val="99"/>
    <w:semiHidden/>
    <w:rsid w:val="00514F3F"/>
    <w:rPr>
      <w:sz w:val="24"/>
    </w:rPr>
  </w:style>
  <w:style w:type="paragraph" w:styleId="ac">
    <w:name w:val="Balloon Text"/>
    <w:basedOn w:val="a"/>
    <w:link w:val="ad"/>
    <w:uiPriority w:val="99"/>
    <w:semiHidden/>
    <w:unhideWhenUsed/>
    <w:rsid w:val="00F57987"/>
    <w:rPr>
      <w:rFonts w:ascii="Tahoma" w:hAnsi="Tahoma" w:cs="Tahoma"/>
      <w:sz w:val="16"/>
      <w:szCs w:val="16"/>
    </w:rPr>
  </w:style>
  <w:style w:type="character" w:customStyle="1" w:styleId="ad">
    <w:name w:val="Текст выноски Знак"/>
    <w:basedOn w:val="a0"/>
    <w:link w:val="ac"/>
    <w:uiPriority w:val="99"/>
    <w:semiHidden/>
    <w:rsid w:val="00F57987"/>
    <w:rPr>
      <w:rFonts w:ascii="Tahoma" w:hAnsi="Tahoma" w:cs="Tahoma"/>
      <w:sz w:val="16"/>
      <w:szCs w:val="16"/>
    </w:rPr>
  </w:style>
  <w:style w:type="character" w:customStyle="1" w:styleId="a8">
    <w:name w:val="Заголовок Знак"/>
    <w:basedOn w:val="a0"/>
    <w:link w:val="a7"/>
    <w:rsid w:val="00032845"/>
    <w:rPr>
      <w:b/>
      <w:i/>
      <w:sz w:val="24"/>
      <w:shd w:val="pct10" w:color="auto" w:fill="auto"/>
    </w:rPr>
  </w:style>
  <w:style w:type="character" w:customStyle="1" w:styleId="11">
    <w:name w:val="Неразрешенное упоминание1"/>
    <w:basedOn w:val="a0"/>
    <w:uiPriority w:val="99"/>
    <w:semiHidden/>
    <w:unhideWhenUsed/>
    <w:rsid w:val="00D40693"/>
    <w:rPr>
      <w:color w:val="605E5C"/>
      <w:shd w:val="clear" w:color="auto" w:fill="E1DFDD"/>
    </w:rPr>
  </w:style>
  <w:style w:type="paragraph" w:styleId="ae">
    <w:name w:val="No Spacing"/>
    <w:link w:val="af"/>
    <w:uiPriority w:val="99"/>
    <w:qFormat/>
    <w:rsid w:val="000604AE"/>
    <w:rPr>
      <w:rFonts w:ascii="Calibri" w:eastAsia="Calibri" w:hAnsi="Calibri"/>
      <w:sz w:val="22"/>
      <w:szCs w:val="22"/>
      <w:lang w:eastAsia="en-US"/>
    </w:rPr>
  </w:style>
  <w:style w:type="character" w:customStyle="1" w:styleId="af">
    <w:name w:val="Без интервала Знак"/>
    <w:link w:val="ae"/>
    <w:uiPriority w:val="99"/>
    <w:rsid w:val="000604AE"/>
    <w:rPr>
      <w:rFonts w:ascii="Calibri" w:eastAsia="Calibri" w:hAnsi="Calibri"/>
      <w:sz w:val="22"/>
      <w:szCs w:val="22"/>
      <w:lang w:eastAsia="en-US"/>
    </w:rPr>
  </w:style>
  <w:style w:type="character" w:styleId="af0">
    <w:name w:val="annotation reference"/>
    <w:basedOn w:val="a0"/>
    <w:uiPriority w:val="99"/>
    <w:semiHidden/>
    <w:unhideWhenUsed/>
    <w:rsid w:val="00442082"/>
    <w:rPr>
      <w:sz w:val="16"/>
      <w:szCs w:val="16"/>
    </w:rPr>
  </w:style>
  <w:style w:type="paragraph" w:styleId="af1">
    <w:name w:val="annotation text"/>
    <w:basedOn w:val="a"/>
    <w:link w:val="af2"/>
    <w:uiPriority w:val="99"/>
    <w:semiHidden/>
    <w:unhideWhenUsed/>
    <w:rsid w:val="00442082"/>
    <w:rPr>
      <w:sz w:val="20"/>
    </w:rPr>
  </w:style>
  <w:style w:type="character" w:customStyle="1" w:styleId="af2">
    <w:name w:val="Текст примечания Знак"/>
    <w:basedOn w:val="a0"/>
    <w:link w:val="af1"/>
    <w:uiPriority w:val="99"/>
    <w:semiHidden/>
    <w:rsid w:val="00442082"/>
  </w:style>
  <w:style w:type="paragraph" w:styleId="af3">
    <w:name w:val="annotation subject"/>
    <w:basedOn w:val="af1"/>
    <w:next w:val="af1"/>
    <w:link w:val="af4"/>
    <w:uiPriority w:val="99"/>
    <w:semiHidden/>
    <w:unhideWhenUsed/>
    <w:rsid w:val="00442082"/>
    <w:rPr>
      <w:b/>
      <w:bCs/>
    </w:rPr>
  </w:style>
  <w:style w:type="character" w:customStyle="1" w:styleId="af4">
    <w:name w:val="Тема примечания Знак"/>
    <w:basedOn w:val="af2"/>
    <w:link w:val="af3"/>
    <w:uiPriority w:val="99"/>
    <w:semiHidden/>
    <w:rsid w:val="00442082"/>
    <w:rPr>
      <w:b/>
      <w:bCs/>
    </w:rPr>
  </w:style>
  <w:style w:type="paragraph" w:styleId="af5">
    <w:name w:val="List Paragraph"/>
    <w:basedOn w:val="a"/>
    <w:uiPriority w:val="34"/>
    <w:qFormat/>
    <w:rsid w:val="00447EF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8323">
      <w:bodyDiv w:val="1"/>
      <w:marLeft w:val="0"/>
      <w:marRight w:val="0"/>
      <w:marTop w:val="0"/>
      <w:marBottom w:val="0"/>
      <w:divBdr>
        <w:top w:val="none" w:sz="0" w:space="0" w:color="auto"/>
        <w:left w:val="none" w:sz="0" w:space="0" w:color="auto"/>
        <w:bottom w:val="none" w:sz="0" w:space="0" w:color="auto"/>
        <w:right w:val="none" w:sz="0" w:space="0" w:color="auto"/>
      </w:divBdr>
    </w:div>
    <w:div w:id="78407766">
      <w:bodyDiv w:val="1"/>
      <w:marLeft w:val="0"/>
      <w:marRight w:val="0"/>
      <w:marTop w:val="0"/>
      <w:marBottom w:val="0"/>
      <w:divBdr>
        <w:top w:val="none" w:sz="0" w:space="0" w:color="auto"/>
        <w:left w:val="none" w:sz="0" w:space="0" w:color="auto"/>
        <w:bottom w:val="none" w:sz="0" w:space="0" w:color="auto"/>
        <w:right w:val="none" w:sz="0" w:space="0" w:color="auto"/>
      </w:divBdr>
    </w:div>
    <w:div w:id="450560724">
      <w:bodyDiv w:val="1"/>
      <w:marLeft w:val="0"/>
      <w:marRight w:val="0"/>
      <w:marTop w:val="0"/>
      <w:marBottom w:val="0"/>
      <w:divBdr>
        <w:top w:val="none" w:sz="0" w:space="0" w:color="auto"/>
        <w:left w:val="none" w:sz="0" w:space="0" w:color="auto"/>
        <w:bottom w:val="none" w:sz="0" w:space="0" w:color="auto"/>
        <w:right w:val="none" w:sz="0" w:space="0" w:color="auto"/>
      </w:divBdr>
    </w:div>
    <w:div w:id="489369332">
      <w:bodyDiv w:val="1"/>
      <w:marLeft w:val="0"/>
      <w:marRight w:val="0"/>
      <w:marTop w:val="0"/>
      <w:marBottom w:val="0"/>
      <w:divBdr>
        <w:top w:val="none" w:sz="0" w:space="0" w:color="auto"/>
        <w:left w:val="none" w:sz="0" w:space="0" w:color="auto"/>
        <w:bottom w:val="none" w:sz="0" w:space="0" w:color="auto"/>
        <w:right w:val="none" w:sz="0" w:space="0" w:color="auto"/>
      </w:divBdr>
    </w:div>
    <w:div w:id="1086416937">
      <w:bodyDiv w:val="1"/>
      <w:marLeft w:val="0"/>
      <w:marRight w:val="0"/>
      <w:marTop w:val="0"/>
      <w:marBottom w:val="0"/>
      <w:divBdr>
        <w:top w:val="none" w:sz="0" w:space="0" w:color="auto"/>
        <w:left w:val="none" w:sz="0" w:space="0" w:color="auto"/>
        <w:bottom w:val="none" w:sz="0" w:space="0" w:color="auto"/>
        <w:right w:val="none" w:sz="0" w:space="0" w:color="auto"/>
      </w:divBdr>
    </w:div>
    <w:div w:id="124232641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94">
          <w:marLeft w:val="0"/>
          <w:marRight w:val="0"/>
          <w:marTop w:val="0"/>
          <w:marBottom w:val="0"/>
          <w:divBdr>
            <w:top w:val="none" w:sz="0" w:space="0" w:color="auto"/>
            <w:left w:val="none" w:sz="0" w:space="0" w:color="auto"/>
            <w:bottom w:val="none" w:sz="0" w:space="0" w:color="auto"/>
            <w:right w:val="none" w:sz="0" w:space="0" w:color="auto"/>
          </w:divBdr>
        </w:div>
      </w:divsChild>
    </w:div>
    <w:div w:id="1266305030">
      <w:bodyDiv w:val="1"/>
      <w:marLeft w:val="0"/>
      <w:marRight w:val="0"/>
      <w:marTop w:val="0"/>
      <w:marBottom w:val="0"/>
      <w:divBdr>
        <w:top w:val="none" w:sz="0" w:space="0" w:color="auto"/>
        <w:left w:val="none" w:sz="0" w:space="0" w:color="auto"/>
        <w:bottom w:val="none" w:sz="0" w:space="0" w:color="auto"/>
        <w:right w:val="none" w:sz="0" w:space="0" w:color="auto"/>
      </w:divBdr>
    </w:div>
    <w:div w:id="13003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71A55-D7F2-4854-BE49-8A1CDE33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3814</Words>
  <Characters>21740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ДОГОВОР № ______________</vt:lpstr>
    </vt:vector>
  </TitlesOfParts>
  <Company>НЦ ПЛГ ВС</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dc:title>
  <dc:creator>Неживых Ольга Викторовна</dc:creator>
  <cp:lastModifiedBy>Lyudmila</cp:lastModifiedBy>
  <cp:revision>5</cp:revision>
  <cp:lastPrinted>2026-06-30T09:59:00Z</cp:lastPrinted>
  <dcterms:created xsi:type="dcterms:W3CDTF">2026-06-30T09:44:00Z</dcterms:created>
  <dcterms:modified xsi:type="dcterms:W3CDTF">2026-06-30T10:09:00Z</dcterms:modified>
</cp:coreProperties>
</file>