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834"/>
        <w:gridCol w:w="4705"/>
        <w:gridCol w:w="2835"/>
      </w:tblGrid>
      <w:tr w:rsidR="0089375A" w14:paraId="15197B9C" w14:textId="77777777" w:rsidTr="00FD6BDB">
        <w:tc>
          <w:tcPr>
            <w:tcW w:w="2834" w:type="dxa"/>
            <w:tcBorders>
              <w:top w:val="nil"/>
              <w:left w:val="nil"/>
              <w:bottom w:val="nil"/>
              <w:right w:val="nil"/>
            </w:tcBorders>
          </w:tcPr>
          <w:p w14:paraId="6E6FC6F1" w14:textId="77777777" w:rsidR="0089375A" w:rsidRDefault="0089375A">
            <w:pPr>
              <w:widowControl w:val="0"/>
              <w:autoSpaceDE w:val="0"/>
              <w:autoSpaceDN w:val="0"/>
              <w:adjustRightInd w:val="0"/>
              <w:spacing w:after="0" w:line="240" w:lineRule="auto"/>
              <w:rPr>
                <w:rFonts w:ascii="Times" w:hAnsi="Times" w:cs="Times"/>
                <w:color w:val="000000"/>
                <w:sz w:val="18"/>
                <w:szCs w:val="18"/>
              </w:rPr>
            </w:pPr>
          </w:p>
        </w:tc>
        <w:tc>
          <w:tcPr>
            <w:tcW w:w="4705" w:type="dxa"/>
            <w:tcBorders>
              <w:top w:val="nil"/>
              <w:left w:val="nil"/>
              <w:bottom w:val="nil"/>
              <w:right w:val="nil"/>
            </w:tcBorders>
          </w:tcPr>
          <w:p w14:paraId="513008E8" w14:textId="77777777" w:rsidR="0089375A" w:rsidRPr="008A5376" w:rsidRDefault="0089375A">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КОНТРАКТ № </w:t>
            </w:r>
            <w:r w:rsidR="008A5376">
              <w:rPr>
                <w:rFonts w:ascii="Times" w:hAnsi="Times" w:cs="Times"/>
                <w:b/>
                <w:bCs/>
                <w:color w:val="000000"/>
              </w:rPr>
              <w:t>19еп-2026</w:t>
            </w:r>
            <w:r w:rsidR="008A5376" w:rsidRPr="008A5376">
              <w:rPr>
                <w:rFonts w:ascii="Times" w:hAnsi="Times" w:cs="Times"/>
                <w:b/>
                <w:bCs/>
                <w:color w:val="000000"/>
              </w:rPr>
              <w:t>/</w:t>
            </w:r>
            <w:r w:rsidR="008A5376">
              <w:rPr>
                <w:rFonts w:ascii="Times" w:hAnsi="Times" w:cs="Times"/>
                <w:b/>
                <w:bCs/>
                <w:color w:val="000000"/>
              </w:rPr>
              <w:t>44</w:t>
            </w:r>
          </w:p>
          <w:p w14:paraId="3AD281C6" w14:textId="77777777" w:rsidR="0089375A" w:rsidRDefault="008A537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Оказание услуг на предоставление</w:t>
            </w:r>
            <w:r w:rsidR="0089375A">
              <w:rPr>
                <w:rFonts w:ascii="Times" w:hAnsi="Times" w:cs="Times"/>
                <w:b/>
                <w:bCs/>
                <w:color w:val="000000"/>
                <w:sz w:val="18"/>
                <w:szCs w:val="18"/>
              </w:rPr>
              <w:t xml:space="preserve"> пра</w:t>
            </w:r>
            <w:r>
              <w:rPr>
                <w:rFonts w:ascii="Times" w:hAnsi="Times" w:cs="Times"/>
                <w:b/>
                <w:bCs/>
                <w:color w:val="000000"/>
                <w:sz w:val="18"/>
                <w:szCs w:val="18"/>
              </w:rPr>
              <w:t>ва</w:t>
            </w:r>
            <w:r w:rsidR="0089375A">
              <w:rPr>
                <w:rFonts w:ascii="Times" w:hAnsi="Times" w:cs="Times"/>
                <w:b/>
                <w:bCs/>
                <w:color w:val="000000"/>
                <w:sz w:val="18"/>
                <w:szCs w:val="18"/>
              </w:rPr>
              <w:t xml:space="preserve"> использования программы для ЭВМ «</w:t>
            </w:r>
            <w:proofErr w:type="spellStart"/>
            <w:r w:rsidR="0089375A">
              <w:rPr>
                <w:rFonts w:ascii="Times" w:hAnsi="Times" w:cs="Times"/>
                <w:b/>
                <w:bCs/>
                <w:color w:val="000000"/>
                <w:sz w:val="18"/>
                <w:szCs w:val="18"/>
              </w:rPr>
              <w:t>Контур.Экстерн</w:t>
            </w:r>
            <w:proofErr w:type="spellEnd"/>
            <w:r w:rsidR="0089375A">
              <w:rPr>
                <w:rFonts w:ascii="Times" w:hAnsi="Times" w:cs="Times"/>
                <w:b/>
                <w:bCs/>
                <w:color w:val="000000"/>
                <w:sz w:val="18"/>
                <w:szCs w:val="18"/>
              </w:rPr>
              <w:t>» и оказание услуг по сопровождению (технической поддержке)</w:t>
            </w:r>
          </w:p>
          <w:p w14:paraId="38C96C6F" w14:textId="77777777" w:rsidR="001871E9" w:rsidRDefault="001871E9">
            <w:pPr>
              <w:widowControl w:val="0"/>
              <w:autoSpaceDE w:val="0"/>
              <w:autoSpaceDN w:val="0"/>
              <w:adjustRightInd w:val="0"/>
              <w:spacing w:after="0" w:line="240" w:lineRule="auto"/>
              <w:jc w:val="center"/>
              <w:rPr>
                <w:rFonts w:ascii="Times" w:hAnsi="Times" w:cs="Times"/>
                <w:b/>
                <w:bCs/>
                <w:color w:val="000000"/>
                <w:sz w:val="18"/>
                <w:szCs w:val="18"/>
              </w:rPr>
            </w:pPr>
          </w:p>
          <w:p w14:paraId="2251C08F" w14:textId="77777777" w:rsidR="001871E9" w:rsidRDefault="001871E9" w:rsidP="008A5376">
            <w:pPr>
              <w:widowControl w:val="0"/>
              <w:autoSpaceDE w:val="0"/>
              <w:autoSpaceDN w:val="0"/>
              <w:adjustRightInd w:val="0"/>
              <w:spacing w:after="0" w:line="240" w:lineRule="auto"/>
              <w:jc w:val="center"/>
              <w:rPr>
                <w:rFonts w:ascii="Times" w:hAnsi="Times" w:cs="Times"/>
                <w:b/>
                <w:bCs/>
                <w:color w:val="000000"/>
                <w:sz w:val="18"/>
                <w:szCs w:val="18"/>
              </w:rPr>
            </w:pPr>
            <w:bookmarkStart w:id="0" w:name="OLE_LINK1"/>
            <w:r>
              <w:rPr>
                <w:rFonts w:ascii="Times" w:hAnsi="Times" w:cs="Times"/>
                <w:b/>
                <w:bCs/>
                <w:color w:val="000000"/>
                <w:sz w:val="18"/>
                <w:szCs w:val="18"/>
              </w:rPr>
              <w:t>ИКЗ</w:t>
            </w:r>
            <w:r w:rsidR="008A5376">
              <w:rPr>
                <w:rFonts w:ascii="Times" w:hAnsi="Times" w:cs="Times"/>
                <w:b/>
                <w:bCs/>
                <w:color w:val="000000"/>
                <w:sz w:val="18"/>
                <w:szCs w:val="18"/>
              </w:rPr>
              <w:t>_26 17710063939 771001001 0011 014 0000 244</w:t>
            </w:r>
            <w:bookmarkEnd w:id="0"/>
          </w:p>
        </w:tc>
        <w:tc>
          <w:tcPr>
            <w:tcW w:w="2835" w:type="dxa"/>
            <w:tcBorders>
              <w:top w:val="nil"/>
              <w:left w:val="nil"/>
              <w:bottom w:val="nil"/>
              <w:right w:val="nil"/>
            </w:tcBorders>
          </w:tcPr>
          <w:p w14:paraId="3554E672" w14:textId="77777777" w:rsidR="0089375A" w:rsidRDefault="0089375A">
            <w:pPr>
              <w:widowControl w:val="0"/>
              <w:autoSpaceDE w:val="0"/>
              <w:autoSpaceDN w:val="0"/>
              <w:adjustRightInd w:val="0"/>
              <w:spacing w:after="0" w:line="240" w:lineRule="auto"/>
              <w:jc w:val="right"/>
              <w:rPr>
                <w:rFonts w:ascii="Times" w:hAnsi="Times" w:cs="Times"/>
                <w:color w:val="000000"/>
                <w:sz w:val="18"/>
                <w:szCs w:val="18"/>
              </w:rPr>
            </w:pPr>
          </w:p>
        </w:tc>
      </w:tr>
    </w:tbl>
    <w:p w14:paraId="0DA7BB22" w14:textId="77777777" w:rsidR="001871E9" w:rsidRDefault="001871E9">
      <w:pPr>
        <w:widowControl w:val="0"/>
        <w:autoSpaceDE w:val="0"/>
        <w:autoSpaceDN w:val="0"/>
        <w:adjustRightInd w:val="0"/>
        <w:spacing w:after="0" w:line="240" w:lineRule="auto"/>
        <w:jc w:val="both"/>
        <w:rPr>
          <w:rFonts w:ascii="Times" w:hAnsi="Times" w:cs="Times"/>
          <w:color w:val="000000"/>
          <w:sz w:val="18"/>
          <w:szCs w:val="18"/>
        </w:rPr>
      </w:pPr>
    </w:p>
    <w:p w14:paraId="76C2C850" w14:textId="77777777" w:rsidR="00EF6067" w:rsidRDefault="00FD6BDB" w:rsidP="00EF606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_______________</w:t>
      </w:r>
      <w:r w:rsidR="0089375A">
        <w:rPr>
          <w:rFonts w:ascii="Times" w:hAnsi="Times" w:cs="Times"/>
          <w:color w:val="000000"/>
          <w:sz w:val="18"/>
          <w:szCs w:val="18"/>
        </w:rPr>
        <w:t xml:space="preserve">, именуемое в дальнейшем ОПЕРАТОР, в лице ⁠      ⁠, </w:t>
      </w:r>
      <w:proofErr w:type="spellStart"/>
      <w:r w:rsidR="0089375A">
        <w:rPr>
          <w:rFonts w:ascii="Times" w:hAnsi="Times" w:cs="Times"/>
          <w:color w:val="000000"/>
          <w:sz w:val="18"/>
          <w:szCs w:val="18"/>
        </w:rPr>
        <w:t>действующ</w:t>
      </w:r>
      <w:proofErr w:type="spellEnd"/>
      <w:r w:rsidR="0089375A">
        <w:rPr>
          <w:rFonts w:ascii="Times" w:hAnsi="Times" w:cs="Times"/>
          <w:color w:val="000000"/>
          <w:sz w:val="18"/>
          <w:szCs w:val="18"/>
        </w:rPr>
        <w:t xml:space="preserve">⁠      ⁠ на основании ⁠      ⁠, с одной стороны, </w:t>
      </w:r>
      <w:r w:rsidR="00EF6067" w:rsidRPr="008A2889">
        <w:rPr>
          <w:rFonts w:ascii="Times New Roman" w:hAnsi="Times New Roman"/>
          <w:color w:val="000000"/>
          <w:sz w:val="18"/>
          <w:szCs w:val="18"/>
        </w:rPr>
        <w:t xml:space="preserve">и </w:t>
      </w:r>
      <w:r w:rsidR="00EF6067" w:rsidRPr="008A2889">
        <w:rPr>
          <w:rFonts w:ascii="Times New Roman" w:hAnsi="Times New Roman"/>
          <w:sz w:val="18"/>
          <w:szCs w:val="18"/>
        </w:rPr>
        <w:t>ФЕДЕРАЛЬНОЕ ГОСУДАРСТВЕННОЕ УЧРЕЖДЕНИЕ "ФЕДЕРАЛЬНЫЙ ИССЛЕДОВАТЕЛЬСКИЙ ЦЕНТР ИНСТИТУТ ПРИКЛАДНОЙ МАТЕМАТИКИ ИМ.</w:t>
      </w:r>
      <w:r w:rsidR="00EF6067">
        <w:rPr>
          <w:rFonts w:ascii="Times New Roman" w:hAnsi="Times New Roman"/>
          <w:sz w:val="18"/>
          <w:szCs w:val="18"/>
        </w:rPr>
        <w:t> </w:t>
      </w:r>
      <w:r w:rsidR="00EF6067" w:rsidRPr="008A2889">
        <w:rPr>
          <w:rFonts w:ascii="Times New Roman" w:hAnsi="Times New Roman"/>
          <w:sz w:val="18"/>
          <w:szCs w:val="18"/>
        </w:rPr>
        <w:t>М.В.</w:t>
      </w:r>
      <w:r w:rsidR="00EF6067">
        <w:rPr>
          <w:rFonts w:ascii="Times New Roman" w:hAnsi="Times New Roman"/>
          <w:sz w:val="18"/>
          <w:szCs w:val="18"/>
        </w:rPr>
        <w:t> </w:t>
      </w:r>
      <w:r w:rsidR="00EF6067" w:rsidRPr="008A2889">
        <w:rPr>
          <w:rFonts w:ascii="Times New Roman" w:hAnsi="Times New Roman"/>
          <w:sz w:val="18"/>
          <w:szCs w:val="18"/>
        </w:rPr>
        <w:t>КЕЛДЫША РОССИЙСКОЙ АКАДЕМИИ НАУК"</w:t>
      </w:r>
      <w:r w:rsidR="00EF6067" w:rsidRPr="008A2889">
        <w:rPr>
          <w:rFonts w:ascii="Times New Roman" w:hAnsi="Times New Roman"/>
          <w:bCs/>
          <w:sz w:val="18"/>
          <w:szCs w:val="18"/>
        </w:rPr>
        <w:t xml:space="preserve">, </w:t>
      </w:r>
      <w:r w:rsidR="00BB719E">
        <w:rPr>
          <w:rFonts w:ascii="Times" w:hAnsi="Times" w:cs="Times"/>
          <w:color w:val="000000"/>
          <w:sz w:val="18"/>
          <w:szCs w:val="18"/>
        </w:rPr>
        <w:t xml:space="preserve">именуемое в дальнейшем АБОНЕНТ, </w:t>
      </w:r>
      <w:r w:rsidR="00EF6067" w:rsidRPr="008A2889">
        <w:rPr>
          <w:rFonts w:ascii="Times New Roman" w:hAnsi="Times New Roman"/>
          <w:color w:val="000000"/>
          <w:sz w:val="18"/>
          <w:szCs w:val="18"/>
        </w:rPr>
        <w:t>в лице</w:t>
      </w:r>
      <w:r w:rsidR="00EF6067" w:rsidRPr="008A2889">
        <w:rPr>
          <w:rFonts w:ascii="Times New Roman" w:hAnsi="Times New Roman"/>
          <w:bCs/>
          <w:sz w:val="18"/>
          <w:szCs w:val="18"/>
        </w:rPr>
        <w:t xml:space="preserve"> руководителя филиала – Института математических проблем биологии РАН </w:t>
      </w:r>
      <w:proofErr w:type="spellStart"/>
      <w:r w:rsidR="00EF6067" w:rsidRPr="008A2889">
        <w:rPr>
          <w:rFonts w:ascii="Times New Roman" w:hAnsi="Times New Roman"/>
          <w:sz w:val="18"/>
          <w:szCs w:val="18"/>
        </w:rPr>
        <w:t>Устинина</w:t>
      </w:r>
      <w:proofErr w:type="spellEnd"/>
      <w:r w:rsidR="00EF6067" w:rsidRPr="008A2889">
        <w:rPr>
          <w:rFonts w:ascii="Times New Roman" w:hAnsi="Times New Roman"/>
          <w:sz w:val="18"/>
          <w:szCs w:val="18"/>
        </w:rPr>
        <w:t xml:space="preserve"> Михаила Николаевича</w:t>
      </w:r>
      <w:r w:rsidR="00EF6067" w:rsidRPr="008A2889">
        <w:rPr>
          <w:rFonts w:ascii="Times New Roman" w:hAnsi="Times New Roman"/>
          <w:color w:val="000000"/>
          <w:sz w:val="18"/>
          <w:szCs w:val="18"/>
        </w:rPr>
        <w:t xml:space="preserve">, </w:t>
      </w:r>
      <w:r w:rsidR="00EF6067" w:rsidRPr="008A2889">
        <w:rPr>
          <w:rFonts w:ascii="Times New Roman" w:hAnsi="Times New Roman"/>
          <w:bCs/>
          <w:sz w:val="18"/>
          <w:szCs w:val="18"/>
        </w:rPr>
        <w:t>действующего на основании доверенности №</w:t>
      </w:r>
      <w:r w:rsidR="00EF6067">
        <w:rPr>
          <w:rFonts w:ascii="Times New Roman" w:hAnsi="Times New Roman"/>
          <w:bCs/>
          <w:sz w:val="18"/>
          <w:szCs w:val="18"/>
        </w:rPr>
        <w:t> </w:t>
      </w:r>
      <w:r w:rsidR="00EF6067" w:rsidRPr="008A2889">
        <w:rPr>
          <w:rFonts w:ascii="Times New Roman" w:hAnsi="Times New Roman"/>
          <w:bCs/>
          <w:sz w:val="18"/>
          <w:szCs w:val="18"/>
        </w:rPr>
        <w:t>77/633-н/77-2026-2-166 от 12.02.2026 г.</w:t>
      </w:r>
      <w:r w:rsidR="00EF6067" w:rsidRPr="008A2889">
        <w:rPr>
          <w:rFonts w:ascii="Times New Roman" w:hAnsi="Times New Roman"/>
          <w:color w:val="000000"/>
          <w:sz w:val="18"/>
          <w:szCs w:val="18"/>
        </w:rPr>
        <w:t>,</w:t>
      </w:r>
      <w:r w:rsidR="00EF6067">
        <w:rPr>
          <w:rFonts w:ascii="Times" w:hAnsi="Times" w:cs="Times"/>
          <w:color w:val="000000"/>
          <w:sz w:val="18"/>
          <w:szCs w:val="18"/>
        </w:rPr>
        <w:t xml:space="preserve"> с другой стороны, совместно именуемые в дальнейшем Стороны, в соответствии с </w:t>
      </w:r>
      <w:r w:rsidR="00EF6067">
        <w:rPr>
          <w:rFonts w:ascii="Times New Roman" w:hAnsi="Times New Roman"/>
          <w:bCs/>
          <w:sz w:val="21"/>
          <w:szCs w:val="21"/>
        </w:rPr>
        <w:t xml:space="preserve"> </w:t>
      </w:r>
      <w:r w:rsidR="001F08D3">
        <w:rPr>
          <w:rFonts w:ascii="Times New Roman" w:hAnsi="Times New Roman"/>
          <w:bCs/>
          <w:sz w:val="18"/>
          <w:szCs w:val="18"/>
        </w:rPr>
        <w:t xml:space="preserve">п.4 ч. </w:t>
      </w:r>
      <w:r w:rsidR="00EF6067" w:rsidRPr="008A2889">
        <w:rPr>
          <w:rFonts w:ascii="Times New Roman" w:hAnsi="Times New Roman"/>
          <w:bCs/>
          <w:sz w:val="18"/>
          <w:szCs w:val="18"/>
        </w:rPr>
        <w:t>1 ст. 93</w:t>
      </w:r>
      <w:r w:rsidR="00EF6067">
        <w:rPr>
          <w:rFonts w:ascii="Times New Roman" w:hAnsi="Times New Roman"/>
          <w:bCs/>
          <w:sz w:val="21"/>
          <w:szCs w:val="21"/>
        </w:rPr>
        <w:t xml:space="preserve"> </w:t>
      </w:r>
      <w:r w:rsidR="00EF6067">
        <w:rPr>
          <w:rFonts w:ascii="Times" w:hAnsi="Times" w:cs="Times"/>
          <w:color w:val="000000"/>
          <w:sz w:val="18"/>
          <w:szCs w:val="18"/>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Контракт о нижеследующем.</w:t>
      </w:r>
    </w:p>
    <w:p w14:paraId="298B9169"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6A5635CB"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(в том числе интеграционные и иные модули, предусмотренные Прайс-листом и позволяющие Абоненту использовать дополнительную функциональность </w:t>
      </w:r>
      <w:proofErr w:type="spellStart"/>
      <w:r>
        <w:rPr>
          <w:rFonts w:ascii="Times" w:hAnsi="Times" w:cs="Times"/>
          <w:color w:val="000000"/>
          <w:sz w:val="18"/>
          <w:szCs w:val="18"/>
        </w:rPr>
        <w:t>Контур.Экстерна</w:t>
      </w:r>
      <w:proofErr w:type="spellEnd"/>
      <w:r>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14:paraId="085AA5FC"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Контракту)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14:paraId="189E63FB"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Контракту)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Контракта.</w:t>
      </w:r>
    </w:p>
    <w:p w14:paraId="0F6E46D7"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включая носители и документацию или иные программы для ЭВМ, исключительные права на которые принадлежат ООО «Крипто-Про».</w:t>
      </w:r>
    </w:p>
    <w:p w14:paraId="14A0517E"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1.5.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на использование программы для ЭВМ СКЗИ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(Приложение № 3 к Контракту)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Контракта, если приобретаются лицензии на право использования СКЗИ.</w:t>
      </w:r>
    </w:p>
    <w:p w14:paraId="656308C4"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14:paraId="235437AC" w14:textId="61C75AAF"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Прайс-лист − документ (неотъемлемая часть Контракта), отражающий ценовую политику Оператора и состав Тарифных планов. Действующая редакция основного Прайс-листа публикуется по адресу</w:t>
      </w:r>
      <w:r w:rsidR="00433C4E" w:rsidRPr="00433C4E">
        <w:rPr>
          <w:rFonts w:ascii="Times" w:hAnsi="Times" w:cs="Times"/>
          <w:color w:val="000000"/>
          <w:sz w:val="18"/>
          <w:szCs w:val="18"/>
        </w:rPr>
        <w:t xml:space="preserve"> </w:t>
      </w:r>
      <w:r w:rsidR="0044759E" w:rsidRPr="0044759E">
        <w:rPr>
          <w:rFonts w:ascii="Times" w:hAnsi="Times" w:cs="Times"/>
          <w:sz w:val="18"/>
          <w:szCs w:val="18"/>
        </w:rPr>
        <w:t>_________</w:t>
      </w:r>
      <w:r>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14:paraId="70E88D9C"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w:t>
      </w:r>
      <w:r w:rsidR="00E53456" w:rsidRPr="00E53456">
        <w:rPr>
          <w:rFonts w:ascii="Times" w:hAnsi="Times" w:cs="Times"/>
          <w:color w:val="000000"/>
          <w:sz w:val="18"/>
          <w:szCs w:val="18"/>
        </w:rPr>
        <w:t xml:space="preserve"> </w:t>
      </w:r>
      <w:r w:rsidR="00E53456" w:rsidRPr="00E53456">
        <w:rPr>
          <w:rFonts w:ascii="Times" w:hAnsi="Times" w:cs="Times"/>
          <w:color w:val="000000"/>
          <w:sz w:val="18"/>
          <w:szCs w:val="18"/>
          <w:lang w:val="en-US"/>
        </w:rPr>
        <w:t>https</w:t>
      </w:r>
      <w:r w:rsidR="00E53456" w:rsidRPr="00E53456">
        <w:rPr>
          <w:rFonts w:ascii="Times" w:hAnsi="Times" w:cs="Times"/>
          <w:color w:val="000000"/>
          <w:sz w:val="18"/>
          <w:szCs w:val="18"/>
        </w:rPr>
        <w:t>://</w:t>
      </w:r>
      <w:r w:rsidR="00E53456" w:rsidRPr="00E53456">
        <w:rPr>
          <w:rFonts w:ascii="Times" w:hAnsi="Times" w:cs="Times"/>
          <w:color w:val="000000"/>
          <w:sz w:val="18"/>
          <w:szCs w:val="18"/>
          <w:lang w:val="en-US"/>
        </w:rPr>
        <w:t>www</w:t>
      </w:r>
      <w:r w:rsidR="00E53456" w:rsidRPr="00E53456">
        <w:rPr>
          <w:rFonts w:ascii="Times" w:hAnsi="Times" w:cs="Times"/>
          <w:color w:val="000000"/>
          <w:sz w:val="18"/>
          <w:szCs w:val="18"/>
        </w:rPr>
        <w:t>.</w:t>
      </w:r>
      <w:proofErr w:type="spellStart"/>
      <w:r w:rsidR="00E53456" w:rsidRPr="00E53456">
        <w:rPr>
          <w:rFonts w:ascii="Times" w:hAnsi="Times" w:cs="Times"/>
          <w:color w:val="000000"/>
          <w:sz w:val="18"/>
          <w:szCs w:val="18"/>
          <w:lang w:val="en-US"/>
        </w:rPr>
        <w:t>kontur</w:t>
      </w:r>
      <w:proofErr w:type="spellEnd"/>
      <w:r w:rsidR="00E53456" w:rsidRPr="00E53456">
        <w:rPr>
          <w:rFonts w:ascii="Times" w:hAnsi="Times" w:cs="Times"/>
          <w:color w:val="000000"/>
          <w:sz w:val="18"/>
          <w:szCs w:val="18"/>
        </w:rPr>
        <w:t>-</w:t>
      </w:r>
      <w:r w:rsidR="00E53456" w:rsidRPr="00E53456">
        <w:rPr>
          <w:rFonts w:ascii="Times" w:hAnsi="Times" w:cs="Times"/>
          <w:color w:val="000000"/>
          <w:sz w:val="18"/>
          <w:szCs w:val="18"/>
          <w:lang w:val="en-US"/>
        </w:rPr>
        <w:t>extern</w:t>
      </w:r>
      <w:r w:rsidR="00E53456" w:rsidRPr="00E53456">
        <w:rPr>
          <w:rFonts w:ascii="Times" w:hAnsi="Times" w:cs="Times"/>
          <w:color w:val="000000"/>
          <w:sz w:val="18"/>
          <w:szCs w:val="18"/>
        </w:rPr>
        <w:t>.</w:t>
      </w:r>
      <w:proofErr w:type="spellStart"/>
      <w:r w:rsidR="00E53456" w:rsidRPr="00E53456">
        <w:rPr>
          <w:rFonts w:ascii="Times" w:hAnsi="Times" w:cs="Times"/>
          <w:color w:val="000000"/>
          <w:sz w:val="18"/>
          <w:szCs w:val="18"/>
          <w:lang w:val="en-US"/>
        </w:rPr>
        <w:t>ru</w:t>
      </w:r>
      <w:proofErr w:type="spellEnd"/>
      <w:r>
        <w:rPr>
          <w:rFonts w:ascii="Times" w:hAnsi="Times" w:cs="Times"/>
          <w:color w:val="000000"/>
          <w:sz w:val="18"/>
          <w:szCs w:val="18"/>
        </w:rPr>
        <w:t>. Заключением Контракта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14:paraId="248D887E" w14:textId="1A7F15AE"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r w:rsidR="0044759E" w:rsidRPr="0044759E">
        <w:rPr>
          <w:rFonts w:ascii="Times" w:hAnsi="Times" w:cs="Times"/>
          <w:sz w:val="18"/>
          <w:szCs w:val="18"/>
        </w:rPr>
        <w:t>_________</w:t>
      </w:r>
      <w:r w:rsidR="00E53456" w:rsidRPr="00E53456">
        <w:rPr>
          <w:rFonts w:ascii="Times" w:hAnsi="Times" w:cs="Times"/>
          <w:color w:val="00B0F0"/>
          <w:sz w:val="18"/>
          <w:szCs w:val="18"/>
        </w:rPr>
        <w:t xml:space="preserve"> </w:t>
      </w:r>
      <w:r>
        <w:rPr>
          <w:rFonts w:ascii="Times" w:hAnsi="Times" w:cs="Times"/>
          <w:color w:val="000000"/>
          <w:sz w:val="18"/>
          <w:szCs w:val="18"/>
        </w:rPr>
        <w:t>и описывающий порядок работы с Продуктом.</w:t>
      </w:r>
    </w:p>
    <w:p w14:paraId="64BA1620"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51EFA6FC"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14:paraId="71E5F7D2"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Программный интерфейс API (</w:t>
      </w:r>
      <w:proofErr w:type="spellStart"/>
      <w:r>
        <w:rPr>
          <w:rFonts w:ascii="Times" w:hAnsi="Times" w:cs="Times"/>
          <w:color w:val="000000"/>
          <w:sz w:val="18"/>
          <w:szCs w:val="18"/>
        </w:rPr>
        <w:t>Application</w:t>
      </w:r>
      <w:proofErr w:type="spellEnd"/>
      <w:r>
        <w:rPr>
          <w:rFonts w:ascii="Times" w:hAnsi="Times" w:cs="Times"/>
          <w:color w:val="000000"/>
          <w:sz w:val="18"/>
          <w:szCs w:val="18"/>
        </w:rPr>
        <w:t xml:space="preserve"> </w:t>
      </w:r>
      <w:proofErr w:type="spellStart"/>
      <w:r>
        <w:rPr>
          <w:rFonts w:ascii="Times" w:hAnsi="Times" w:cs="Times"/>
          <w:color w:val="000000"/>
          <w:sz w:val="18"/>
          <w:szCs w:val="18"/>
        </w:rPr>
        <w:t>Programming</w:t>
      </w:r>
      <w:proofErr w:type="spellEnd"/>
      <w:r>
        <w:rPr>
          <w:rFonts w:ascii="Times" w:hAnsi="Times" w:cs="Times"/>
          <w:color w:val="000000"/>
          <w:sz w:val="18"/>
          <w:szCs w:val="18"/>
        </w:rPr>
        <w:t xml:space="preserve"> </w:t>
      </w:r>
      <w:proofErr w:type="spellStart"/>
      <w:r>
        <w:rPr>
          <w:rFonts w:ascii="Times" w:hAnsi="Times" w:cs="Times"/>
          <w:color w:val="000000"/>
          <w:sz w:val="18"/>
          <w:szCs w:val="18"/>
        </w:rPr>
        <w:t>Interface</w:t>
      </w:r>
      <w:proofErr w:type="spellEnd"/>
      <w:r>
        <w:rPr>
          <w:rFonts w:ascii="Times" w:hAnsi="Times" w:cs="Times"/>
          <w:color w:val="000000"/>
          <w:sz w:val="18"/>
          <w:szCs w:val="18"/>
        </w:rPr>
        <w:t>) – интерфейс прикладного программирования Продукта, позволяющий провести интеграцию Продукта с информационной системой Абонента.</w:t>
      </w:r>
    </w:p>
    <w:p w14:paraId="1E61312C"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14:paraId="11A81E75"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79A52E3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14:paraId="50E9F6C6" w14:textId="03FDE738"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w:t>
      </w:r>
      <w:r w:rsidR="00E53456" w:rsidRPr="00E53456">
        <w:t xml:space="preserve"> </w:t>
      </w:r>
      <w:r w:rsidR="0044759E" w:rsidRPr="0044759E">
        <w:rPr>
          <w:rFonts w:ascii="Times" w:hAnsi="Times" w:cs="Times"/>
          <w:sz w:val="18"/>
          <w:szCs w:val="18"/>
        </w:rPr>
        <w:t>_________</w:t>
      </w:r>
      <w:r>
        <w:rPr>
          <w:rFonts w:ascii="Times" w:hAnsi="Times" w:cs="Times"/>
          <w:color w:val="000000"/>
          <w:sz w:val="18"/>
          <w:szCs w:val="18"/>
        </w:rPr>
        <w:t>.</w:t>
      </w:r>
    </w:p>
    <w:p w14:paraId="3AACF634"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КОНТРАКТА</w:t>
      </w:r>
    </w:p>
    <w:p w14:paraId="186DEE6D"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Контрактом,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Контрактом.</w:t>
      </w:r>
    </w:p>
    <w:p w14:paraId="4C6094A7"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14:paraId="3033A854"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2.3. Если Абоненту требуется СКЗИ, то Оператор обязуется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передать простые (неисключительные) лицензии на право использования СКЗИ на условиях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на срок, установленный выбранным Тарифным планом.</w:t>
      </w:r>
    </w:p>
    <w:p w14:paraId="48CD7A4D"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2.4. При необходимости Абоненту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предоставлены лицензии на иное программное обеспечение, оказаны иные услуги, выполнены работы, предусмотренные Прайс-листом Оператора.</w:t>
      </w:r>
    </w:p>
    <w:p w14:paraId="0DD9C95F"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xml:space="preserve">2.5. Оператор либо Сервисный центр могут дополнительно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14:paraId="770EFC7A"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ОПЕРАТОРОМ</w:t>
      </w:r>
    </w:p>
    <w:p w14:paraId="14F8D2A7" w14:textId="3DBE1C9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sidRPr="00514DCD">
        <w:rPr>
          <w:rFonts w:ascii="Times" w:hAnsi="Times" w:cs="Times"/>
          <w:color w:val="000000"/>
          <w:sz w:val="18"/>
          <w:szCs w:val="18"/>
        </w:rPr>
        <w:t xml:space="preserve">3.1. </w:t>
      </w:r>
      <w:r w:rsidR="00471DA7" w:rsidRPr="00514DCD">
        <w:rPr>
          <w:rFonts w:ascii="Times" w:hAnsi="Times" w:cs="Times"/>
          <w:color w:val="000000"/>
          <w:sz w:val="18"/>
          <w:szCs w:val="18"/>
        </w:rPr>
        <w:t xml:space="preserve">С </w:t>
      </w:r>
      <w:r w:rsidR="00911C92" w:rsidRPr="00514DCD">
        <w:rPr>
          <w:rFonts w:ascii="Times" w:hAnsi="Times" w:cs="Times"/>
          <w:color w:val="000000"/>
          <w:sz w:val="18"/>
          <w:szCs w:val="18"/>
        </w:rPr>
        <w:t>29</w:t>
      </w:r>
      <w:r w:rsidR="008A5376" w:rsidRPr="00514DCD">
        <w:rPr>
          <w:rFonts w:ascii="Times" w:hAnsi="Times" w:cs="Times"/>
          <w:color w:val="000000"/>
          <w:sz w:val="18"/>
          <w:szCs w:val="18"/>
        </w:rPr>
        <w:t>.08.2026</w:t>
      </w:r>
      <w:r w:rsidR="00471DA7" w:rsidRPr="00514DCD">
        <w:rPr>
          <w:rFonts w:ascii="Times" w:hAnsi="Times" w:cs="Times"/>
          <w:color w:val="000000"/>
          <w:sz w:val="18"/>
          <w:szCs w:val="18"/>
        </w:rPr>
        <w:t xml:space="preserve"> г. Оператор предоставляет Абоненту право использования Продукта</w:t>
      </w:r>
      <w:r w:rsidRPr="00514DCD">
        <w:rPr>
          <w:rFonts w:ascii="Times" w:hAnsi="Times" w:cs="Times"/>
          <w:color w:val="000000"/>
          <w:sz w:val="18"/>
          <w:szCs w:val="18"/>
        </w:rPr>
        <w:t xml:space="preserve"> путем:</w:t>
      </w:r>
    </w:p>
    <w:p w14:paraId="28B60DBC" w14:textId="4187C6F0"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w:t>
      </w:r>
      <w:proofErr w:type="gramStart"/>
      <w:r>
        <w:rPr>
          <w:rFonts w:ascii="Times" w:hAnsi="Times" w:cs="Times"/>
          <w:color w:val="000000"/>
          <w:sz w:val="18"/>
          <w:szCs w:val="18"/>
        </w:rPr>
        <w:t>инструкции</w:t>
      </w:r>
      <w:proofErr w:type="gramEnd"/>
      <w:r>
        <w:rPr>
          <w:rFonts w:ascii="Times" w:hAnsi="Times" w:cs="Times"/>
          <w:color w:val="000000"/>
          <w:sz w:val="18"/>
          <w:szCs w:val="18"/>
        </w:rPr>
        <w:t xml:space="preserve"> на сайте</w:t>
      </w:r>
      <w:r w:rsidR="0044759E">
        <w:t xml:space="preserve"> </w:t>
      </w:r>
      <w:r w:rsidR="0044759E" w:rsidRPr="0044759E">
        <w:t>_____</w:t>
      </w:r>
      <w:r w:rsidR="0044759E" w:rsidRPr="0044759E">
        <w:rPr>
          <w:rFonts w:ascii="Times" w:hAnsi="Times" w:cs="Times"/>
          <w:sz w:val="18"/>
          <w:szCs w:val="18"/>
        </w:rPr>
        <w:t>_</w:t>
      </w:r>
      <w:r>
        <w:rPr>
          <w:rFonts w:ascii="Times" w:hAnsi="Times" w:cs="Times"/>
          <w:color w:val="000000"/>
          <w:sz w:val="18"/>
          <w:szCs w:val="18"/>
        </w:rPr>
        <w:t>;</w:t>
      </w:r>
    </w:p>
    <w:p w14:paraId="6B39C08F" w14:textId="249B4C99"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w:t>
      </w:r>
      <w:r w:rsidR="00E53456" w:rsidRPr="00E53456">
        <w:t xml:space="preserve"> </w:t>
      </w:r>
      <w:r w:rsidR="0044759E" w:rsidRPr="0044759E">
        <w:rPr>
          <w:rFonts w:ascii="Times" w:hAnsi="Times" w:cs="Times"/>
          <w:sz w:val="18"/>
          <w:szCs w:val="18"/>
        </w:rPr>
        <w:t>_________</w:t>
      </w:r>
      <w:r>
        <w:rPr>
          <w:rFonts w:ascii="Times" w:hAnsi="Times" w:cs="Times"/>
          <w:color w:val="000000"/>
          <w:sz w:val="18"/>
          <w:szCs w:val="18"/>
        </w:rPr>
        <w:t>;</w:t>
      </w:r>
    </w:p>
    <w:p w14:paraId="219D10EF"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14:paraId="219F525B"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14:paraId="7827230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14:paraId="1076D52D"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14:paraId="39DCE3E8"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14:paraId="6A201CD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14:paraId="6CFF2A9C"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14:paraId="14129FF4"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3.4. Техническая поддержка Продукта и СКЗИ осуществляется с момента открытия доступа к Продукту и до окончания срока </w:t>
      </w:r>
      <w:proofErr w:type="gramStart"/>
      <w:r>
        <w:rPr>
          <w:rFonts w:ascii="Times" w:hAnsi="Times" w:cs="Times"/>
          <w:color w:val="000000"/>
          <w:sz w:val="18"/>
          <w:szCs w:val="18"/>
        </w:rPr>
        <w:t>действия</w:t>
      </w:r>
      <w:proofErr w:type="gramEnd"/>
      <w:r>
        <w:rPr>
          <w:rFonts w:ascii="Times" w:hAnsi="Times" w:cs="Times"/>
          <w:color w:val="000000"/>
          <w:sz w:val="18"/>
          <w:szCs w:val="18"/>
        </w:rPr>
        <w:t xml:space="preserve">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8-800-500-50-80 без ограничения по времени и количеству обращений.</w:t>
      </w:r>
    </w:p>
    <w:p w14:paraId="298F2218"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14:paraId="731BAD03"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14:paraId="07C93212"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14:paraId="4C929842"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14:paraId="2EE7ECE7"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14:paraId="127813FE"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14:paraId="23A3A1FC"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14:paraId="578A088D" w14:textId="4219622A"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наличие всех необходимых лицензий для исполнения обязательств по Контракту. Место публикации лицензий Оператора</w:t>
      </w:r>
      <w:r w:rsidR="0044759E">
        <w:rPr>
          <w:rFonts w:ascii="Times" w:hAnsi="Times" w:cs="Times"/>
          <w:color w:val="000000"/>
          <w:sz w:val="18"/>
          <w:szCs w:val="18"/>
          <w:lang w:val="en-US"/>
        </w:rPr>
        <w:t xml:space="preserve"> </w:t>
      </w:r>
      <w:r w:rsidR="0044759E">
        <w:rPr>
          <w:lang w:val="en-US"/>
        </w:rPr>
        <w:t>_______</w:t>
      </w:r>
      <w:r>
        <w:rPr>
          <w:rFonts w:ascii="Times" w:hAnsi="Times" w:cs="Times"/>
          <w:color w:val="000000"/>
          <w:sz w:val="18"/>
          <w:szCs w:val="18"/>
        </w:rPr>
        <w:t>;</w:t>
      </w:r>
    </w:p>
    <w:p w14:paraId="6576F86A"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14:paraId="2024E9A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14:paraId="43238747"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14:paraId="450974B3"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Контрактом;</w:t>
      </w:r>
    </w:p>
    <w:p w14:paraId="16CEE2ED"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19E46728"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6A5620D3"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Контракту;</w:t>
      </w:r>
    </w:p>
    <w:p w14:paraId="053640CF"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14:paraId="0D60E5DF" w14:textId="2A159E60"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 самостоятельная комплектация рабочего места в соответствии с требованиями, размещенными на сайте</w:t>
      </w:r>
      <w:r w:rsidR="00E53456" w:rsidRPr="00E53456">
        <w:t xml:space="preserve"> </w:t>
      </w:r>
      <w:r w:rsidR="0044759E" w:rsidRPr="0044759E">
        <w:rPr>
          <w:rFonts w:ascii="Times" w:hAnsi="Times" w:cs="Times"/>
          <w:sz w:val="18"/>
          <w:szCs w:val="18"/>
        </w:rPr>
        <w:t>_________</w:t>
      </w:r>
      <w:r w:rsidRPr="0044759E">
        <w:rPr>
          <w:rFonts w:ascii="Times" w:hAnsi="Times" w:cs="Times"/>
          <w:sz w:val="18"/>
          <w:szCs w:val="18"/>
        </w:rPr>
        <w:t>;</w:t>
      </w:r>
    </w:p>
    <w:p w14:paraId="595F56FB"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4.2.7. отказ от попыток копировать, модифицировать,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деассемблировать Продукт;</w:t>
      </w:r>
    </w:p>
    <w:p w14:paraId="3998B32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14:paraId="321D9C1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bookmarkStart w:id="1" w:name="_GoBack"/>
      <w:bookmarkEnd w:id="1"/>
    </w:p>
    <w:p w14:paraId="34F9C552"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14:paraId="6D139FA5"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14:paraId="24E07A60"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14:paraId="52C36B0C"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2DEE91B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Контракта.</w:t>
      </w:r>
    </w:p>
    <w:p w14:paraId="3458D19A"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Абонента:</w:t>
      </w:r>
    </w:p>
    <w:p w14:paraId="4E6DDCA8"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14:paraId="67B6FF75"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14:paraId="727310F4"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Оператору.</w:t>
      </w:r>
    </w:p>
    <w:p w14:paraId="435E5E98"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165FD419"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7558859E" w14:textId="77777777" w:rsidR="0089375A" w:rsidRPr="00514DCD" w:rsidRDefault="0089375A">
      <w:pPr>
        <w:widowControl w:val="0"/>
        <w:autoSpaceDE w:val="0"/>
        <w:autoSpaceDN w:val="0"/>
        <w:adjustRightInd w:val="0"/>
        <w:spacing w:after="0" w:line="240" w:lineRule="auto"/>
        <w:jc w:val="both"/>
        <w:rPr>
          <w:rFonts w:ascii="Times" w:hAnsi="Times" w:cs="Times"/>
          <w:sz w:val="18"/>
          <w:szCs w:val="18"/>
        </w:rPr>
      </w:pPr>
      <w:r w:rsidRPr="00514DCD">
        <w:rPr>
          <w:rFonts w:ascii="Times" w:hAnsi="Times" w:cs="Times"/>
          <w:sz w:val="18"/>
          <w:szCs w:val="18"/>
        </w:rPr>
        <w:t>5.2.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14:paraId="600AE3A0"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Абонент оплачивает выставленный Оператором счет в течение </w:t>
      </w:r>
      <w:r w:rsidR="00FD6BDB">
        <w:rPr>
          <w:rFonts w:ascii="Times" w:hAnsi="Times" w:cs="Times"/>
          <w:color w:val="000000"/>
          <w:sz w:val="18"/>
          <w:szCs w:val="18"/>
        </w:rPr>
        <w:t>7</w:t>
      </w:r>
      <w:r>
        <w:rPr>
          <w:rFonts w:ascii="Times" w:hAnsi="Times" w:cs="Times"/>
          <w:color w:val="000000"/>
          <w:sz w:val="18"/>
          <w:szCs w:val="18"/>
        </w:rPr>
        <w:t xml:space="preserve"> (</w:t>
      </w:r>
      <w:r w:rsidR="00FD6BDB">
        <w:rPr>
          <w:rFonts w:ascii="Times" w:hAnsi="Times" w:cs="Times"/>
          <w:color w:val="000000"/>
          <w:sz w:val="18"/>
          <w:szCs w:val="18"/>
        </w:rPr>
        <w:t>семи</w:t>
      </w:r>
      <w:r>
        <w:rPr>
          <w:rFonts w:ascii="Times" w:hAnsi="Times" w:cs="Times"/>
          <w:color w:val="000000"/>
          <w:sz w:val="18"/>
          <w:szCs w:val="18"/>
        </w:rPr>
        <w:t>) рабочих дней с момента подписания Сторонами УПД.</w:t>
      </w:r>
    </w:p>
    <w:p w14:paraId="1CCB5A40"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5.4. Все расчеты по Контракту осуществляются в российских рублях путем безналичного перечисления денежных средств на расчетный </w:t>
      </w:r>
      <w:r>
        <w:rPr>
          <w:rFonts w:ascii="Times" w:hAnsi="Times" w:cs="Times"/>
          <w:color w:val="000000"/>
          <w:sz w:val="18"/>
          <w:szCs w:val="18"/>
        </w:rPr>
        <w:lastRenderedPageBreak/>
        <w:t>счет Оператора.</w:t>
      </w:r>
    </w:p>
    <w:p w14:paraId="40521D05"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14:paraId="2930258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14:paraId="371B93CA"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Контракта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380182A0"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Контракту путем подписания УПД.</w:t>
      </w:r>
    </w:p>
    <w:p w14:paraId="2CFD1097"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Абонент обязан вернуть Оператору подписанный экземпляр УПД до момента окончания срока, установленного </w:t>
      </w:r>
      <w:proofErr w:type="spellStart"/>
      <w:r>
        <w:rPr>
          <w:rFonts w:ascii="Times" w:hAnsi="Times" w:cs="Times"/>
          <w:color w:val="000000"/>
          <w:sz w:val="18"/>
          <w:szCs w:val="18"/>
        </w:rPr>
        <w:t>пп</w:t>
      </w:r>
      <w:proofErr w:type="spellEnd"/>
      <w:r>
        <w:rPr>
          <w:rFonts w:ascii="Times" w:hAnsi="Times" w:cs="Times"/>
          <w:color w:val="000000"/>
          <w:sz w:val="18"/>
          <w:szCs w:val="18"/>
        </w:rPr>
        <w:t>. 5.9-5.10 Контракта.</w:t>
      </w:r>
    </w:p>
    <w:p w14:paraId="037229E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14:paraId="4DBD58FB"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Абонентом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14:paraId="740B7085"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14:paraId="75E88843"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Контрактом, в части их соответствия его условиям Абонент по собственной инициативе и за свой счет может провести экспертизу.</w:t>
      </w:r>
    </w:p>
    <w:p w14:paraId="74C06C8C"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КОНТРАКТА. ПОРЯДОК ИЗМЕНЕНИЯ, ДОПОЛНЕНИЯ И РАСТОРЖЕНИЯ. ПОРЯДОК РАЗРЕШЕНИЯ СПОРОВ</w:t>
      </w:r>
    </w:p>
    <w:p w14:paraId="15111A98" w14:textId="4E4C70A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sidRPr="00514DCD">
        <w:rPr>
          <w:rFonts w:ascii="Times" w:hAnsi="Times" w:cs="Times"/>
          <w:color w:val="000000"/>
          <w:sz w:val="18"/>
          <w:szCs w:val="18"/>
        </w:rPr>
        <w:t xml:space="preserve">6.1. Контракт вступает в силу с </w:t>
      </w:r>
      <w:r w:rsidR="00911C92" w:rsidRPr="00514DCD">
        <w:rPr>
          <w:rFonts w:ascii="Times" w:hAnsi="Times" w:cs="Times"/>
          <w:color w:val="000000"/>
          <w:sz w:val="18"/>
          <w:szCs w:val="18"/>
        </w:rPr>
        <w:t>29</w:t>
      </w:r>
      <w:r w:rsidR="00D4581D" w:rsidRPr="00514DCD">
        <w:rPr>
          <w:rFonts w:ascii="Times" w:hAnsi="Times" w:cs="Times"/>
          <w:color w:val="000000"/>
          <w:sz w:val="18"/>
          <w:szCs w:val="18"/>
        </w:rPr>
        <w:t xml:space="preserve">.08.2026 </w:t>
      </w:r>
      <w:r w:rsidRPr="00514DCD">
        <w:rPr>
          <w:rFonts w:ascii="Times" w:hAnsi="Times" w:cs="Times"/>
          <w:color w:val="000000"/>
          <w:sz w:val="18"/>
          <w:szCs w:val="18"/>
        </w:rPr>
        <w:t xml:space="preserve">и действует </w:t>
      </w:r>
      <w:r w:rsidR="00B505AF" w:rsidRPr="00514DCD">
        <w:rPr>
          <w:rFonts w:ascii="Times" w:hAnsi="Times" w:cs="Times"/>
          <w:color w:val="000000"/>
          <w:sz w:val="18"/>
          <w:szCs w:val="18"/>
        </w:rPr>
        <w:t>в течение 1 (одного) года с даты его подписания</w:t>
      </w:r>
      <w:r w:rsidRPr="00514DCD">
        <w:rPr>
          <w:rFonts w:ascii="Times" w:hAnsi="Times" w:cs="Times"/>
          <w:color w:val="000000"/>
          <w:sz w:val="18"/>
          <w:szCs w:val="18"/>
        </w:rPr>
        <w:t>, а в части исполнения обязательств - до их полного исполнения Сторонами.</w:t>
      </w:r>
      <w:r>
        <w:rPr>
          <w:rFonts w:ascii="Times" w:hAnsi="Times" w:cs="Times"/>
          <w:color w:val="000000"/>
          <w:sz w:val="18"/>
          <w:szCs w:val="18"/>
        </w:rPr>
        <w:t xml:space="preserve"> </w:t>
      </w:r>
    </w:p>
    <w:p w14:paraId="4C35E3B4"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Контракту оформляются дополнительным соглашением, которое подписывается обеими Сторонами в том же порядке, что и Контракт.</w:t>
      </w:r>
    </w:p>
    <w:p w14:paraId="4A6D49DB"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Абонентом условий Контракта Оператор вправе незамедлительно блокировать доступ к Продукту без предварительного уведомления Абонента, а также досрочно расторгнуть Контракт.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14:paraId="5DB72BC0"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Контракт расторгается в случаях, предусмотренных законодательством Российской Федерации и Контрактом.</w:t>
      </w:r>
    </w:p>
    <w:p w14:paraId="571652BE"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Контракта,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14:paraId="0E7135BE"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w:t>
      </w:r>
    </w:p>
    <w:p w14:paraId="2827710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Контракту Стороны будут нести ответственность в соответствии с законодательством Российской Федерации и условиями Контракта.</w:t>
      </w:r>
    </w:p>
    <w:p w14:paraId="0C27B319"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14:paraId="6A0E773C"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14:paraId="480118A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14:paraId="6D1ABE8A"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14:paraId="360C9D1C"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Контракту в течение одного года, предшествующего моменту возникновения убытков.</w:t>
      </w:r>
    </w:p>
    <w:p w14:paraId="1CF40115"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14:paraId="57DA4829"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14:paraId="6C0F3C4F"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14:paraId="1F89A6BA"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14:paraId="7ECDE324"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Контрактом.</w:t>
      </w:r>
    </w:p>
    <w:p w14:paraId="3B8FD769"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14:paraId="1847B063"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Оператор не будет нести ответственность за действия, совершаемые пользователями Абонента в Продукте.</w:t>
      </w:r>
    </w:p>
    <w:p w14:paraId="11468642"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Контракта.</w:t>
      </w:r>
    </w:p>
    <w:p w14:paraId="59993F9B"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Факт заключения Контракта не является конфиденциальной информацией.</w:t>
      </w:r>
    </w:p>
    <w:p w14:paraId="672A0EE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7.16.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w:t>
      </w:r>
      <w:proofErr w:type="gramStart"/>
      <w:r>
        <w:rPr>
          <w:rFonts w:ascii="Times" w:hAnsi="Times" w:cs="Times"/>
          <w:color w:val="000000"/>
          <w:sz w:val="18"/>
          <w:szCs w:val="18"/>
        </w:rPr>
        <w:t>прямо</w:t>
      </w:r>
      <w:proofErr w:type="gramEnd"/>
      <w:r>
        <w:rPr>
          <w:rFonts w:ascii="Times" w:hAnsi="Times" w:cs="Times"/>
          <w:color w:val="000000"/>
          <w:sz w:val="18"/>
          <w:szCs w:val="18"/>
        </w:rPr>
        <w:t xml:space="preserve"> или косвенно любым лицам </w:t>
      </w:r>
      <w:r>
        <w:rPr>
          <w:rFonts w:ascii="Times" w:hAnsi="Times" w:cs="Times"/>
          <w:color w:val="000000"/>
          <w:sz w:val="18"/>
          <w:szCs w:val="18"/>
        </w:rPr>
        <w:lastRenderedPageBreak/>
        <w:t>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Контракту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538A757B"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01C9C70E"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Контракта и/или неполучения другой Стороной информации об итогах рассмотрения уведомления о нарушении другая Сторона имеет право отказаться от Контракта, направив письменное уведомление. Сторона, по инициативе которой расторгнут Контракт, вправе требовать возмещения реального ущерба, возникшего в результате расторжения Контракта.</w:t>
      </w:r>
    </w:p>
    <w:p w14:paraId="34E60F9F"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Контракта и применение эффективных мер по предотвращению возможных конфликтных ситуаций.</w:t>
      </w:r>
    </w:p>
    <w:p w14:paraId="78F20EB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освобождаются от ответственности за неисполнение или ненадлежащее исполнение условий Контракта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Контракту. Такими доказательствами являются документы компетентных органов Российской Федерации. С момента устранения обстоятельств непреодолимой силы Контракт действует в обычном порядке.</w:t>
      </w:r>
    </w:p>
    <w:p w14:paraId="792A9B87"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729D745D"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Контракта:</w:t>
      </w:r>
    </w:p>
    <w:p w14:paraId="1D860A6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3A49B33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386CF563"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Контракта и исполнения обязательств по нему;</w:t>
      </w:r>
    </w:p>
    <w:p w14:paraId="470E977A"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Контракта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15D60C39"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4F9FA592"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Контракта;</w:t>
      </w:r>
    </w:p>
    <w:p w14:paraId="3A9FBB17"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не нарушает каких-либо прав на объекты интеллектуальной собственности или иные имущественные права какого-либо третьего лица;</w:t>
      </w:r>
    </w:p>
    <w:p w14:paraId="1CD92E29"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52CC955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Контракта не влечет за собой нарушение или неисполнение положений каких-либо иных Контрактов, соглашений, судебных и иных запретов или постановлений.</w:t>
      </w:r>
    </w:p>
    <w:p w14:paraId="0D89F829"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Контракт, независимо от наличия или отсутствия у нее убытков, а также потребовать возмещения убытков, причиненных недостоверностью таких заверений.</w:t>
      </w:r>
    </w:p>
    <w:p w14:paraId="0101F04D"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Контракта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426C5E50"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Контракта и блокированию Абоненту доступа к Продукту.</w:t>
      </w:r>
    </w:p>
    <w:p w14:paraId="526B0093"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14:paraId="6E01E0B7"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Контракта рассматривается Сторонами как поручение Оператора персональных данных (Абонента по Контракту)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Контрактом.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14:paraId="5916BA19"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14:paraId="57EE4765"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6B35C043"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14:paraId="081DAAA0"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75277F55"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14:paraId="074CDD7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14:paraId="2AD8BBD4"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9.3.2. обработку персональных данных на территории Российской Федерации;</w:t>
      </w:r>
    </w:p>
    <w:p w14:paraId="57AA8430"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439E0CEA"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14:paraId="216240EE"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14:paraId="5161AEB8"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обнаружение фактов несанкционированного доступа к персональным данным и принятие мер по их пресечению;</w:t>
      </w:r>
    </w:p>
    <w:p w14:paraId="2B78B4E4"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14:paraId="50C065D2"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w:t>
      </w:r>
      <w:r w:rsidR="006A0642">
        <w:rPr>
          <w:rFonts w:ascii="Times" w:hAnsi="Times" w:cs="Times"/>
          <w:color w:val="000000"/>
          <w:sz w:val="18"/>
          <w:szCs w:val="18"/>
        </w:rPr>
        <w:t>______</w:t>
      </w:r>
      <w:r>
        <w:rPr>
          <w:rFonts w:ascii="Times" w:hAnsi="Times" w:cs="Times"/>
          <w:color w:val="000000"/>
          <w:sz w:val="18"/>
          <w:szCs w:val="18"/>
        </w:rPr>
        <w:t>.</w:t>
      </w:r>
    </w:p>
    <w:p w14:paraId="000EFEB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Контракта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14:paraId="5A4E424A"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14:paraId="0751F73D"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14:paraId="6E86A4EA"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14:paraId="3E71A955"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14:paraId="2979F354"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Принимая условия Контракта,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Контракта, включая совершение массовых и (или) автоматических вызовов (все вызовы Оператора, совершаемые с его АТС).</w:t>
      </w:r>
    </w:p>
    <w:p w14:paraId="4678A200"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14:paraId="1CEBB497"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Контракту являются:</w:t>
      </w:r>
    </w:p>
    <w:p w14:paraId="197BCF7D"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14:paraId="3DD39E97"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w:t>
      </w:r>
    </w:p>
    <w:p w14:paraId="7A77D8D3"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w:t>
      </w:r>
    </w:p>
    <w:p w14:paraId="62C60BEA"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Контракта и документов, необходимых для заключения и исполнения Контракта,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правообладателем которой является Оператор и использование которой для целей обмена электронными документами с Оператором в рамках Контракта не будет тарифицироваться для Абонента.</w:t>
      </w:r>
    </w:p>
    <w:p w14:paraId="62C3F42F"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Контракте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127BA9A9"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Контракта,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Контракта адресу электронной почты и телефону.</w:t>
      </w:r>
    </w:p>
    <w:p w14:paraId="2D28722A"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Контракта, Абонент подтверждает наличие у него законных оснований для обработки с использованием Продукта принадлежащей ему информации.</w:t>
      </w:r>
    </w:p>
    <w:p w14:paraId="03B090D3" w14:textId="77777777" w:rsidR="0089375A" w:rsidRPr="00514DCD" w:rsidRDefault="0089375A">
      <w:pPr>
        <w:widowControl w:val="0"/>
        <w:autoSpaceDE w:val="0"/>
        <w:autoSpaceDN w:val="0"/>
        <w:adjustRightInd w:val="0"/>
        <w:spacing w:after="0" w:line="240" w:lineRule="auto"/>
        <w:jc w:val="both"/>
        <w:rPr>
          <w:rFonts w:ascii="Times" w:hAnsi="Times" w:cs="Times"/>
          <w:sz w:val="18"/>
          <w:szCs w:val="18"/>
        </w:rPr>
      </w:pPr>
      <w:r w:rsidRPr="00514DCD">
        <w:rPr>
          <w:rFonts w:ascii="Times" w:hAnsi="Times" w:cs="Times"/>
          <w:sz w:val="18"/>
          <w:szCs w:val="18"/>
        </w:rPr>
        <w:t>10.6. Принимая условия Контракта,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14:paraId="27B0A0C8" w14:textId="77777777" w:rsidR="0089375A" w:rsidRPr="00514DCD" w:rsidRDefault="0089375A">
      <w:pPr>
        <w:widowControl w:val="0"/>
        <w:autoSpaceDE w:val="0"/>
        <w:autoSpaceDN w:val="0"/>
        <w:adjustRightInd w:val="0"/>
        <w:spacing w:after="0" w:line="240" w:lineRule="auto"/>
        <w:jc w:val="both"/>
        <w:rPr>
          <w:rFonts w:ascii="Times" w:hAnsi="Times" w:cs="Times"/>
          <w:sz w:val="18"/>
          <w:szCs w:val="18"/>
        </w:rPr>
      </w:pPr>
      <w:r w:rsidRPr="00514DCD">
        <w:rPr>
          <w:rFonts w:ascii="Times" w:hAnsi="Times" w:cs="Times"/>
          <w:sz w:val="18"/>
          <w:szCs w:val="18"/>
        </w:rPr>
        <w:t xml:space="preserve">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w:t>
      </w:r>
      <w:proofErr w:type="gramStart"/>
      <w:r w:rsidRPr="00514DCD">
        <w:rPr>
          <w:rFonts w:ascii="Times" w:hAnsi="Times" w:cs="Times"/>
          <w:sz w:val="18"/>
          <w:szCs w:val="18"/>
        </w:rPr>
        <w:t>Сторонами</w:t>
      </w:r>
      <w:proofErr w:type="gramEnd"/>
      <w:r w:rsidRPr="00514DCD">
        <w:rPr>
          <w:rFonts w:ascii="Times" w:hAnsi="Times" w:cs="Times"/>
          <w:sz w:val="18"/>
          <w:szCs w:val="18"/>
        </w:rPr>
        <w:t xml:space="preserve"> совершаемыми от имени и в интересах Абонента.</w:t>
      </w:r>
    </w:p>
    <w:p w14:paraId="3E14DFFD" w14:textId="77777777" w:rsidR="0089375A" w:rsidRPr="00514DCD" w:rsidRDefault="0089375A">
      <w:pPr>
        <w:widowControl w:val="0"/>
        <w:autoSpaceDE w:val="0"/>
        <w:autoSpaceDN w:val="0"/>
        <w:adjustRightInd w:val="0"/>
        <w:spacing w:after="0" w:line="240" w:lineRule="auto"/>
        <w:jc w:val="both"/>
        <w:rPr>
          <w:rFonts w:ascii="Times" w:hAnsi="Times" w:cs="Times"/>
          <w:sz w:val="18"/>
          <w:szCs w:val="18"/>
        </w:rPr>
      </w:pPr>
      <w:r w:rsidRPr="00514DCD">
        <w:rPr>
          <w:rFonts w:ascii="Times" w:hAnsi="Times" w:cs="Times"/>
          <w:sz w:val="18"/>
          <w:szCs w:val="18"/>
        </w:rPr>
        <w:t>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Контракта,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14:paraId="41E1C3C1" w14:textId="77777777" w:rsidR="001871E9" w:rsidRDefault="001871E9">
      <w:pPr>
        <w:widowControl w:val="0"/>
        <w:autoSpaceDE w:val="0"/>
        <w:autoSpaceDN w:val="0"/>
        <w:adjustRightInd w:val="0"/>
        <w:spacing w:after="0" w:line="240" w:lineRule="auto"/>
        <w:jc w:val="both"/>
        <w:rPr>
          <w:rFonts w:ascii="Times" w:hAnsi="Times" w:cs="Times"/>
          <w:color w:val="000000"/>
          <w:sz w:val="18"/>
          <w:szCs w:val="18"/>
        </w:rPr>
      </w:pPr>
    </w:p>
    <w:p w14:paraId="0D1F8A99"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89375A" w14:paraId="4F2F953D" w14:textId="77777777">
        <w:tc>
          <w:tcPr>
            <w:tcW w:w="10372" w:type="dxa"/>
            <w:gridSpan w:val="4"/>
            <w:tcBorders>
              <w:top w:val="nil"/>
              <w:left w:val="nil"/>
              <w:bottom w:val="nil"/>
              <w:right w:val="nil"/>
            </w:tcBorders>
          </w:tcPr>
          <w:p w14:paraId="0E14CE00" w14:textId="77777777" w:rsidR="0089375A" w:rsidRDefault="0089375A">
            <w:pPr>
              <w:widowControl w:val="0"/>
              <w:autoSpaceDE w:val="0"/>
              <w:autoSpaceDN w:val="0"/>
              <w:adjustRightInd w:val="0"/>
              <w:spacing w:after="0" w:line="240" w:lineRule="auto"/>
              <w:rPr>
                <w:rFonts w:ascii="Times" w:hAnsi="Times" w:cs="Times"/>
                <w:color w:val="000000"/>
                <w:sz w:val="18"/>
                <w:szCs w:val="18"/>
              </w:rPr>
            </w:pPr>
          </w:p>
        </w:tc>
      </w:tr>
      <w:tr w:rsidR="0089375A" w14:paraId="61529264" w14:textId="77777777">
        <w:tc>
          <w:tcPr>
            <w:tcW w:w="10372" w:type="dxa"/>
            <w:gridSpan w:val="4"/>
            <w:tcBorders>
              <w:top w:val="nil"/>
              <w:left w:val="nil"/>
              <w:bottom w:val="nil"/>
              <w:right w:val="nil"/>
            </w:tcBorders>
          </w:tcPr>
          <w:p w14:paraId="6F7D2AAF" w14:textId="77777777" w:rsidR="0046648A" w:rsidRDefault="0046648A">
            <w:pPr>
              <w:widowControl w:val="0"/>
              <w:autoSpaceDE w:val="0"/>
              <w:autoSpaceDN w:val="0"/>
              <w:adjustRightInd w:val="0"/>
              <w:spacing w:after="0" w:line="240" w:lineRule="auto"/>
              <w:rPr>
                <w:rFonts w:ascii="Times" w:hAnsi="Times" w:cs="Times"/>
                <w:b/>
                <w:bCs/>
                <w:color w:val="000000"/>
                <w:sz w:val="18"/>
                <w:szCs w:val="18"/>
              </w:rPr>
            </w:pPr>
          </w:p>
          <w:p w14:paraId="2FDB8080" w14:textId="77777777" w:rsidR="0046648A" w:rsidRDefault="0046648A">
            <w:pPr>
              <w:widowControl w:val="0"/>
              <w:autoSpaceDE w:val="0"/>
              <w:autoSpaceDN w:val="0"/>
              <w:adjustRightInd w:val="0"/>
              <w:spacing w:after="0" w:line="240" w:lineRule="auto"/>
              <w:rPr>
                <w:rFonts w:ascii="Times" w:hAnsi="Times" w:cs="Times"/>
                <w:b/>
                <w:bCs/>
                <w:color w:val="000000"/>
                <w:sz w:val="18"/>
                <w:szCs w:val="18"/>
              </w:rPr>
            </w:pPr>
          </w:p>
          <w:p w14:paraId="12DD6AF8" w14:textId="77777777" w:rsidR="0046648A" w:rsidRDefault="0046648A">
            <w:pPr>
              <w:widowControl w:val="0"/>
              <w:autoSpaceDE w:val="0"/>
              <w:autoSpaceDN w:val="0"/>
              <w:adjustRightInd w:val="0"/>
              <w:spacing w:after="0" w:line="240" w:lineRule="auto"/>
              <w:rPr>
                <w:rFonts w:ascii="Times" w:hAnsi="Times" w:cs="Times"/>
                <w:b/>
                <w:bCs/>
                <w:color w:val="000000"/>
                <w:sz w:val="18"/>
                <w:szCs w:val="18"/>
              </w:rPr>
            </w:pPr>
          </w:p>
          <w:p w14:paraId="535D75F9" w14:textId="77777777" w:rsidR="0046648A" w:rsidRDefault="0046648A">
            <w:pPr>
              <w:widowControl w:val="0"/>
              <w:autoSpaceDE w:val="0"/>
              <w:autoSpaceDN w:val="0"/>
              <w:adjustRightInd w:val="0"/>
              <w:spacing w:after="0" w:line="240" w:lineRule="auto"/>
              <w:rPr>
                <w:rFonts w:ascii="Times" w:hAnsi="Times" w:cs="Times"/>
                <w:b/>
                <w:bCs/>
                <w:color w:val="000000"/>
                <w:sz w:val="18"/>
                <w:szCs w:val="18"/>
              </w:rPr>
            </w:pPr>
          </w:p>
          <w:p w14:paraId="4383AF0B" w14:textId="77777777" w:rsidR="0046648A" w:rsidRDefault="0046648A">
            <w:pPr>
              <w:widowControl w:val="0"/>
              <w:autoSpaceDE w:val="0"/>
              <w:autoSpaceDN w:val="0"/>
              <w:adjustRightInd w:val="0"/>
              <w:spacing w:after="0" w:line="240" w:lineRule="auto"/>
              <w:rPr>
                <w:rFonts w:ascii="Times" w:hAnsi="Times" w:cs="Times"/>
                <w:b/>
                <w:bCs/>
                <w:color w:val="000000"/>
                <w:sz w:val="18"/>
                <w:szCs w:val="18"/>
              </w:rPr>
            </w:pPr>
          </w:p>
          <w:p w14:paraId="2DDF0DD1" w14:textId="77777777" w:rsidR="0046648A" w:rsidRDefault="0046648A">
            <w:pPr>
              <w:widowControl w:val="0"/>
              <w:autoSpaceDE w:val="0"/>
              <w:autoSpaceDN w:val="0"/>
              <w:adjustRightInd w:val="0"/>
              <w:spacing w:after="0" w:line="240" w:lineRule="auto"/>
              <w:rPr>
                <w:rFonts w:ascii="Times" w:hAnsi="Times" w:cs="Times"/>
                <w:b/>
                <w:bCs/>
                <w:color w:val="000000"/>
                <w:sz w:val="18"/>
                <w:szCs w:val="18"/>
              </w:rPr>
            </w:pPr>
          </w:p>
          <w:p w14:paraId="6121D614" w14:textId="77777777" w:rsidR="0046648A" w:rsidRDefault="0046648A">
            <w:pPr>
              <w:widowControl w:val="0"/>
              <w:autoSpaceDE w:val="0"/>
              <w:autoSpaceDN w:val="0"/>
              <w:adjustRightInd w:val="0"/>
              <w:spacing w:after="0" w:line="240" w:lineRule="auto"/>
              <w:rPr>
                <w:rFonts w:ascii="Times" w:hAnsi="Times" w:cs="Times"/>
                <w:b/>
                <w:bCs/>
                <w:color w:val="000000"/>
                <w:sz w:val="18"/>
                <w:szCs w:val="18"/>
              </w:rPr>
            </w:pPr>
          </w:p>
          <w:p w14:paraId="6A1E9E38" w14:textId="77777777" w:rsidR="00F41429" w:rsidRDefault="00F41429">
            <w:pPr>
              <w:widowControl w:val="0"/>
              <w:autoSpaceDE w:val="0"/>
              <w:autoSpaceDN w:val="0"/>
              <w:adjustRightInd w:val="0"/>
              <w:spacing w:after="0" w:line="240" w:lineRule="auto"/>
              <w:rPr>
                <w:rFonts w:ascii="Times" w:hAnsi="Times" w:cs="Times"/>
                <w:b/>
                <w:bCs/>
                <w:color w:val="000000"/>
                <w:sz w:val="18"/>
                <w:szCs w:val="18"/>
              </w:rPr>
            </w:pPr>
          </w:p>
          <w:p w14:paraId="33A8CC32" w14:textId="77777777" w:rsidR="003F7383" w:rsidRDefault="003F7383">
            <w:pPr>
              <w:widowControl w:val="0"/>
              <w:autoSpaceDE w:val="0"/>
              <w:autoSpaceDN w:val="0"/>
              <w:adjustRightInd w:val="0"/>
              <w:spacing w:after="0" w:line="240" w:lineRule="auto"/>
              <w:rPr>
                <w:rFonts w:ascii="Times" w:hAnsi="Times" w:cs="Times"/>
                <w:b/>
                <w:bCs/>
                <w:color w:val="000000"/>
                <w:sz w:val="18"/>
                <w:szCs w:val="18"/>
              </w:rPr>
            </w:pPr>
          </w:p>
          <w:p w14:paraId="6DAE6BAF" w14:textId="77777777" w:rsidR="003F7383" w:rsidRDefault="003F7383">
            <w:pPr>
              <w:widowControl w:val="0"/>
              <w:autoSpaceDE w:val="0"/>
              <w:autoSpaceDN w:val="0"/>
              <w:adjustRightInd w:val="0"/>
              <w:spacing w:after="0" w:line="240" w:lineRule="auto"/>
              <w:rPr>
                <w:rFonts w:ascii="Times" w:hAnsi="Times" w:cs="Times"/>
                <w:b/>
                <w:bCs/>
                <w:color w:val="000000"/>
                <w:sz w:val="18"/>
                <w:szCs w:val="18"/>
              </w:rPr>
            </w:pPr>
          </w:p>
          <w:p w14:paraId="57660A64" w14:textId="77777777" w:rsidR="003F7383" w:rsidRDefault="003F7383">
            <w:pPr>
              <w:widowControl w:val="0"/>
              <w:autoSpaceDE w:val="0"/>
              <w:autoSpaceDN w:val="0"/>
              <w:adjustRightInd w:val="0"/>
              <w:spacing w:after="0" w:line="240" w:lineRule="auto"/>
              <w:rPr>
                <w:rFonts w:ascii="Times" w:hAnsi="Times" w:cs="Times"/>
                <w:b/>
                <w:bCs/>
                <w:color w:val="000000"/>
                <w:sz w:val="18"/>
                <w:szCs w:val="18"/>
              </w:rPr>
            </w:pPr>
          </w:p>
          <w:p w14:paraId="00A974E0" w14:textId="77777777" w:rsidR="0089375A" w:rsidRDefault="0089375A">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lastRenderedPageBreak/>
              <w:t>12. СВЕДЕНИЯ ОБ АБОНЕНТЕ</w:t>
            </w:r>
          </w:p>
          <w:p w14:paraId="7FF560FB" w14:textId="77777777" w:rsidR="001871E9" w:rsidRDefault="001871E9">
            <w:pPr>
              <w:widowControl w:val="0"/>
              <w:autoSpaceDE w:val="0"/>
              <w:autoSpaceDN w:val="0"/>
              <w:adjustRightInd w:val="0"/>
              <w:spacing w:after="0" w:line="240" w:lineRule="auto"/>
              <w:rPr>
                <w:rFonts w:ascii="Times" w:hAnsi="Times" w:cs="Times"/>
                <w:b/>
                <w:bCs/>
                <w:color w:val="000000"/>
                <w:sz w:val="18"/>
                <w:szCs w:val="18"/>
              </w:rPr>
            </w:pPr>
          </w:p>
          <w:p w14:paraId="03967274" w14:textId="77777777" w:rsidR="001871E9" w:rsidRDefault="001871E9" w:rsidP="001871E9">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Заказчик:</w:t>
            </w:r>
          </w:p>
          <w:p w14:paraId="3DB16F22" w14:textId="77777777" w:rsidR="001871E9" w:rsidRDefault="001871E9" w:rsidP="001871E9">
            <w:pPr>
              <w:widowControl w:val="0"/>
              <w:autoSpaceDE w:val="0"/>
              <w:autoSpaceDN w:val="0"/>
              <w:adjustRightInd w:val="0"/>
              <w:spacing w:after="0" w:line="240" w:lineRule="auto"/>
              <w:rPr>
                <w:rFonts w:ascii="Times" w:hAnsi="Times" w:cs="Times"/>
                <w:b/>
                <w:bCs/>
                <w:color w:val="000000"/>
                <w:sz w:val="18"/>
                <w:szCs w:val="18"/>
              </w:rPr>
            </w:pPr>
          </w:p>
          <w:p w14:paraId="5B013E85" w14:textId="77777777" w:rsidR="001871E9" w:rsidRPr="008A2889" w:rsidRDefault="001871E9" w:rsidP="001871E9">
            <w:pPr>
              <w:keepNext/>
              <w:keepLines/>
              <w:spacing w:line="240" w:lineRule="auto"/>
              <w:rPr>
                <w:rFonts w:ascii="Times New Roman" w:hAnsi="Times New Roman"/>
                <w:sz w:val="18"/>
                <w:szCs w:val="18"/>
              </w:rPr>
            </w:pPr>
            <w:r w:rsidRPr="008A2889">
              <w:rPr>
                <w:rFonts w:ascii="Times New Roman" w:hAnsi="Times New Roman"/>
                <w:sz w:val="18"/>
                <w:szCs w:val="18"/>
              </w:rPr>
              <w:t>Федеральное государственное учреждение «Федеральный исследовательский центр Институт прикладной математики им. М.В. Келдыша Российской академии наук» (ИПМ им. М.В. Келдыша РАН)</w:t>
            </w:r>
          </w:p>
          <w:p w14:paraId="59C865FB" w14:textId="77777777" w:rsidR="001871E9" w:rsidRPr="008A2889" w:rsidRDefault="001871E9" w:rsidP="001871E9">
            <w:pPr>
              <w:keepNext/>
              <w:keepLines/>
              <w:spacing w:after="0" w:line="240" w:lineRule="auto"/>
              <w:rPr>
                <w:rFonts w:ascii="Times New Roman" w:hAnsi="Times New Roman"/>
                <w:sz w:val="18"/>
                <w:szCs w:val="18"/>
              </w:rPr>
            </w:pPr>
            <w:r w:rsidRPr="008A2889">
              <w:rPr>
                <w:rFonts w:ascii="Times New Roman" w:hAnsi="Times New Roman"/>
                <w:sz w:val="18"/>
                <w:szCs w:val="18"/>
              </w:rPr>
              <w:t>Юр. Адрес</w:t>
            </w:r>
            <w:r>
              <w:rPr>
                <w:rFonts w:ascii="Times New Roman" w:hAnsi="Times New Roman"/>
                <w:sz w:val="18"/>
                <w:szCs w:val="18"/>
              </w:rPr>
              <w:t>:</w:t>
            </w:r>
            <w:r w:rsidRPr="008A2889">
              <w:rPr>
                <w:rFonts w:ascii="Times New Roman" w:hAnsi="Times New Roman"/>
                <w:sz w:val="18"/>
                <w:szCs w:val="18"/>
              </w:rPr>
              <w:tab/>
              <w:t xml:space="preserve">125047, г. Москва, </w:t>
            </w:r>
            <w:proofErr w:type="spellStart"/>
            <w:r w:rsidRPr="008A2889">
              <w:rPr>
                <w:rFonts w:ascii="Times New Roman" w:hAnsi="Times New Roman"/>
                <w:sz w:val="18"/>
                <w:szCs w:val="18"/>
              </w:rPr>
              <w:t>Миусская</w:t>
            </w:r>
            <w:proofErr w:type="spellEnd"/>
            <w:r w:rsidRPr="008A2889">
              <w:rPr>
                <w:rFonts w:ascii="Times New Roman" w:hAnsi="Times New Roman"/>
                <w:sz w:val="18"/>
                <w:szCs w:val="18"/>
              </w:rPr>
              <w:t xml:space="preserve"> пл., д. 4</w:t>
            </w:r>
          </w:p>
          <w:p w14:paraId="77FD3D13" w14:textId="77777777" w:rsidR="001871E9" w:rsidRPr="008A2889" w:rsidRDefault="001871E9" w:rsidP="001871E9">
            <w:pPr>
              <w:keepNext/>
              <w:keepLines/>
              <w:spacing w:after="0" w:line="240" w:lineRule="auto"/>
              <w:rPr>
                <w:rFonts w:ascii="Times New Roman" w:hAnsi="Times New Roman"/>
                <w:sz w:val="18"/>
                <w:szCs w:val="18"/>
              </w:rPr>
            </w:pPr>
            <w:r w:rsidRPr="008A2889">
              <w:rPr>
                <w:rFonts w:ascii="Times New Roman" w:hAnsi="Times New Roman"/>
                <w:sz w:val="18"/>
                <w:szCs w:val="18"/>
              </w:rPr>
              <w:t>Факт. адрес</w:t>
            </w:r>
            <w:r>
              <w:rPr>
                <w:rFonts w:ascii="Times New Roman" w:hAnsi="Times New Roman"/>
                <w:sz w:val="18"/>
                <w:szCs w:val="18"/>
              </w:rPr>
              <w:t>:</w:t>
            </w:r>
            <w:r w:rsidRPr="008A2889">
              <w:rPr>
                <w:rFonts w:ascii="Times New Roman" w:hAnsi="Times New Roman"/>
                <w:sz w:val="18"/>
                <w:szCs w:val="18"/>
              </w:rPr>
              <w:tab/>
              <w:t xml:space="preserve">125047, г. Москва, </w:t>
            </w:r>
            <w:proofErr w:type="spellStart"/>
            <w:r w:rsidRPr="008A2889">
              <w:rPr>
                <w:rFonts w:ascii="Times New Roman" w:hAnsi="Times New Roman"/>
                <w:sz w:val="18"/>
                <w:szCs w:val="18"/>
              </w:rPr>
              <w:t>Миусская</w:t>
            </w:r>
            <w:proofErr w:type="spellEnd"/>
            <w:r w:rsidRPr="008A2889">
              <w:rPr>
                <w:rFonts w:ascii="Times New Roman" w:hAnsi="Times New Roman"/>
                <w:sz w:val="18"/>
                <w:szCs w:val="18"/>
              </w:rPr>
              <w:t xml:space="preserve"> пл., д. 4</w:t>
            </w:r>
          </w:p>
          <w:p w14:paraId="491CFB83" w14:textId="77777777" w:rsidR="001871E9" w:rsidRPr="008A2889" w:rsidRDefault="001871E9" w:rsidP="001871E9">
            <w:pPr>
              <w:keepNext/>
              <w:keepLines/>
              <w:spacing w:after="0" w:line="240" w:lineRule="auto"/>
              <w:rPr>
                <w:rFonts w:ascii="Times New Roman" w:hAnsi="Times New Roman"/>
                <w:sz w:val="18"/>
                <w:szCs w:val="18"/>
              </w:rPr>
            </w:pPr>
            <w:r w:rsidRPr="008A2889">
              <w:rPr>
                <w:rFonts w:ascii="Times New Roman" w:hAnsi="Times New Roman"/>
                <w:sz w:val="18"/>
                <w:szCs w:val="18"/>
              </w:rPr>
              <w:t>Тел./факс: 8(499)972-37-14/8(499)972-07-37</w:t>
            </w:r>
          </w:p>
          <w:p w14:paraId="77E9A2EF" w14:textId="77777777" w:rsidR="001871E9" w:rsidRPr="008A2889" w:rsidRDefault="001871E9" w:rsidP="001871E9">
            <w:pPr>
              <w:keepNext/>
              <w:keepLines/>
              <w:spacing w:after="0" w:line="240" w:lineRule="auto"/>
              <w:rPr>
                <w:rFonts w:ascii="Times New Roman" w:hAnsi="Times New Roman"/>
                <w:sz w:val="18"/>
                <w:szCs w:val="18"/>
              </w:rPr>
            </w:pPr>
            <w:r w:rsidRPr="008A2889">
              <w:rPr>
                <w:rFonts w:ascii="Times New Roman" w:hAnsi="Times New Roman"/>
                <w:sz w:val="18"/>
                <w:szCs w:val="18"/>
              </w:rPr>
              <w:t>ИНН 7710063939, КПП 771001001, ОКПО 02699381,</w:t>
            </w:r>
          </w:p>
          <w:p w14:paraId="591C9C90" w14:textId="77777777" w:rsidR="001871E9" w:rsidRPr="008A2889" w:rsidRDefault="001871E9" w:rsidP="001871E9">
            <w:pPr>
              <w:keepNext/>
              <w:keepLines/>
              <w:spacing w:after="0" w:line="240" w:lineRule="auto"/>
              <w:rPr>
                <w:rFonts w:ascii="Times New Roman" w:hAnsi="Times New Roman"/>
                <w:sz w:val="18"/>
                <w:szCs w:val="18"/>
              </w:rPr>
            </w:pPr>
            <w:r w:rsidRPr="008A2889">
              <w:rPr>
                <w:rFonts w:ascii="Times New Roman" w:hAnsi="Times New Roman"/>
                <w:sz w:val="18"/>
                <w:szCs w:val="18"/>
              </w:rPr>
              <w:t>ОКТМО 45382000, ОГРН 1037739115787</w:t>
            </w:r>
          </w:p>
          <w:p w14:paraId="39AF3653" w14:textId="77777777" w:rsidR="001871E9" w:rsidRPr="008A2889" w:rsidRDefault="001871E9" w:rsidP="001871E9">
            <w:pPr>
              <w:keepNext/>
              <w:keepLines/>
              <w:spacing w:after="0" w:line="240" w:lineRule="auto"/>
              <w:rPr>
                <w:rFonts w:ascii="Times New Roman" w:hAnsi="Times New Roman"/>
                <w:sz w:val="18"/>
                <w:szCs w:val="18"/>
              </w:rPr>
            </w:pPr>
            <w:r w:rsidRPr="008A2889">
              <w:rPr>
                <w:rFonts w:ascii="Times New Roman" w:hAnsi="Times New Roman"/>
                <w:sz w:val="18"/>
                <w:szCs w:val="18"/>
              </w:rPr>
              <w:t xml:space="preserve">Банк: </w:t>
            </w:r>
            <w:r w:rsidR="0049664A">
              <w:rPr>
                <w:rFonts w:ascii="Times New Roman" w:hAnsi="Times New Roman"/>
                <w:sz w:val="18"/>
                <w:szCs w:val="18"/>
              </w:rPr>
              <w:t xml:space="preserve">ОКЦ №1 </w:t>
            </w:r>
            <w:r w:rsidRPr="008A2889">
              <w:rPr>
                <w:rFonts w:ascii="Times New Roman" w:hAnsi="Times New Roman"/>
                <w:sz w:val="18"/>
                <w:szCs w:val="18"/>
              </w:rPr>
              <w:t>ГУ БАНКА РОССИИ ПО ЦФО//УФК по г. Москве, г. Москва</w:t>
            </w:r>
          </w:p>
          <w:p w14:paraId="11C3EB37" w14:textId="77777777" w:rsidR="001871E9" w:rsidRPr="008A2889" w:rsidRDefault="001871E9" w:rsidP="001871E9">
            <w:pPr>
              <w:keepNext/>
              <w:keepLines/>
              <w:spacing w:after="0" w:line="240" w:lineRule="auto"/>
              <w:rPr>
                <w:rFonts w:ascii="Times New Roman" w:hAnsi="Times New Roman"/>
                <w:sz w:val="18"/>
                <w:szCs w:val="18"/>
              </w:rPr>
            </w:pPr>
            <w:r w:rsidRPr="008A2889">
              <w:rPr>
                <w:rFonts w:ascii="Times New Roman" w:hAnsi="Times New Roman"/>
                <w:sz w:val="18"/>
                <w:szCs w:val="18"/>
              </w:rPr>
              <w:t xml:space="preserve">Л/счет: 20736Ч33640 </w:t>
            </w:r>
          </w:p>
          <w:p w14:paraId="24236763" w14:textId="77777777" w:rsidR="001871E9" w:rsidRPr="008A2889" w:rsidRDefault="001871E9" w:rsidP="001871E9">
            <w:pPr>
              <w:keepNext/>
              <w:keepLines/>
              <w:spacing w:after="0" w:line="240" w:lineRule="auto"/>
              <w:rPr>
                <w:rFonts w:ascii="Times New Roman" w:hAnsi="Times New Roman"/>
                <w:sz w:val="18"/>
                <w:szCs w:val="18"/>
              </w:rPr>
            </w:pPr>
            <w:r w:rsidRPr="008A2889">
              <w:rPr>
                <w:rFonts w:ascii="Times New Roman" w:hAnsi="Times New Roman"/>
                <w:sz w:val="18"/>
                <w:szCs w:val="18"/>
              </w:rPr>
              <w:t>Ед. казначейский счет: 40102810545370000003</w:t>
            </w:r>
          </w:p>
          <w:p w14:paraId="7D420299" w14:textId="77777777" w:rsidR="001871E9" w:rsidRPr="008A2889" w:rsidRDefault="001871E9" w:rsidP="001871E9">
            <w:pPr>
              <w:keepNext/>
              <w:keepLines/>
              <w:spacing w:after="0" w:line="240" w:lineRule="auto"/>
              <w:rPr>
                <w:rFonts w:ascii="Times New Roman" w:hAnsi="Times New Roman"/>
                <w:sz w:val="18"/>
                <w:szCs w:val="18"/>
              </w:rPr>
            </w:pPr>
            <w:r w:rsidRPr="008A2889">
              <w:rPr>
                <w:rFonts w:ascii="Times New Roman" w:hAnsi="Times New Roman"/>
                <w:sz w:val="18"/>
                <w:szCs w:val="18"/>
              </w:rPr>
              <w:t>Казначейский счет: 03214643000000017300</w:t>
            </w:r>
          </w:p>
          <w:p w14:paraId="686AAC47" w14:textId="77777777" w:rsidR="001871E9" w:rsidRDefault="001871E9" w:rsidP="001871E9">
            <w:pPr>
              <w:keepNext/>
              <w:keepLines/>
              <w:spacing w:after="0" w:line="240" w:lineRule="auto"/>
              <w:rPr>
                <w:rFonts w:ascii="Times New Roman" w:hAnsi="Times New Roman"/>
                <w:sz w:val="18"/>
                <w:szCs w:val="18"/>
              </w:rPr>
            </w:pPr>
            <w:r w:rsidRPr="008A2889">
              <w:rPr>
                <w:rFonts w:ascii="Times New Roman" w:hAnsi="Times New Roman"/>
                <w:sz w:val="18"/>
                <w:szCs w:val="18"/>
              </w:rPr>
              <w:t>БИК</w:t>
            </w:r>
            <w:r w:rsidRPr="008A2889">
              <w:rPr>
                <w:rFonts w:ascii="Times New Roman" w:hAnsi="Times New Roman"/>
                <w:sz w:val="18"/>
                <w:szCs w:val="18"/>
              </w:rPr>
              <w:tab/>
              <w:t>004525988</w:t>
            </w:r>
          </w:p>
          <w:p w14:paraId="5F601401" w14:textId="77777777" w:rsidR="001871E9" w:rsidRDefault="001871E9" w:rsidP="001871E9">
            <w:pPr>
              <w:keepNext/>
              <w:keepLines/>
              <w:spacing w:after="0" w:line="240" w:lineRule="auto"/>
              <w:rPr>
                <w:rFonts w:ascii="Times New Roman" w:hAnsi="Times New Roman"/>
                <w:sz w:val="18"/>
                <w:szCs w:val="18"/>
              </w:rPr>
            </w:pPr>
          </w:p>
          <w:p w14:paraId="03EC6001" w14:textId="77777777" w:rsidR="001871E9" w:rsidRDefault="001871E9" w:rsidP="001871E9">
            <w:pPr>
              <w:keepNext/>
              <w:keepLines/>
              <w:spacing w:after="0" w:line="240" w:lineRule="auto"/>
              <w:rPr>
                <w:rFonts w:ascii="Times New Roman" w:hAnsi="Times New Roman"/>
                <w:b/>
                <w:sz w:val="18"/>
                <w:szCs w:val="18"/>
              </w:rPr>
            </w:pPr>
            <w:r w:rsidRPr="008A2889">
              <w:rPr>
                <w:rFonts w:ascii="Times New Roman" w:hAnsi="Times New Roman"/>
                <w:b/>
                <w:sz w:val="18"/>
                <w:szCs w:val="18"/>
              </w:rPr>
              <w:t>Плательщик:</w:t>
            </w:r>
          </w:p>
          <w:p w14:paraId="1E2BC096" w14:textId="77777777" w:rsidR="001871E9" w:rsidRDefault="001871E9" w:rsidP="001871E9">
            <w:pPr>
              <w:keepNext/>
              <w:keepLines/>
              <w:spacing w:after="0" w:line="240" w:lineRule="auto"/>
              <w:rPr>
                <w:rFonts w:ascii="Times New Roman" w:hAnsi="Times New Roman"/>
                <w:b/>
                <w:sz w:val="18"/>
                <w:szCs w:val="18"/>
              </w:rPr>
            </w:pPr>
          </w:p>
          <w:p w14:paraId="0F87F324" w14:textId="77777777" w:rsidR="001871E9" w:rsidRPr="00606BD9" w:rsidRDefault="001871E9" w:rsidP="001871E9">
            <w:pPr>
              <w:keepNext/>
              <w:keepLines/>
              <w:spacing w:after="0" w:line="240" w:lineRule="auto"/>
              <w:rPr>
                <w:rFonts w:ascii="Times New Roman" w:hAnsi="Times New Roman"/>
                <w:sz w:val="18"/>
                <w:szCs w:val="18"/>
              </w:rPr>
            </w:pPr>
            <w:r w:rsidRPr="00606BD9">
              <w:rPr>
                <w:rFonts w:ascii="Times New Roman" w:hAnsi="Times New Roman"/>
                <w:sz w:val="18"/>
                <w:szCs w:val="18"/>
              </w:rPr>
              <w:t>Институт математических проблем биологии РАН – филиал Федерального государственного учреждения «Федеральный исследовательский центр Институт прикладной математики</w:t>
            </w:r>
          </w:p>
          <w:p w14:paraId="6D876BD7" w14:textId="77777777" w:rsidR="001871E9" w:rsidRDefault="001871E9" w:rsidP="001871E9">
            <w:pPr>
              <w:keepNext/>
              <w:keepLines/>
              <w:spacing w:after="0" w:line="240" w:lineRule="auto"/>
              <w:rPr>
                <w:rFonts w:ascii="Times New Roman" w:hAnsi="Times New Roman"/>
                <w:sz w:val="18"/>
                <w:szCs w:val="18"/>
              </w:rPr>
            </w:pPr>
            <w:r w:rsidRPr="00606BD9">
              <w:rPr>
                <w:rFonts w:ascii="Times New Roman" w:hAnsi="Times New Roman"/>
                <w:sz w:val="18"/>
                <w:szCs w:val="18"/>
              </w:rPr>
              <w:t>им. М.В. Келдыша Российской академии наук» (ИМПБ РАН – филиал ИПМ им. М.В. Келдыша РАН)</w:t>
            </w:r>
          </w:p>
          <w:p w14:paraId="7F41070B" w14:textId="77777777" w:rsidR="001871E9" w:rsidRPr="00606BD9" w:rsidRDefault="001871E9" w:rsidP="001871E9">
            <w:pPr>
              <w:keepNext/>
              <w:keepLines/>
              <w:spacing w:after="0" w:line="240" w:lineRule="auto"/>
              <w:rPr>
                <w:rFonts w:ascii="Times New Roman" w:hAnsi="Times New Roman"/>
                <w:sz w:val="18"/>
                <w:szCs w:val="18"/>
              </w:rPr>
            </w:pPr>
          </w:p>
          <w:p w14:paraId="7CB83F95" w14:textId="77777777" w:rsidR="001871E9" w:rsidRPr="00606BD9" w:rsidRDefault="001871E9" w:rsidP="001871E9">
            <w:pPr>
              <w:keepNext/>
              <w:keepLines/>
              <w:spacing w:after="0" w:line="240" w:lineRule="auto"/>
              <w:rPr>
                <w:rFonts w:ascii="Times New Roman" w:hAnsi="Times New Roman"/>
                <w:sz w:val="18"/>
                <w:szCs w:val="18"/>
              </w:rPr>
            </w:pPr>
            <w:r w:rsidRPr="00606BD9">
              <w:rPr>
                <w:rFonts w:ascii="Times New Roman" w:hAnsi="Times New Roman"/>
                <w:sz w:val="18"/>
                <w:szCs w:val="18"/>
              </w:rPr>
              <w:t xml:space="preserve">Юр. адрес: 142290, Московская обл., г. Серпухов, г. Пущино, ул.  проф.  </w:t>
            </w:r>
            <w:proofErr w:type="spellStart"/>
            <w:r w:rsidRPr="00606BD9">
              <w:rPr>
                <w:rFonts w:ascii="Times New Roman" w:hAnsi="Times New Roman"/>
                <w:sz w:val="18"/>
                <w:szCs w:val="18"/>
              </w:rPr>
              <w:t>Виткевича</w:t>
            </w:r>
            <w:proofErr w:type="spellEnd"/>
            <w:r w:rsidRPr="00606BD9">
              <w:rPr>
                <w:rFonts w:ascii="Times New Roman" w:hAnsi="Times New Roman"/>
                <w:sz w:val="18"/>
                <w:szCs w:val="18"/>
              </w:rPr>
              <w:t>, д. 1</w:t>
            </w:r>
          </w:p>
          <w:p w14:paraId="436C2A72" w14:textId="77777777" w:rsidR="001871E9" w:rsidRPr="00606BD9" w:rsidRDefault="001871E9" w:rsidP="001871E9">
            <w:pPr>
              <w:keepNext/>
              <w:keepLines/>
              <w:spacing w:after="0" w:line="240" w:lineRule="auto"/>
              <w:rPr>
                <w:rFonts w:ascii="Times New Roman" w:hAnsi="Times New Roman"/>
                <w:sz w:val="18"/>
                <w:szCs w:val="18"/>
              </w:rPr>
            </w:pPr>
            <w:r w:rsidRPr="00606BD9">
              <w:rPr>
                <w:rFonts w:ascii="Times New Roman" w:hAnsi="Times New Roman"/>
                <w:sz w:val="18"/>
                <w:szCs w:val="18"/>
              </w:rPr>
              <w:t xml:space="preserve">Факт. адрес: 142290, Московская обл., г. Серпухов, г. Пущино, ул.  проф.  </w:t>
            </w:r>
            <w:proofErr w:type="spellStart"/>
            <w:r w:rsidRPr="00606BD9">
              <w:rPr>
                <w:rFonts w:ascii="Times New Roman" w:hAnsi="Times New Roman"/>
                <w:sz w:val="18"/>
                <w:szCs w:val="18"/>
              </w:rPr>
              <w:t>Виткевича</w:t>
            </w:r>
            <w:proofErr w:type="spellEnd"/>
            <w:r w:rsidRPr="00606BD9">
              <w:rPr>
                <w:rFonts w:ascii="Times New Roman" w:hAnsi="Times New Roman"/>
                <w:sz w:val="18"/>
                <w:szCs w:val="18"/>
              </w:rPr>
              <w:t>, д. 1</w:t>
            </w:r>
          </w:p>
          <w:p w14:paraId="27A51FDF" w14:textId="77777777" w:rsidR="001871E9" w:rsidRPr="00606BD9" w:rsidRDefault="001871E9" w:rsidP="001871E9">
            <w:pPr>
              <w:keepNext/>
              <w:keepLines/>
              <w:spacing w:after="0" w:line="240" w:lineRule="auto"/>
              <w:rPr>
                <w:rFonts w:ascii="Times New Roman" w:hAnsi="Times New Roman"/>
                <w:sz w:val="18"/>
                <w:szCs w:val="18"/>
              </w:rPr>
            </w:pPr>
            <w:r w:rsidRPr="00606BD9">
              <w:rPr>
                <w:rFonts w:ascii="Times New Roman" w:hAnsi="Times New Roman"/>
                <w:sz w:val="18"/>
                <w:szCs w:val="18"/>
              </w:rPr>
              <w:t>Тел.: 8(4967)31-85-15</w:t>
            </w:r>
          </w:p>
          <w:p w14:paraId="04C47A4B" w14:textId="77777777" w:rsidR="001871E9" w:rsidRPr="00606BD9" w:rsidRDefault="001871E9" w:rsidP="001871E9">
            <w:pPr>
              <w:keepNext/>
              <w:keepLines/>
              <w:spacing w:after="0" w:line="240" w:lineRule="auto"/>
              <w:rPr>
                <w:rFonts w:ascii="Times New Roman" w:hAnsi="Times New Roman"/>
                <w:sz w:val="18"/>
                <w:szCs w:val="18"/>
              </w:rPr>
            </w:pPr>
            <w:r w:rsidRPr="00606BD9">
              <w:rPr>
                <w:rFonts w:ascii="Times New Roman" w:hAnsi="Times New Roman"/>
                <w:sz w:val="18"/>
                <w:szCs w:val="18"/>
              </w:rPr>
              <w:t>ИНН 7710063939, КПП 504343001, ОКПО 02699725,</w:t>
            </w:r>
          </w:p>
          <w:p w14:paraId="00943F48" w14:textId="77777777" w:rsidR="001871E9" w:rsidRPr="00606BD9" w:rsidRDefault="001871E9" w:rsidP="001871E9">
            <w:pPr>
              <w:keepNext/>
              <w:keepLines/>
              <w:spacing w:after="0" w:line="240" w:lineRule="auto"/>
              <w:rPr>
                <w:rFonts w:ascii="Times New Roman" w:hAnsi="Times New Roman"/>
                <w:sz w:val="18"/>
                <w:szCs w:val="18"/>
              </w:rPr>
            </w:pPr>
            <w:r w:rsidRPr="00606BD9">
              <w:rPr>
                <w:rFonts w:ascii="Times New Roman" w:hAnsi="Times New Roman"/>
                <w:sz w:val="18"/>
                <w:szCs w:val="18"/>
              </w:rPr>
              <w:t>ОКТМО 45382000, ОГРН 1037739115787</w:t>
            </w:r>
          </w:p>
          <w:p w14:paraId="524C4AD4" w14:textId="77777777" w:rsidR="001871E9" w:rsidRPr="00606BD9" w:rsidRDefault="001871E9" w:rsidP="001871E9">
            <w:pPr>
              <w:keepNext/>
              <w:keepLines/>
              <w:spacing w:after="0" w:line="240" w:lineRule="auto"/>
              <w:rPr>
                <w:rFonts w:ascii="Times New Roman" w:hAnsi="Times New Roman"/>
                <w:sz w:val="18"/>
                <w:szCs w:val="18"/>
              </w:rPr>
            </w:pPr>
            <w:r w:rsidRPr="00606BD9">
              <w:rPr>
                <w:rFonts w:ascii="Times New Roman" w:hAnsi="Times New Roman"/>
                <w:sz w:val="18"/>
                <w:szCs w:val="18"/>
              </w:rPr>
              <w:t>Банк: ОКЦ №1 ВВГУ Банка России//УФК по Нижегородской области, г. Нижний Новгород</w:t>
            </w:r>
          </w:p>
          <w:p w14:paraId="53DF7E28" w14:textId="77777777" w:rsidR="001871E9" w:rsidRPr="00606BD9" w:rsidRDefault="001871E9" w:rsidP="001871E9">
            <w:pPr>
              <w:keepNext/>
              <w:keepLines/>
              <w:spacing w:after="0" w:line="240" w:lineRule="auto"/>
              <w:rPr>
                <w:rFonts w:ascii="Times New Roman" w:hAnsi="Times New Roman"/>
                <w:sz w:val="18"/>
                <w:szCs w:val="18"/>
              </w:rPr>
            </w:pPr>
            <w:r w:rsidRPr="00606BD9">
              <w:rPr>
                <w:rFonts w:ascii="Times New Roman" w:hAnsi="Times New Roman"/>
                <w:sz w:val="18"/>
                <w:szCs w:val="18"/>
              </w:rPr>
              <w:t>Л/счет: 20486В03950</w:t>
            </w:r>
          </w:p>
          <w:p w14:paraId="3FF7B35A" w14:textId="77777777" w:rsidR="001871E9" w:rsidRPr="00606BD9" w:rsidRDefault="001871E9" w:rsidP="001871E9">
            <w:pPr>
              <w:keepNext/>
              <w:keepLines/>
              <w:spacing w:after="0" w:line="240" w:lineRule="auto"/>
              <w:rPr>
                <w:rFonts w:ascii="Times New Roman" w:hAnsi="Times New Roman"/>
                <w:sz w:val="18"/>
                <w:szCs w:val="18"/>
              </w:rPr>
            </w:pPr>
            <w:r w:rsidRPr="00606BD9">
              <w:rPr>
                <w:rFonts w:ascii="Times New Roman" w:hAnsi="Times New Roman"/>
                <w:sz w:val="18"/>
                <w:szCs w:val="18"/>
              </w:rPr>
              <w:t>Ед. казначейский счет: 40102810745370000024</w:t>
            </w:r>
          </w:p>
          <w:p w14:paraId="1CA84FFA" w14:textId="77777777" w:rsidR="001871E9" w:rsidRPr="00606BD9" w:rsidRDefault="001871E9" w:rsidP="001871E9">
            <w:pPr>
              <w:keepNext/>
              <w:keepLines/>
              <w:spacing w:after="0" w:line="240" w:lineRule="auto"/>
              <w:rPr>
                <w:rFonts w:ascii="Times New Roman" w:hAnsi="Times New Roman"/>
                <w:sz w:val="18"/>
                <w:szCs w:val="18"/>
              </w:rPr>
            </w:pPr>
            <w:r w:rsidRPr="00606BD9">
              <w:rPr>
                <w:rFonts w:ascii="Times New Roman" w:hAnsi="Times New Roman"/>
                <w:sz w:val="18"/>
                <w:szCs w:val="18"/>
              </w:rPr>
              <w:t xml:space="preserve">Казначейский счет: 03214643000000013234  </w:t>
            </w:r>
          </w:p>
          <w:p w14:paraId="0010D9DB" w14:textId="77777777" w:rsidR="001871E9" w:rsidRPr="00606BD9" w:rsidRDefault="001871E9" w:rsidP="001871E9">
            <w:pPr>
              <w:keepNext/>
              <w:keepLines/>
              <w:spacing w:after="0" w:line="240" w:lineRule="auto"/>
              <w:rPr>
                <w:rFonts w:ascii="Times New Roman" w:hAnsi="Times New Roman"/>
                <w:sz w:val="18"/>
                <w:szCs w:val="18"/>
              </w:rPr>
            </w:pPr>
            <w:r w:rsidRPr="00606BD9">
              <w:rPr>
                <w:rFonts w:ascii="Times New Roman" w:hAnsi="Times New Roman"/>
                <w:sz w:val="18"/>
                <w:szCs w:val="18"/>
              </w:rPr>
              <w:t>БИК</w:t>
            </w:r>
            <w:r w:rsidRPr="00606BD9">
              <w:rPr>
                <w:rFonts w:ascii="Times New Roman" w:hAnsi="Times New Roman"/>
                <w:sz w:val="18"/>
                <w:szCs w:val="18"/>
              </w:rPr>
              <w:tab/>
              <w:t>012202102</w:t>
            </w:r>
          </w:p>
          <w:p w14:paraId="2182443B" w14:textId="77777777" w:rsidR="0089375A" w:rsidRDefault="0089375A">
            <w:pPr>
              <w:widowControl w:val="0"/>
              <w:autoSpaceDE w:val="0"/>
              <w:autoSpaceDN w:val="0"/>
              <w:adjustRightInd w:val="0"/>
              <w:spacing w:after="0" w:line="240" w:lineRule="auto"/>
              <w:rPr>
                <w:rFonts w:ascii="Times" w:hAnsi="Times" w:cs="Times"/>
                <w:color w:val="000000"/>
                <w:sz w:val="18"/>
                <w:szCs w:val="18"/>
              </w:rPr>
            </w:pPr>
          </w:p>
          <w:p w14:paraId="1D806294" w14:textId="77777777" w:rsidR="0089375A" w:rsidRDefault="0089375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89375A" w14:paraId="2448E278" w14:textId="77777777">
        <w:trPr>
          <w:gridAfter w:val="3"/>
          <w:wAfter w:w="7779" w:type="dxa"/>
        </w:trPr>
        <w:tc>
          <w:tcPr>
            <w:tcW w:w="2593" w:type="dxa"/>
            <w:tcBorders>
              <w:top w:val="nil"/>
              <w:left w:val="nil"/>
              <w:bottom w:val="nil"/>
              <w:right w:val="nil"/>
            </w:tcBorders>
          </w:tcPr>
          <w:p w14:paraId="37C7033C" w14:textId="77777777" w:rsidR="0089375A" w:rsidRDefault="0089375A">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lastRenderedPageBreak/>
              <w:t>13. ПОДПИСИ СТОРОН</w:t>
            </w:r>
          </w:p>
          <w:p w14:paraId="68D3E6C4" w14:textId="77777777" w:rsidR="001871E9" w:rsidRDefault="001871E9">
            <w:pPr>
              <w:widowControl w:val="0"/>
              <w:autoSpaceDE w:val="0"/>
              <w:autoSpaceDN w:val="0"/>
              <w:adjustRightInd w:val="0"/>
              <w:spacing w:after="0" w:line="240" w:lineRule="auto"/>
              <w:rPr>
                <w:rFonts w:ascii="Times" w:hAnsi="Times" w:cs="Times"/>
                <w:b/>
                <w:bCs/>
                <w:color w:val="000000"/>
                <w:sz w:val="18"/>
                <w:szCs w:val="18"/>
              </w:rPr>
            </w:pPr>
          </w:p>
        </w:tc>
      </w:tr>
      <w:tr w:rsidR="0089375A" w14:paraId="30456107" w14:textId="77777777">
        <w:tc>
          <w:tcPr>
            <w:tcW w:w="5186" w:type="dxa"/>
            <w:gridSpan w:val="2"/>
            <w:tcBorders>
              <w:top w:val="nil"/>
              <w:left w:val="nil"/>
              <w:bottom w:val="nil"/>
              <w:right w:val="nil"/>
            </w:tcBorders>
          </w:tcPr>
          <w:p w14:paraId="1B24D356" w14:textId="77777777" w:rsidR="0089375A" w:rsidRDefault="0089375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ОПЕРАТОР</w:t>
            </w:r>
          </w:p>
        </w:tc>
        <w:tc>
          <w:tcPr>
            <w:tcW w:w="5186" w:type="dxa"/>
            <w:gridSpan w:val="2"/>
            <w:tcBorders>
              <w:top w:val="nil"/>
              <w:left w:val="nil"/>
              <w:bottom w:val="nil"/>
              <w:right w:val="nil"/>
            </w:tcBorders>
          </w:tcPr>
          <w:p w14:paraId="6ECC577E" w14:textId="77777777" w:rsidR="0089375A" w:rsidRDefault="0089375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АБОНЕНТ</w:t>
            </w:r>
          </w:p>
        </w:tc>
      </w:tr>
      <w:tr w:rsidR="0089375A" w14:paraId="6E3626BC" w14:textId="77777777">
        <w:trPr>
          <w:trHeight w:val="170"/>
        </w:trPr>
        <w:tc>
          <w:tcPr>
            <w:tcW w:w="2593" w:type="dxa"/>
            <w:tcBorders>
              <w:top w:val="nil"/>
              <w:left w:val="nil"/>
              <w:bottom w:val="single" w:sz="6" w:space="0" w:color="000000"/>
              <w:right w:val="nil"/>
            </w:tcBorders>
          </w:tcPr>
          <w:p w14:paraId="70A824E1" w14:textId="77777777" w:rsidR="0089375A" w:rsidRDefault="0089375A">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7D9BB5AF" w14:textId="77777777" w:rsidR="0089375A" w:rsidRDefault="0089375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c>
          <w:tcPr>
            <w:tcW w:w="2593" w:type="dxa"/>
            <w:tcBorders>
              <w:top w:val="nil"/>
              <w:left w:val="nil"/>
              <w:bottom w:val="single" w:sz="6" w:space="0" w:color="000000"/>
              <w:right w:val="nil"/>
            </w:tcBorders>
          </w:tcPr>
          <w:p w14:paraId="5995F4C8" w14:textId="6AF16959" w:rsidR="0089375A" w:rsidRDefault="00514DCD">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               </w:t>
            </w:r>
            <w:r w:rsidR="001871E9">
              <w:rPr>
                <w:rFonts w:ascii="Times" w:hAnsi="Times" w:cs="Times"/>
                <w:color w:val="000000"/>
                <w:sz w:val="18"/>
                <w:szCs w:val="18"/>
              </w:rPr>
              <w:t>/</w:t>
            </w:r>
            <w:proofErr w:type="spellStart"/>
            <w:r w:rsidR="001871E9">
              <w:rPr>
                <w:rFonts w:ascii="Times" w:hAnsi="Times" w:cs="Times"/>
                <w:color w:val="000000"/>
                <w:sz w:val="18"/>
                <w:szCs w:val="18"/>
              </w:rPr>
              <w:t>Устинин</w:t>
            </w:r>
            <w:proofErr w:type="spellEnd"/>
            <w:r w:rsidR="001871E9">
              <w:rPr>
                <w:rFonts w:ascii="Times" w:hAnsi="Times" w:cs="Times"/>
                <w:color w:val="000000"/>
                <w:sz w:val="18"/>
                <w:szCs w:val="18"/>
              </w:rPr>
              <w:t xml:space="preserve"> М.Н./</w:t>
            </w:r>
          </w:p>
        </w:tc>
        <w:tc>
          <w:tcPr>
            <w:tcW w:w="2593" w:type="dxa"/>
            <w:tcBorders>
              <w:top w:val="nil"/>
              <w:left w:val="nil"/>
              <w:bottom w:val="nil"/>
              <w:right w:val="nil"/>
            </w:tcBorders>
          </w:tcPr>
          <w:p w14:paraId="68DC8062" w14:textId="77777777" w:rsidR="0089375A" w:rsidRDefault="0089375A">
            <w:pPr>
              <w:widowControl w:val="0"/>
              <w:autoSpaceDE w:val="0"/>
              <w:autoSpaceDN w:val="0"/>
              <w:adjustRightInd w:val="0"/>
              <w:spacing w:after="0" w:line="240" w:lineRule="auto"/>
              <w:rPr>
                <w:rFonts w:ascii="Times" w:hAnsi="Times" w:cs="Times"/>
                <w:color w:val="000000"/>
                <w:sz w:val="18"/>
                <w:szCs w:val="18"/>
              </w:rPr>
            </w:pPr>
          </w:p>
        </w:tc>
      </w:tr>
      <w:tr w:rsidR="0089375A" w14:paraId="525011F5" w14:textId="77777777">
        <w:trPr>
          <w:trHeight w:val="170"/>
        </w:trPr>
        <w:tc>
          <w:tcPr>
            <w:tcW w:w="5186" w:type="dxa"/>
            <w:gridSpan w:val="2"/>
            <w:tcBorders>
              <w:top w:val="nil"/>
              <w:left w:val="nil"/>
              <w:bottom w:val="nil"/>
              <w:right w:val="nil"/>
            </w:tcBorders>
          </w:tcPr>
          <w:p w14:paraId="2E78F328" w14:textId="77777777" w:rsidR="0089375A" w:rsidRDefault="0089375A">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c>
          <w:tcPr>
            <w:tcW w:w="5186" w:type="dxa"/>
            <w:gridSpan w:val="2"/>
            <w:tcBorders>
              <w:top w:val="nil"/>
              <w:left w:val="nil"/>
              <w:bottom w:val="nil"/>
              <w:right w:val="nil"/>
            </w:tcBorders>
          </w:tcPr>
          <w:p w14:paraId="71151EEB" w14:textId="77777777" w:rsidR="0089375A" w:rsidRDefault="0089375A">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64CDD61E" w14:textId="77777777" w:rsidR="0089375A" w:rsidRDefault="0089375A">
      <w:pPr>
        <w:widowControl w:val="0"/>
        <w:autoSpaceDE w:val="0"/>
        <w:autoSpaceDN w:val="0"/>
        <w:adjustRightInd w:val="0"/>
        <w:spacing w:after="0" w:line="240" w:lineRule="auto"/>
        <w:rPr>
          <w:rFonts w:ascii="Arial" w:hAnsi="Arial" w:cs="Arial"/>
          <w:sz w:val="24"/>
          <w:szCs w:val="24"/>
        </w:rPr>
        <w:sectPr w:rsidR="0089375A">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89375A" w14:paraId="7E3EC798" w14:textId="77777777">
        <w:tc>
          <w:tcPr>
            <w:tcW w:w="1133" w:type="dxa"/>
            <w:tcBorders>
              <w:top w:val="nil"/>
              <w:left w:val="nil"/>
              <w:bottom w:val="nil"/>
              <w:right w:val="nil"/>
            </w:tcBorders>
          </w:tcPr>
          <w:p w14:paraId="479C2F3D" w14:textId="77777777" w:rsidR="0089375A" w:rsidRDefault="0089375A">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4DCD180B" w14:textId="77777777" w:rsidR="0089375A" w:rsidRDefault="0089375A">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14:paraId="50203284" w14:textId="1B0DD34A" w:rsidR="0089375A" w:rsidRPr="00514DCD" w:rsidRDefault="0089375A">
            <w:pPr>
              <w:widowControl w:val="0"/>
              <w:autoSpaceDE w:val="0"/>
              <w:autoSpaceDN w:val="0"/>
              <w:adjustRightInd w:val="0"/>
              <w:spacing w:after="0" w:line="240" w:lineRule="auto"/>
              <w:jc w:val="right"/>
              <w:rPr>
                <w:rFonts w:ascii="Times" w:hAnsi="Times" w:cs="Times"/>
                <w:color w:val="000000"/>
                <w:sz w:val="17"/>
                <w:szCs w:val="17"/>
              </w:rPr>
            </w:pPr>
            <w:r w:rsidRPr="00514DCD">
              <w:rPr>
                <w:rFonts w:ascii="Times" w:hAnsi="Times" w:cs="Times"/>
                <w:color w:val="000000"/>
                <w:sz w:val="17"/>
                <w:szCs w:val="17"/>
              </w:rPr>
              <w:t>к Контракту №</w:t>
            </w:r>
            <w:r w:rsidR="00514DCD" w:rsidRPr="00514DCD">
              <w:rPr>
                <w:rFonts w:ascii="Times" w:hAnsi="Times" w:cs="Times"/>
                <w:color w:val="000000"/>
                <w:sz w:val="17"/>
                <w:szCs w:val="17"/>
                <w:lang w:val="en-US"/>
              </w:rPr>
              <w:t xml:space="preserve"> </w:t>
            </w:r>
            <w:r w:rsidR="00514DCD" w:rsidRPr="00514DCD">
              <w:rPr>
                <w:rFonts w:ascii="Times" w:hAnsi="Times" w:cs="Times"/>
                <w:bCs/>
                <w:color w:val="000000"/>
                <w:sz w:val="17"/>
                <w:szCs w:val="17"/>
              </w:rPr>
              <w:t>19еп-2026/44</w:t>
            </w:r>
          </w:p>
        </w:tc>
      </w:tr>
      <w:tr w:rsidR="0089375A" w14:paraId="204302F4" w14:textId="77777777">
        <w:tc>
          <w:tcPr>
            <w:tcW w:w="10600" w:type="dxa"/>
            <w:gridSpan w:val="2"/>
            <w:tcBorders>
              <w:top w:val="nil"/>
              <w:left w:val="nil"/>
              <w:bottom w:val="nil"/>
              <w:right w:val="nil"/>
            </w:tcBorders>
          </w:tcPr>
          <w:p w14:paraId="497C03A9" w14:textId="77777777" w:rsidR="0089375A" w:rsidRDefault="0089375A">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Спецификация</w:t>
            </w:r>
          </w:p>
          <w:p w14:paraId="35A54489" w14:textId="77777777" w:rsidR="0089375A" w:rsidRDefault="0089375A">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с ИНСТИТУТ МАТЕМАТИЧЕСКИХ ПРОБЛЕМ БИОЛОГИИ РАН - ФИЛИАЛ ФЕДЕРАЛЬНОГО ГОСУДАРСТВЕННОГО УЧРЕЖДЕНИЯ “ФЕДЕРАЛЬНЫЙ ИССЛЕДОВАТЕЛЬСКИЙ ЦЕНТР ИНСТИТУТ ПРИКЛАДНОЙ МАТЕМАТИКИ ИМ. М.В. КЕЛДЫША РОССИЙСКОЙ АКАДЕМИИ НАУК” (ИНН 7710063939; КПП 504343001)</w:t>
            </w:r>
          </w:p>
        </w:tc>
      </w:tr>
    </w:tbl>
    <w:p w14:paraId="45D5138C" w14:textId="77777777" w:rsidR="0089375A" w:rsidRDefault="0089375A">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89375A" w14:paraId="29F042AE" w14:textId="77777777">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A5BB196"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AB88528"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3D93C2E"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FE672B9"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6CBFE06"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ADCE559"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75777E1"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19E9F9F"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D5E6908"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89375A" w14:paraId="705F36AB"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13AE0E9" w14:textId="77777777" w:rsidR="0089375A" w:rsidRDefault="0089375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AD2FA00" w14:textId="77777777" w:rsidR="0089375A" w:rsidRDefault="0089375A">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w:t>
            </w:r>
            <w:proofErr w:type="spellStart"/>
            <w:r>
              <w:rPr>
                <w:rFonts w:ascii="Times" w:hAnsi="Times" w:cs="Times"/>
                <w:color w:val="000000"/>
                <w:sz w:val="16"/>
                <w:szCs w:val="16"/>
              </w:rPr>
              <w:t>Контур.Экстерн</w:t>
            </w:r>
            <w:proofErr w:type="spellEnd"/>
            <w:r>
              <w:rPr>
                <w:rFonts w:ascii="Times" w:hAnsi="Times" w:cs="Times"/>
                <w:color w:val="000000"/>
                <w:sz w:val="16"/>
                <w:szCs w:val="16"/>
              </w:rPr>
              <w:t xml:space="preserve">” </w:t>
            </w:r>
            <w:r w:rsidR="00F1726B">
              <w:rPr>
                <w:rFonts w:ascii="Times" w:hAnsi="Times" w:cs="Times"/>
                <w:color w:val="000000"/>
                <w:sz w:val="16"/>
                <w:szCs w:val="16"/>
              </w:rPr>
              <w:t>(</w:t>
            </w:r>
            <w:r w:rsidR="00F1726B" w:rsidRPr="00BC6C23">
              <w:rPr>
                <w:rFonts w:ascii="Times New Roman" w:hAnsi="Times New Roman"/>
                <w:sz w:val="17"/>
                <w:szCs w:val="17"/>
              </w:rPr>
              <w:t xml:space="preserve">Реестровая запись № 523 из </w:t>
            </w:r>
            <w:r w:rsidR="00F1726B">
              <w:rPr>
                <w:rFonts w:ascii="Times New Roman" w:hAnsi="Times New Roman"/>
                <w:sz w:val="17"/>
                <w:szCs w:val="17"/>
              </w:rPr>
              <w:t>единого р</w:t>
            </w:r>
            <w:r w:rsidR="00F1726B" w:rsidRPr="00BC6C23">
              <w:rPr>
                <w:rFonts w:ascii="Times New Roman" w:hAnsi="Times New Roman"/>
                <w:sz w:val="17"/>
                <w:szCs w:val="17"/>
              </w:rPr>
              <w:t>еестра российск</w:t>
            </w:r>
            <w:r w:rsidR="00F1726B">
              <w:rPr>
                <w:rFonts w:ascii="Times New Roman" w:hAnsi="Times New Roman"/>
                <w:sz w:val="17"/>
                <w:szCs w:val="17"/>
              </w:rPr>
              <w:t>их</w:t>
            </w:r>
            <w:r w:rsidR="00F1726B" w:rsidRPr="00BC6C23">
              <w:rPr>
                <w:rFonts w:ascii="Times New Roman" w:hAnsi="Times New Roman"/>
                <w:sz w:val="17"/>
                <w:szCs w:val="17"/>
              </w:rPr>
              <w:t xml:space="preserve"> программ</w:t>
            </w:r>
            <w:r w:rsidR="00F1726B">
              <w:rPr>
                <w:rFonts w:ascii="Times New Roman" w:hAnsi="Times New Roman"/>
                <w:sz w:val="17"/>
                <w:szCs w:val="17"/>
              </w:rPr>
              <w:t xml:space="preserve"> для ЭВМ и баз данных)</w:t>
            </w:r>
            <w:r w:rsidR="00F1726B" w:rsidRPr="00BA3210">
              <w:rPr>
                <w:rFonts w:ascii="Times" w:hAnsi="Times" w:cs="Times"/>
                <w:color w:val="000000"/>
                <w:sz w:val="17"/>
                <w:szCs w:val="17"/>
              </w:rPr>
              <w:t xml:space="preserve"> </w:t>
            </w:r>
            <w:r>
              <w:rPr>
                <w:rFonts w:ascii="Times" w:hAnsi="Times" w:cs="Times"/>
                <w:color w:val="000000"/>
                <w:sz w:val="16"/>
                <w:szCs w:val="16"/>
              </w:rPr>
              <w:t>по тарифному плану “Бюджетник плюс” на 1 год, с применением встроенных в сертификат/ключевой контейнер СКЗИ “</w:t>
            </w:r>
            <w:proofErr w:type="spellStart"/>
            <w:r>
              <w:rPr>
                <w:rFonts w:ascii="Times" w:hAnsi="Times" w:cs="Times"/>
                <w:color w:val="000000"/>
                <w:sz w:val="16"/>
                <w:szCs w:val="16"/>
              </w:rPr>
              <w:t>КриптоПро</w:t>
            </w:r>
            <w:proofErr w:type="spellEnd"/>
            <w:r>
              <w:rPr>
                <w:rFonts w:ascii="Times" w:hAnsi="Times" w:cs="Times"/>
                <w:color w:val="000000"/>
                <w:sz w:val="16"/>
                <w:szCs w:val="16"/>
              </w:rPr>
              <w:t xml:space="preserve">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ACDA40D" w14:textId="77777777" w:rsidR="0089375A" w:rsidRDefault="0089375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E1B41B1" w14:textId="77777777" w:rsidR="0089375A" w:rsidRDefault="0089375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6B3FB44" w14:textId="77777777" w:rsidR="0089375A" w:rsidRDefault="0089375A">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1BB42FB" w14:textId="77777777" w:rsidR="0089375A" w:rsidRDefault="0089375A">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8058AE0" w14:textId="77777777" w:rsidR="0089375A" w:rsidRDefault="0089375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7AD783C" w14:textId="77777777" w:rsidR="0089375A" w:rsidRDefault="0089375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4EA6CDD" w14:textId="77777777" w:rsidR="0089375A" w:rsidRDefault="0089375A">
            <w:pPr>
              <w:widowControl w:val="0"/>
              <w:autoSpaceDE w:val="0"/>
              <w:autoSpaceDN w:val="0"/>
              <w:adjustRightInd w:val="0"/>
              <w:spacing w:after="0" w:line="240" w:lineRule="auto"/>
              <w:jc w:val="right"/>
              <w:rPr>
                <w:rFonts w:ascii="Times" w:hAnsi="Times" w:cs="Times"/>
                <w:color w:val="000000"/>
                <w:sz w:val="16"/>
                <w:szCs w:val="16"/>
              </w:rPr>
            </w:pPr>
          </w:p>
        </w:tc>
      </w:tr>
      <w:tr w:rsidR="0089375A" w14:paraId="217D24BF"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FC13CE7" w14:textId="77777777" w:rsidR="0089375A" w:rsidRDefault="0089375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2</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34A2A49" w14:textId="77777777" w:rsidR="0089375A" w:rsidRDefault="0089375A">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w:t>
            </w:r>
            <w:proofErr w:type="spellStart"/>
            <w:r>
              <w:rPr>
                <w:rFonts w:ascii="Times" w:hAnsi="Times" w:cs="Times"/>
                <w:color w:val="000000"/>
                <w:sz w:val="16"/>
                <w:szCs w:val="16"/>
              </w:rPr>
              <w:t>Контур.Экстерн</w:t>
            </w:r>
            <w:proofErr w:type="spellEnd"/>
            <w:r>
              <w:rPr>
                <w:rFonts w:ascii="Times" w:hAnsi="Times" w:cs="Times"/>
                <w:color w:val="000000"/>
                <w:sz w:val="16"/>
                <w:szCs w:val="16"/>
              </w:rPr>
              <w:t>”, сервис “Электронный документооборот с контрагентами, 250 документов”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F44E71E" w14:textId="77777777" w:rsidR="0089375A" w:rsidRDefault="0089375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1635760" w14:textId="77777777" w:rsidR="0089375A" w:rsidRDefault="0089375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B1BB073" w14:textId="77777777" w:rsidR="0089375A" w:rsidRDefault="0089375A">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04D1CEB" w14:textId="77777777" w:rsidR="0089375A" w:rsidRDefault="0089375A">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95B4800" w14:textId="77777777" w:rsidR="0089375A" w:rsidRDefault="0089375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DE5FFBE" w14:textId="77777777" w:rsidR="0089375A" w:rsidRDefault="0089375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B90EA67" w14:textId="77777777" w:rsidR="0089375A" w:rsidRDefault="0089375A">
            <w:pPr>
              <w:widowControl w:val="0"/>
              <w:autoSpaceDE w:val="0"/>
              <w:autoSpaceDN w:val="0"/>
              <w:adjustRightInd w:val="0"/>
              <w:spacing w:after="0" w:line="240" w:lineRule="auto"/>
              <w:jc w:val="right"/>
              <w:rPr>
                <w:rFonts w:ascii="Times" w:hAnsi="Times" w:cs="Times"/>
                <w:color w:val="000000"/>
                <w:sz w:val="16"/>
                <w:szCs w:val="16"/>
              </w:rPr>
            </w:pPr>
          </w:p>
        </w:tc>
      </w:tr>
      <w:tr w:rsidR="0089375A" w14:paraId="4B35E1EB" w14:textId="77777777">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8F7771F" w14:textId="77777777" w:rsidR="0089375A" w:rsidRDefault="0089375A">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8A1C1E5" w14:textId="77777777" w:rsidR="0089375A" w:rsidRDefault="0089375A">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0983BAA" w14:textId="77777777" w:rsidR="0089375A" w:rsidRDefault="0089375A">
            <w:pPr>
              <w:widowControl w:val="0"/>
              <w:autoSpaceDE w:val="0"/>
              <w:autoSpaceDN w:val="0"/>
              <w:adjustRightInd w:val="0"/>
              <w:spacing w:after="0" w:line="240" w:lineRule="auto"/>
              <w:jc w:val="right"/>
              <w:rPr>
                <w:rFonts w:ascii="Times" w:hAnsi="Times" w:cs="Times"/>
                <w:b/>
                <w:bCs/>
                <w:color w:val="000000"/>
                <w:sz w:val="16"/>
                <w:szCs w:val="16"/>
              </w:rPr>
            </w:pPr>
          </w:p>
        </w:tc>
      </w:tr>
    </w:tbl>
    <w:p w14:paraId="6D28C331" w14:textId="77777777" w:rsidR="0089375A" w:rsidRDefault="0089375A">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89375A" w14:paraId="489C14F5" w14:textId="77777777">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FD5324D"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0F7856C"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2C644B7"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B47216F"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2DA6A07"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0226C0F"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39822F0"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E812077"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AC73DD5"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89375A" w14:paraId="4A0AF86A"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6DCC928" w14:textId="77777777" w:rsidR="0089375A" w:rsidRDefault="0089375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F1DC850" w14:textId="77777777" w:rsidR="0089375A" w:rsidRDefault="0089375A">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Услуги по сопровождению программы для ЭВМ “</w:t>
            </w:r>
            <w:proofErr w:type="spellStart"/>
            <w:r>
              <w:rPr>
                <w:rFonts w:ascii="Times" w:hAnsi="Times" w:cs="Times"/>
                <w:color w:val="000000"/>
                <w:sz w:val="16"/>
                <w:szCs w:val="16"/>
              </w:rPr>
              <w:t>Контур.Экстерн</w:t>
            </w:r>
            <w:proofErr w:type="spellEnd"/>
            <w:r>
              <w:rPr>
                <w:rFonts w:ascii="Times" w:hAnsi="Times" w:cs="Times"/>
                <w:color w:val="000000"/>
                <w:sz w:val="16"/>
                <w:szCs w:val="16"/>
              </w:rPr>
              <w:t>” (техническая поддержка в виде абонентского обслуживания) по тарифному плану “Бюджетник плюс”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49A9B86" w14:textId="77777777" w:rsidR="0089375A" w:rsidRDefault="0089375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A4D4444" w14:textId="77777777" w:rsidR="0089375A" w:rsidRDefault="0089375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1409D59" w14:textId="77777777" w:rsidR="0089375A" w:rsidRDefault="0089375A">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6E14575" w14:textId="77777777" w:rsidR="0089375A" w:rsidRDefault="0089375A">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B328986" w14:textId="77777777" w:rsidR="0089375A" w:rsidRDefault="0089375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22</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CD2A25B" w14:textId="77777777" w:rsidR="0089375A" w:rsidRDefault="0089375A">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7AB849B" w14:textId="77777777" w:rsidR="0089375A" w:rsidRDefault="0089375A">
            <w:pPr>
              <w:widowControl w:val="0"/>
              <w:autoSpaceDE w:val="0"/>
              <w:autoSpaceDN w:val="0"/>
              <w:adjustRightInd w:val="0"/>
              <w:spacing w:after="0" w:line="240" w:lineRule="auto"/>
              <w:jc w:val="right"/>
              <w:rPr>
                <w:rFonts w:ascii="Times" w:hAnsi="Times" w:cs="Times"/>
                <w:color w:val="000000"/>
                <w:sz w:val="16"/>
                <w:szCs w:val="16"/>
              </w:rPr>
            </w:pPr>
          </w:p>
        </w:tc>
      </w:tr>
      <w:tr w:rsidR="0089375A" w14:paraId="3B6C9462" w14:textId="77777777">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1E8C6A3" w14:textId="77777777" w:rsidR="0089375A" w:rsidRDefault="0089375A">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A1923AB" w14:textId="77777777" w:rsidR="0089375A" w:rsidRDefault="0089375A">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17A49C3" w14:textId="77777777" w:rsidR="0089375A" w:rsidRDefault="0089375A">
            <w:pPr>
              <w:widowControl w:val="0"/>
              <w:autoSpaceDE w:val="0"/>
              <w:autoSpaceDN w:val="0"/>
              <w:adjustRightInd w:val="0"/>
              <w:spacing w:after="0" w:line="240" w:lineRule="auto"/>
              <w:jc w:val="right"/>
              <w:rPr>
                <w:rFonts w:ascii="Times" w:hAnsi="Times" w:cs="Times"/>
                <w:b/>
                <w:bCs/>
                <w:color w:val="000000"/>
                <w:sz w:val="16"/>
                <w:szCs w:val="16"/>
              </w:rPr>
            </w:pPr>
          </w:p>
        </w:tc>
      </w:tr>
    </w:tbl>
    <w:p w14:paraId="4F854593" w14:textId="77777777" w:rsidR="0089375A" w:rsidRDefault="0089375A">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6A0642">
        <w:rPr>
          <w:rFonts w:ascii="Times" w:hAnsi="Times" w:cs="Times"/>
          <w:color w:val="000000"/>
          <w:sz w:val="17"/>
          <w:szCs w:val="17"/>
        </w:rPr>
        <w:t>____</w:t>
      </w:r>
      <w:proofErr w:type="gramStart"/>
      <w:r w:rsidR="006A0642">
        <w:rPr>
          <w:rFonts w:ascii="Times" w:hAnsi="Times" w:cs="Times"/>
          <w:color w:val="000000"/>
          <w:sz w:val="17"/>
          <w:szCs w:val="17"/>
        </w:rPr>
        <w:t>_</w:t>
      </w:r>
      <w:r>
        <w:rPr>
          <w:rFonts w:ascii="Times" w:hAnsi="Times" w:cs="Times"/>
          <w:color w:val="000000"/>
          <w:sz w:val="17"/>
          <w:szCs w:val="17"/>
        </w:rPr>
        <w:t>,</w:t>
      </w:r>
      <w:r w:rsidR="006A0642">
        <w:rPr>
          <w:rFonts w:ascii="Times" w:hAnsi="Times" w:cs="Times"/>
          <w:color w:val="000000"/>
          <w:sz w:val="17"/>
          <w:szCs w:val="17"/>
        </w:rPr>
        <w:t>_</w:t>
      </w:r>
      <w:proofErr w:type="gramEnd"/>
      <w:r w:rsidR="006A0642">
        <w:rPr>
          <w:rFonts w:ascii="Times" w:hAnsi="Times" w:cs="Times"/>
          <w:color w:val="000000"/>
          <w:sz w:val="17"/>
          <w:szCs w:val="17"/>
        </w:rPr>
        <w:t>_</w:t>
      </w:r>
      <w:r>
        <w:rPr>
          <w:rFonts w:ascii="Times" w:hAnsi="Times" w:cs="Times"/>
          <w:color w:val="000000"/>
          <w:sz w:val="17"/>
          <w:szCs w:val="17"/>
        </w:rPr>
        <w:t> руб. (</w:t>
      </w:r>
      <w:r w:rsidR="006A0642">
        <w:rPr>
          <w:rFonts w:ascii="Times" w:hAnsi="Times" w:cs="Times"/>
          <w:color w:val="000000"/>
          <w:sz w:val="17"/>
          <w:szCs w:val="17"/>
        </w:rPr>
        <w:t>_____</w:t>
      </w:r>
      <w:r>
        <w:rPr>
          <w:rFonts w:ascii="Times" w:hAnsi="Times" w:cs="Times"/>
          <w:color w:val="000000"/>
          <w:sz w:val="17"/>
          <w:szCs w:val="17"/>
        </w:rPr>
        <w:t xml:space="preserve">рублей </w:t>
      </w:r>
      <w:r w:rsidR="006A0642">
        <w:rPr>
          <w:rFonts w:ascii="Times" w:hAnsi="Times" w:cs="Times"/>
          <w:color w:val="000000"/>
          <w:sz w:val="17"/>
          <w:szCs w:val="17"/>
        </w:rPr>
        <w:t>___</w:t>
      </w:r>
      <w:r>
        <w:rPr>
          <w:rFonts w:ascii="Times" w:hAnsi="Times" w:cs="Times"/>
          <w:color w:val="000000"/>
          <w:sz w:val="17"/>
          <w:szCs w:val="17"/>
        </w:rPr>
        <w:t xml:space="preserve"> копеек), НДС, исчисленный по ставке, установленной п. 3 ст. 164 Налогового кодекса Российской Федерации, составляет: </w:t>
      </w:r>
      <w:r w:rsidR="006A0642">
        <w:rPr>
          <w:rFonts w:ascii="Times" w:hAnsi="Times" w:cs="Times"/>
          <w:color w:val="000000"/>
          <w:sz w:val="17"/>
          <w:szCs w:val="17"/>
        </w:rPr>
        <w:t>________</w:t>
      </w:r>
      <w:r>
        <w:rPr>
          <w:rFonts w:ascii="Times" w:hAnsi="Times" w:cs="Times"/>
          <w:color w:val="000000"/>
          <w:sz w:val="17"/>
          <w:szCs w:val="17"/>
        </w:rPr>
        <w:t xml:space="preserve">рублей </w:t>
      </w:r>
      <w:r w:rsidR="006A0642">
        <w:rPr>
          <w:rFonts w:ascii="Times" w:hAnsi="Times" w:cs="Times"/>
          <w:color w:val="000000"/>
          <w:sz w:val="17"/>
          <w:szCs w:val="17"/>
        </w:rPr>
        <w:t>__</w:t>
      </w:r>
      <w:r>
        <w:rPr>
          <w:rFonts w:ascii="Times" w:hAnsi="Times" w:cs="Times"/>
          <w:color w:val="000000"/>
          <w:sz w:val="17"/>
          <w:szCs w:val="17"/>
        </w:rPr>
        <w:t xml:space="preserve"> копейки</w:t>
      </w:r>
    </w:p>
    <w:p w14:paraId="46CAE74D" w14:textId="77777777" w:rsidR="0089375A" w:rsidRDefault="0089375A">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14:paraId="71185913" w14:textId="77777777" w:rsidR="0089375A" w:rsidRDefault="0089375A">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14:paraId="4E1E2184" w14:textId="77777777" w:rsidR="0089375A" w:rsidRDefault="0089375A">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89375A" w14:paraId="793C021A" w14:textId="77777777">
        <w:tc>
          <w:tcPr>
            <w:tcW w:w="5300" w:type="dxa"/>
            <w:gridSpan w:val="2"/>
            <w:tcBorders>
              <w:top w:val="nil"/>
              <w:left w:val="nil"/>
              <w:bottom w:val="nil"/>
              <w:right w:val="nil"/>
            </w:tcBorders>
          </w:tcPr>
          <w:p w14:paraId="74F8A947" w14:textId="77777777" w:rsidR="0089375A" w:rsidRDefault="0089375A">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ОПЕРАТОР</w:t>
            </w:r>
          </w:p>
        </w:tc>
        <w:tc>
          <w:tcPr>
            <w:tcW w:w="5300" w:type="dxa"/>
            <w:gridSpan w:val="2"/>
            <w:tcBorders>
              <w:top w:val="nil"/>
              <w:left w:val="nil"/>
              <w:bottom w:val="nil"/>
              <w:right w:val="nil"/>
            </w:tcBorders>
          </w:tcPr>
          <w:p w14:paraId="02831151" w14:textId="77777777" w:rsidR="0089375A" w:rsidRDefault="0089375A">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АБОНЕНТ</w:t>
            </w:r>
          </w:p>
        </w:tc>
      </w:tr>
      <w:tr w:rsidR="0089375A" w14:paraId="57189A69" w14:textId="77777777">
        <w:tc>
          <w:tcPr>
            <w:tcW w:w="5300" w:type="dxa"/>
            <w:gridSpan w:val="2"/>
            <w:tcBorders>
              <w:top w:val="nil"/>
              <w:left w:val="nil"/>
              <w:bottom w:val="nil"/>
              <w:right w:val="nil"/>
            </w:tcBorders>
          </w:tcPr>
          <w:p w14:paraId="0E2989B3" w14:textId="77777777" w:rsidR="0089375A" w:rsidRDefault="0089375A">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6A9451F2" w14:textId="77777777" w:rsidR="0089375A" w:rsidRDefault="0089375A">
            <w:pPr>
              <w:widowControl w:val="0"/>
              <w:autoSpaceDE w:val="0"/>
              <w:autoSpaceDN w:val="0"/>
              <w:adjustRightInd w:val="0"/>
              <w:spacing w:after="0" w:line="240" w:lineRule="auto"/>
              <w:rPr>
                <w:rFonts w:ascii="Times" w:hAnsi="Times" w:cs="Times"/>
                <w:color w:val="000000"/>
                <w:sz w:val="17"/>
                <w:szCs w:val="17"/>
              </w:rPr>
            </w:pPr>
          </w:p>
        </w:tc>
      </w:tr>
      <w:tr w:rsidR="0089375A" w14:paraId="506F33BF" w14:textId="77777777">
        <w:tc>
          <w:tcPr>
            <w:tcW w:w="5300" w:type="dxa"/>
            <w:gridSpan w:val="2"/>
            <w:tcBorders>
              <w:top w:val="nil"/>
              <w:left w:val="nil"/>
              <w:bottom w:val="nil"/>
              <w:right w:val="nil"/>
            </w:tcBorders>
          </w:tcPr>
          <w:p w14:paraId="65E8A4C1" w14:textId="77777777" w:rsidR="0089375A" w:rsidRDefault="0089375A">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5300" w:type="dxa"/>
            <w:gridSpan w:val="2"/>
            <w:tcBorders>
              <w:top w:val="nil"/>
              <w:left w:val="nil"/>
              <w:bottom w:val="nil"/>
              <w:right w:val="nil"/>
            </w:tcBorders>
          </w:tcPr>
          <w:p w14:paraId="29056E8F" w14:textId="77777777" w:rsidR="0089375A" w:rsidRDefault="0089375A">
            <w:pPr>
              <w:widowControl w:val="0"/>
              <w:autoSpaceDE w:val="0"/>
              <w:autoSpaceDN w:val="0"/>
              <w:adjustRightInd w:val="0"/>
              <w:spacing w:after="0" w:line="240" w:lineRule="auto"/>
              <w:rPr>
                <w:rFonts w:ascii="Times" w:hAnsi="Times" w:cs="Times"/>
                <w:color w:val="000000"/>
                <w:sz w:val="17"/>
                <w:szCs w:val="17"/>
              </w:rPr>
            </w:pPr>
          </w:p>
        </w:tc>
      </w:tr>
      <w:tr w:rsidR="0089375A" w14:paraId="69833B5D" w14:textId="77777777">
        <w:tc>
          <w:tcPr>
            <w:tcW w:w="2650" w:type="dxa"/>
            <w:tcBorders>
              <w:top w:val="nil"/>
              <w:left w:val="nil"/>
              <w:bottom w:val="single" w:sz="6" w:space="0" w:color="000000"/>
              <w:right w:val="nil"/>
            </w:tcBorders>
          </w:tcPr>
          <w:p w14:paraId="55211162" w14:textId="77777777" w:rsidR="0089375A" w:rsidRDefault="0089375A">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70A4C520" w14:textId="77777777" w:rsidR="0089375A" w:rsidRDefault="0089375A">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2650" w:type="dxa"/>
            <w:tcBorders>
              <w:top w:val="nil"/>
              <w:left w:val="nil"/>
              <w:bottom w:val="single" w:sz="6" w:space="0" w:color="000000"/>
              <w:right w:val="nil"/>
            </w:tcBorders>
          </w:tcPr>
          <w:p w14:paraId="7C2B455F" w14:textId="77777777" w:rsidR="0089375A" w:rsidRDefault="003F738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xml:space="preserve">                </w:t>
            </w:r>
            <w:r w:rsidR="001871E9">
              <w:rPr>
                <w:rFonts w:ascii="Times" w:hAnsi="Times" w:cs="Times"/>
                <w:color w:val="000000"/>
                <w:sz w:val="17"/>
                <w:szCs w:val="17"/>
              </w:rPr>
              <w:t xml:space="preserve"> /</w:t>
            </w:r>
            <w:proofErr w:type="spellStart"/>
            <w:r w:rsidR="001871E9">
              <w:rPr>
                <w:rFonts w:ascii="Times" w:hAnsi="Times" w:cs="Times"/>
                <w:color w:val="000000"/>
                <w:sz w:val="17"/>
                <w:szCs w:val="17"/>
              </w:rPr>
              <w:t>Устинин</w:t>
            </w:r>
            <w:proofErr w:type="spellEnd"/>
            <w:r w:rsidR="001871E9">
              <w:rPr>
                <w:rFonts w:ascii="Times" w:hAnsi="Times" w:cs="Times"/>
                <w:color w:val="000000"/>
                <w:sz w:val="17"/>
                <w:szCs w:val="17"/>
              </w:rPr>
              <w:t xml:space="preserve"> М.Н./</w:t>
            </w:r>
          </w:p>
        </w:tc>
        <w:tc>
          <w:tcPr>
            <w:tcW w:w="2650" w:type="dxa"/>
            <w:tcBorders>
              <w:top w:val="nil"/>
              <w:left w:val="nil"/>
              <w:bottom w:val="nil"/>
              <w:right w:val="nil"/>
            </w:tcBorders>
          </w:tcPr>
          <w:p w14:paraId="23114B52" w14:textId="77777777" w:rsidR="0089375A" w:rsidRDefault="0089375A">
            <w:pPr>
              <w:widowControl w:val="0"/>
              <w:autoSpaceDE w:val="0"/>
              <w:autoSpaceDN w:val="0"/>
              <w:adjustRightInd w:val="0"/>
              <w:spacing w:after="0" w:line="240" w:lineRule="auto"/>
              <w:rPr>
                <w:rFonts w:ascii="Times" w:hAnsi="Times" w:cs="Times"/>
                <w:color w:val="000000"/>
                <w:sz w:val="17"/>
                <w:szCs w:val="17"/>
              </w:rPr>
            </w:pPr>
          </w:p>
        </w:tc>
      </w:tr>
      <w:tr w:rsidR="0089375A" w14:paraId="41898D15" w14:textId="77777777">
        <w:tc>
          <w:tcPr>
            <w:tcW w:w="2650" w:type="dxa"/>
            <w:tcBorders>
              <w:top w:val="nil"/>
              <w:left w:val="nil"/>
              <w:bottom w:val="nil"/>
              <w:right w:val="nil"/>
            </w:tcBorders>
          </w:tcPr>
          <w:p w14:paraId="6A894FED" w14:textId="77777777" w:rsidR="0089375A" w:rsidRDefault="0089375A">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30CC1B94" w14:textId="77777777" w:rsidR="0089375A" w:rsidRDefault="0089375A">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214AC67F" w14:textId="77777777" w:rsidR="0089375A" w:rsidRDefault="0089375A">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4CADC5C9" w14:textId="77777777" w:rsidR="0089375A" w:rsidRDefault="0089375A">
            <w:pPr>
              <w:widowControl w:val="0"/>
              <w:autoSpaceDE w:val="0"/>
              <w:autoSpaceDN w:val="0"/>
              <w:adjustRightInd w:val="0"/>
              <w:spacing w:after="0" w:line="240" w:lineRule="auto"/>
              <w:rPr>
                <w:rFonts w:ascii="Times" w:hAnsi="Times" w:cs="Times"/>
                <w:color w:val="000000"/>
                <w:sz w:val="17"/>
                <w:szCs w:val="17"/>
              </w:rPr>
            </w:pPr>
          </w:p>
        </w:tc>
      </w:tr>
    </w:tbl>
    <w:p w14:paraId="54F62908" w14:textId="77777777" w:rsidR="0089375A" w:rsidRDefault="0089375A">
      <w:pPr>
        <w:widowControl w:val="0"/>
        <w:autoSpaceDE w:val="0"/>
        <w:autoSpaceDN w:val="0"/>
        <w:adjustRightInd w:val="0"/>
        <w:spacing w:after="0" w:line="240" w:lineRule="auto"/>
        <w:rPr>
          <w:rFonts w:ascii="Arial" w:hAnsi="Arial" w:cs="Arial"/>
          <w:sz w:val="24"/>
          <w:szCs w:val="24"/>
        </w:rPr>
        <w:sectPr w:rsidR="0089375A">
          <w:pgSz w:w="11905" w:h="16837"/>
          <w:pgMar w:top="623" w:right="623" w:bottom="623" w:left="907" w:header="720" w:footer="720" w:gutter="0"/>
          <w:cols w:space="720"/>
          <w:noEndnote/>
        </w:sectPr>
      </w:pPr>
    </w:p>
    <w:p w14:paraId="0290FFE9" w14:textId="77777777" w:rsidR="0089375A" w:rsidRDefault="0089375A">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2</w:t>
      </w:r>
    </w:p>
    <w:p w14:paraId="0FB6459F"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ЛИЦЕНЗИОННЫЙ ДОГОВОР № </w:t>
      </w:r>
      <w:r w:rsidR="007001FD">
        <w:rPr>
          <w:rFonts w:ascii="Times" w:hAnsi="Times" w:cs="Times"/>
          <w:b/>
          <w:bCs/>
          <w:color w:val="000000"/>
          <w:sz w:val="18"/>
          <w:szCs w:val="18"/>
        </w:rPr>
        <w:t>_____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89375A" w14:paraId="717EFDAA" w14:textId="77777777">
        <w:tc>
          <w:tcPr>
            <w:tcW w:w="8277" w:type="dxa"/>
            <w:tcBorders>
              <w:top w:val="nil"/>
              <w:left w:val="nil"/>
              <w:bottom w:val="nil"/>
              <w:right w:val="nil"/>
            </w:tcBorders>
          </w:tcPr>
          <w:p w14:paraId="5E998C2D" w14:textId="77777777" w:rsidR="0089375A" w:rsidRDefault="0089375A">
            <w:pPr>
              <w:widowControl w:val="0"/>
              <w:autoSpaceDE w:val="0"/>
              <w:autoSpaceDN w:val="0"/>
              <w:adjustRightInd w:val="0"/>
              <w:spacing w:after="0" w:line="240" w:lineRule="auto"/>
              <w:rPr>
                <w:rFonts w:ascii="Times" w:hAnsi="Times" w:cs="Times"/>
                <w:color w:val="000000"/>
                <w:sz w:val="16"/>
                <w:szCs w:val="16"/>
              </w:rPr>
            </w:pPr>
          </w:p>
        </w:tc>
        <w:tc>
          <w:tcPr>
            <w:tcW w:w="2097" w:type="dxa"/>
            <w:tcBorders>
              <w:top w:val="nil"/>
              <w:left w:val="nil"/>
              <w:bottom w:val="nil"/>
              <w:right w:val="nil"/>
            </w:tcBorders>
          </w:tcPr>
          <w:p w14:paraId="43A379A8" w14:textId="77777777" w:rsidR="0089375A" w:rsidRDefault="0089375A">
            <w:pPr>
              <w:widowControl w:val="0"/>
              <w:autoSpaceDE w:val="0"/>
              <w:autoSpaceDN w:val="0"/>
              <w:adjustRightInd w:val="0"/>
              <w:spacing w:after="0" w:line="240" w:lineRule="auto"/>
              <w:jc w:val="right"/>
              <w:rPr>
                <w:rFonts w:ascii="Times" w:hAnsi="Times" w:cs="Times"/>
                <w:color w:val="000000"/>
                <w:sz w:val="16"/>
                <w:szCs w:val="16"/>
              </w:rPr>
            </w:pPr>
          </w:p>
        </w:tc>
      </w:tr>
    </w:tbl>
    <w:p w14:paraId="2FD66895"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Лицензионный договор является офертой</w:t>
      </w:r>
      <w:r w:rsidR="007001FD">
        <w:rPr>
          <w:rFonts w:ascii="Times" w:hAnsi="Times" w:cs="Times"/>
          <w:color w:val="000000"/>
          <w:sz w:val="18"/>
          <w:szCs w:val="18"/>
        </w:rPr>
        <w:t>_________</w:t>
      </w:r>
      <w:r>
        <w:rPr>
          <w:rFonts w:ascii="Times" w:hAnsi="Times" w:cs="Times"/>
          <w:color w:val="000000"/>
          <w:sz w:val="18"/>
          <w:szCs w:val="18"/>
        </w:rPr>
        <w:t xml:space="preserve">, именуемого в дальнейшем Лицензиар, Пользователю − юридическому лицу, именуемому в дальнейшем Лицензиат, заключающему </w:t>
      </w:r>
      <w:proofErr w:type="spellStart"/>
      <w:r>
        <w:rPr>
          <w:rFonts w:ascii="Times" w:hAnsi="Times" w:cs="Times"/>
          <w:color w:val="000000"/>
          <w:sz w:val="18"/>
          <w:szCs w:val="18"/>
        </w:rPr>
        <w:t>с</w:t>
      </w:r>
      <w:r w:rsidR="007001FD">
        <w:rPr>
          <w:rFonts w:ascii="Times" w:hAnsi="Times" w:cs="Times"/>
          <w:color w:val="000000"/>
          <w:sz w:val="18"/>
          <w:szCs w:val="18"/>
        </w:rPr>
        <w:t>_________</w:t>
      </w:r>
      <w:r>
        <w:rPr>
          <w:rFonts w:ascii="Times" w:hAnsi="Times" w:cs="Times"/>
          <w:color w:val="000000"/>
          <w:sz w:val="18"/>
          <w:szCs w:val="18"/>
        </w:rPr>
        <w:t>Контракт</w:t>
      </w:r>
      <w:proofErr w:type="spellEnd"/>
      <w:r>
        <w:rPr>
          <w:rFonts w:ascii="Times" w:hAnsi="Times" w:cs="Times"/>
          <w:color w:val="000000"/>
          <w:sz w:val="18"/>
          <w:szCs w:val="18"/>
        </w:rPr>
        <w:t xml:space="preserve">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 (далее – Контракт).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Контракту, в зависимости от того, какое событие наступит раньше.</w:t>
      </w:r>
    </w:p>
    <w:p w14:paraId="4F76DF7D"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1E68A39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Контур.Экстерна</w:t>
      </w:r>
      <w:proofErr w:type="spellEnd"/>
      <w:r>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14:paraId="2F57AD65"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51A3CC9D"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14:paraId="13ED8379"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19D963AB"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14:paraId="43D15F2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523B3DD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Свидетельство о государственной регистрации прав на Продукт официально публикуется на сайте Лицензиара</w:t>
      </w:r>
      <w:r w:rsidR="009F6DF5">
        <w:rPr>
          <w:rFonts w:ascii="Times" w:hAnsi="Times" w:cs="Times"/>
          <w:color w:val="000000"/>
          <w:sz w:val="18"/>
          <w:szCs w:val="18"/>
        </w:rPr>
        <w:t>__________</w:t>
      </w:r>
      <w:r>
        <w:rPr>
          <w:rFonts w:ascii="Times" w:hAnsi="Times" w:cs="Times"/>
          <w:color w:val="000000"/>
          <w:sz w:val="18"/>
          <w:szCs w:val="18"/>
        </w:rPr>
        <w:t>.</w:t>
      </w:r>
    </w:p>
    <w:p w14:paraId="45BF6A0B"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14:paraId="5B541025"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42FC47B7"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6357FD03"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14:paraId="41924B82"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14:paraId="246797E4"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353ABB4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Продукт сертифицирован в соответствии с законодательством Российской Федерации. Данные по сертификации расположены на сайте по адресу</w:t>
      </w:r>
      <w:r w:rsidR="009F6DF5">
        <w:rPr>
          <w:rFonts w:ascii="Times" w:hAnsi="Times" w:cs="Times"/>
          <w:color w:val="000000"/>
          <w:sz w:val="18"/>
          <w:szCs w:val="18"/>
        </w:rPr>
        <w:t>_____</w:t>
      </w:r>
      <w:proofErr w:type="gramStart"/>
      <w:r w:rsidR="009F6DF5">
        <w:rPr>
          <w:rFonts w:ascii="Times" w:hAnsi="Times" w:cs="Times"/>
          <w:color w:val="000000"/>
          <w:sz w:val="18"/>
          <w:szCs w:val="18"/>
        </w:rPr>
        <w:t>_</w:t>
      </w:r>
      <w:r w:rsidR="00041B43" w:rsidRPr="00471DA7">
        <w:rPr>
          <w:rFonts w:ascii="Times" w:hAnsi="Times" w:cs="Times"/>
          <w:color w:val="000000"/>
          <w:sz w:val="18"/>
          <w:szCs w:val="18"/>
        </w:rPr>
        <w:t xml:space="preserve"> </w:t>
      </w:r>
      <w:r>
        <w:rPr>
          <w:rFonts w:ascii="Times" w:hAnsi="Times" w:cs="Times"/>
          <w:color w:val="000000"/>
          <w:sz w:val="18"/>
          <w:szCs w:val="18"/>
        </w:rPr>
        <w:t>;</w:t>
      </w:r>
      <w:proofErr w:type="gramEnd"/>
    </w:p>
    <w:p w14:paraId="292E73A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Продукт будет соответствовать функциональности, описанной в Пользовательской документации, публикуемой на сайте</w:t>
      </w:r>
      <w:r w:rsidR="009F6DF5">
        <w:rPr>
          <w:rFonts w:ascii="Times" w:hAnsi="Times" w:cs="Times"/>
          <w:color w:val="000000"/>
          <w:sz w:val="18"/>
          <w:szCs w:val="18"/>
        </w:rPr>
        <w:t>_______</w:t>
      </w:r>
      <w:r>
        <w:rPr>
          <w:rFonts w:ascii="Times" w:hAnsi="Times" w:cs="Times"/>
          <w:color w:val="000000"/>
          <w:sz w:val="18"/>
          <w:szCs w:val="18"/>
        </w:rPr>
        <w:t>;</w:t>
      </w:r>
    </w:p>
    <w:p w14:paraId="76176245"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14:paraId="7A21EF64"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14:paraId="02E9D920"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14:paraId="603B5599"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14:paraId="5F4FB888"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14:paraId="1067241B"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14:paraId="5FE0EC75"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14:paraId="52DC3DBD"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66395173"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14:paraId="3FF6A828"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14:paraId="749DD84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14:paraId="667EFC2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14:paraId="309C2E6C"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14:paraId="72ADBF4C"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14:paraId="0E90AD3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копировать, модифицировать,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деассемблировать Продукт;</w:t>
      </w:r>
    </w:p>
    <w:p w14:paraId="5F50D78A"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14:paraId="3B699F73"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5E16E235"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14:paraId="2EF0E685"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14:paraId="6AC838EE"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14:paraId="1E3D00A4"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Контракта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254E68EC"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14:paraId="4C1BFB4D"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8.1. Лицензиат уплачивает по Лицензионному договору вознаграждение Лицензиару в размере и на условиях согласно </w:t>
      </w:r>
      <w:proofErr w:type="gramStart"/>
      <w:r>
        <w:rPr>
          <w:rFonts w:ascii="Times" w:hAnsi="Times" w:cs="Times"/>
          <w:color w:val="000000"/>
          <w:sz w:val="18"/>
          <w:szCs w:val="18"/>
        </w:rPr>
        <w:t>Контракту</w:t>
      </w:r>
      <w:proofErr w:type="gramEnd"/>
      <w:r>
        <w:rPr>
          <w:rFonts w:ascii="Times" w:hAnsi="Times" w:cs="Times"/>
          <w:color w:val="000000"/>
          <w:sz w:val="18"/>
          <w:szCs w:val="18"/>
        </w:rPr>
        <w:t xml:space="preserve">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6884A372"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14:paraId="437F2A8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Контрактом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008F35EB" w14:textId="77777777" w:rsidR="0089375A" w:rsidRDefault="0089375A">
      <w:pPr>
        <w:widowControl w:val="0"/>
        <w:autoSpaceDE w:val="0"/>
        <w:autoSpaceDN w:val="0"/>
        <w:adjustRightInd w:val="0"/>
        <w:spacing w:after="0" w:line="240" w:lineRule="auto"/>
        <w:rPr>
          <w:rFonts w:ascii="Arial" w:hAnsi="Arial" w:cs="Arial"/>
          <w:sz w:val="24"/>
          <w:szCs w:val="24"/>
        </w:rPr>
        <w:sectPr w:rsidR="0089375A">
          <w:pgSz w:w="11905" w:h="16837"/>
          <w:pgMar w:top="623" w:right="623" w:bottom="623" w:left="907" w:header="720" w:footer="720" w:gutter="0"/>
          <w:cols w:space="720"/>
          <w:noEndnote/>
        </w:sectPr>
      </w:pPr>
    </w:p>
    <w:p w14:paraId="111426AE" w14:textId="77777777" w:rsidR="0089375A" w:rsidRDefault="0089375A">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3</w:t>
      </w:r>
    </w:p>
    <w:p w14:paraId="4D1C9E6E"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СУБЛИЦЕНЗИОННЫЙ ДОГОВОР №</w:t>
      </w:r>
      <w:r w:rsidR="009F6DF5">
        <w:rPr>
          <w:rFonts w:ascii="Times" w:hAnsi="Times" w:cs="Times"/>
          <w:b/>
          <w:bCs/>
          <w:color w:val="000000"/>
          <w:sz w:val="18"/>
          <w:szCs w:val="18"/>
        </w:rPr>
        <w:t>_____</w:t>
      </w:r>
    </w:p>
    <w:p w14:paraId="5DF6B04C" w14:textId="77777777" w:rsidR="0089375A" w:rsidRDefault="0089375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w:t>
      </w:r>
      <w:proofErr w:type="spellStart"/>
      <w:r>
        <w:rPr>
          <w:rFonts w:ascii="Times" w:hAnsi="Times" w:cs="Times"/>
          <w:b/>
          <w:bCs/>
          <w:color w:val="000000"/>
          <w:sz w:val="18"/>
          <w:szCs w:val="18"/>
        </w:rPr>
        <w:t>КриптоПро</w:t>
      </w:r>
      <w:proofErr w:type="spellEnd"/>
      <w:r>
        <w:rPr>
          <w:rFonts w:ascii="Times" w:hAnsi="Times" w:cs="Times"/>
          <w:b/>
          <w:bCs/>
          <w:color w:val="000000"/>
          <w:sz w:val="18"/>
          <w:szCs w:val="18"/>
        </w:rPr>
        <w:t>»</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89375A" w14:paraId="6348C288" w14:textId="77777777">
        <w:tc>
          <w:tcPr>
            <w:tcW w:w="8277" w:type="dxa"/>
            <w:tcBorders>
              <w:top w:val="nil"/>
              <w:left w:val="nil"/>
              <w:bottom w:val="nil"/>
              <w:right w:val="nil"/>
            </w:tcBorders>
          </w:tcPr>
          <w:p w14:paraId="5BD63CF5" w14:textId="77777777" w:rsidR="0089375A" w:rsidRDefault="0089375A">
            <w:pPr>
              <w:widowControl w:val="0"/>
              <w:autoSpaceDE w:val="0"/>
              <w:autoSpaceDN w:val="0"/>
              <w:adjustRightInd w:val="0"/>
              <w:spacing w:after="0" w:line="240" w:lineRule="auto"/>
              <w:rPr>
                <w:rFonts w:ascii="Times" w:hAnsi="Times" w:cs="Times"/>
                <w:color w:val="000000"/>
                <w:sz w:val="16"/>
                <w:szCs w:val="16"/>
              </w:rPr>
            </w:pPr>
          </w:p>
        </w:tc>
        <w:tc>
          <w:tcPr>
            <w:tcW w:w="2097" w:type="dxa"/>
            <w:tcBorders>
              <w:top w:val="nil"/>
              <w:left w:val="nil"/>
              <w:bottom w:val="nil"/>
              <w:right w:val="nil"/>
            </w:tcBorders>
          </w:tcPr>
          <w:p w14:paraId="44ED6BAE" w14:textId="77777777" w:rsidR="0089375A" w:rsidRDefault="0089375A">
            <w:pPr>
              <w:widowControl w:val="0"/>
              <w:autoSpaceDE w:val="0"/>
              <w:autoSpaceDN w:val="0"/>
              <w:adjustRightInd w:val="0"/>
              <w:spacing w:after="0" w:line="240" w:lineRule="auto"/>
              <w:jc w:val="right"/>
              <w:rPr>
                <w:rFonts w:ascii="Times" w:hAnsi="Times" w:cs="Times"/>
                <w:color w:val="000000"/>
                <w:sz w:val="16"/>
                <w:szCs w:val="16"/>
              </w:rPr>
            </w:pPr>
          </w:p>
        </w:tc>
      </w:tr>
    </w:tbl>
    <w:p w14:paraId="795BD0D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является офертой </w:t>
      </w:r>
      <w:r w:rsidR="009F6DF5">
        <w:rPr>
          <w:rFonts w:ascii="Times" w:hAnsi="Times" w:cs="Times"/>
          <w:color w:val="000000"/>
          <w:sz w:val="18"/>
          <w:szCs w:val="18"/>
        </w:rPr>
        <w:t>______</w:t>
      </w:r>
      <w:r>
        <w:rPr>
          <w:rFonts w:ascii="Times" w:hAnsi="Times" w:cs="Times"/>
          <w:color w:val="000000"/>
          <w:sz w:val="18"/>
          <w:szCs w:val="18"/>
        </w:rPr>
        <w:t xml:space="preserve">именуемого в дальнейшем Лицензиат, Пользователю − физическому или юридическому лицу, именуемому в дальнейшем Сублицензиат, заключающему с </w:t>
      </w:r>
      <w:r w:rsidR="009F6DF5">
        <w:rPr>
          <w:rFonts w:ascii="Times" w:hAnsi="Times" w:cs="Times"/>
          <w:color w:val="000000"/>
          <w:sz w:val="18"/>
          <w:szCs w:val="18"/>
        </w:rPr>
        <w:t>______</w:t>
      </w:r>
      <w:r>
        <w:rPr>
          <w:rFonts w:ascii="Times" w:hAnsi="Times" w:cs="Times"/>
          <w:color w:val="000000"/>
          <w:sz w:val="18"/>
          <w:szCs w:val="18"/>
        </w:rPr>
        <w:t>Контракт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и оказание услуг по сопровождению (технической поддержке) (далее – Контракт).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признается заключенным с момента его акцепта Сублицензиатом. Под акцептом в целях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признается факт оплаты вознаграждения по Контракту, либо факт получения сертификата ключа проверки электронной подписи, в составе которого имеется лицензия на использование программы для ЭВМ СКЗИ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либо факт передачи Лицензиатом Сублицензиату лицензии на использование программы для ЭВМ СКЗИ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в зависимости от того какое событие наступит раньше.</w:t>
      </w:r>
    </w:p>
    <w:p w14:paraId="5266D3F7"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4DDE964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Контракта Стороны согласовывают финансовые условия путем подписания Спецификаций, и/или в выставленном Лицензиатом счете.</w:t>
      </w:r>
    </w:p>
    <w:p w14:paraId="6F370830"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14:paraId="2D420BB4"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14:paraId="59C7D26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61DEB2D8"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377FFFFB"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14:paraId="448C0F28"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2. Предмет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w:t>
      </w:r>
    </w:p>
    <w:p w14:paraId="4C2E5C9A"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2.1. Предметом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w:t>
      </w:r>
    </w:p>
    <w:p w14:paraId="29A36F7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Контрактом предусмотрено наличие Конечных пользователей, список которых устанавливается в указанном Контракте или приложении к нему. В таких случаях право использования СКЗИ предоставляется также Конечным пользователям.</w:t>
      </w:r>
    </w:p>
    <w:p w14:paraId="7DF70050"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07D3FB18"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6A548F4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14:paraId="49095C2D"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Право использования СКЗИ предоставляется Сублицензиату исключительно в объеме, оговоренном </w:t>
      </w:r>
      <w:proofErr w:type="spellStart"/>
      <w:r>
        <w:rPr>
          <w:rFonts w:ascii="Times" w:hAnsi="Times" w:cs="Times"/>
          <w:color w:val="000000"/>
          <w:sz w:val="18"/>
          <w:szCs w:val="18"/>
        </w:rPr>
        <w:t>Сублицензионным</w:t>
      </w:r>
      <w:proofErr w:type="spellEnd"/>
      <w:r>
        <w:rPr>
          <w:rFonts w:ascii="Times" w:hAnsi="Times" w:cs="Times"/>
          <w:color w:val="000000"/>
          <w:sz w:val="18"/>
          <w:szCs w:val="18"/>
        </w:rPr>
        <w:t xml:space="preserve"> договором, если нет письменного согласия Правообладателя на иное.</w:t>
      </w:r>
    </w:p>
    <w:p w14:paraId="07220BD5"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14:paraId="402CA9EB"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0C7F776A"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1114C539"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14:paraId="64DED985"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14:paraId="544BBDE6"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дизассемблировать (анализировать и исследовать объектный код),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xml:space="preserve"> (преобразовывать объектный код в исходный текст), адаптировать и модифицировать СКЗИ;</w:t>
      </w:r>
    </w:p>
    <w:p w14:paraId="78C100AF"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1F443B81"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17AB7625"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5. Территория действия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w:t>
      </w:r>
    </w:p>
    <w:p w14:paraId="27E01859"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действует на территории всего мира.</w:t>
      </w:r>
    </w:p>
    <w:p w14:paraId="5B12DCEE"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6. Срок действия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 и передаваемых прав использования (лицензии)</w:t>
      </w:r>
    </w:p>
    <w:p w14:paraId="7DB2850D"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6.1.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Контрактом и автоматически пролонгируется на срок и по условиям пролонгации Контракта.</w:t>
      </w:r>
    </w:p>
    <w:p w14:paraId="44A747D2"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14:paraId="607B261E"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6F723D23"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w:t>
      </w:r>
      <w:proofErr w:type="spellStart"/>
      <w:r>
        <w:rPr>
          <w:rFonts w:ascii="Times" w:hAnsi="Times" w:cs="Times"/>
          <w:color w:val="000000"/>
          <w:sz w:val="18"/>
          <w:szCs w:val="18"/>
        </w:rPr>
        <w:t>расшифрования</w:t>
      </w:r>
      <w:proofErr w:type="spellEnd"/>
      <w:r>
        <w:rPr>
          <w:rFonts w:ascii="Times" w:hAnsi="Times" w:cs="Times"/>
          <w:color w:val="000000"/>
          <w:sz w:val="18"/>
          <w:szCs w:val="18"/>
        </w:rPr>
        <w:t xml:space="preserve"> и проверки электронной подписи.</w:t>
      </w:r>
    </w:p>
    <w:p w14:paraId="0CA06BAB"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14:paraId="014F2DA8"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w:t>
      </w:r>
      <w:proofErr w:type="spellStart"/>
      <w:r>
        <w:rPr>
          <w:rFonts w:ascii="Times" w:hAnsi="Times" w:cs="Times"/>
          <w:color w:val="000000"/>
          <w:sz w:val="18"/>
          <w:szCs w:val="18"/>
        </w:rPr>
        <w:t>расшифрования</w:t>
      </w:r>
      <w:proofErr w:type="spellEnd"/>
      <w:r>
        <w:rPr>
          <w:rFonts w:ascii="Times" w:hAnsi="Times" w:cs="Times"/>
          <w:color w:val="000000"/>
          <w:sz w:val="18"/>
          <w:szCs w:val="18"/>
        </w:rPr>
        <w:t xml:space="preserve"> и проверки электронной подписи.</w:t>
      </w:r>
    </w:p>
    <w:p w14:paraId="559731CA"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6.7. В случае нарушения условий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245DEF39"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14:paraId="42AF1EAC"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xml:space="preserve">7.1. Сублицензиат уплачивает Лицензиату по </w:t>
      </w:r>
      <w:proofErr w:type="spellStart"/>
      <w:r>
        <w:rPr>
          <w:rFonts w:ascii="Times" w:hAnsi="Times" w:cs="Times"/>
          <w:color w:val="000000"/>
          <w:sz w:val="18"/>
          <w:szCs w:val="18"/>
        </w:rPr>
        <w:t>Сублицензионному</w:t>
      </w:r>
      <w:proofErr w:type="spellEnd"/>
      <w:r>
        <w:rPr>
          <w:rFonts w:ascii="Times" w:hAnsi="Times" w:cs="Times"/>
          <w:color w:val="000000"/>
          <w:sz w:val="18"/>
          <w:szCs w:val="18"/>
        </w:rPr>
        <w:t xml:space="preserve"> договору вознаграждение в размере и на условиях согласно заключенному между Лицензиатом и Сублицензиатом Контракту.</w:t>
      </w:r>
    </w:p>
    <w:p w14:paraId="53387277"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378C3219"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Контракте.</w:t>
      </w:r>
    </w:p>
    <w:p w14:paraId="186AAE05"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14:paraId="4FA2AD7D"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8.1. Сублицензиат приобретает право использования СКЗИ в объеме, оговоренном </w:t>
      </w:r>
      <w:proofErr w:type="spellStart"/>
      <w:r>
        <w:rPr>
          <w:rFonts w:ascii="Times" w:hAnsi="Times" w:cs="Times"/>
          <w:color w:val="000000"/>
          <w:sz w:val="18"/>
          <w:szCs w:val="18"/>
        </w:rPr>
        <w:t>Сублицензионным</w:t>
      </w:r>
      <w:proofErr w:type="spellEnd"/>
      <w:r>
        <w:rPr>
          <w:rFonts w:ascii="Times" w:hAnsi="Times" w:cs="Times"/>
          <w:color w:val="000000"/>
          <w:sz w:val="18"/>
          <w:szCs w:val="18"/>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2EE66CAD"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14:paraId="58E401A3" w14:textId="77777777" w:rsidR="0089375A" w:rsidRDefault="0089375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14:paraId="3E1FAD6C"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604CCE97" w14:textId="77777777" w:rsidR="0089375A" w:rsidRDefault="0089375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89375A">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BDB"/>
    <w:rsid w:val="00041B43"/>
    <w:rsid w:val="001871E9"/>
    <w:rsid w:val="001F08D3"/>
    <w:rsid w:val="00222700"/>
    <w:rsid w:val="003C5DC5"/>
    <w:rsid w:val="003E5D60"/>
    <w:rsid w:val="003F7383"/>
    <w:rsid w:val="00433C4E"/>
    <w:rsid w:val="0044759E"/>
    <w:rsid w:val="0046648A"/>
    <w:rsid w:val="00471DA7"/>
    <w:rsid w:val="0049664A"/>
    <w:rsid w:val="00514DCD"/>
    <w:rsid w:val="00606BD9"/>
    <w:rsid w:val="006A0642"/>
    <w:rsid w:val="007001FD"/>
    <w:rsid w:val="007D2C1C"/>
    <w:rsid w:val="0089375A"/>
    <w:rsid w:val="008A2889"/>
    <w:rsid w:val="008A5376"/>
    <w:rsid w:val="00911C92"/>
    <w:rsid w:val="009F6DF5"/>
    <w:rsid w:val="00B505AF"/>
    <w:rsid w:val="00BA3210"/>
    <w:rsid w:val="00BB719E"/>
    <w:rsid w:val="00BC6C23"/>
    <w:rsid w:val="00BE3545"/>
    <w:rsid w:val="00D4581D"/>
    <w:rsid w:val="00E53456"/>
    <w:rsid w:val="00EF6067"/>
    <w:rsid w:val="00F1726B"/>
    <w:rsid w:val="00F41429"/>
    <w:rsid w:val="00FD6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C38938"/>
  <w14:defaultImageDpi w14:val="0"/>
  <w15:docId w15:val="{FE9B40A7-4790-4C62-BE7F-FDBD7DC7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34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20EC5-69E7-490D-ADB3-2A883C98B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7613</Words>
  <Characters>43399</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Vitaliy</cp:lastModifiedBy>
  <cp:revision>8</cp:revision>
  <dcterms:created xsi:type="dcterms:W3CDTF">2026-08-04T07:09:00Z</dcterms:created>
  <dcterms:modified xsi:type="dcterms:W3CDTF">2026-08-06T07:56:00Z</dcterms:modified>
</cp:coreProperties>
</file>