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94181" w14:textId="1F9E2F8D" w:rsidR="004C09A8" w:rsidRPr="001C49EE" w:rsidRDefault="004C09A8" w:rsidP="004C09A8">
      <w:pPr>
        <w:jc w:val="center"/>
        <w:rPr>
          <w:sz w:val="20"/>
        </w:rPr>
      </w:pPr>
      <w:r w:rsidRPr="001C49EE">
        <w:rPr>
          <w:sz w:val="20"/>
        </w:rPr>
        <w:t>Техническое задание</w:t>
      </w:r>
    </w:p>
    <w:p w14:paraId="1292F650" w14:textId="77777777" w:rsidR="004C09A8" w:rsidRPr="001C49EE" w:rsidRDefault="004C09A8" w:rsidP="004C09A8">
      <w:pPr>
        <w:jc w:val="center"/>
        <w:rPr>
          <w:sz w:val="20"/>
        </w:rPr>
      </w:pPr>
    </w:p>
    <w:tbl>
      <w:tblPr>
        <w:tblW w:w="9823" w:type="dxa"/>
        <w:tblInd w:w="-472" w:type="dxa"/>
        <w:tblLayout w:type="fixed"/>
        <w:tblLook w:val="04A0" w:firstRow="1" w:lastRow="0" w:firstColumn="1" w:lastColumn="0" w:noHBand="0" w:noVBand="1"/>
      </w:tblPr>
      <w:tblGrid>
        <w:gridCol w:w="751"/>
        <w:gridCol w:w="850"/>
        <w:gridCol w:w="5954"/>
        <w:gridCol w:w="1559"/>
        <w:gridCol w:w="709"/>
      </w:tblGrid>
      <w:tr w:rsidR="004C09A8" w:rsidRPr="001C49EE" w14:paraId="595A92DD" w14:textId="77777777" w:rsidTr="00080872">
        <w:tc>
          <w:tcPr>
            <w:tcW w:w="751" w:type="dxa"/>
            <w:tcBorders>
              <w:top w:val="single" w:sz="4" w:space="0" w:color="000000"/>
              <w:left w:val="single" w:sz="4" w:space="0" w:color="000000"/>
              <w:bottom w:val="single" w:sz="4" w:space="0" w:color="000000"/>
              <w:right w:val="single" w:sz="4" w:space="0" w:color="000000"/>
            </w:tcBorders>
          </w:tcPr>
          <w:p w14:paraId="1832D1D9" w14:textId="77777777" w:rsidR="004C09A8" w:rsidRPr="001C49EE" w:rsidRDefault="004C09A8" w:rsidP="00A234A2">
            <w:pPr>
              <w:widowControl w:val="0"/>
              <w:rPr>
                <w:sz w:val="20"/>
              </w:rPr>
            </w:pPr>
            <w:r w:rsidRPr="001C49EE">
              <w:rPr>
                <w:sz w:val="20"/>
              </w:rPr>
              <w:t>№</w:t>
            </w:r>
          </w:p>
        </w:tc>
        <w:tc>
          <w:tcPr>
            <w:tcW w:w="6804" w:type="dxa"/>
            <w:gridSpan w:val="2"/>
            <w:tcBorders>
              <w:top w:val="single" w:sz="4" w:space="0" w:color="000000"/>
              <w:left w:val="single" w:sz="4" w:space="0" w:color="000000"/>
              <w:bottom w:val="single" w:sz="4" w:space="0" w:color="000000"/>
              <w:right w:val="single" w:sz="4" w:space="0" w:color="000000"/>
            </w:tcBorders>
          </w:tcPr>
          <w:p w14:paraId="70A93F75" w14:textId="77777777" w:rsidR="004C09A8" w:rsidRPr="001C49EE" w:rsidRDefault="004C09A8" w:rsidP="00A234A2">
            <w:pPr>
              <w:widowControl w:val="0"/>
              <w:jc w:val="center"/>
              <w:rPr>
                <w:sz w:val="20"/>
              </w:rPr>
            </w:pPr>
            <w:r w:rsidRPr="001C49EE">
              <w:rPr>
                <w:sz w:val="20"/>
              </w:rPr>
              <w:t>Техническое задание</w:t>
            </w:r>
          </w:p>
          <w:p w14:paraId="27F44C3D" w14:textId="77777777" w:rsidR="004C09A8" w:rsidRPr="001C49EE" w:rsidRDefault="004C09A8" w:rsidP="00A234A2">
            <w:pPr>
              <w:widowControl w:val="0"/>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621D86D1" w14:textId="77777777" w:rsidR="004C09A8" w:rsidRPr="001C49EE" w:rsidRDefault="004C09A8" w:rsidP="00A234A2">
            <w:pPr>
              <w:widowControl w:val="0"/>
              <w:jc w:val="center"/>
              <w:rPr>
                <w:sz w:val="20"/>
              </w:rPr>
            </w:pPr>
            <w:r w:rsidRPr="001C49EE">
              <w:rPr>
                <w:sz w:val="20"/>
              </w:rPr>
              <w:t>кол-во</w:t>
            </w:r>
          </w:p>
        </w:tc>
        <w:tc>
          <w:tcPr>
            <w:tcW w:w="709" w:type="dxa"/>
            <w:tcBorders>
              <w:top w:val="single" w:sz="4" w:space="0" w:color="000000"/>
              <w:left w:val="single" w:sz="4" w:space="0" w:color="000000"/>
              <w:bottom w:val="single" w:sz="4" w:space="0" w:color="000000"/>
              <w:right w:val="single" w:sz="4" w:space="0" w:color="000000"/>
            </w:tcBorders>
          </w:tcPr>
          <w:p w14:paraId="21C9E4C8" w14:textId="77777777" w:rsidR="004C09A8" w:rsidRPr="001C49EE" w:rsidRDefault="004C09A8" w:rsidP="00A234A2">
            <w:pPr>
              <w:widowControl w:val="0"/>
              <w:jc w:val="center"/>
              <w:rPr>
                <w:sz w:val="20"/>
              </w:rPr>
            </w:pPr>
            <w:r w:rsidRPr="001C49EE">
              <w:rPr>
                <w:sz w:val="20"/>
              </w:rPr>
              <w:t>ед. изм.</w:t>
            </w:r>
          </w:p>
        </w:tc>
      </w:tr>
      <w:tr w:rsidR="004C09A8" w:rsidRPr="001C49EE" w14:paraId="7CA95B63" w14:textId="77777777" w:rsidTr="00080872">
        <w:trPr>
          <w:trHeight w:val="71"/>
        </w:trPr>
        <w:tc>
          <w:tcPr>
            <w:tcW w:w="751" w:type="dxa"/>
            <w:tcBorders>
              <w:top w:val="single" w:sz="4" w:space="0" w:color="000000"/>
              <w:left w:val="single" w:sz="4" w:space="0" w:color="000000"/>
              <w:bottom w:val="single" w:sz="4" w:space="0" w:color="000000"/>
              <w:right w:val="single" w:sz="4" w:space="0" w:color="000000"/>
            </w:tcBorders>
          </w:tcPr>
          <w:p w14:paraId="02C109B2" w14:textId="77777777" w:rsidR="004C09A8" w:rsidRPr="001C49EE" w:rsidRDefault="004C09A8" w:rsidP="00A234A2">
            <w:pPr>
              <w:widowControl w:val="0"/>
              <w:rPr>
                <w:sz w:val="20"/>
              </w:rPr>
            </w:pPr>
            <w:r w:rsidRPr="001C49EE">
              <w:rPr>
                <w:sz w:val="20"/>
              </w:rPr>
              <w:t>1</w:t>
            </w:r>
          </w:p>
        </w:tc>
        <w:tc>
          <w:tcPr>
            <w:tcW w:w="6804" w:type="dxa"/>
            <w:gridSpan w:val="2"/>
            <w:tcBorders>
              <w:top w:val="single" w:sz="4" w:space="0" w:color="000000"/>
              <w:left w:val="single" w:sz="4" w:space="0" w:color="000000"/>
              <w:bottom w:val="single" w:sz="4" w:space="0" w:color="000000"/>
              <w:right w:val="single" w:sz="4" w:space="0" w:color="000000"/>
            </w:tcBorders>
          </w:tcPr>
          <w:p w14:paraId="429DAA3C" w14:textId="732DFBD6" w:rsidR="004C09A8" w:rsidRPr="001C49EE" w:rsidRDefault="004C09A8" w:rsidP="00A234A2">
            <w:pPr>
              <w:widowControl w:val="0"/>
              <w:tabs>
                <w:tab w:val="left" w:pos="10440"/>
              </w:tabs>
              <w:rPr>
                <w:sz w:val="20"/>
              </w:rPr>
            </w:pPr>
            <w:r w:rsidRPr="001C49EE">
              <w:rPr>
                <w:sz w:val="20"/>
              </w:rPr>
              <w:t>Оказание услуги по проведению технического обслуживания противопожарных дверей</w:t>
            </w:r>
            <w:r w:rsidR="00A2286C" w:rsidRPr="001C49EE">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5989EF6" w14:textId="19612B27" w:rsidR="004C09A8" w:rsidRPr="001C49EE" w:rsidRDefault="00A87FFC" w:rsidP="00A234A2">
            <w:pPr>
              <w:widowControl w:val="0"/>
              <w:jc w:val="center"/>
              <w:rPr>
                <w:sz w:val="20"/>
                <w:shd w:val="clear" w:color="auto" w:fill="FFFFFF"/>
              </w:rPr>
            </w:pPr>
            <w:r w:rsidRPr="001C49EE">
              <w:rPr>
                <w:sz w:val="20"/>
                <w:shd w:val="clear" w:color="auto" w:fill="FFFFFF"/>
              </w:rPr>
              <w:t>1</w:t>
            </w:r>
            <w:r w:rsidR="007C447A" w:rsidRPr="001C49EE">
              <w:rPr>
                <w:sz w:val="20"/>
                <w:shd w:val="clear" w:color="auto" w:fill="FFFFFF"/>
              </w:rPr>
              <w:t>4</w:t>
            </w:r>
          </w:p>
        </w:tc>
        <w:tc>
          <w:tcPr>
            <w:tcW w:w="709" w:type="dxa"/>
            <w:tcBorders>
              <w:top w:val="single" w:sz="4" w:space="0" w:color="000000"/>
              <w:left w:val="single" w:sz="4" w:space="0" w:color="000000"/>
              <w:bottom w:val="single" w:sz="4" w:space="0" w:color="000000"/>
              <w:right w:val="single" w:sz="4" w:space="0" w:color="000000"/>
            </w:tcBorders>
          </w:tcPr>
          <w:p w14:paraId="3B1701B5" w14:textId="77777777" w:rsidR="004C09A8" w:rsidRPr="001C49EE" w:rsidRDefault="004C09A8" w:rsidP="00A234A2">
            <w:pPr>
              <w:widowControl w:val="0"/>
              <w:jc w:val="center"/>
              <w:rPr>
                <w:sz w:val="20"/>
              </w:rPr>
            </w:pPr>
            <w:r w:rsidRPr="001C49EE">
              <w:rPr>
                <w:sz w:val="20"/>
              </w:rPr>
              <w:t>Шт.</w:t>
            </w:r>
          </w:p>
        </w:tc>
      </w:tr>
      <w:tr w:rsidR="004C09A8" w:rsidRPr="001C49EE" w14:paraId="35321A24"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0823CE9E" w14:textId="77777777" w:rsidR="004C09A8" w:rsidRPr="001C49EE" w:rsidRDefault="004C09A8" w:rsidP="00A234A2">
            <w:pPr>
              <w:widowControl w:val="0"/>
              <w:numPr>
                <w:ilvl w:val="0"/>
                <w:numId w:val="1"/>
              </w:numPr>
              <w:snapToGrid w:val="0"/>
              <w:ind w:left="0" w:firstLine="0"/>
              <w:rPr>
                <w:sz w:val="20"/>
              </w:rPr>
            </w:pPr>
          </w:p>
        </w:tc>
        <w:tc>
          <w:tcPr>
            <w:tcW w:w="6804" w:type="dxa"/>
            <w:gridSpan w:val="2"/>
            <w:tcBorders>
              <w:top w:val="single" w:sz="4" w:space="0" w:color="000000"/>
              <w:left w:val="single" w:sz="4" w:space="0" w:color="000000"/>
              <w:bottom w:val="single" w:sz="4" w:space="0" w:color="000000"/>
              <w:right w:val="single" w:sz="4" w:space="0" w:color="000000"/>
            </w:tcBorders>
          </w:tcPr>
          <w:p w14:paraId="60BA3B5E" w14:textId="77777777" w:rsidR="004C09A8" w:rsidRPr="001C49EE" w:rsidRDefault="004C09A8" w:rsidP="00A234A2">
            <w:pPr>
              <w:widowControl w:val="0"/>
              <w:rPr>
                <w:sz w:val="20"/>
              </w:rPr>
            </w:pPr>
            <w:r w:rsidRPr="001C49EE">
              <w:rPr>
                <w:sz w:val="20"/>
              </w:rPr>
              <w:t>В услугу входит:</w:t>
            </w:r>
          </w:p>
        </w:tc>
        <w:tc>
          <w:tcPr>
            <w:tcW w:w="1559" w:type="dxa"/>
            <w:tcBorders>
              <w:top w:val="single" w:sz="4" w:space="0" w:color="000000"/>
              <w:left w:val="single" w:sz="4" w:space="0" w:color="000000"/>
              <w:bottom w:val="single" w:sz="4" w:space="0" w:color="000000"/>
              <w:right w:val="single" w:sz="4" w:space="0" w:color="000000"/>
            </w:tcBorders>
          </w:tcPr>
          <w:p w14:paraId="63847949" w14:textId="77777777" w:rsidR="004C09A8" w:rsidRPr="001C49EE" w:rsidRDefault="004C09A8" w:rsidP="00A234A2">
            <w:pPr>
              <w:widowControl w:val="0"/>
              <w:snapToGrid w:val="0"/>
              <w:jc w:val="center"/>
              <w:rPr>
                <w:sz w:val="20"/>
              </w:rPr>
            </w:pPr>
          </w:p>
        </w:tc>
        <w:tc>
          <w:tcPr>
            <w:tcW w:w="709" w:type="dxa"/>
            <w:tcBorders>
              <w:top w:val="single" w:sz="4" w:space="0" w:color="000000"/>
              <w:left w:val="single" w:sz="4" w:space="0" w:color="000000"/>
              <w:bottom w:val="single" w:sz="4" w:space="0" w:color="000000"/>
              <w:right w:val="single" w:sz="4" w:space="0" w:color="000000"/>
            </w:tcBorders>
          </w:tcPr>
          <w:p w14:paraId="6C2DD430" w14:textId="77777777" w:rsidR="004C09A8" w:rsidRPr="001C49EE" w:rsidRDefault="004C09A8" w:rsidP="00A234A2">
            <w:pPr>
              <w:widowControl w:val="0"/>
              <w:snapToGrid w:val="0"/>
              <w:jc w:val="center"/>
              <w:rPr>
                <w:sz w:val="20"/>
              </w:rPr>
            </w:pPr>
          </w:p>
        </w:tc>
      </w:tr>
      <w:tr w:rsidR="004C09A8" w:rsidRPr="001C49EE" w14:paraId="4B1A232B"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5E21B5B6" w14:textId="77777777" w:rsidR="004C09A8" w:rsidRPr="001C49EE" w:rsidRDefault="004C09A8" w:rsidP="00A234A2">
            <w:pPr>
              <w:widowControl w:val="0"/>
              <w:rPr>
                <w:sz w:val="20"/>
              </w:rPr>
            </w:pPr>
            <w:r w:rsidRPr="001C49EE">
              <w:rPr>
                <w:sz w:val="20"/>
              </w:rPr>
              <w:t>1.1.1</w:t>
            </w:r>
          </w:p>
        </w:tc>
        <w:tc>
          <w:tcPr>
            <w:tcW w:w="6804" w:type="dxa"/>
            <w:gridSpan w:val="2"/>
            <w:tcBorders>
              <w:top w:val="single" w:sz="4" w:space="0" w:color="000000"/>
              <w:left w:val="single" w:sz="4" w:space="0" w:color="000000"/>
              <w:bottom w:val="single" w:sz="4" w:space="0" w:color="000000"/>
              <w:right w:val="single" w:sz="4" w:space="0" w:color="000000"/>
            </w:tcBorders>
          </w:tcPr>
          <w:p w14:paraId="4E44F0C4" w14:textId="77777777" w:rsidR="004C09A8" w:rsidRPr="001C49EE" w:rsidRDefault="004C09A8" w:rsidP="00A234A2">
            <w:pPr>
              <w:widowControl w:val="0"/>
              <w:rPr>
                <w:sz w:val="20"/>
              </w:rPr>
            </w:pPr>
            <w:r w:rsidRPr="001C49EE">
              <w:rPr>
                <w:sz w:val="20"/>
              </w:rPr>
              <w:t>Внешний осмотр составных частей противопожарных дверей и люков, в том числе петель, доводчиков, ручек, замков, уплотнителей, терморасширяющихся прокладок, с целью проверки прочности крепления и отсутствия механических повреждений, коррозии, грязи.</w:t>
            </w:r>
          </w:p>
        </w:tc>
        <w:tc>
          <w:tcPr>
            <w:tcW w:w="1559" w:type="dxa"/>
            <w:vMerge w:val="restart"/>
            <w:tcBorders>
              <w:top w:val="single" w:sz="4" w:space="0" w:color="000000"/>
              <w:left w:val="single" w:sz="4" w:space="0" w:color="000000"/>
              <w:bottom w:val="single" w:sz="4" w:space="0" w:color="000000"/>
              <w:right w:val="single" w:sz="4" w:space="0" w:color="000000"/>
            </w:tcBorders>
          </w:tcPr>
          <w:p w14:paraId="45D56D63" w14:textId="3FC1368F" w:rsidR="004C09A8" w:rsidRPr="001C49EE" w:rsidRDefault="004C09A8" w:rsidP="00A234A2">
            <w:pPr>
              <w:widowControl w:val="0"/>
              <w:jc w:val="center"/>
              <w:rPr>
                <w:sz w:val="20"/>
              </w:rPr>
            </w:pPr>
            <w:r w:rsidRPr="001C49EE">
              <w:rPr>
                <w:sz w:val="20"/>
              </w:rPr>
              <w:t xml:space="preserve">1 (один) раз </w:t>
            </w:r>
          </w:p>
        </w:tc>
        <w:tc>
          <w:tcPr>
            <w:tcW w:w="709" w:type="dxa"/>
            <w:tcBorders>
              <w:top w:val="single" w:sz="4" w:space="0" w:color="000000"/>
              <w:left w:val="single" w:sz="4" w:space="0" w:color="000000"/>
              <w:bottom w:val="single" w:sz="4" w:space="0" w:color="000000"/>
              <w:right w:val="single" w:sz="4" w:space="0" w:color="000000"/>
            </w:tcBorders>
          </w:tcPr>
          <w:p w14:paraId="27D2552B" w14:textId="77777777" w:rsidR="004C09A8" w:rsidRPr="001C49EE" w:rsidRDefault="004C09A8" w:rsidP="00A234A2">
            <w:pPr>
              <w:widowControl w:val="0"/>
              <w:snapToGrid w:val="0"/>
              <w:jc w:val="center"/>
              <w:rPr>
                <w:sz w:val="20"/>
              </w:rPr>
            </w:pPr>
          </w:p>
        </w:tc>
      </w:tr>
      <w:tr w:rsidR="004C09A8" w:rsidRPr="001C49EE" w14:paraId="39E95DD9"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44C40C93" w14:textId="77777777" w:rsidR="004C09A8" w:rsidRPr="001C49EE" w:rsidRDefault="004C09A8" w:rsidP="00A234A2">
            <w:pPr>
              <w:widowControl w:val="0"/>
              <w:rPr>
                <w:sz w:val="20"/>
              </w:rPr>
            </w:pPr>
            <w:r w:rsidRPr="001C49EE">
              <w:rPr>
                <w:sz w:val="20"/>
              </w:rPr>
              <w:t>1.1.2</w:t>
            </w:r>
          </w:p>
        </w:tc>
        <w:tc>
          <w:tcPr>
            <w:tcW w:w="6804" w:type="dxa"/>
            <w:gridSpan w:val="2"/>
            <w:tcBorders>
              <w:top w:val="single" w:sz="4" w:space="0" w:color="000000"/>
              <w:left w:val="single" w:sz="4" w:space="0" w:color="000000"/>
              <w:bottom w:val="single" w:sz="4" w:space="0" w:color="000000"/>
              <w:right w:val="single" w:sz="4" w:space="0" w:color="000000"/>
            </w:tcBorders>
          </w:tcPr>
          <w:p w14:paraId="30234915" w14:textId="77777777" w:rsidR="004C09A8" w:rsidRPr="001C49EE" w:rsidRDefault="004C09A8" w:rsidP="00A234A2">
            <w:pPr>
              <w:widowControl w:val="0"/>
              <w:rPr>
                <w:sz w:val="20"/>
              </w:rPr>
            </w:pPr>
            <w:r w:rsidRPr="001C49EE">
              <w:rPr>
                <w:sz w:val="20"/>
              </w:rPr>
              <w:t>Проверка работоспособности составных частей противопожарных дверей в том числе петель, доводчиков, ручек, замков, уплотнителей, терморасширяющихся прокладок.</w:t>
            </w:r>
          </w:p>
        </w:tc>
        <w:tc>
          <w:tcPr>
            <w:tcW w:w="1559" w:type="dxa"/>
            <w:vMerge/>
            <w:tcBorders>
              <w:top w:val="single" w:sz="4" w:space="0" w:color="000000"/>
              <w:left w:val="single" w:sz="4" w:space="0" w:color="000000"/>
              <w:bottom w:val="single" w:sz="4" w:space="0" w:color="000000"/>
              <w:right w:val="single" w:sz="4" w:space="0" w:color="000000"/>
            </w:tcBorders>
          </w:tcPr>
          <w:p w14:paraId="54B770C3" w14:textId="77777777" w:rsidR="004C09A8" w:rsidRPr="001C49EE" w:rsidRDefault="004C09A8" w:rsidP="00A234A2">
            <w:pPr>
              <w:widowControl w:val="0"/>
              <w:snapToGrid w:val="0"/>
              <w:jc w:val="center"/>
              <w:rPr>
                <w:sz w:val="20"/>
              </w:rPr>
            </w:pPr>
          </w:p>
        </w:tc>
        <w:tc>
          <w:tcPr>
            <w:tcW w:w="709" w:type="dxa"/>
            <w:tcBorders>
              <w:top w:val="single" w:sz="4" w:space="0" w:color="000000"/>
              <w:left w:val="single" w:sz="4" w:space="0" w:color="000000"/>
              <w:bottom w:val="single" w:sz="4" w:space="0" w:color="000000"/>
              <w:right w:val="single" w:sz="4" w:space="0" w:color="000000"/>
            </w:tcBorders>
          </w:tcPr>
          <w:p w14:paraId="1C6DC348" w14:textId="77777777" w:rsidR="004C09A8" w:rsidRPr="001C49EE" w:rsidRDefault="004C09A8" w:rsidP="00A234A2">
            <w:pPr>
              <w:widowControl w:val="0"/>
              <w:snapToGrid w:val="0"/>
              <w:jc w:val="center"/>
              <w:rPr>
                <w:sz w:val="20"/>
              </w:rPr>
            </w:pPr>
          </w:p>
        </w:tc>
      </w:tr>
      <w:tr w:rsidR="004C09A8" w:rsidRPr="001C49EE" w14:paraId="45C46C79"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48C22C9E" w14:textId="77777777" w:rsidR="004C09A8" w:rsidRPr="001C49EE" w:rsidRDefault="004C09A8" w:rsidP="00A234A2">
            <w:pPr>
              <w:widowControl w:val="0"/>
              <w:rPr>
                <w:sz w:val="20"/>
              </w:rPr>
            </w:pPr>
            <w:r w:rsidRPr="001C49EE">
              <w:rPr>
                <w:sz w:val="20"/>
              </w:rPr>
              <w:t>1.1.3</w:t>
            </w:r>
          </w:p>
        </w:tc>
        <w:tc>
          <w:tcPr>
            <w:tcW w:w="6804" w:type="dxa"/>
            <w:gridSpan w:val="2"/>
            <w:tcBorders>
              <w:top w:val="single" w:sz="4" w:space="0" w:color="000000"/>
              <w:left w:val="single" w:sz="4" w:space="0" w:color="000000"/>
              <w:bottom w:val="single" w:sz="4" w:space="0" w:color="000000"/>
              <w:right w:val="single" w:sz="4" w:space="0" w:color="000000"/>
            </w:tcBorders>
          </w:tcPr>
          <w:p w14:paraId="5C367A9F" w14:textId="77777777" w:rsidR="004C09A8" w:rsidRPr="001C49EE" w:rsidRDefault="004C09A8" w:rsidP="00A234A2">
            <w:pPr>
              <w:widowControl w:val="0"/>
              <w:rPr>
                <w:sz w:val="20"/>
              </w:rPr>
            </w:pPr>
            <w:r w:rsidRPr="001C49EE">
              <w:rPr>
                <w:sz w:val="20"/>
              </w:rPr>
              <w:t xml:space="preserve"> Профилактика работоспособности противопожарных дверей с использованием материалов и инструментов Исполнителя, включая:</w:t>
            </w:r>
          </w:p>
        </w:tc>
        <w:tc>
          <w:tcPr>
            <w:tcW w:w="1559" w:type="dxa"/>
            <w:vMerge w:val="restart"/>
            <w:tcBorders>
              <w:top w:val="single" w:sz="4" w:space="0" w:color="000000"/>
              <w:left w:val="single" w:sz="4" w:space="0" w:color="000000"/>
              <w:bottom w:val="single" w:sz="4" w:space="0" w:color="000000"/>
              <w:right w:val="single" w:sz="4" w:space="0" w:color="000000"/>
            </w:tcBorders>
          </w:tcPr>
          <w:p w14:paraId="310AFBB5" w14:textId="7256D90C" w:rsidR="004C09A8" w:rsidRPr="001C49EE" w:rsidRDefault="004C09A8" w:rsidP="00A234A2">
            <w:pPr>
              <w:widowControl w:val="0"/>
              <w:jc w:val="center"/>
              <w:rPr>
                <w:sz w:val="20"/>
              </w:rPr>
            </w:pPr>
            <w:r w:rsidRPr="001C49EE">
              <w:rPr>
                <w:sz w:val="20"/>
              </w:rPr>
              <w:t xml:space="preserve">1 (один) раз </w:t>
            </w:r>
          </w:p>
        </w:tc>
        <w:tc>
          <w:tcPr>
            <w:tcW w:w="709" w:type="dxa"/>
            <w:tcBorders>
              <w:top w:val="single" w:sz="4" w:space="0" w:color="000000"/>
              <w:left w:val="single" w:sz="4" w:space="0" w:color="000000"/>
              <w:bottom w:val="single" w:sz="4" w:space="0" w:color="000000"/>
              <w:right w:val="single" w:sz="4" w:space="0" w:color="000000"/>
            </w:tcBorders>
          </w:tcPr>
          <w:p w14:paraId="0D670F58" w14:textId="77777777" w:rsidR="004C09A8" w:rsidRPr="001C49EE" w:rsidRDefault="004C09A8" w:rsidP="00A234A2">
            <w:pPr>
              <w:widowControl w:val="0"/>
              <w:snapToGrid w:val="0"/>
              <w:jc w:val="center"/>
              <w:rPr>
                <w:sz w:val="20"/>
              </w:rPr>
            </w:pPr>
          </w:p>
        </w:tc>
      </w:tr>
      <w:tr w:rsidR="004C09A8" w:rsidRPr="001C49EE" w14:paraId="7C8E4ADA"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1B823F11" w14:textId="77777777" w:rsidR="004C09A8" w:rsidRPr="001C49EE" w:rsidRDefault="004C09A8" w:rsidP="00A234A2">
            <w:pPr>
              <w:widowControl w:val="0"/>
              <w:snapToGrid w:val="0"/>
              <w:rPr>
                <w:sz w:val="20"/>
              </w:rPr>
            </w:pPr>
          </w:p>
        </w:tc>
        <w:tc>
          <w:tcPr>
            <w:tcW w:w="6804" w:type="dxa"/>
            <w:gridSpan w:val="2"/>
            <w:tcBorders>
              <w:top w:val="single" w:sz="4" w:space="0" w:color="000000"/>
              <w:left w:val="single" w:sz="4" w:space="0" w:color="000000"/>
              <w:bottom w:val="single" w:sz="4" w:space="0" w:color="000000"/>
              <w:right w:val="single" w:sz="4" w:space="0" w:color="000000"/>
            </w:tcBorders>
          </w:tcPr>
          <w:p w14:paraId="6EBA323C" w14:textId="77777777" w:rsidR="004C09A8" w:rsidRPr="001C49EE" w:rsidRDefault="004C09A8" w:rsidP="00A234A2">
            <w:pPr>
              <w:widowControl w:val="0"/>
              <w:rPr>
                <w:sz w:val="20"/>
              </w:rPr>
            </w:pPr>
            <w:r w:rsidRPr="001C49EE">
              <w:rPr>
                <w:sz w:val="20"/>
              </w:rPr>
              <w:t>- очистку и смазку подвижных частей (петель, доводчиков, замков и их цилиндров)</w:t>
            </w:r>
          </w:p>
        </w:tc>
        <w:tc>
          <w:tcPr>
            <w:tcW w:w="1559" w:type="dxa"/>
            <w:vMerge/>
            <w:tcBorders>
              <w:top w:val="single" w:sz="4" w:space="0" w:color="000000"/>
              <w:left w:val="single" w:sz="4" w:space="0" w:color="000000"/>
              <w:bottom w:val="single" w:sz="4" w:space="0" w:color="000000"/>
              <w:right w:val="single" w:sz="4" w:space="0" w:color="000000"/>
            </w:tcBorders>
          </w:tcPr>
          <w:p w14:paraId="78261770" w14:textId="77777777" w:rsidR="004C09A8" w:rsidRPr="001C49EE" w:rsidRDefault="004C09A8" w:rsidP="00A234A2">
            <w:pPr>
              <w:widowControl w:val="0"/>
              <w:snapToGrid w:val="0"/>
              <w:jc w:val="center"/>
              <w:rPr>
                <w:sz w:val="20"/>
              </w:rPr>
            </w:pPr>
          </w:p>
        </w:tc>
        <w:tc>
          <w:tcPr>
            <w:tcW w:w="709" w:type="dxa"/>
            <w:tcBorders>
              <w:top w:val="single" w:sz="4" w:space="0" w:color="000000"/>
              <w:left w:val="single" w:sz="4" w:space="0" w:color="000000"/>
              <w:bottom w:val="single" w:sz="4" w:space="0" w:color="000000"/>
              <w:right w:val="single" w:sz="4" w:space="0" w:color="000000"/>
            </w:tcBorders>
          </w:tcPr>
          <w:p w14:paraId="685E1667" w14:textId="77777777" w:rsidR="004C09A8" w:rsidRPr="001C49EE" w:rsidRDefault="004C09A8" w:rsidP="00A234A2">
            <w:pPr>
              <w:widowControl w:val="0"/>
              <w:snapToGrid w:val="0"/>
              <w:jc w:val="center"/>
              <w:rPr>
                <w:sz w:val="20"/>
              </w:rPr>
            </w:pPr>
          </w:p>
        </w:tc>
      </w:tr>
      <w:tr w:rsidR="004C09A8" w:rsidRPr="001C49EE" w14:paraId="624FFAE9"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79DA7A70" w14:textId="77777777" w:rsidR="004C09A8" w:rsidRPr="001C49EE" w:rsidRDefault="004C09A8" w:rsidP="00A234A2">
            <w:pPr>
              <w:widowControl w:val="0"/>
              <w:snapToGrid w:val="0"/>
              <w:rPr>
                <w:sz w:val="20"/>
              </w:rPr>
            </w:pPr>
          </w:p>
        </w:tc>
        <w:tc>
          <w:tcPr>
            <w:tcW w:w="6804" w:type="dxa"/>
            <w:gridSpan w:val="2"/>
            <w:tcBorders>
              <w:top w:val="single" w:sz="4" w:space="0" w:color="000000"/>
              <w:left w:val="single" w:sz="4" w:space="0" w:color="000000"/>
              <w:bottom w:val="single" w:sz="4" w:space="0" w:color="000000"/>
              <w:right w:val="single" w:sz="4" w:space="0" w:color="000000"/>
            </w:tcBorders>
          </w:tcPr>
          <w:p w14:paraId="4D981498" w14:textId="77777777" w:rsidR="004C09A8" w:rsidRPr="001C49EE" w:rsidRDefault="004C09A8" w:rsidP="00A234A2">
            <w:pPr>
              <w:widowControl w:val="0"/>
              <w:rPr>
                <w:sz w:val="20"/>
              </w:rPr>
            </w:pPr>
            <w:r w:rsidRPr="001C49EE">
              <w:rPr>
                <w:sz w:val="20"/>
              </w:rPr>
              <w:t>- удаление коррозии и восстановления покрытия</w:t>
            </w:r>
          </w:p>
        </w:tc>
        <w:tc>
          <w:tcPr>
            <w:tcW w:w="1559" w:type="dxa"/>
            <w:vMerge w:val="restart"/>
            <w:tcBorders>
              <w:top w:val="single" w:sz="4" w:space="0" w:color="000000"/>
              <w:left w:val="single" w:sz="4" w:space="0" w:color="000000"/>
              <w:bottom w:val="single" w:sz="4" w:space="0" w:color="000000"/>
              <w:right w:val="single" w:sz="4" w:space="0" w:color="000000"/>
            </w:tcBorders>
          </w:tcPr>
          <w:p w14:paraId="5E5AF970" w14:textId="77777777" w:rsidR="004C09A8" w:rsidRPr="001C49EE" w:rsidRDefault="004C09A8" w:rsidP="00A234A2">
            <w:pPr>
              <w:widowControl w:val="0"/>
              <w:jc w:val="center"/>
              <w:rPr>
                <w:sz w:val="20"/>
              </w:rPr>
            </w:pPr>
            <w:r w:rsidRPr="001C49EE">
              <w:rPr>
                <w:sz w:val="20"/>
              </w:rPr>
              <w:t>При необходимости</w:t>
            </w:r>
          </w:p>
        </w:tc>
        <w:tc>
          <w:tcPr>
            <w:tcW w:w="709" w:type="dxa"/>
            <w:tcBorders>
              <w:top w:val="single" w:sz="4" w:space="0" w:color="000000"/>
              <w:left w:val="single" w:sz="4" w:space="0" w:color="000000"/>
              <w:bottom w:val="single" w:sz="4" w:space="0" w:color="000000"/>
              <w:right w:val="single" w:sz="4" w:space="0" w:color="000000"/>
            </w:tcBorders>
          </w:tcPr>
          <w:p w14:paraId="63201EF1" w14:textId="77777777" w:rsidR="004C09A8" w:rsidRPr="001C49EE" w:rsidRDefault="004C09A8" w:rsidP="00A234A2">
            <w:pPr>
              <w:widowControl w:val="0"/>
              <w:snapToGrid w:val="0"/>
              <w:jc w:val="center"/>
              <w:rPr>
                <w:sz w:val="20"/>
              </w:rPr>
            </w:pPr>
          </w:p>
        </w:tc>
      </w:tr>
      <w:tr w:rsidR="004C09A8" w:rsidRPr="001C49EE" w14:paraId="533C53B8"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3159A40C" w14:textId="77777777" w:rsidR="004C09A8" w:rsidRPr="001C49EE" w:rsidRDefault="004C09A8" w:rsidP="00A234A2">
            <w:pPr>
              <w:widowControl w:val="0"/>
              <w:snapToGrid w:val="0"/>
              <w:rPr>
                <w:sz w:val="20"/>
              </w:rPr>
            </w:pPr>
          </w:p>
        </w:tc>
        <w:tc>
          <w:tcPr>
            <w:tcW w:w="6804" w:type="dxa"/>
            <w:gridSpan w:val="2"/>
            <w:tcBorders>
              <w:top w:val="single" w:sz="4" w:space="0" w:color="000000"/>
              <w:left w:val="single" w:sz="4" w:space="0" w:color="000000"/>
              <w:bottom w:val="single" w:sz="4" w:space="0" w:color="000000"/>
              <w:right w:val="single" w:sz="4" w:space="0" w:color="000000"/>
            </w:tcBorders>
          </w:tcPr>
          <w:p w14:paraId="56F72D4F" w14:textId="77777777" w:rsidR="004C09A8" w:rsidRPr="001C49EE" w:rsidRDefault="004C09A8" w:rsidP="00A234A2">
            <w:pPr>
              <w:widowControl w:val="0"/>
              <w:rPr>
                <w:sz w:val="20"/>
              </w:rPr>
            </w:pPr>
            <w:r w:rsidRPr="001C49EE">
              <w:rPr>
                <w:sz w:val="20"/>
              </w:rPr>
              <w:t>- подклейку, замену уплотнителей и терморасширяющих прокладок</w:t>
            </w:r>
          </w:p>
        </w:tc>
        <w:tc>
          <w:tcPr>
            <w:tcW w:w="1559" w:type="dxa"/>
            <w:vMerge/>
            <w:tcBorders>
              <w:top w:val="single" w:sz="4" w:space="0" w:color="000000"/>
              <w:left w:val="single" w:sz="4" w:space="0" w:color="000000"/>
              <w:bottom w:val="single" w:sz="4" w:space="0" w:color="000000"/>
              <w:right w:val="single" w:sz="4" w:space="0" w:color="000000"/>
            </w:tcBorders>
          </w:tcPr>
          <w:p w14:paraId="63921E71" w14:textId="77777777" w:rsidR="004C09A8" w:rsidRPr="001C49EE" w:rsidRDefault="004C09A8" w:rsidP="00A234A2">
            <w:pPr>
              <w:widowControl w:val="0"/>
              <w:snapToGrid w:val="0"/>
              <w:jc w:val="center"/>
              <w:rPr>
                <w:sz w:val="20"/>
              </w:rPr>
            </w:pPr>
          </w:p>
        </w:tc>
        <w:tc>
          <w:tcPr>
            <w:tcW w:w="709" w:type="dxa"/>
            <w:tcBorders>
              <w:top w:val="single" w:sz="4" w:space="0" w:color="000000"/>
              <w:left w:val="single" w:sz="4" w:space="0" w:color="000000"/>
              <w:bottom w:val="single" w:sz="4" w:space="0" w:color="000000"/>
              <w:right w:val="single" w:sz="4" w:space="0" w:color="000000"/>
            </w:tcBorders>
          </w:tcPr>
          <w:p w14:paraId="77A6C0B8" w14:textId="77777777" w:rsidR="004C09A8" w:rsidRPr="001C49EE" w:rsidRDefault="004C09A8" w:rsidP="00A234A2">
            <w:pPr>
              <w:widowControl w:val="0"/>
              <w:snapToGrid w:val="0"/>
              <w:jc w:val="center"/>
              <w:rPr>
                <w:sz w:val="20"/>
              </w:rPr>
            </w:pPr>
          </w:p>
        </w:tc>
      </w:tr>
      <w:tr w:rsidR="004C09A8" w:rsidRPr="001C49EE" w14:paraId="42F20146"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4C64A3DE" w14:textId="77777777" w:rsidR="004C09A8" w:rsidRPr="001C49EE" w:rsidRDefault="004C09A8" w:rsidP="00A234A2">
            <w:pPr>
              <w:widowControl w:val="0"/>
              <w:snapToGrid w:val="0"/>
              <w:rPr>
                <w:sz w:val="20"/>
              </w:rPr>
            </w:pPr>
          </w:p>
        </w:tc>
        <w:tc>
          <w:tcPr>
            <w:tcW w:w="6804" w:type="dxa"/>
            <w:gridSpan w:val="2"/>
            <w:tcBorders>
              <w:top w:val="single" w:sz="4" w:space="0" w:color="000000"/>
              <w:left w:val="single" w:sz="4" w:space="0" w:color="000000"/>
              <w:bottom w:val="single" w:sz="4" w:space="0" w:color="000000"/>
              <w:right w:val="single" w:sz="4" w:space="0" w:color="000000"/>
            </w:tcBorders>
          </w:tcPr>
          <w:p w14:paraId="4BEF5650" w14:textId="77777777" w:rsidR="004C09A8" w:rsidRPr="001C49EE" w:rsidRDefault="004C09A8" w:rsidP="00A234A2">
            <w:pPr>
              <w:widowControl w:val="0"/>
              <w:rPr>
                <w:sz w:val="20"/>
              </w:rPr>
            </w:pPr>
            <w:r w:rsidRPr="001C49EE">
              <w:rPr>
                <w:sz w:val="20"/>
              </w:rPr>
              <w:t>- устранение выявленных неисправностей, в том числе рывков и заседаний при перемещениях подвижных частей</w:t>
            </w:r>
          </w:p>
        </w:tc>
        <w:tc>
          <w:tcPr>
            <w:tcW w:w="1559" w:type="dxa"/>
            <w:vMerge/>
            <w:tcBorders>
              <w:top w:val="single" w:sz="4" w:space="0" w:color="000000"/>
              <w:left w:val="single" w:sz="4" w:space="0" w:color="000000"/>
              <w:bottom w:val="single" w:sz="4" w:space="0" w:color="000000"/>
              <w:right w:val="single" w:sz="4" w:space="0" w:color="000000"/>
            </w:tcBorders>
          </w:tcPr>
          <w:p w14:paraId="37CF0CA9" w14:textId="77777777" w:rsidR="004C09A8" w:rsidRPr="001C49EE" w:rsidRDefault="004C09A8" w:rsidP="00A234A2">
            <w:pPr>
              <w:widowControl w:val="0"/>
              <w:snapToGrid w:val="0"/>
              <w:jc w:val="center"/>
              <w:rPr>
                <w:sz w:val="20"/>
              </w:rPr>
            </w:pPr>
          </w:p>
        </w:tc>
        <w:tc>
          <w:tcPr>
            <w:tcW w:w="709" w:type="dxa"/>
            <w:tcBorders>
              <w:top w:val="single" w:sz="4" w:space="0" w:color="000000"/>
              <w:left w:val="single" w:sz="4" w:space="0" w:color="000000"/>
              <w:bottom w:val="single" w:sz="4" w:space="0" w:color="000000"/>
              <w:right w:val="single" w:sz="4" w:space="0" w:color="000000"/>
            </w:tcBorders>
          </w:tcPr>
          <w:p w14:paraId="1D2581D1" w14:textId="77777777" w:rsidR="004C09A8" w:rsidRPr="001C49EE" w:rsidRDefault="004C09A8" w:rsidP="00A234A2">
            <w:pPr>
              <w:widowControl w:val="0"/>
              <w:snapToGrid w:val="0"/>
              <w:jc w:val="center"/>
              <w:rPr>
                <w:sz w:val="20"/>
              </w:rPr>
            </w:pPr>
          </w:p>
        </w:tc>
      </w:tr>
      <w:tr w:rsidR="004C09A8" w:rsidRPr="001C49EE" w14:paraId="0723DFD1" w14:textId="77777777" w:rsidTr="00080872">
        <w:trPr>
          <w:trHeight w:val="370"/>
        </w:trPr>
        <w:tc>
          <w:tcPr>
            <w:tcW w:w="751" w:type="dxa"/>
            <w:tcBorders>
              <w:top w:val="single" w:sz="4" w:space="0" w:color="000000"/>
              <w:left w:val="single" w:sz="4" w:space="0" w:color="000000"/>
              <w:bottom w:val="single" w:sz="4" w:space="0" w:color="000000"/>
              <w:right w:val="single" w:sz="4" w:space="0" w:color="000000"/>
            </w:tcBorders>
          </w:tcPr>
          <w:p w14:paraId="5927A5CE" w14:textId="77777777" w:rsidR="004C09A8" w:rsidRPr="001C49EE" w:rsidRDefault="004C09A8" w:rsidP="00A234A2">
            <w:pPr>
              <w:widowControl w:val="0"/>
              <w:rPr>
                <w:sz w:val="20"/>
              </w:rPr>
            </w:pPr>
            <w:r w:rsidRPr="001C49EE">
              <w:rPr>
                <w:sz w:val="20"/>
              </w:rPr>
              <w:t>1.1.4</w:t>
            </w:r>
          </w:p>
        </w:tc>
        <w:tc>
          <w:tcPr>
            <w:tcW w:w="6804" w:type="dxa"/>
            <w:gridSpan w:val="2"/>
            <w:tcBorders>
              <w:top w:val="single" w:sz="4" w:space="0" w:color="000000"/>
              <w:left w:val="single" w:sz="4" w:space="0" w:color="000000"/>
              <w:bottom w:val="single" w:sz="4" w:space="0" w:color="000000"/>
              <w:right w:val="single" w:sz="4" w:space="0" w:color="000000"/>
            </w:tcBorders>
          </w:tcPr>
          <w:p w14:paraId="6110C5B2" w14:textId="77777777" w:rsidR="004C09A8" w:rsidRPr="001C49EE" w:rsidRDefault="004C09A8" w:rsidP="00A234A2">
            <w:pPr>
              <w:widowControl w:val="0"/>
              <w:rPr>
                <w:sz w:val="20"/>
              </w:rPr>
            </w:pPr>
            <w:r w:rsidRPr="001C49EE">
              <w:rPr>
                <w:sz w:val="20"/>
              </w:rPr>
              <w:t>Регулировка доводчика (доводчик должен при открытии двери на любой угол, произвести закрывание двери, причем до полного защелкивания замкового язычка).</w:t>
            </w:r>
          </w:p>
        </w:tc>
        <w:tc>
          <w:tcPr>
            <w:tcW w:w="1559" w:type="dxa"/>
            <w:tcBorders>
              <w:top w:val="single" w:sz="4" w:space="0" w:color="000000"/>
              <w:left w:val="single" w:sz="4" w:space="0" w:color="000000"/>
              <w:bottom w:val="single" w:sz="4" w:space="0" w:color="000000"/>
              <w:right w:val="single" w:sz="4" w:space="0" w:color="000000"/>
            </w:tcBorders>
          </w:tcPr>
          <w:p w14:paraId="5B7D3326" w14:textId="172B2A09" w:rsidR="004C09A8" w:rsidRPr="001C49EE" w:rsidRDefault="007C447A" w:rsidP="00A234A2">
            <w:pPr>
              <w:widowControl w:val="0"/>
              <w:jc w:val="center"/>
              <w:rPr>
                <w:sz w:val="20"/>
              </w:rPr>
            </w:pPr>
            <w:r w:rsidRPr="001C49EE">
              <w:rPr>
                <w:sz w:val="20"/>
              </w:rPr>
              <w:t>При необходимости</w:t>
            </w:r>
          </w:p>
        </w:tc>
        <w:tc>
          <w:tcPr>
            <w:tcW w:w="709" w:type="dxa"/>
            <w:tcBorders>
              <w:top w:val="single" w:sz="4" w:space="0" w:color="000000"/>
              <w:left w:val="single" w:sz="4" w:space="0" w:color="000000"/>
              <w:bottom w:val="single" w:sz="4" w:space="0" w:color="000000"/>
              <w:right w:val="single" w:sz="4" w:space="0" w:color="000000"/>
            </w:tcBorders>
          </w:tcPr>
          <w:p w14:paraId="6D2031D0" w14:textId="77777777" w:rsidR="004C09A8" w:rsidRPr="001C49EE" w:rsidRDefault="004C09A8" w:rsidP="00A234A2">
            <w:pPr>
              <w:widowControl w:val="0"/>
              <w:snapToGrid w:val="0"/>
              <w:jc w:val="center"/>
              <w:rPr>
                <w:sz w:val="20"/>
              </w:rPr>
            </w:pPr>
          </w:p>
        </w:tc>
      </w:tr>
      <w:tr w:rsidR="004C09A8" w:rsidRPr="001C49EE" w14:paraId="25B9F29B" w14:textId="77777777" w:rsidTr="00080872">
        <w:trPr>
          <w:trHeight w:val="345"/>
        </w:trPr>
        <w:tc>
          <w:tcPr>
            <w:tcW w:w="751" w:type="dxa"/>
            <w:tcBorders>
              <w:top w:val="single" w:sz="4" w:space="0" w:color="000000"/>
              <w:left w:val="single" w:sz="4" w:space="0" w:color="000000"/>
              <w:bottom w:val="single" w:sz="4" w:space="0" w:color="000000"/>
              <w:right w:val="single" w:sz="4" w:space="0" w:color="000000"/>
            </w:tcBorders>
          </w:tcPr>
          <w:p w14:paraId="064E1418" w14:textId="77777777" w:rsidR="004C09A8" w:rsidRPr="001C49EE" w:rsidRDefault="004C09A8" w:rsidP="00A234A2">
            <w:pPr>
              <w:widowControl w:val="0"/>
              <w:rPr>
                <w:sz w:val="20"/>
              </w:rPr>
            </w:pPr>
            <w:r w:rsidRPr="001C49EE">
              <w:rPr>
                <w:sz w:val="20"/>
              </w:rPr>
              <w:t>2.</w:t>
            </w:r>
          </w:p>
        </w:tc>
        <w:tc>
          <w:tcPr>
            <w:tcW w:w="6804" w:type="dxa"/>
            <w:gridSpan w:val="2"/>
            <w:tcBorders>
              <w:top w:val="single" w:sz="4" w:space="0" w:color="000000"/>
              <w:left w:val="single" w:sz="4" w:space="0" w:color="000000"/>
              <w:bottom w:val="single" w:sz="4" w:space="0" w:color="000000"/>
              <w:right w:val="single" w:sz="4" w:space="0" w:color="000000"/>
            </w:tcBorders>
          </w:tcPr>
          <w:p w14:paraId="7C6594E9" w14:textId="77777777" w:rsidR="004C09A8" w:rsidRPr="001C49EE" w:rsidRDefault="004C09A8" w:rsidP="00A234A2">
            <w:pPr>
              <w:widowControl w:val="0"/>
              <w:ind w:firstLine="261"/>
              <w:rPr>
                <w:sz w:val="20"/>
              </w:rPr>
            </w:pPr>
            <w:r w:rsidRPr="001C49EE">
              <w:rPr>
                <w:sz w:val="20"/>
              </w:rPr>
              <w:t>Исполнитель обязан иметь лицензию МЧС на право осуществления деятельности по монтажу, техническому обслуживанию и ремонту средств обеспечения пожарной безопасности зданий и сооружений, осуществляемой юридическими лицами и индивидуальными предпринимателями (п. 8,10 приложения Постановления Правительства РФ от 28.07.2020 N 1128 (ред. от 30.11.2021)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600EB7B0" w14:textId="77777777" w:rsidR="004C09A8" w:rsidRPr="001C49EE" w:rsidRDefault="004C09A8" w:rsidP="00A234A2">
            <w:pPr>
              <w:widowControl w:val="0"/>
              <w:rPr>
                <w:sz w:val="20"/>
              </w:rPr>
            </w:pPr>
            <w:r w:rsidRPr="001C49EE">
              <w:rPr>
                <w:sz w:val="20"/>
              </w:rPr>
              <w:t>- «</w:t>
            </w:r>
            <w:r w:rsidRPr="001C49EE">
              <w:rPr>
                <w:sz w:val="20"/>
                <w:shd w:val="clear" w:color="auto" w:fill="FFFFFF"/>
              </w:rPr>
              <w:t>Монтаж, техническое обслуживание и ремонт заполнений проемов в противопожарных преградах</w:t>
            </w:r>
            <w:r w:rsidRPr="001C49EE">
              <w:rPr>
                <w:sz w:val="20"/>
              </w:rPr>
              <w:t>.</w:t>
            </w:r>
          </w:p>
          <w:p w14:paraId="2FA9BD52" w14:textId="77777777" w:rsidR="004C09A8" w:rsidRPr="001C49EE" w:rsidRDefault="004C09A8" w:rsidP="00A234A2">
            <w:pPr>
              <w:widowControl w:val="0"/>
              <w:rPr>
                <w:sz w:val="20"/>
              </w:rPr>
            </w:pPr>
          </w:p>
        </w:tc>
        <w:tc>
          <w:tcPr>
            <w:tcW w:w="1559" w:type="dxa"/>
            <w:tcBorders>
              <w:top w:val="single" w:sz="4" w:space="0" w:color="000000"/>
              <w:left w:val="single" w:sz="4" w:space="0" w:color="000000"/>
              <w:bottom w:val="single" w:sz="4" w:space="0" w:color="000000"/>
              <w:right w:val="single" w:sz="4" w:space="0" w:color="000000"/>
            </w:tcBorders>
          </w:tcPr>
          <w:p w14:paraId="1DD0B939" w14:textId="77777777" w:rsidR="004C09A8" w:rsidRPr="001C49EE" w:rsidRDefault="004C09A8" w:rsidP="00A234A2">
            <w:pPr>
              <w:widowControl w:val="0"/>
              <w:snapToGrid w:val="0"/>
              <w:jc w:val="center"/>
              <w:rPr>
                <w:sz w:val="20"/>
              </w:rPr>
            </w:pPr>
          </w:p>
        </w:tc>
        <w:tc>
          <w:tcPr>
            <w:tcW w:w="709" w:type="dxa"/>
            <w:tcBorders>
              <w:top w:val="single" w:sz="4" w:space="0" w:color="000000"/>
              <w:left w:val="single" w:sz="4" w:space="0" w:color="000000"/>
              <w:bottom w:val="single" w:sz="4" w:space="0" w:color="000000"/>
              <w:right w:val="single" w:sz="4" w:space="0" w:color="000000"/>
            </w:tcBorders>
          </w:tcPr>
          <w:p w14:paraId="6B5E8FA7" w14:textId="77777777" w:rsidR="004C09A8" w:rsidRPr="001C49EE" w:rsidRDefault="004C09A8" w:rsidP="00A234A2">
            <w:pPr>
              <w:widowControl w:val="0"/>
              <w:snapToGrid w:val="0"/>
              <w:jc w:val="center"/>
              <w:rPr>
                <w:sz w:val="20"/>
              </w:rPr>
            </w:pPr>
          </w:p>
        </w:tc>
      </w:tr>
      <w:tr w:rsidR="004C09A8" w:rsidRPr="001C49EE" w14:paraId="711C6144"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699CDE60" w14:textId="77777777" w:rsidR="004C09A8" w:rsidRPr="001C49EE" w:rsidRDefault="004C09A8" w:rsidP="00A234A2">
            <w:pPr>
              <w:widowControl w:val="0"/>
              <w:ind w:left="57"/>
              <w:rPr>
                <w:sz w:val="20"/>
              </w:rPr>
            </w:pPr>
            <w:r w:rsidRPr="001C49EE">
              <w:rPr>
                <w:sz w:val="20"/>
              </w:rPr>
              <w:t>Требование к безопасности товара, работ, услуг</w:t>
            </w:r>
          </w:p>
        </w:tc>
        <w:tc>
          <w:tcPr>
            <w:tcW w:w="8222" w:type="dxa"/>
            <w:gridSpan w:val="3"/>
            <w:tcBorders>
              <w:top w:val="single" w:sz="4" w:space="0" w:color="000000"/>
              <w:left w:val="single" w:sz="4" w:space="0" w:color="000000"/>
              <w:bottom w:val="single" w:sz="4" w:space="0" w:color="000000"/>
              <w:right w:val="single" w:sz="4" w:space="0" w:color="000000"/>
            </w:tcBorders>
          </w:tcPr>
          <w:p w14:paraId="6174C511" w14:textId="77777777" w:rsidR="004C09A8" w:rsidRPr="001C49EE" w:rsidRDefault="004C09A8" w:rsidP="00A234A2">
            <w:pPr>
              <w:widowControl w:val="0"/>
              <w:ind w:left="57"/>
              <w:rPr>
                <w:sz w:val="20"/>
              </w:rPr>
            </w:pPr>
            <w:r w:rsidRPr="001C49EE">
              <w:rPr>
                <w:sz w:val="20"/>
              </w:rPr>
              <w:t>Специалисты Исполнителя, прибывшие на объект для проведения работ, обязаны делать запись в Журнале выхода специалистов по техническому обслуживанию.</w:t>
            </w:r>
          </w:p>
          <w:p w14:paraId="57B90C5E" w14:textId="77777777" w:rsidR="004C09A8" w:rsidRPr="001C49EE" w:rsidRDefault="004C09A8" w:rsidP="00A234A2">
            <w:pPr>
              <w:widowControl w:val="0"/>
              <w:ind w:left="57"/>
              <w:rPr>
                <w:sz w:val="20"/>
              </w:rPr>
            </w:pPr>
            <w:r w:rsidRPr="001C49EE">
              <w:rPr>
                <w:sz w:val="20"/>
              </w:rPr>
              <w:t>Специалистами Исполнителя проходят инструктаж по охране труда и пожарной безопасности (с оформлением Заказчиком Акта - допуска). В случае если специалисты Исполнителя не прошли инструктаж – они не допускаются к техническому обслуживанию на объекте.</w:t>
            </w:r>
          </w:p>
        </w:tc>
      </w:tr>
      <w:tr w:rsidR="004C09A8" w:rsidRPr="001C49EE" w14:paraId="70A5A3AD"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68CC55DA" w14:textId="77777777" w:rsidR="004C09A8" w:rsidRPr="001C49EE" w:rsidRDefault="004C09A8" w:rsidP="00A234A2">
            <w:pPr>
              <w:widowControl w:val="0"/>
              <w:ind w:left="57"/>
              <w:rPr>
                <w:sz w:val="20"/>
              </w:rPr>
            </w:pPr>
            <w:r w:rsidRPr="001C49EE">
              <w:rPr>
                <w:sz w:val="20"/>
              </w:rPr>
              <w:t>Требование к качеству товара, работ, услуг</w:t>
            </w:r>
          </w:p>
        </w:tc>
        <w:tc>
          <w:tcPr>
            <w:tcW w:w="8222" w:type="dxa"/>
            <w:gridSpan w:val="3"/>
            <w:tcBorders>
              <w:top w:val="single" w:sz="4" w:space="0" w:color="000000"/>
              <w:left w:val="single" w:sz="4" w:space="0" w:color="000000"/>
              <w:bottom w:val="single" w:sz="4" w:space="0" w:color="000000"/>
              <w:right w:val="single" w:sz="4" w:space="0" w:color="000000"/>
            </w:tcBorders>
          </w:tcPr>
          <w:p w14:paraId="0206789F" w14:textId="77777777" w:rsidR="004C09A8" w:rsidRPr="001C49EE" w:rsidRDefault="004C09A8" w:rsidP="00A234A2">
            <w:pPr>
              <w:widowControl w:val="0"/>
              <w:ind w:left="57"/>
              <w:rPr>
                <w:sz w:val="20"/>
              </w:rPr>
            </w:pPr>
            <w:r w:rsidRPr="001C49EE">
              <w:rPr>
                <w:sz w:val="20"/>
              </w:rPr>
              <w:t>При оказании услуг Исполнитель должен руководствоваться:</w:t>
            </w:r>
          </w:p>
          <w:p w14:paraId="4D4E18DE" w14:textId="77777777" w:rsidR="004C09A8" w:rsidRPr="001C49EE" w:rsidRDefault="004C09A8" w:rsidP="00A234A2">
            <w:pPr>
              <w:widowControl w:val="0"/>
              <w:ind w:left="57"/>
              <w:rPr>
                <w:sz w:val="20"/>
              </w:rPr>
            </w:pPr>
            <w:r w:rsidRPr="001C49EE">
              <w:rPr>
                <w:sz w:val="20"/>
              </w:rPr>
              <w:t>- Федеральным законом от 22.07.2008 № 123-ФЗ «Технический регламент о требованиях пожарной безопасности»,</w:t>
            </w:r>
          </w:p>
          <w:p w14:paraId="481CE3D4" w14:textId="77777777" w:rsidR="004C09A8" w:rsidRPr="001C49EE" w:rsidRDefault="004C09A8" w:rsidP="00A234A2">
            <w:pPr>
              <w:widowControl w:val="0"/>
              <w:ind w:left="57"/>
              <w:rPr>
                <w:sz w:val="20"/>
              </w:rPr>
            </w:pPr>
            <w:r w:rsidRPr="001C49EE">
              <w:rPr>
                <w:sz w:val="20"/>
              </w:rPr>
              <w:t>- Постановлением Правительства Российской Федерации от 16.09.2020 № 1479 «Об утверждении Правил противопожарного режима в Российской Федерации».</w:t>
            </w:r>
          </w:p>
          <w:p w14:paraId="175D0B11" w14:textId="77777777" w:rsidR="004C09A8" w:rsidRPr="001C49EE" w:rsidRDefault="004C09A8" w:rsidP="00A234A2">
            <w:pPr>
              <w:widowControl w:val="0"/>
              <w:ind w:left="57"/>
              <w:rPr>
                <w:sz w:val="20"/>
              </w:rPr>
            </w:pPr>
            <w:r w:rsidRPr="001C49EE">
              <w:rPr>
                <w:sz w:val="20"/>
              </w:rPr>
              <w:t>- ГОСТ Р 57327-2016 «Национальный стандарт Российской Федерации. Двери металлические противопожарные. Общие технические требования и методы испытаний» (утвержден и введен в действие Приказом Росстандарта от 06.12.2016 № 1959-ст),</w:t>
            </w:r>
          </w:p>
          <w:p w14:paraId="677E56DA" w14:textId="77777777" w:rsidR="004C09A8" w:rsidRPr="001C49EE" w:rsidRDefault="004C09A8" w:rsidP="00A234A2">
            <w:pPr>
              <w:widowControl w:val="0"/>
              <w:ind w:left="57"/>
              <w:rPr>
                <w:sz w:val="20"/>
              </w:rPr>
            </w:pPr>
            <w:r w:rsidRPr="001C49EE">
              <w:rPr>
                <w:sz w:val="20"/>
              </w:rPr>
              <w:t>- ГОСТ Р 56177-2014 «Национальный стандарт Российской Федерации. Устройства закрывания дверей (доводчики). Технические условия» (утвержден и введен в действие Приказом Росстандарта от 21.10.2014 № 1357-ст) и технической документацией изготовителей.</w:t>
            </w:r>
          </w:p>
          <w:p w14:paraId="74D6D491" w14:textId="7EECE7C4" w:rsidR="004C09A8" w:rsidRPr="001C49EE" w:rsidRDefault="004C09A8" w:rsidP="00A234A2">
            <w:pPr>
              <w:widowControl w:val="0"/>
              <w:ind w:left="57"/>
              <w:rPr>
                <w:sz w:val="20"/>
              </w:rPr>
            </w:pPr>
            <w:r w:rsidRPr="001C49EE">
              <w:rPr>
                <w:sz w:val="20"/>
              </w:rPr>
              <w:t xml:space="preserve">- </w:t>
            </w:r>
            <w:r w:rsidR="00367973">
              <w:rPr>
                <w:sz w:val="20"/>
              </w:rPr>
              <w:t>ГОСТ Р 59641-2021 «</w:t>
            </w:r>
            <w:r w:rsidR="00367973" w:rsidRPr="00367973">
              <w:rPr>
                <w:sz w:val="20"/>
              </w:rPr>
              <w:t>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sidR="00367973">
              <w:rPr>
                <w:sz w:val="20"/>
              </w:rPr>
              <w:t>»</w:t>
            </w:r>
            <w:r w:rsidRPr="001C49EE">
              <w:rPr>
                <w:sz w:val="20"/>
              </w:rPr>
              <w:t>.</w:t>
            </w:r>
          </w:p>
        </w:tc>
      </w:tr>
      <w:tr w:rsidR="004C09A8" w:rsidRPr="001C49EE" w14:paraId="38C9E443"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1D851E5C" w14:textId="77777777" w:rsidR="004C09A8" w:rsidRPr="001C49EE" w:rsidRDefault="004C09A8" w:rsidP="00A234A2">
            <w:pPr>
              <w:widowControl w:val="0"/>
              <w:ind w:left="57"/>
              <w:rPr>
                <w:sz w:val="20"/>
              </w:rPr>
            </w:pPr>
            <w:r w:rsidRPr="001C49EE">
              <w:rPr>
                <w:sz w:val="20"/>
              </w:rPr>
              <w:t xml:space="preserve">Требования к иным показателям товара, работы, </w:t>
            </w:r>
            <w:r w:rsidRPr="001C49EE">
              <w:rPr>
                <w:sz w:val="20"/>
              </w:rPr>
              <w:lastRenderedPageBreak/>
              <w:t>услуги</w:t>
            </w:r>
          </w:p>
        </w:tc>
        <w:tc>
          <w:tcPr>
            <w:tcW w:w="8222" w:type="dxa"/>
            <w:gridSpan w:val="3"/>
            <w:tcBorders>
              <w:top w:val="single" w:sz="4" w:space="0" w:color="000000"/>
              <w:left w:val="single" w:sz="4" w:space="0" w:color="000000"/>
              <w:bottom w:val="single" w:sz="4" w:space="0" w:color="000000"/>
              <w:right w:val="single" w:sz="4" w:space="0" w:color="000000"/>
            </w:tcBorders>
          </w:tcPr>
          <w:p w14:paraId="16EA624D" w14:textId="77777777" w:rsidR="004C09A8" w:rsidRPr="001C49EE" w:rsidRDefault="004C09A8" w:rsidP="00A234A2">
            <w:pPr>
              <w:widowControl w:val="0"/>
              <w:ind w:left="57"/>
              <w:rPr>
                <w:sz w:val="20"/>
              </w:rPr>
            </w:pPr>
            <w:r w:rsidRPr="001C49EE">
              <w:rPr>
                <w:sz w:val="20"/>
              </w:rPr>
              <w:lastRenderedPageBreak/>
              <w:t xml:space="preserve">Исполнитель обязан обеспечить техническую возможность принимать от Заказчика заявки на проведение технического обслуживания и устранения неисправностей, по средствам факсимильной связи, электронной почте, по телефону, в том числе обмен документацией и информацией, не связанной с оплатой услуг и изменением условий контракта (письма, </w:t>
            </w:r>
            <w:r w:rsidRPr="001C49EE">
              <w:rPr>
                <w:sz w:val="20"/>
              </w:rPr>
              <w:lastRenderedPageBreak/>
              <w:t>заявки, техническая документация и др.). Риск последствий неполучения от Заказчика уведомлений о вызове представителя Исполнителя и иных документов, отправленных по указанному в контракте номеру факса или электронной почте несет Исполнитель</w:t>
            </w:r>
          </w:p>
        </w:tc>
      </w:tr>
      <w:tr w:rsidR="004C09A8" w:rsidRPr="001C49EE" w14:paraId="13F3D8B1"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3446B256" w14:textId="77777777" w:rsidR="004C09A8" w:rsidRPr="001C49EE" w:rsidRDefault="004C09A8" w:rsidP="00A234A2">
            <w:pPr>
              <w:widowControl w:val="0"/>
              <w:ind w:left="57"/>
              <w:rPr>
                <w:sz w:val="20"/>
              </w:rPr>
            </w:pPr>
            <w:r w:rsidRPr="001C49EE">
              <w:rPr>
                <w:sz w:val="20"/>
              </w:rPr>
              <w:lastRenderedPageBreak/>
              <w:t>Требования об обязательности осуществления монтажа и наладки поставляемого товара</w:t>
            </w:r>
          </w:p>
        </w:tc>
        <w:tc>
          <w:tcPr>
            <w:tcW w:w="8222" w:type="dxa"/>
            <w:gridSpan w:val="3"/>
            <w:tcBorders>
              <w:top w:val="single" w:sz="4" w:space="0" w:color="000000"/>
              <w:left w:val="single" w:sz="4" w:space="0" w:color="000000"/>
              <w:bottom w:val="single" w:sz="4" w:space="0" w:color="000000"/>
              <w:right w:val="single" w:sz="4" w:space="0" w:color="000000"/>
            </w:tcBorders>
          </w:tcPr>
          <w:p w14:paraId="17345879" w14:textId="77777777" w:rsidR="004C09A8" w:rsidRPr="001C49EE" w:rsidRDefault="004C09A8" w:rsidP="00A234A2">
            <w:pPr>
              <w:widowControl w:val="0"/>
              <w:ind w:left="57"/>
              <w:rPr>
                <w:sz w:val="20"/>
              </w:rPr>
            </w:pPr>
            <w:r w:rsidRPr="001C49EE">
              <w:rPr>
                <w:sz w:val="20"/>
              </w:rPr>
              <w:t>При проведении технического обслуживания Исполнитель использует расходные материалы, комплектующие соответствующие техническим условиям и нормам заводской комплектации.</w:t>
            </w:r>
          </w:p>
          <w:p w14:paraId="4E32DB85" w14:textId="77777777" w:rsidR="004C09A8" w:rsidRPr="001C49EE" w:rsidRDefault="004C09A8" w:rsidP="00A234A2">
            <w:pPr>
              <w:widowControl w:val="0"/>
              <w:ind w:left="57"/>
              <w:rPr>
                <w:sz w:val="20"/>
              </w:rPr>
            </w:pPr>
            <w:r w:rsidRPr="001C49EE">
              <w:rPr>
                <w:sz w:val="20"/>
              </w:rPr>
              <w:t>Исполнитель проводит техническое обслуживание, поддерживает работоспособность и соответствие противопожарных дверей   требованиям законодательства РФ. В случаи установки факта неисправности или несоответствия требованиям законодательства РФ Исполнитель уведомляет об этом Заказчика.</w:t>
            </w:r>
          </w:p>
          <w:p w14:paraId="101C54B0" w14:textId="77777777" w:rsidR="004C09A8" w:rsidRPr="001C49EE" w:rsidRDefault="004C09A8" w:rsidP="00A234A2">
            <w:pPr>
              <w:widowControl w:val="0"/>
              <w:ind w:left="57"/>
              <w:rPr>
                <w:sz w:val="20"/>
              </w:rPr>
            </w:pPr>
            <w:r w:rsidRPr="001C49EE">
              <w:rPr>
                <w:sz w:val="20"/>
              </w:rPr>
              <w:t>Исполнитель может выбрать любой способ, чтобы восстановить работоспособность противопожарных дверей. В том числе Исполнитель может восстановить работоспособность противопожарных дверей путем замены неисправного оборудования на новое эквивалентное оборудование, принадлежащее Исполнителю. Неисправное оборудование Исполнитель передает Заказчику. Заказчик за свой счет, не более чем через 180 дней, приобретает новое эквивалентное оборудование и передает Исполнителю, составляя в произвольной форме Акт, подписанный обеими сторонами, либо возмещает затраты на приобретение оборудования.</w:t>
            </w:r>
          </w:p>
          <w:p w14:paraId="29E98F79" w14:textId="2F54CF3B" w:rsidR="004C09A8" w:rsidRPr="001C49EE" w:rsidRDefault="004C09A8" w:rsidP="00A234A2">
            <w:pPr>
              <w:widowControl w:val="0"/>
              <w:ind w:left="57"/>
              <w:rPr>
                <w:sz w:val="20"/>
              </w:rPr>
            </w:pPr>
            <w:r w:rsidRPr="001C49EE">
              <w:rPr>
                <w:sz w:val="20"/>
              </w:rPr>
              <w:t>По результатам технического обслуживания противопожарных дверей вносится запись в Журнале эксплуатации систем противопожарной защиты,</w:t>
            </w:r>
          </w:p>
          <w:p w14:paraId="0031DCE4" w14:textId="77777777" w:rsidR="004C09A8" w:rsidRPr="001C49EE" w:rsidRDefault="004C09A8" w:rsidP="00A234A2">
            <w:pPr>
              <w:widowControl w:val="0"/>
              <w:ind w:left="57"/>
              <w:rPr>
                <w:sz w:val="20"/>
              </w:rPr>
            </w:pPr>
            <w:r w:rsidRPr="001C49EE">
              <w:rPr>
                <w:sz w:val="20"/>
              </w:rPr>
              <w:t>Исполнитель производит уборку и вывоз мусора (отходов), образовавшегося в процессе оказания услуг и после их завершения, за свой счёт и незамедлительно. Работы, превышающие допустимый уровень шума, производить по согласованию с Заказчиком.</w:t>
            </w:r>
          </w:p>
        </w:tc>
      </w:tr>
      <w:tr w:rsidR="004C09A8" w:rsidRPr="001C49EE" w14:paraId="536131C7"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0CCCCB2F" w14:textId="77777777" w:rsidR="004C09A8" w:rsidRPr="001C49EE" w:rsidRDefault="004C09A8" w:rsidP="00A234A2">
            <w:pPr>
              <w:widowControl w:val="0"/>
              <w:ind w:left="57"/>
              <w:rPr>
                <w:sz w:val="20"/>
              </w:rPr>
            </w:pPr>
            <w:r w:rsidRPr="001C49EE">
              <w:rPr>
                <w:sz w:val="20"/>
              </w:rPr>
              <w:t>Требования к обучению лиц, осуществляющих использование и обслуживание товара</w:t>
            </w:r>
          </w:p>
        </w:tc>
        <w:tc>
          <w:tcPr>
            <w:tcW w:w="8222" w:type="dxa"/>
            <w:gridSpan w:val="3"/>
            <w:tcBorders>
              <w:top w:val="single" w:sz="4" w:space="0" w:color="000000"/>
              <w:left w:val="single" w:sz="4" w:space="0" w:color="000000"/>
              <w:bottom w:val="single" w:sz="4" w:space="0" w:color="000000"/>
              <w:right w:val="single" w:sz="4" w:space="0" w:color="000000"/>
            </w:tcBorders>
          </w:tcPr>
          <w:p w14:paraId="279B737E" w14:textId="77777777" w:rsidR="004C09A8" w:rsidRPr="001C49EE" w:rsidRDefault="004C09A8" w:rsidP="00A234A2">
            <w:pPr>
              <w:widowControl w:val="0"/>
              <w:ind w:left="57"/>
              <w:rPr>
                <w:sz w:val="20"/>
              </w:rPr>
            </w:pPr>
            <w:r w:rsidRPr="001C49EE">
              <w:rPr>
                <w:sz w:val="20"/>
              </w:rPr>
              <w:t>Исполнитель обеспечивает выполнение услуги материалами, комплектующими, приборами, инструментами, лестницами-стремянками, специальной одеждой и обовью, необходимыми для выполнения работ, за свой счет. Обязательным является обозначение принадлежности специалиста к организации Исполнителя, содержащее фамилию, имя, отчество, должность данного специалиста.</w:t>
            </w:r>
          </w:p>
          <w:p w14:paraId="11AA7542" w14:textId="77777777" w:rsidR="004C09A8" w:rsidRPr="001C49EE" w:rsidRDefault="004C09A8" w:rsidP="00A234A2">
            <w:pPr>
              <w:widowControl w:val="0"/>
              <w:ind w:left="57"/>
              <w:rPr>
                <w:sz w:val="20"/>
              </w:rPr>
            </w:pPr>
            <w:r w:rsidRPr="001C49EE">
              <w:rPr>
                <w:sz w:val="20"/>
              </w:rPr>
              <w:t>Специалисты Исполнителя обязаны обеспечивать соблюдение санитарных норм и правил, требований пожарной безопасности и охраны труда на объекте и прилегающих территориях.</w:t>
            </w:r>
          </w:p>
        </w:tc>
      </w:tr>
      <w:tr w:rsidR="004C09A8" w:rsidRPr="001C49EE" w14:paraId="2C4C4C1F"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52BF8019" w14:textId="77777777" w:rsidR="004C09A8" w:rsidRPr="001C49EE" w:rsidRDefault="004C09A8" w:rsidP="00A234A2">
            <w:pPr>
              <w:widowControl w:val="0"/>
              <w:ind w:left="57"/>
              <w:rPr>
                <w:sz w:val="20"/>
              </w:rPr>
            </w:pPr>
            <w:r w:rsidRPr="001C49EE">
              <w:rPr>
                <w:sz w:val="20"/>
              </w:rPr>
              <w:t>Требование о предоставлении гарантии поставщика на товар и срок действия такой гарантии</w:t>
            </w:r>
          </w:p>
        </w:tc>
        <w:tc>
          <w:tcPr>
            <w:tcW w:w="8222" w:type="dxa"/>
            <w:gridSpan w:val="3"/>
            <w:tcBorders>
              <w:top w:val="single" w:sz="4" w:space="0" w:color="000000"/>
              <w:left w:val="single" w:sz="4" w:space="0" w:color="000000"/>
              <w:bottom w:val="single" w:sz="4" w:space="0" w:color="000000"/>
              <w:right w:val="single" w:sz="4" w:space="0" w:color="000000"/>
            </w:tcBorders>
          </w:tcPr>
          <w:p w14:paraId="17A23300" w14:textId="77777777" w:rsidR="004C09A8" w:rsidRPr="001C49EE" w:rsidRDefault="004C09A8" w:rsidP="00A234A2">
            <w:pPr>
              <w:widowControl w:val="0"/>
              <w:ind w:left="57"/>
              <w:rPr>
                <w:sz w:val="20"/>
              </w:rPr>
            </w:pPr>
            <w:r w:rsidRPr="001C49EE">
              <w:rPr>
                <w:sz w:val="20"/>
              </w:rPr>
              <w:t>Исполнитель предоставляет гарантию на результат оказанной услуги в пределах действия контракта.</w:t>
            </w:r>
          </w:p>
          <w:p w14:paraId="448B3A67" w14:textId="77777777" w:rsidR="004C09A8" w:rsidRPr="001C49EE" w:rsidRDefault="004C09A8" w:rsidP="00A234A2">
            <w:pPr>
              <w:widowControl w:val="0"/>
              <w:ind w:left="57"/>
              <w:rPr>
                <w:sz w:val="20"/>
              </w:rPr>
            </w:pPr>
            <w:r w:rsidRPr="001C49EE">
              <w:rPr>
                <w:sz w:val="20"/>
              </w:rPr>
              <w:t>Исполнитель несёт материальную ответственность за испорченное, уничтоженное и/или поврежденное во время технического обслуживания имущество Заказчика на объекте. Исполнитель обязан заменить испорченное, уничтоженное и/или поврежденное имущество Заказчика на новое с аналогичными характеристиками. К Исполнителю применяются штрафные санкции в соответствии с условиями контракта.</w:t>
            </w:r>
          </w:p>
        </w:tc>
      </w:tr>
      <w:tr w:rsidR="004C09A8" w:rsidRPr="001C49EE" w14:paraId="10254AEF"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06111EC7" w14:textId="77777777" w:rsidR="004C09A8" w:rsidRPr="001C49EE" w:rsidRDefault="004C09A8" w:rsidP="00A234A2">
            <w:pPr>
              <w:widowControl w:val="0"/>
              <w:ind w:left="57"/>
              <w:rPr>
                <w:sz w:val="20"/>
              </w:rPr>
            </w:pPr>
            <w:r w:rsidRPr="001C49EE">
              <w:rPr>
                <w:sz w:val="20"/>
              </w:rPr>
              <w:t>Требование к остаточному сроку годности</w:t>
            </w:r>
          </w:p>
        </w:tc>
        <w:tc>
          <w:tcPr>
            <w:tcW w:w="8222" w:type="dxa"/>
            <w:gridSpan w:val="3"/>
            <w:tcBorders>
              <w:top w:val="single" w:sz="4" w:space="0" w:color="000000"/>
              <w:left w:val="single" w:sz="4" w:space="0" w:color="000000"/>
              <w:bottom w:val="single" w:sz="4" w:space="0" w:color="000000"/>
              <w:right w:val="single" w:sz="4" w:space="0" w:color="000000"/>
            </w:tcBorders>
          </w:tcPr>
          <w:p w14:paraId="59D65FC7" w14:textId="77777777" w:rsidR="004C09A8" w:rsidRPr="001C49EE" w:rsidRDefault="004C09A8" w:rsidP="00A234A2">
            <w:pPr>
              <w:widowControl w:val="0"/>
              <w:ind w:left="57"/>
              <w:rPr>
                <w:sz w:val="20"/>
              </w:rPr>
            </w:pPr>
            <w:r w:rsidRPr="001C49EE">
              <w:rPr>
                <w:sz w:val="20"/>
              </w:rPr>
              <w:t>По окончании срока контракта Исполнитель предоставляет Заказчику заключение о техническом состоянии противопожарных дверей.</w:t>
            </w:r>
          </w:p>
        </w:tc>
      </w:tr>
      <w:tr w:rsidR="004C09A8" w:rsidRPr="001C49EE" w14:paraId="6C57F27E"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01B86D0C" w14:textId="77777777" w:rsidR="004C09A8" w:rsidRPr="001C49EE" w:rsidRDefault="004C09A8" w:rsidP="00A234A2">
            <w:pPr>
              <w:widowControl w:val="0"/>
              <w:ind w:left="57"/>
              <w:rPr>
                <w:sz w:val="20"/>
              </w:rPr>
            </w:pPr>
            <w:r w:rsidRPr="001C49EE">
              <w:rPr>
                <w:sz w:val="20"/>
              </w:rPr>
              <w:t>Условия поставки товара, выполнения работ, оказания услуг</w:t>
            </w:r>
          </w:p>
        </w:tc>
        <w:tc>
          <w:tcPr>
            <w:tcW w:w="8222" w:type="dxa"/>
            <w:gridSpan w:val="3"/>
            <w:tcBorders>
              <w:top w:val="single" w:sz="4" w:space="0" w:color="000000"/>
              <w:left w:val="single" w:sz="4" w:space="0" w:color="000000"/>
              <w:bottom w:val="single" w:sz="4" w:space="0" w:color="000000"/>
              <w:right w:val="single" w:sz="4" w:space="0" w:color="000000"/>
            </w:tcBorders>
          </w:tcPr>
          <w:p w14:paraId="1B3C1E02" w14:textId="77777777" w:rsidR="004C09A8" w:rsidRPr="001C49EE" w:rsidRDefault="004C09A8" w:rsidP="00A234A2">
            <w:pPr>
              <w:widowControl w:val="0"/>
              <w:ind w:left="57"/>
              <w:rPr>
                <w:sz w:val="20"/>
              </w:rPr>
            </w:pPr>
            <w:r w:rsidRPr="001C49EE">
              <w:rPr>
                <w:sz w:val="20"/>
              </w:rPr>
              <w:t>Качество оказываемых услуг должно полностью соответствовать требованиям нормативно-технической документации, действующей на территории РФ и подтверждаться документами, содержащими сведения о наличии сертификатов соответствия Госстандарта РФ.</w:t>
            </w:r>
          </w:p>
        </w:tc>
      </w:tr>
      <w:tr w:rsidR="004C09A8" w:rsidRPr="001C49EE" w14:paraId="27F0982D" w14:textId="77777777" w:rsidTr="00080872">
        <w:tc>
          <w:tcPr>
            <w:tcW w:w="1601" w:type="dxa"/>
            <w:gridSpan w:val="2"/>
            <w:tcBorders>
              <w:top w:val="single" w:sz="4" w:space="0" w:color="000000"/>
              <w:left w:val="single" w:sz="4" w:space="0" w:color="000000"/>
              <w:bottom w:val="single" w:sz="4" w:space="0" w:color="000000"/>
              <w:right w:val="single" w:sz="4" w:space="0" w:color="000000"/>
            </w:tcBorders>
          </w:tcPr>
          <w:p w14:paraId="04FEAC5C" w14:textId="77777777" w:rsidR="004C09A8" w:rsidRPr="001C49EE" w:rsidRDefault="004C09A8" w:rsidP="00A234A2">
            <w:pPr>
              <w:widowControl w:val="0"/>
              <w:ind w:left="57"/>
              <w:rPr>
                <w:sz w:val="20"/>
              </w:rPr>
            </w:pPr>
            <w:r w:rsidRPr="001C49EE">
              <w:rPr>
                <w:sz w:val="20"/>
              </w:rPr>
              <w:t>Этапы, график поставки товара, выполнения работ, оказания услуг</w:t>
            </w:r>
          </w:p>
        </w:tc>
        <w:tc>
          <w:tcPr>
            <w:tcW w:w="8222" w:type="dxa"/>
            <w:gridSpan w:val="3"/>
            <w:tcBorders>
              <w:top w:val="single" w:sz="4" w:space="0" w:color="000000"/>
              <w:left w:val="single" w:sz="4" w:space="0" w:color="000000"/>
              <w:bottom w:val="single" w:sz="4" w:space="0" w:color="000000"/>
              <w:right w:val="single" w:sz="4" w:space="0" w:color="000000"/>
            </w:tcBorders>
          </w:tcPr>
          <w:p w14:paraId="09547261" w14:textId="002FA586" w:rsidR="004C09A8" w:rsidRPr="001C49EE" w:rsidRDefault="004C09A8" w:rsidP="00A234A2">
            <w:pPr>
              <w:widowControl w:val="0"/>
              <w:rPr>
                <w:sz w:val="20"/>
              </w:rPr>
            </w:pPr>
            <w:r w:rsidRPr="001C49EE">
              <w:rPr>
                <w:sz w:val="20"/>
              </w:rPr>
              <w:t xml:space="preserve">Техническое обслуживание противопожарных дверей проводится в период с </w:t>
            </w:r>
            <w:r w:rsidR="001C49EE" w:rsidRPr="001C49EE">
              <w:rPr>
                <w:sz w:val="20"/>
              </w:rPr>
              <w:t>даты заключения государственного контракта и до</w:t>
            </w:r>
            <w:r w:rsidRPr="001C49EE">
              <w:rPr>
                <w:sz w:val="20"/>
              </w:rPr>
              <w:t xml:space="preserve"> </w:t>
            </w:r>
            <w:r w:rsidR="007C447A" w:rsidRPr="001C49EE">
              <w:rPr>
                <w:sz w:val="20"/>
              </w:rPr>
              <w:t>2</w:t>
            </w:r>
            <w:r w:rsidR="00DF60D5">
              <w:rPr>
                <w:sz w:val="20"/>
              </w:rPr>
              <w:t>2</w:t>
            </w:r>
            <w:r w:rsidRPr="001C49EE">
              <w:rPr>
                <w:sz w:val="20"/>
              </w:rPr>
              <w:t>.</w:t>
            </w:r>
            <w:r w:rsidR="007C447A" w:rsidRPr="001C49EE">
              <w:rPr>
                <w:sz w:val="20"/>
              </w:rPr>
              <w:t>12</w:t>
            </w:r>
            <w:r w:rsidRPr="001C49EE">
              <w:rPr>
                <w:sz w:val="20"/>
              </w:rPr>
              <w:t>.202</w:t>
            </w:r>
            <w:r w:rsidR="00EF30B5">
              <w:rPr>
                <w:sz w:val="20"/>
              </w:rPr>
              <w:t>6</w:t>
            </w:r>
            <w:r w:rsidR="001C49EE" w:rsidRPr="001C49EE">
              <w:rPr>
                <w:sz w:val="20"/>
              </w:rPr>
              <w:t>.</w:t>
            </w:r>
          </w:p>
          <w:p w14:paraId="365A99C4" w14:textId="40C84680" w:rsidR="001C49EE" w:rsidRPr="001C49EE" w:rsidRDefault="001C49EE" w:rsidP="001C49EE">
            <w:pPr>
              <w:pStyle w:val="a3"/>
              <w:rPr>
                <w:rFonts w:ascii="Times New Roman" w:hAnsi="Times New Roman" w:cs="Times New Roman"/>
                <w:color w:val="000000" w:themeColor="text1"/>
                <w:sz w:val="20"/>
                <w:szCs w:val="20"/>
              </w:rPr>
            </w:pPr>
            <w:r w:rsidRPr="001C49EE">
              <w:rPr>
                <w:rFonts w:ascii="Times New Roman" w:hAnsi="Times New Roman" w:cs="Times New Roman"/>
                <w:color w:val="000000" w:themeColor="text1"/>
                <w:sz w:val="20"/>
                <w:szCs w:val="20"/>
              </w:rPr>
              <w:t>Срок действия контракта: до 31.12.202</w:t>
            </w:r>
            <w:r w:rsidR="00EF30B5">
              <w:rPr>
                <w:rFonts w:ascii="Times New Roman" w:hAnsi="Times New Roman" w:cs="Times New Roman"/>
                <w:color w:val="000000" w:themeColor="text1"/>
                <w:sz w:val="20"/>
                <w:szCs w:val="20"/>
              </w:rPr>
              <w:t>6</w:t>
            </w:r>
            <w:r w:rsidRPr="001C49EE">
              <w:rPr>
                <w:rFonts w:ascii="Times New Roman" w:hAnsi="Times New Roman" w:cs="Times New Roman"/>
                <w:color w:val="000000" w:themeColor="text1"/>
                <w:sz w:val="20"/>
                <w:szCs w:val="20"/>
              </w:rPr>
              <w:t xml:space="preserve"> г.</w:t>
            </w:r>
          </w:p>
          <w:p w14:paraId="4CC9B850" w14:textId="61BA1C88" w:rsidR="001C49EE" w:rsidRPr="001C49EE" w:rsidRDefault="001C49EE" w:rsidP="001C49EE">
            <w:pPr>
              <w:rPr>
                <w:color w:val="000000" w:themeColor="text1"/>
                <w:sz w:val="20"/>
              </w:rPr>
            </w:pPr>
            <w:r w:rsidRPr="001C49EE">
              <w:rPr>
                <w:color w:val="000000" w:themeColor="text1"/>
                <w:sz w:val="20"/>
              </w:rPr>
              <w:t>В день окончания оказания услуг Исполнитель обязуется передать Государственному заказчику Акт об оказании услуг, счет (счет-фактуру), оформленную в 2-х экземплярах (по одному для каждой из Сторон).</w:t>
            </w:r>
          </w:p>
          <w:p w14:paraId="71B0B32B" w14:textId="6241315C" w:rsidR="001C49EE" w:rsidRPr="001C49EE" w:rsidRDefault="001C49EE" w:rsidP="001C49EE">
            <w:pPr>
              <w:rPr>
                <w:sz w:val="20"/>
              </w:rPr>
            </w:pPr>
            <w:r w:rsidRPr="001C49EE">
              <w:rPr>
                <w:sz w:val="20"/>
              </w:rPr>
              <w:t>Приемка услуг, за исключением проведения экспертизы, осуществляется Заказчиком, в соответствии с требованиями законодательства Российской Федерации, в течение 1 рабочего дня.</w:t>
            </w:r>
          </w:p>
          <w:p w14:paraId="3926FE25" w14:textId="15A97570" w:rsidR="001C49EE" w:rsidRPr="001C49EE" w:rsidRDefault="001C49EE" w:rsidP="001C49EE">
            <w:pPr>
              <w:pStyle w:val="a3"/>
              <w:rPr>
                <w:rFonts w:ascii="Times New Roman" w:hAnsi="Times New Roman" w:cs="Times New Roman"/>
                <w:sz w:val="20"/>
                <w:szCs w:val="20"/>
              </w:rPr>
            </w:pPr>
            <w:r w:rsidRPr="001C49EE">
              <w:rPr>
                <w:rFonts w:ascii="Times New Roman" w:hAnsi="Times New Roman" w:cs="Times New Roman"/>
                <w:sz w:val="20"/>
                <w:szCs w:val="20"/>
              </w:rPr>
              <w:t>О</w:t>
            </w:r>
            <w:r w:rsidRPr="001C49EE">
              <w:rPr>
                <w:rFonts w:ascii="Times New Roman" w:eastAsia="Calibri" w:hAnsi="Times New Roman" w:cs="Times New Roman"/>
                <w:sz w:val="20"/>
                <w:szCs w:val="20"/>
                <w:lang w:eastAsia="en-US"/>
              </w:rPr>
              <w:t>плата оказанных услуг производится Государственным заказчиком в течении 3 рабочих дней с даты подписания Государственным заказчиком акта об оказании услуг и предоставления Исполнителем к оплате счета, оформленного в установленном законом и настоящим Контрактом порядке.</w:t>
            </w:r>
          </w:p>
        </w:tc>
      </w:tr>
    </w:tbl>
    <w:p w14:paraId="2E1C19FC" w14:textId="77777777" w:rsidR="004D56C1" w:rsidRPr="001C49EE" w:rsidRDefault="004D56C1">
      <w:pPr>
        <w:rPr>
          <w:sz w:val="20"/>
        </w:rPr>
      </w:pPr>
    </w:p>
    <w:sectPr w:rsidR="004D56C1" w:rsidRPr="001C49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AB21C3"/>
    <w:multiLevelType w:val="multilevel"/>
    <w:tmpl w:val="DD96613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A8"/>
    <w:rsid w:val="00080872"/>
    <w:rsid w:val="001C49EE"/>
    <w:rsid w:val="00367973"/>
    <w:rsid w:val="004C09A8"/>
    <w:rsid w:val="004D56C1"/>
    <w:rsid w:val="007C447A"/>
    <w:rsid w:val="00A2286C"/>
    <w:rsid w:val="00A87FFC"/>
    <w:rsid w:val="00DF60D5"/>
    <w:rsid w:val="00EF3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877F"/>
  <w15:chartTrackingRefBased/>
  <w15:docId w15:val="{26D9271A-02BE-4F78-8C5D-C0DEAD15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9A8"/>
    <w:pPr>
      <w:suppressAutoHyphens/>
      <w:spacing w:after="0" w:line="240" w:lineRule="auto"/>
      <w:jc w:val="both"/>
    </w:pPr>
    <w:rPr>
      <w:rFonts w:ascii="Times New Roman" w:eastAsia="Times New Roman" w:hAnsi="Times New Roman"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C49EE"/>
    <w:pPr>
      <w:suppressAutoHyphens/>
      <w:spacing w:after="0" w:line="240" w:lineRule="auto"/>
    </w:pPr>
    <w:rPr>
      <w:rFonts w:ascii="Calibri" w:eastAsia="Times New Roman" w:hAnsi="Calibri" w:cs="Calibri"/>
      <w:lang w:eastAsia="zh-CN"/>
    </w:rPr>
  </w:style>
  <w:style w:type="character" w:customStyle="1" w:styleId="a4">
    <w:name w:val="Без интервала Знак"/>
    <w:basedOn w:val="a0"/>
    <w:link w:val="a3"/>
    <w:uiPriority w:val="1"/>
    <w:rsid w:val="001C49EE"/>
    <w:rPr>
      <w:rFonts w:ascii="Calibri" w:eastAsia="Times New Roman" w:hAnsi="Calibri" w:cs="Calibri"/>
      <w:lang w:eastAsia="zh-CN"/>
    </w:rPr>
  </w:style>
  <w:style w:type="paragraph" w:styleId="a5">
    <w:name w:val="Normal (Web)"/>
    <w:aliases w:val="Обычный (Web),Обычный (веб) Знак Знак,Обычный (Web) Знак Знак Знак,Обычный (веб) Знак Знак Знак Знак,Обычный (веб) Знак Знак Знак,Обычный (веб)1,Обычный (Web)1"/>
    <w:basedOn w:val="a"/>
    <w:link w:val="a6"/>
    <w:qFormat/>
    <w:rsid w:val="001C49EE"/>
    <w:pPr>
      <w:spacing w:after="160"/>
      <w:jc w:val="left"/>
    </w:pPr>
    <w:rPr>
      <w:rFonts w:ascii="Arial" w:hAnsi="Arial"/>
      <w:sz w:val="18"/>
      <w:szCs w:val="18"/>
      <w:lang w:eastAsia="zh-CN"/>
    </w:rPr>
  </w:style>
  <w:style w:type="character" w:customStyle="1" w:styleId="a6">
    <w:name w:val="Обычный (Интернет) Знак"/>
    <w:aliases w:val="Обычный (Web) Знак,Обычный (веб) Знак Знак Знак1,Обычный (Web) Знак Знак Знак Знак,Обычный (веб) Знак Знак Знак Знак Знак,Обычный (веб) Знак Знак Знак Знак1,Обычный (веб)1 Знак,Обычный (Web)1 Знак"/>
    <w:link w:val="a5"/>
    <w:rsid w:val="001C49EE"/>
    <w:rPr>
      <w:rFonts w:ascii="Arial" w:eastAsia="Times New Roman" w:hAnsi="Arial" w:cs="Times New Roman"/>
      <w:color w:val="000000"/>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1193</Words>
  <Characters>6805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AD</cp:lastModifiedBy>
  <cp:revision>9</cp:revision>
  <dcterms:created xsi:type="dcterms:W3CDTF">2025-08-22T09:34:00Z</dcterms:created>
  <dcterms:modified xsi:type="dcterms:W3CDTF">2026-08-21T03:12:00Z</dcterms:modified>
</cp:coreProperties>
</file>