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40A" w:rsidRPr="005A3658" w:rsidRDefault="00C7740A" w:rsidP="00E751A6">
      <w:pPr>
        <w:pStyle w:val="1"/>
        <w:spacing w:line="276" w:lineRule="auto"/>
        <w:ind w:right="-1"/>
        <w:jc w:val="center"/>
        <w:rPr>
          <w:b/>
          <w:sz w:val="21"/>
          <w:szCs w:val="21"/>
        </w:rPr>
      </w:pPr>
      <w:r w:rsidRPr="005A3658">
        <w:rPr>
          <w:b/>
          <w:sz w:val="21"/>
          <w:szCs w:val="21"/>
        </w:rPr>
        <w:t xml:space="preserve">ДОГОВОР ПОСТАВКИ № </w:t>
      </w:r>
    </w:p>
    <w:p w:rsidR="000C1623" w:rsidRPr="00BA0EF7" w:rsidRDefault="00E2227E" w:rsidP="00BA0EF7">
      <w:pPr>
        <w:pStyle w:val="1"/>
        <w:spacing w:line="360" w:lineRule="auto"/>
        <w:ind w:right="-1"/>
        <w:jc w:val="center"/>
        <w:rPr>
          <w:b/>
          <w:sz w:val="21"/>
          <w:szCs w:val="21"/>
        </w:rPr>
      </w:pPr>
      <w:r w:rsidRPr="005A3658">
        <w:rPr>
          <w:b/>
          <w:sz w:val="21"/>
          <w:szCs w:val="21"/>
        </w:rPr>
        <w:t>ИКЗ</w:t>
      </w:r>
      <w:r w:rsidR="00C450FA" w:rsidRPr="005A3658">
        <w:rPr>
          <w:b/>
          <w:sz w:val="21"/>
          <w:szCs w:val="21"/>
        </w:rPr>
        <w:t xml:space="preserve"> </w:t>
      </w:r>
      <w:r w:rsidR="00BA0EF7" w:rsidRPr="008A19FD">
        <w:rPr>
          <w:b/>
          <w:sz w:val="21"/>
          <w:szCs w:val="21"/>
        </w:rPr>
        <w:t>261280103106828010100100230000000000</w:t>
      </w:r>
    </w:p>
    <w:p w:rsidR="00C7740A" w:rsidRPr="005A3658" w:rsidRDefault="00C7740A" w:rsidP="007120BB">
      <w:pPr>
        <w:tabs>
          <w:tab w:val="left" w:pos="435"/>
          <w:tab w:val="left" w:pos="6705"/>
        </w:tabs>
        <w:spacing w:line="360" w:lineRule="auto"/>
        <w:ind w:right="-1"/>
        <w:rPr>
          <w:sz w:val="21"/>
          <w:szCs w:val="21"/>
        </w:rPr>
      </w:pPr>
      <w:r w:rsidRPr="005A3658">
        <w:rPr>
          <w:sz w:val="21"/>
          <w:szCs w:val="21"/>
        </w:rPr>
        <w:t xml:space="preserve">г. Благовещенск                                                        </w:t>
      </w:r>
      <w:r w:rsidR="00A81475" w:rsidRPr="005A3658">
        <w:rPr>
          <w:sz w:val="21"/>
          <w:szCs w:val="21"/>
        </w:rPr>
        <w:t xml:space="preserve">               </w:t>
      </w:r>
      <w:r w:rsidR="004B1D62" w:rsidRPr="005A3658">
        <w:rPr>
          <w:sz w:val="21"/>
          <w:szCs w:val="21"/>
        </w:rPr>
        <w:t xml:space="preserve">                              </w:t>
      </w:r>
      <w:r w:rsidR="00074573" w:rsidRPr="005A3658">
        <w:rPr>
          <w:sz w:val="21"/>
          <w:szCs w:val="21"/>
        </w:rPr>
        <w:t xml:space="preserve">            </w:t>
      </w:r>
      <w:r w:rsidR="004B1D62" w:rsidRPr="005A3658">
        <w:rPr>
          <w:sz w:val="21"/>
          <w:szCs w:val="21"/>
        </w:rPr>
        <w:t xml:space="preserve"> </w:t>
      </w:r>
      <w:r w:rsidR="00E751A6">
        <w:rPr>
          <w:sz w:val="21"/>
          <w:szCs w:val="21"/>
        </w:rPr>
        <w:t xml:space="preserve">          </w:t>
      </w:r>
      <w:r w:rsidRPr="005A3658">
        <w:rPr>
          <w:sz w:val="21"/>
          <w:szCs w:val="21"/>
        </w:rPr>
        <w:t>«</w:t>
      </w:r>
      <w:r w:rsidR="002B2DCB" w:rsidRPr="005A3658">
        <w:rPr>
          <w:sz w:val="21"/>
          <w:szCs w:val="21"/>
        </w:rPr>
        <w:t xml:space="preserve">   </w:t>
      </w:r>
      <w:r w:rsidR="00E751A6">
        <w:rPr>
          <w:sz w:val="21"/>
          <w:szCs w:val="21"/>
        </w:rPr>
        <w:t xml:space="preserve">  </w:t>
      </w:r>
      <w:r w:rsidRPr="005A3658">
        <w:rPr>
          <w:sz w:val="21"/>
          <w:szCs w:val="21"/>
        </w:rPr>
        <w:t>»</w:t>
      </w:r>
      <w:r w:rsidR="001B1E60" w:rsidRPr="005A3658">
        <w:rPr>
          <w:sz w:val="21"/>
          <w:szCs w:val="21"/>
        </w:rPr>
        <w:t xml:space="preserve"> </w:t>
      </w:r>
      <w:r w:rsidR="00E751A6">
        <w:rPr>
          <w:sz w:val="21"/>
          <w:szCs w:val="21"/>
        </w:rPr>
        <w:t>____________</w:t>
      </w:r>
      <w:r w:rsidR="005A3658">
        <w:rPr>
          <w:sz w:val="21"/>
          <w:szCs w:val="21"/>
        </w:rPr>
        <w:t xml:space="preserve"> </w:t>
      </w:r>
      <w:r w:rsidR="000C1623" w:rsidRPr="005A3658">
        <w:rPr>
          <w:sz w:val="21"/>
          <w:szCs w:val="21"/>
        </w:rPr>
        <w:t>202</w:t>
      </w:r>
      <w:r w:rsidR="00BA0EF7">
        <w:rPr>
          <w:sz w:val="21"/>
          <w:szCs w:val="21"/>
        </w:rPr>
        <w:t>6</w:t>
      </w:r>
      <w:r w:rsidRPr="005A3658">
        <w:rPr>
          <w:sz w:val="21"/>
          <w:szCs w:val="21"/>
        </w:rPr>
        <w:t xml:space="preserve"> г.</w:t>
      </w:r>
    </w:p>
    <w:p w:rsidR="00E01E5C" w:rsidRDefault="003E6C09" w:rsidP="007120BB">
      <w:pPr>
        <w:ind w:right="-1"/>
        <w:jc w:val="both"/>
        <w:rPr>
          <w:sz w:val="21"/>
          <w:szCs w:val="21"/>
        </w:rPr>
      </w:pPr>
      <w:r w:rsidRPr="005A3658">
        <w:rPr>
          <w:sz w:val="21"/>
          <w:szCs w:val="21"/>
        </w:rPr>
        <w:t xml:space="preserve">Федеральное государственное бюджетное образовательное учреждение высшего образования «Амурская государственная медицинская академия» Министерства здравоохранения Российской Федерации, именуемое в дальнейшем «Заказчик», </w:t>
      </w:r>
      <w:r w:rsidR="00B3420A" w:rsidRPr="005A3658">
        <w:rPr>
          <w:sz w:val="21"/>
          <w:szCs w:val="21"/>
        </w:rPr>
        <w:t xml:space="preserve">в лице </w:t>
      </w:r>
      <w:r w:rsidRPr="005A3658">
        <w:rPr>
          <w:sz w:val="21"/>
          <w:szCs w:val="21"/>
        </w:rPr>
        <w:t>__________, действующего на основании __________, с одной стороны,</w:t>
      </w:r>
      <w:r w:rsidR="00C7740A" w:rsidRPr="005A3658">
        <w:rPr>
          <w:noProof/>
          <w:sz w:val="21"/>
          <w:szCs w:val="21"/>
        </w:rPr>
        <w:t xml:space="preserve"> </w:t>
      </w:r>
      <w:r w:rsidR="002B2DCB" w:rsidRPr="005A3658">
        <w:rPr>
          <w:sz w:val="21"/>
          <w:szCs w:val="21"/>
        </w:rPr>
        <w:t>и ____________________, именуемое в дальнейшем «ПОСТАВЩИК», в лице _________________________, действующего на основании _________</w:t>
      </w:r>
      <w:r w:rsidR="00464830" w:rsidRPr="005A3658">
        <w:rPr>
          <w:sz w:val="21"/>
          <w:szCs w:val="21"/>
        </w:rPr>
        <w:t>,</w:t>
      </w:r>
      <w:r w:rsidR="00A81475" w:rsidRPr="005A3658">
        <w:rPr>
          <w:sz w:val="21"/>
          <w:szCs w:val="21"/>
        </w:rPr>
        <w:t xml:space="preserve"> </w:t>
      </w:r>
      <w:r w:rsidR="00C7740A" w:rsidRPr="005A3658">
        <w:rPr>
          <w:sz w:val="21"/>
          <w:szCs w:val="21"/>
        </w:rPr>
        <w:t>с другой стороны,</w:t>
      </w:r>
      <w:r w:rsidR="00A81475" w:rsidRPr="005A3658">
        <w:rPr>
          <w:sz w:val="21"/>
          <w:szCs w:val="21"/>
        </w:rPr>
        <w:t xml:space="preserve"> </w:t>
      </w:r>
      <w:r w:rsidR="000E4EAE" w:rsidRPr="005A3658">
        <w:rPr>
          <w:sz w:val="21"/>
          <w:szCs w:val="21"/>
        </w:rPr>
        <w:t>в дальнейшем именуемые стороны в порядке п</w:t>
      </w:r>
      <w:r w:rsidR="000E4EAE" w:rsidRPr="008A19FD">
        <w:rPr>
          <w:sz w:val="21"/>
          <w:szCs w:val="21"/>
        </w:rPr>
        <w:t>.</w:t>
      </w:r>
      <w:r w:rsidR="005B2714" w:rsidRPr="008A19FD">
        <w:rPr>
          <w:sz w:val="21"/>
          <w:szCs w:val="21"/>
        </w:rPr>
        <w:t>4</w:t>
      </w:r>
      <w:r w:rsidR="000E4EAE" w:rsidRPr="005A3658">
        <w:rPr>
          <w:sz w:val="21"/>
          <w:szCs w:val="21"/>
        </w:rPr>
        <w:t xml:space="preserve"> ч.1 ст.93 Федерального </w:t>
      </w:r>
      <w:hyperlink r:id="rId7" w:history="1">
        <w:r w:rsidR="000E4EAE" w:rsidRPr="005A3658">
          <w:rPr>
            <w:sz w:val="21"/>
            <w:szCs w:val="21"/>
          </w:rPr>
          <w:t>закона</w:t>
        </w:r>
      </w:hyperlink>
      <w:r w:rsidR="000E4EAE" w:rsidRPr="005A3658">
        <w:rPr>
          <w:sz w:val="21"/>
          <w:szCs w:val="21"/>
        </w:rPr>
        <w:t xml:space="preserve"> от 5 апреля 2013 г. № 44-ФЗ «О контрактной системе в сфере закупок товаров, работ, услуг для обеспечения государственных и муниципальных нужд» </w:t>
      </w:r>
      <w:r w:rsidR="000B0755" w:rsidRPr="005A3658">
        <w:rPr>
          <w:sz w:val="21"/>
          <w:szCs w:val="21"/>
        </w:rPr>
        <w:t>заключили настоящий договор о нижеследующем:</w:t>
      </w:r>
    </w:p>
    <w:p w:rsidR="005A3658" w:rsidRPr="005A3658" w:rsidRDefault="005A3658" w:rsidP="007120BB">
      <w:pPr>
        <w:ind w:right="-1"/>
        <w:jc w:val="both"/>
        <w:rPr>
          <w:sz w:val="21"/>
          <w:szCs w:val="21"/>
        </w:rPr>
      </w:pPr>
    </w:p>
    <w:p w:rsidR="00C7740A" w:rsidRPr="005A3658" w:rsidRDefault="00C7740A" w:rsidP="007120BB">
      <w:pPr>
        <w:ind w:right="-1"/>
        <w:jc w:val="center"/>
        <w:rPr>
          <w:b/>
          <w:sz w:val="21"/>
          <w:szCs w:val="21"/>
        </w:rPr>
      </w:pPr>
      <w:r w:rsidRPr="005A3658">
        <w:rPr>
          <w:b/>
          <w:sz w:val="21"/>
          <w:szCs w:val="21"/>
        </w:rPr>
        <w:t>1. Предмет договора</w:t>
      </w:r>
    </w:p>
    <w:p w:rsidR="00E01E5C" w:rsidRPr="005A3658" w:rsidRDefault="00C7740A" w:rsidP="00323186">
      <w:pPr>
        <w:ind w:right="-1"/>
        <w:jc w:val="both"/>
        <w:rPr>
          <w:sz w:val="21"/>
          <w:szCs w:val="21"/>
        </w:rPr>
      </w:pPr>
      <w:r w:rsidRPr="005A3658">
        <w:rPr>
          <w:sz w:val="21"/>
          <w:szCs w:val="21"/>
        </w:rPr>
        <w:t xml:space="preserve">1.1. </w:t>
      </w:r>
      <w:r w:rsidR="002B2DCB" w:rsidRPr="005A3658">
        <w:rPr>
          <w:sz w:val="21"/>
          <w:szCs w:val="21"/>
        </w:rPr>
        <w:t xml:space="preserve">В соответствии с </w:t>
      </w:r>
      <w:r w:rsidR="00D061D4" w:rsidRPr="005A3658">
        <w:rPr>
          <w:sz w:val="21"/>
          <w:szCs w:val="21"/>
        </w:rPr>
        <w:t>Договором поставки</w:t>
      </w:r>
      <w:r w:rsidR="002B2DCB" w:rsidRPr="005A3658">
        <w:rPr>
          <w:sz w:val="21"/>
          <w:szCs w:val="21"/>
        </w:rPr>
        <w:t xml:space="preserve"> Поставщик обязуется в порядке и сроки, предусмотренные </w:t>
      </w:r>
      <w:r w:rsidR="00D061D4" w:rsidRPr="005A3658">
        <w:rPr>
          <w:sz w:val="21"/>
          <w:szCs w:val="21"/>
        </w:rPr>
        <w:t>Договором</w:t>
      </w:r>
      <w:r w:rsidR="002B2DCB" w:rsidRPr="005A3658">
        <w:rPr>
          <w:sz w:val="21"/>
          <w:szCs w:val="21"/>
        </w:rPr>
        <w:t>, осуществить поставку лекарственных препаратов для медицинского применения (далее - Товар) в соответствии со Спецификацией (</w:t>
      </w:r>
      <w:hyperlink w:anchor="P449" w:tooltip="#P449" w:history="1">
        <w:r w:rsidR="002B2DCB" w:rsidRPr="005A3658">
          <w:rPr>
            <w:sz w:val="21"/>
            <w:szCs w:val="21"/>
          </w:rPr>
          <w:t>приложение №1</w:t>
        </w:r>
      </w:hyperlink>
      <w:r w:rsidR="002B2DCB" w:rsidRPr="005A3658">
        <w:rPr>
          <w:sz w:val="21"/>
          <w:szCs w:val="21"/>
        </w:rPr>
        <w:t xml:space="preserve"> к </w:t>
      </w:r>
      <w:r w:rsidR="00D061D4" w:rsidRPr="005A3658">
        <w:rPr>
          <w:sz w:val="21"/>
          <w:szCs w:val="21"/>
        </w:rPr>
        <w:t>Договору</w:t>
      </w:r>
      <w:r w:rsidR="002B2DCB" w:rsidRPr="005A3658">
        <w:rPr>
          <w:sz w:val="21"/>
          <w:szCs w:val="21"/>
        </w:rPr>
        <w:t xml:space="preserve">), а Заказчик обязуется в порядке и сроки, предусмотренные </w:t>
      </w:r>
      <w:r w:rsidR="00415BCE" w:rsidRPr="005A3658">
        <w:rPr>
          <w:color w:val="000000"/>
          <w:sz w:val="21"/>
          <w:szCs w:val="21"/>
        </w:rPr>
        <w:t>договором</w:t>
      </w:r>
      <w:r w:rsidR="002B2DCB" w:rsidRPr="005A3658">
        <w:rPr>
          <w:sz w:val="21"/>
          <w:szCs w:val="21"/>
        </w:rPr>
        <w:t>, принять и оплатить поставленный Товар.</w:t>
      </w:r>
    </w:p>
    <w:p w:rsidR="00E01E5C" w:rsidRPr="005A3658" w:rsidRDefault="00E01E5C" w:rsidP="007120BB">
      <w:pPr>
        <w:ind w:right="-1"/>
        <w:jc w:val="both"/>
        <w:rPr>
          <w:sz w:val="21"/>
          <w:szCs w:val="21"/>
        </w:rPr>
      </w:pPr>
    </w:p>
    <w:p w:rsidR="00C7740A" w:rsidRPr="005A3658" w:rsidRDefault="00C7740A" w:rsidP="007120BB">
      <w:pPr>
        <w:ind w:right="-1"/>
        <w:jc w:val="center"/>
        <w:rPr>
          <w:b/>
          <w:sz w:val="21"/>
          <w:szCs w:val="21"/>
        </w:rPr>
      </w:pPr>
      <w:r w:rsidRPr="005A3658">
        <w:rPr>
          <w:b/>
          <w:sz w:val="21"/>
          <w:szCs w:val="21"/>
        </w:rPr>
        <w:t>2. Права и обязанности сторон</w:t>
      </w:r>
    </w:p>
    <w:p w:rsidR="00C7740A" w:rsidRPr="005A3658" w:rsidRDefault="00C7740A" w:rsidP="007120BB">
      <w:pPr>
        <w:ind w:right="-1"/>
        <w:jc w:val="both"/>
        <w:rPr>
          <w:sz w:val="21"/>
          <w:szCs w:val="21"/>
        </w:rPr>
      </w:pPr>
      <w:r w:rsidRPr="005A3658">
        <w:rPr>
          <w:sz w:val="21"/>
          <w:szCs w:val="21"/>
        </w:rPr>
        <w:t xml:space="preserve">2.1. Лицо, которое Заказчиком назначается ответственным за получение товара: </w:t>
      </w:r>
      <w:r w:rsidR="000C4374" w:rsidRPr="005A3658">
        <w:rPr>
          <w:sz w:val="21"/>
          <w:szCs w:val="21"/>
        </w:rPr>
        <w:t>ККХ -</w:t>
      </w:r>
      <w:r w:rsidR="003C008E" w:rsidRPr="005A3658">
        <w:rPr>
          <w:sz w:val="21"/>
          <w:szCs w:val="21"/>
        </w:rPr>
        <w:t>Антропова С.И.</w:t>
      </w:r>
    </w:p>
    <w:p w:rsidR="00C7740A" w:rsidRPr="005A3658" w:rsidRDefault="00C7740A" w:rsidP="007120BB">
      <w:pPr>
        <w:ind w:right="-1"/>
        <w:jc w:val="both"/>
        <w:rPr>
          <w:sz w:val="21"/>
          <w:szCs w:val="21"/>
        </w:rPr>
      </w:pPr>
      <w:r w:rsidRPr="005A3658">
        <w:rPr>
          <w:sz w:val="21"/>
          <w:szCs w:val="21"/>
        </w:rPr>
        <w:t xml:space="preserve">2.2. Поставщик вправе привлекать третьих лиц для выполнения обязательств в рамках настоящего </w:t>
      </w:r>
      <w:r w:rsidRPr="005A3658">
        <w:rPr>
          <w:spacing w:val="-2"/>
          <w:sz w:val="21"/>
          <w:szCs w:val="21"/>
        </w:rPr>
        <w:t>договор</w:t>
      </w:r>
      <w:r w:rsidRPr="005A3658">
        <w:rPr>
          <w:sz w:val="21"/>
          <w:szCs w:val="21"/>
        </w:rPr>
        <w:t>а, только после получения письменного согласия Заказчика.</w:t>
      </w:r>
    </w:p>
    <w:p w:rsidR="00C7740A" w:rsidRPr="005A3658" w:rsidRDefault="00C7740A" w:rsidP="007120BB">
      <w:pPr>
        <w:ind w:right="-1"/>
        <w:jc w:val="both"/>
        <w:rPr>
          <w:sz w:val="21"/>
          <w:szCs w:val="21"/>
        </w:rPr>
      </w:pPr>
      <w:r w:rsidRPr="005A3658">
        <w:rPr>
          <w:sz w:val="21"/>
          <w:szCs w:val="21"/>
        </w:rPr>
        <w:t xml:space="preserve">2.3. Заказчик обязуется принять товар в упаковке и количестве и производить оплату в соответствии с условиями настоящего </w:t>
      </w:r>
      <w:r w:rsidRPr="005A3658">
        <w:rPr>
          <w:spacing w:val="-2"/>
          <w:sz w:val="21"/>
          <w:szCs w:val="21"/>
        </w:rPr>
        <w:t>договора</w:t>
      </w:r>
      <w:r w:rsidRPr="005A3658">
        <w:rPr>
          <w:sz w:val="21"/>
          <w:szCs w:val="21"/>
        </w:rPr>
        <w:t>.</w:t>
      </w:r>
    </w:p>
    <w:p w:rsidR="00C7740A" w:rsidRPr="005A3658" w:rsidRDefault="00C7740A" w:rsidP="007120BB">
      <w:pPr>
        <w:ind w:right="-1"/>
        <w:jc w:val="both"/>
        <w:rPr>
          <w:sz w:val="21"/>
          <w:szCs w:val="21"/>
        </w:rPr>
      </w:pPr>
      <w:r w:rsidRPr="005A3658">
        <w:rPr>
          <w:sz w:val="21"/>
          <w:szCs w:val="21"/>
        </w:rPr>
        <w:t>2.4. Заказчик, которому передан товар ненадлежащего качества, вправе по своему выбору потребовать от Поставщика:</w:t>
      </w:r>
    </w:p>
    <w:p w:rsidR="00C7740A" w:rsidRPr="005A3658" w:rsidRDefault="00C7740A" w:rsidP="007120BB">
      <w:pPr>
        <w:ind w:right="-1"/>
        <w:rPr>
          <w:sz w:val="21"/>
          <w:szCs w:val="21"/>
        </w:rPr>
      </w:pPr>
      <w:r w:rsidRPr="005A3658">
        <w:rPr>
          <w:sz w:val="21"/>
          <w:szCs w:val="21"/>
        </w:rPr>
        <w:t>-соразмерного уменьшения покупной цены</w:t>
      </w:r>
    </w:p>
    <w:p w:rsidR="00C7740A" w:rsidRPr="005A3658" w:rsidRDefault="00C7740A" w:rsidP="007120BB">
      <w:pPr>
        <w:ind w:right="-1"/>
        <w:rPr>
          <w:sz w:val="21"/>
          <w:szCs w:val="21"/>
        </w:rPr>
      </w:pPr>
      <w:r w:rsidRPr="005A3658">
        <w:rPr>
          <w:sz w:val="21"/>
          <w:szCs w:val="21"/>
        </w:rPr>
        <w:t>-безвозмездного устранения недостатков товара в течение 10 календарных дней</w:t>
      </w:r>
    </w:p>
    <w:p w:rsidR="00C7740A" w:rsidRPr="005A3658" w:rsidRDefault="00C7740A" w:rsidP="007120BB">
      <w:pPr>
        <w:ind w:right="-1"/>
        <w:rPr>
          <w:sz w:val="21"/>
          <w:szCs w:val="21"/>
        </w:rPr>
      </w:pPr>
      <w:r w:rsidRPr="005A3658">
        <w:rPr>
          <w:sz w:val="21"/>
          <w:szCs w:val="21"/>
        </w:rPr>
        <w:t xml:space="preserve">-возмещение своих расходов на устранение недостатков товара  </w:t>
      </w:r>
    </w:p>
    <w:p w:rsidR="00C7740A" w:rsidRPr="005A3658" w:rsidRDefault="00C7740A" w:rsidP="007120BB">
      <w:pPr>
        <w:ind w:right="-1"/>
        <w:jc w:val="both"/>
        <w:rPr>
          <w:sz w:val="21"/>
          <w:szCs w:val="21"/>
        </w:rPr>
      </w:pPr>
      <w:r w:rsidRPr="005A3658">
        <w:rPr>
          <w:sz w:val="21"/>
          <w:szCs w:val="21"/>
        </w:rPr>
        <w:t>2.5. Заказчик осуществляет проверку при приемке товаров по количеству, качеству и ассортименту, составляет и подписывает соответствующие документы (накладную и т.д.).</w:t>
      </w:r>
    </w:p>
    <w:p w:rsidR="00C7740A" w:rsidRPr="005A3658" w:rsidRDefault="00C7740A" w:rsidP="007120BB">
      <w:pPr>
        <w:autoSpaceDE w:val="0"/>
        <w:autoSpaceDN w:val="0"/>
        <w:adjustRightInd w:val="0"/>
        <w:ind w:right="-1"/>
        <w:jc w:val="both"/>
        <w:rPr>
          <w:sz w:val="21"/>
          <w:szCs w:val="21"/>
        </w:rPr>
      </w:pPr>
      <w:r w:rsidRPr="005A3658">
        <w:rPr>
          <w:sz w:val="21"/>
          <w:szCs w:val="21"/>
        </w:rPr>
        <w:t>2.6.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C7740A" w:rsidRPr="005A3658" w:rsidRDefault="00C7740A" w:rsidP="007120BB">
      <w:pPr>
        <w:autoSpaceDE w:val="0"/>
        <w:autoSpaceDN w:val="0"/>
        <w:adjustRightInd w:val="0"/>
        <w:ind w:right="-1"/>
        <w:jc w:val="both"/>
        <w:rPr>
          <w:sz w:val="21"/>
          <w:szCs w:val="21"/>
        </w:rPr>
      </w:pPr>
      <w:r w:rsidRPr="005A3658">
        <w:rPr>
          <w:sz w:val="21"/>
          <w:szCs w:val="21"/>
        </w:rPr>
        <w:t>2.7. На все виды переданного товара Поставщик предоставляет Заказчику документы, подтверждающие качество товара и его соответствие требованиям законодательства РФ. Вышеуказанные документы предоставляются Заказчику при заключении Договора или передаче товара.</w:t>
      </w:r>
    </w:p>
    <w:p w:rsidR="00C7740A" w:rsidRPr="005A3658" w:rsidRDefault="00C7740A" w:rsidP="007120BB">
      <w:pPr>
        <w:autoSpaceDE w:val="0"/>
        <w:autoSpaceDN w:val="0"/>
        <w:adjustRightInd w:val="0"/>
        <w:ind w:right="-1"/>
        <w:jc w:val="both"/>
        <w:rPr>
          <w:sz w:val="21"/>
          <w:szCs w:val="21"/>
        </w:rPr>
      </w:pPr>
      <w:r w:rsidRPr="005A3658">
        <w:rPr>
          <w:sz w:val="21"/>
          <w:szCs w:val="21"/>
        </w:rPr>
        <w:t>2.8. Количество товара, передаваемого Заказчику, должно точно соответствовать количеству, указанному в тов</w:t>
      </w:r>
      <w:r w:rsidR="007F2D8F" w:rsidRPr="005A3658">
        <w:rPr>
          <w:sz w:val="21"/>
          <w:szCs w:val="21"/>
        </w:rPr>
        <w:t xml:space="preserve">арораспорядительных документах. </w:t>
      </w:r>
      <w:r w:rsidRPr="005A3658">
        <w:rPr>
          <w:sz w:val="21"/>
          <w:szCs w:val="21"/>
        </w:rPr>
        <w:t>Маркировка товара должна обеспечивать полную и однозначную идентификацию каждой единицы товара при его приемке и последующей продаже.</w:t>
      </w:r>
    </w:p>
    <w:p w:rsidR="004F71DD" w:rsidRDefault="00C7740A" w:rsidP="007120BB">
      <w:pPr>
        <w:autoSpaceDE w:val="0"/>
        <w:autoSpaceDN w:val="0"/>
        <w:adjustRightInd w:val="0"/>
        <w:ind w:right="-1"/>
        <w:jc w:val="both"/>
        <w:rPr>
          <w:color w:val="000000"/>
          <w:sz w:val="21"/>
          <w:szCs w:val="21"/>
        </w:rPr>
      </w:pPr>
      <w:r w:rsidRPr="005A3658">
        <w:rPr>
          <w:sz w:val="21"/>
          <w:szCs w:val="21"/>
        </w:rPr>
        <w:t>2.9</w:t>
      </w:r>
      <w:r w:rsidRPr="005A3658">
        <w:rPr>
          <w:color w:val="000000"/>
          <w:sz w:val="21"/>
          <w:szCs w:val="21"/>
        </w:rPr>
        <w:t xml:space="preserve">. Если Поставщик передал в нарушение данного договора Заказчику меньшее количество товаров, чем определенно настоящим договором, Заказчик вправе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уплаченных денежных средств. </w:t>
      </w:r>
    </w:p>
    <w:p w:rsidR="005A3658" w:rsidRPr="005A3658" w:rsidRDefault="005A3658" w:rsidP="007120BB">
      <w:pPr>
        <w:autoSpaceDE w:val="0"/>
        <w:autoSpaceDN w:val="0"/>
        <w:adjustRightInd w:val="0"/>
        <w:ind w:right="-1"/>
        <w:jc w:val="both"/>
        <w:rPr>
          <w:color w:val="000000"/>
          <w:sz w:val="21"/>
          <w:szCs w:val="21"/>
        </w:rPr>
      </w:pPr>
    </w:p>
    <w:p w:rsidR="00C7740A" w:rsidRPr="005A3658" w:rsidRDefault="00C7740A" w:rsidP="007120BB">
      <w:pPr>
        <w:pStyle w:val="1"/>
        <w:ind w:right="-1"/>
        <w:jc w:val="center"/>
        <w:rPr>
          <w:b/>
          <w:color w:val="000000"/>
          <w:sz w:val="21"/>
          <w:szCs w:val="21"/>
        </w:rPr>
      </w:pPr>
      <w:r w:rsidRPr="005A3658">
        <w:rPr>
          <w:b/>
          <w:color w:val="000000"/>
          <w:sz w:val="21"/>
          <w:szCs w:val="21"/>
        </w:rPr>
        <w:t xml:space="preserve">3. Цена </w:t>
      </w:r>
      <w:r w:rsidRPr="005A3658">
        <w:rPr>
          <w:b/>
          <w:spacing w:val="-2"/>
          <w:sz w:val="21"/>
          <w:szCs w:val="21"/>
        </w:rPr>
        <w:t>договор</w:t>
      </w:r>
      <w:r w:rsidRPr="005A3658">
        <w:rPr>
          <w:b/>
          <w:color w:val="000000"/>
          <w:sz w:val="21"/>
          <w:szCs w:val="21"/>
        </w:rPr>
        <w:t>а и порядок расчетов</w:t>
      </w:r>
    </w:p>
    <w:p w:rsidR="00C7740A" w:rsidRPr="005A3658" w:rsidRDefault="00C7740A" w:rsidP="007120BB">
      <w:pPr>
        <w:ind w:right="-1"/>
        <w:jc w:val="both"/>
        <w:rPr>
          <w:color w:val="000000"/>
          <w:sz w:val="21"/>
          <w:szCs w:val="21"/>
        </w:rPr>
      </w:pPr>
      <w:r w:rsidRPr="005A3658">
        <w:rPr>
          <w:sz w:val="21"/>
          <w:szCs w:val="21"/>
        </w:rPr>
        <w:t xml:space="preserve">3.1. </w:t>
      </w:r>
      <w:r w:rsidR="00D061D4" w:rsidRPr="005A3658">
        <w:rPr>
          <w:sz w:val="21"/>
          <w:szCs w:val="21"/>
        </w:rPr>
        <w:t>Цена Д</w:t>
      </w:r>
      <w:r w:rsidR="007F2D8F" w:rsidRPr="005A3658">
        <w:rPr>
          <w:sz w:val="21"/>
          <w:szCs w:val="21"/>
        </w:rPr>
        <w:t>оговора составляет_____________</w:t>
      </w:r>
      <w:r w:rsidR="00D061D4" w:rsidRPr="005A3658">
        <w:rPr>
          <w:sz w:val="21"/>
          <w:szCs w:val="21"/>
        </w:rPr>
        <w:t xml:space="preserve"> (</w:t>
      </w:r>
      <w:r w:rsidR="00D061D4" w:rsidRPr="005A3658">
        <w:rPr>
          <w:i/>
          <w:sz w:val="21"/>
          <w:szCs w:val="21"/>
        </w:rPr>
        <w:t>прописью</w:t>
      </w:r>
      <w:r w:rsidR="00D061D4" w:rsidRPr="005A3658">
        <w:rPr>
          <w:sz w:val="21"/>
          <w:szCs w:val="21"/>
        </w:rPr>
        <w:t>) рублей (</w:t>
      </w:r>
      <w:r w:rsidR="00D061D4" w:rsidRPr="005A3658">
        <w:rPr>
          <w:i/>
          <w:sz w:val="21"/>
          <w:szCs w:val="21"/>
        </w:rPr>
        <w:t>цифрами</w:t>
      </w:r>
      <w:r w:rsidR="00D061D4" w:rsidRPr="005A3658">
        <w:rPr>
          <w:sz w:val="21"/>
          <w:szCs w:val="21"/>
        </w:rPr>
        <w:t xml:space="preserve">) копеек. </w:t>
      </w:r>
      <w:r w:rsidR="00B837DF" w:rsidRPr="005A3658">
        <w:rPr>
          <w:color w:val="000000"/>
          <w:sz w:val="21"/>
          <w:szCs w:val="21"/>
        </w:rPr>
        <w:t xml:space="preserve"> </w:t>
      </w:r>
      <w:r w:rsidR="004C584E" w:rsidRPr="005A3658">
        <w:rPr>
          <w:color w:val="000000"/>
          <w:sz w:val="21"/>
          <w:szCs w:val="21"/>
        </w:rPr>
        <w:t xml:space="preserve">В том числе НДС </w:t>
      </w:r>
      <w:r w:rsidR="00D061D4" w:rsidRPr="005A3658">
        <w:rPr>
          <w:color w:val="000000"/>
          <w:sz w:val="21"/>
          <w:szCs w:val="21"/>
        </w:rPr>
        <w:t>_</w:t>
      </w:r>
      <w:r w:rsidR="004C584E" w:rsidRPr="005A3658">
        <w:rPr>
          <w:color w:val="000000"/>
          <w:sz w:val="21"/>
          <w:szCs w:val="21"/>
        </w:rPr>
        <w:t xml:space="preserve">% </w:t>
      </w:r>
      <w:r w:rsidR="00D061D4" w:rsidRPr="005A3658">
        <w:rPr>
          <w:color w:val="000000"/>
          <w:sz w:val="21"/>
          <w:szCs w:val="21"/>
        </w:rPr>
        <w:t>____</w:t>
      </w:r>
      <w:r w:rsidR="004C584E" w:rsidRPr="005A3658">
        <w:rPr>
          <w:color w:val="000000"/>
          <w:sz w:val="21"/>
          <w:szCs w:val="21"/>
        </w:rPr>
        <w:t xml:space="preserve"> </w:t>
      </w:r>
      <w:r w:rsidR="00D061D4" w:rsidRPr="005A3658">
        <w:rPr>
          <w:sz w:val="21"/>
          <w:szCs w:val="21"/>
        </w:rPr>
        <w:t>(</w:t>
      </w:r>
      <w:r w:rsidR="00D061D4" w:rsidRPr="005A3658">
        <w:rPr>
          <w:i/>
          <w:sz w:val="21"/>
          <w:szCs w:val="21"/>
        </w:rPr>
        <w:t>прописью</w:t>
      </w:r>
      <w:r w:rsidR="00D061D4" w:rsidRPr="005A3658">
        <w:rPr>
          <w:sz w:val="21"/>
          <w:szCs w:val="21"/>
        </w:rPr>
        <w:t>) рублей (</w:t>
      </w:r>
      <w:r w:rsidR="00D061D4" w:rsidRPr="005A3658">
        <w:rPr>
          <w:i/>
          <w:sz w:val="21"/>
          <w:szCs w:val="21"/>
        </w:rPr>
        <w:t>цифрами</w:t>
      </w:r>
      <w:r w:rsidR="00D061D4" w:rsidRPr="005A3658">
        <w:rPr>
          <w:sz w:val="21"/>
          <w:szCs w:val="21"/>
        </w:rPr>
        <w:t>) копеек</w:t>
      </w:r>
      <w:r w:rsidR="004C584E" w:rsidRPr="005A3658">
        <w:rPr>
          <w:color w:val="000000"/>
          <w:sz w:val="21"/>
          <w:szCs w:val="21"/>
        </w:rPr>
        <w:t>.</w:t>
      </w:r>
    </w:p>
    <w:p w:rsidR="003B172B" w:rsidRPr="002D182A" w:rsidRDefault="003B172B" w:rsidP="007120BB">
      <w:pPr>
        <w:widowControl w:val="0"/>
        <w:autoSpaceDE w:val="0"/>
        <w:autoSpaceDN w:val="0"/>
        <w:ind w:right="-1"/>
        <w:jc w:val="both"/>
        <w:rPr>
          <w:i/>
          <w:sz w:val="18"/>
          <w:szCs w:val="18"/>
        </w:rPr>
      </w:pPr>
      <w:r w:rsidRPr="002D182A">
        <w:rPr>
          <w:i/>
          <w:sz w:val="18"/>
          <w:szCs w:val="18"/>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7740A" w:rsidRPr="005A3658" w:rsidRDefault="00C7740A" w:rsidP="007120BB">
      <w:pPr>
        <w:ind w:right="-1"/>
        <w:rPr>
          <w:sz w:val="21"/>
          <w:szCs w:val="21"/>
        </w:rPr>
      </w:pPr>
      <w:r w:rsidRPr="005A3658">
        <w:rPr>
          <w:sz w:val="21"/>
          <w:szCs w:val="21"/>
        </w:rPr>
        <w:t xml:space="preserve">3.2. </w:t>
      </w:r>
      <w:r w:rsidR="000E4EAE" w:rsidRPr="005A3658">
        <w:rPr>
          <w:sz w:val="21"/>
          <w:szCs w:val="21"/>
        </w:rPr>
        <w:t>Цена договора является твердой и определяется на весь срок его исполнения</w:t>
      </w:r>
      <w:r w:rsidR="00621005" w:rsidRPr="005A3658">
        <w:rPr>
          <w:sz w:val="21"/>
          <w:szCs w:val="21"/>
        </w:rPr>
        <w:t>, за исключением случаев, установленных законодательством Российской Федерации.</w:t>
      </w:r>
    </w:p>
    <w:p w:rsidR="00C7740A" w:rsidRPr="005A3658" w:rsidRDefault="00C7740A" w:rsidP="007120BB">
      <w:pPr>
        <w:pStyle w:val="1"/>
        <w:ind w:right="-1"/>
        <w:jc w:val="both"/>
        <w:rPr>
          <w:sz w:val="21"/>
          <w:szCs w:val="21"/>
        </w:rPr>
      </w:pPr>
      <w:r w:rsidRPr="005A3658">
        <w:rPr>
          <w:sz w:val="21"/>
          <w:szCs w:val="21"/>
        </w:rPr>
        <w:t xml:space="preserve">3.3.Цена единицы товара включает стоимость упаковки, затраты по его доставке к месту хранения и по хранению на складе Поставщика, оформлению необходимой документации, а также расходы по страхованию и транспортировке товара до места назначения. </w:t>
      </w:r>
    </w:p>
    <w:p w:rsidR="00E93CE4" w:rsidRPr="005A3658" w:rsidRDefault="00C7740A" w:rsidP="007120BB">
      <w:pPr>
        <w:pStyle w:val="1"/>
        <w:ind w:right="-1"/>
        <w:jc w:val="both"/>
        <w:rPr>
          <w:color w:val="000000"/>
          <w:sz w:val="21"/>
          <w:szCs w:val="21"/>
        </w:rPr>
      </w:pPr>
      <w:r w:rsidRPr="005A3658">
        <w:rPr>
          <w:color w:val="000000"/>
          <w:sz w:val="21"/>
          <w:szCs w:val="21"/>
        </w:rPr>
        <w:t xml:space="preserve">3.4. </w:t>
      </w:r>
      <w:r w:rsidRPr="005A3658">
        <w:rPr>
          <w:b/>
          <w:color w:val="000000"/>
          <w:sz w:val="21"/>
          <w:szCs w:val="21"/>
        </w:rPr>
        <w:t>Оплата</w:t>
      </w:r>
      <w:r w:rsidRPr="005A3658">
        <w:rPr>
          <w:color w:val="000000"/>
          <w:sz w:val="21"/>
          <w:szCs w:val="21"/>
        </w:rPr>
        <w:t xml:space="preserve"> поставленного Товара производится в </w:t>
      </w:r>
      <w:r w:rsidRPr="005A3658">
        <w:rPr>
          <w:b/>
          <w:color w:val="000000"/>
          <w:sz w:val="21"/>
          <w:szCs w:val="21"/>
        </w:rPr>
        <w:t xml:space="preserve">течение </w:t>
      </w:r>
      <w:r w:rsidR="00E2227E" w:rsidRPr="005A3658">
        <w:rPr>
          <w:b/>
          <w:color w:val="000000"/>
          <w:sz w:val="21"/>
          <w:szCs w:val="21"/>
        </w:rPr>
        <w:t>7</w:t>
      </w:r>
      <w:r w:rsidR="00215F56" w:rsidRPr="005A3658">
        <w:rPr>
          <w:b/>
          <w:color w:val="000000"/>
          <w:sz w:val="21"/>
          <w:szCs w:val="21"/>
        </w:rPr>
        <w:t xml:space="preserve"> (</w:t>
      </w:r>
      <w:r w:rsidR="00E2227E" w:rsidRPr="005A3658">
        <w:rPr>
          <w:b/>
          <w:color w:val="000000"/>
          <w:sz w:val="21"/>
          <w:szCs w:val="21"/>
        </w:rPr>
        <w:t>сем</w:t>
      </w:r>
      <w:r w:rsidR="00D83169" w:rsidRPr="005A3658">
        <w:rPr>
          <w:b/>
          <w:color w:val="000000"/>
          <w:sz w:val="21"/>
          <w:szCs w:val="21"/>
        </w:rPr>
        <w:t>и</w:t>
      </w:r>
      <w:r w:rsidR="00215F56" w:rsidRPr="005A3658">
        <w:rPr>
          <w:b/>
          <w:color w:val="000000"/>
          <w:sz w:val="21"/>
          <w:szCs w:val="21"/>
        </w:rPr>
        <w:t>)</w:t>
      </w:r>
      <w:r w:rsidR="00D83169" w:rsidRPr="005A3658">
        <w:rPr>
          <w:b/>
          <w:color w:val="000000"/>
          <w:sz w:val="21"/>
          <w:szCs w:val="21"/>
        </w:rPr>
        <w:t xml:space="preserve"> рабочих </w:t>
      </w:r>
      <w:r w:rsidRPr="005A3658">
        <w:rPr>
          <w:b/>
          <w:color w:val="000000"/>
          <w:sz w:val="21"/>
          <w:szCs w:val="21"/>
        </w:rPr>
        <w:t>дней</w:t>
      </w:r>
      <w:r w:rsidR="00CC0580" w:rsidRPr="005A3658">
        <w:rPr>
          <w:b/>
          <w:color w:val="000000"/>
          <w:sz w:val="21"/>
          <w:szCs w:val="21"/>
        </w:rPr>
        <w:t xml:space="preserve"> </w:t>
      </w:r>
      <w:r w:rsidR="00CC0580" w:rsidRPr="005A3658">
        <w:rPr>
          <w:color w:val="000000"/>
          <w:sz w:val="21"/>
          <w:szCs w:val="21"/>
        </w:rPr>
        <w:t>с даты подписания Заказчиком документа о приемке (</w:t>
      </w:r>
      <w:r w:rsidR="009A208B" w:rsidRPr="005A3658">
        <w:rPr>
          <w:color w:val="000000"/>
          <w:sz w:val="21"/>
          <w:szCs w:val="21"/>
        </w:rPr>
        <w:t>това</w:t>
      </w:r>
      <w:r w:rsidR="00CC0580" w:rsidRPr="005A3658">
        <w:rPr>
          <w:color w:val="000000"/>
          <w:sz w:val="21"/>
          <w:szCs w:val="21"/>
        </w:rPr>
        <w:t>рная накладная или УПД) на основании предоставленных документов: счет, счет фактура (при наличии),</w:t>
      </w:r>
      <w:r w:rsidR="009A208B" w:rsidRPr="005A3658">
        <w:rPr>
          <w:color w:val="000000"/>
          <w:sz w:val="21"/>
          <w:szCs w:val="21"/>
        </w:rPr>
        <w:t xml:space="preserve"> акт приемки товаров, работ, услуг (форма 0510452</w:t>
      </w:r>
      <w:r w:rsidR="00EA4FD2" w:rsidRPr="005A3658">
        <w:rPr>
          <w:color w:val="000000"/>
          <w:sz w:val="21"/>
          <w:szCs w:val="21"/>
        </w:rPr>
        <w:t>-</w:t>
      </w:r>
      <w:r w:rsidR="00056DE1" w:rsidRPr="00056DE1">
        <w:rPr>
          <w:color w:val="000000"/>
          <w:spacing w:val="-7"/>
          <w:sz w:val="21"/>
          <w:szCs w:val="21"/>
        </w:rPr>
        <w:t xml:space="preserve"> </w:t>
      </w:r>
      <w:r w:rsidR="00056DE1" w:rsidRPr="00AD7B41">
        <w:rPr>
          <w:color w:val="000000"/>
          <w:spacing w:val="-7"/>
          <w:sz w:val="21"/>
          <w:szCs w:val="21"/>
        </w:rPr>
        <w:t>при необходимости</w:t>
      </w:r>
      <w:r w:rsidR="009A208B" w:rsidRPr="005A3658">
        <w:rPr>
          <w:color w:val="000000"/>
          <w:sz w:val="21"/>
          <w:szCs w:val="21"/>
        </w:rPr>
        <w:t>)</w:t>
      </w:r>
      <w:r w:rsidR="0087314D">
        <w:rPr>
          <w:color w:val="000000"/>
          <w:sz w:val="21"/>
          <w:szCs w:val="21"/>
        </w:rPr>
        <w:t>,</w:t>
      </w:r>
      <w:r w:rsidR="0087314D" w:rsidRPr="005F1606">
        <w:rPr>
          <w:sz w:val="21"/>
          <w:szCs w:val="21"/>
        </w:rPr>
        <w:t xml:space="preserve"> </w:t>
      </w:r>
      <w:r w:rsidR="0087314D" w:rsidRPr="008431B4">
        <w:rPr>
          <w:sz w:val="21"/>
          <w:szCs w:val="21"/>
        </w:rPr>
        <w:t xml:space="preserve">протокол согласования цен поставки Товара, включенного в перечень жизненно необходимых и важнейших лекарственных препаратов, </w:t>
      </w:r>
      <w:r w:rsidR="0087314D" w:rsidRPr="008431B4">
        <w:rPr>
          <w:sz w:val="21"/>
          <w:szCs w:val="21"/>
        </w:rPr>
        <w:lastRenderedPageBreak/>
        <w:t xml:space="preserve">составленный по форме в соответствии с законодательством Российской Федерации </w:t>
      </w:r>
      <w:r w:rsidR="0087314D" w:rsidRPr="008431B4">
        <w:rPr>
          <w:i/>
          <w:sz w:val="21"/>
          <w:szCs w:val="21"/>
        </w:rPr>
        <w:t>(при поставке Товара, включенного в перечень жизненно необходимых и важнейших лекарственных препаратов).</w:t>
      </w:r>
    </w:p>
    <w:p w:rsidR="00C7740A" w:rsidRPr="005A3658" w:rsidRDefault="00C7740A" w:rsidP="007120BB">
      <w:pPr>
        <w:pStyle w:val="1"/>
        <w:ind w:right="-1"/>
        <w:jc w:val="both"/>
        <w:rPr>
          <w:color w:val="000000"/>
          <w:sz w:val="21"/>
          <w:szCs w:val="21"/>
        </w:rPr>
      </w:pPr>
      <w:r w:rsidRPr="005A3658">
        <w:rPr>
          <w:color w:val="000000"/>
          <w:sz w:val="21"/>
          <w:szCs w:val="21"/>
        </w:rPr>
        <w:t xml:space="preserve">3.5. Заказчик считается исполнившим свое обязательство по оплате Товара по настоящему </w:t>
      </w:r>
      <w:r w:rsidRPr="005A3658">
        <w:rPr>
          <w:spacing w:val="-2"/>
          <w:sz w:val="21"/>
          <w:szCs w:val="21"/>
        </w:rPr>
        <w:t>договор</w:t>
      </w:r>
      <w:r w:rsidRPr="005A3658">
        <w:rPr>
          <w:color w:val="000000"/>
          <w:sz w:val="21"/>
          <w:szCs w:val="21"/>
        </w:rPr>
        <w:t xml:space="preserve">у с момента перечисления Заказчиком денежных средств на расчетный счет </w:t>
      </w:r>
      <w:r w:rsidRPr="005A3658">
        <w:rPr>
          <w:sz w:val="21"/>
          <w:szCs w:val="21"/>
        </w:rPr>
        <w:t>Поставщика</w:t>
      </w:r>
      <w:r w:rsidRPr="005A3658">
        <w:rPr>
          <w:color w:val="000000"/>
          <w:sz w:val="21"/>
          <w:szCs w:val="21"/>
        </w:rPr>
        <w:t>.</w:t>
      </w:r>
    </w:p>
    <w:p w:rsidR="004F71DD" w:rsidRDefault="00C7740A" w:rsidP="007F2D8F">
      <w:pPr>
        <w:pStyle w:val="1"/>
        <w:ind w:right="-1"/>
        <w:jc w:val="both"/>
        <w:rPr>
          <w:b/>
          <w:color w:val="000000"/>
          <w:sz w:val="21"/>
          <w:szCs w:val="21"/>
        </w:rPr>
      </w:pPr>
      <w:r w:rsidRPr="005A3658">
        <w:rPr>
          <w:color w:val="000000"/>
          <w:sz w:val="21"/>
          <w:szCs w:val="21"/>
        </w:rPr>
        <w:t xml:space="preserve">3.6. </w:t>
      </w:r>
      <w:r w:rsidRPr="00BA0EF7">
        <w:rPr>
          <w:color w:val="000000"/>
          <w:sz w:val="21"/>
          <w:szCs w:val="21"/>
        </w:rPr>
        <w:t>Аванс не предусматривается.</w:t>
      </w:r>
    </w:p>
    <w:p w:rsidR="00E751A6" w:rsidRPr="005B70A7" w:rsidRDefault="009D7151" w:rsidP="00E751A6">
      <w:pPr>
        <w:jc w:val="both"/>
        <w:rPr>
          <w:sz w:val="21"/>
          <w:szCs w:val="21"/>
          <w:shd w:val="clear" w:color="auto" w:fill="FFFFFF"/>
        </w:rPr>
      </w:pPr>
      <w:r w:rsidRPr="001C0D14">
        <w:rPr>
          <w:color w:val="000000"/>
          <w:sz w:val="22"/>
          <w:szCs w:val="22"/>
        </w:rPr>
        <w:t>3.7. Источник финансирования:</w:t>
      </w:r>
      <w:r w:rsidR="00250E3C" w:rsidRPr="00250E3C">
        <w:t xml:space="preserve"> </w:t>
      </w:r>
      <w:r w:rsidR="00E751A6" w:rsidRPr="00E751A6">
        <w:rPr>
          <w:color w:val="0000FF"/>
          <w:sz w:val="21"/>
          <w:szCs w:val="21"/>
          <w:shd w:val="clear" w:color="auto" w:fill="FFFFFF"/>
        </w:rPr>
        <w:t xml:space="preserve">за счет средств Федерального ФОМС по оказанию медицинской помощи, </w:t>
      </w:r>
      <w:r w:rsidR="00E751A6" w:rsidRPr="005B70A7">
        <w:rPr>
          <w:color w:val="0000FF"/>
          <w:sz w:val="21"/>
          <w:szCs w:val="21"/>
          <w:shd w:val="clear" w:color="auto" w:fill="FFFFFF"/>
        </w:rPr>
        <w:t>включенной в базовую программу обязательного медицинского страхования;  за счет средств Федерального ФОМС по оказанию медицинской помощи, не включенной в базовую программу обязательного медицинского страхования.</w:t>
      </w:r>
    </w:p>
    <w:p w:rsidR="009D7151" w:rsidRPr="005B70A7" w:rsidRDefault="009D7151" w:rsidP="009D7151">
      <w:pPr>
        <w:pStyle w:val="1"/>
        <w:ind w:right="-1"/>
        <w:jc w:val="both"/>
        <w:rPr>
          <w:color w:val="000000"/>
          <w:sz w:val="21"/>
          <w:szCs w:val="21"/>
        </w:rPr>
      </w:pPr>
      <w:r w:rsidRPr="005B70A7">
        <w:rPr>
          <w:color w:val="000000"/>
          <w:sz w:val="21"/>
          <w:szCs w:val="21"/>
        </w:rPr>
        <w:t>3.7.1 КВР: 244</w:t>
      </w:r>
    </w:p>
    <w:p w:rsidR="009D7151" w:rsidRPr="005B70A7" w:rsidRDefault="009D7151" w:rsidP="007F2D8F">
      <w:pPr>
        <w:pStyle w:val="1"/>
        <w:ind w:right="-1"/>
        <w:jc w:val="both"/>
        <w:rPr>
          <w:color w:val="000000"/>
          <w:sz w:val="21"/>
          <w:szCs w:val="21"/>
        </w:rPr>
      </w:pPr>
      <w:r w:rsidRPr="005B70A7">
        <w:rPr>
          <w:color w:val="000000"/>
          <w:sz w:val="21"/>
          <w:szCs w:val="21"/>
        </w:rPr>
        <w:t>3.7.2 КОСГУ: 34</w:t>
      </w:r>
      <w:r w:rsidR="00BA0EF7" w:rsidRPr="005B70A7">
        <w:rPr>
          <w:color w:val="000000"/>
          <w:sz w:val="21"/>
          <w:szCs w:val="21"/>
        </w:rPr>
        <w:t>0</w:t>
      </w:r>
    </w:p>
    <w:p w:rsidR="005A3658" w:rsidRPr="005A3658" w:rsidRDefault="005A3658" w:rsidP="007F2D8F">
      <w:pPr>
        <w:pStyle w:val="1"/>
        <w:ind w:right="-1"/>
        <w:jc w:val="both"/>
        <w:rPr>
          <w:color w:val="000000"/>
          <w:sz w:val="21"/>
          <w:szCs w:val="21"/>
        </w:rPr>
      </w:pPr>
    </w:p>
    <w:p w:rsidR="00C7740A" w:rsidRPr="005A3658" w:rsidRDefault="00C7740A" w:rsidP="007120BB">
      <w:pPr>
        <w:pStyle w:val="1"/>
        <w:ind w:right="-1"/>
        <w:jc w:val="center"/>
        <w:rPr>
          <w:b/>
          <w:color w:val="000000"/>
          <w:sz w:val="21"/>
          <w:szCs w:val="21"/>
        </w:rPr>
      </w:pPr>
      <w:r w:rsidRPr="005A3658">
        <w:rPr>
          <w:b/>
          <w:color w:val="000000"/>
          <w:sz w:val="21"/>
          <w:szCs w:val="21"/>
        </w:rPr>
        <w:t xml:space="preserve">4. </w:t>
      </w:r>
      <w:r w:rsidR="007120BB" w:rsidRPr="005A3658">
        <w:rPr>
          <w:b/>
          <w:sz w:val="21"/>
          <w:szCs w:val="21"/>
        </w:rPr>
        <w:t>Порядок приемки Товара</w:t>
      </w:r>
    </w:p>
    <w:p w:rsidR="00B926DB" w:rsidRPr="005A3658" w:rsidRDefault="00C7740A" w:rsidP="007120BB">
      <w:pPr>
        <w:spacing w:line="0" w:lineRule="atLeast"/>
        <w:ind w:right="-1"/>
        <w:jc w:val="both"/>
        <w:rPr>
          <w:sz w:val="21"/>
          <w:szCs w:val="21"/>
        </w:rPr>
      </w:pPr>
      <w:r w:rsidRPr="005A3658">
        <w:rPr>
          <w:color w:val="000000"/>
          <w:sz w:val="21"/>
          <w:szCs w:val="21"/>
        </w:rPr>
        <w:t xml:space="preserve">4.1. </w:t>
      </w:r>
      <w:r w:rsidR="00B926DB" w:rsidRPr="005A3658">
        <w:rPr>
          <w:sz w:val="21"/>
          <w:szCs w:val="21"/>
        </w:rPr>
        <w:t xml:space="preserve">Поставка товара осуществляется Поставщиком, своими силами и за свой счет по адресу г.  Благовещенск, ул. </w:t>
      </w:r>
      <w:r w:rsidR="00BA0EF7">
        <w:rPr>
          <w:sz w:val="21"/>
          <w:szCs w:val="21"/>
        </w:rPr>
        <w:t>Ленина 124</w:t>
      </w:r>
      <w:r w:rsidR="00B926DB" w:rsidRPr="005A3658">
        <w:rPr>
          <w:sz w:val="21"/>
          <w:szCs w:val="21"/>
        </w:rPr>
        <w:t xml:space="preserve">, склад Заказчика, в рабочие дни с 08.00 по 16.00 ч. </w:t>
      </w:r>
    </w:p>
    <w:p w:rsidR="00B926DB" w:rsidRPr="005A3658" w:rsidRDefault="00C7740A" w:rsidP="007120BB">
      <w:pPr>
        <w:spacing w:line="0" w:lineRule="atLeast"/>
        <w:ind w:right="-1"/>
        <w:jc w:val="both"/>
        <w:rPr>
          <w:sz w:val="21"/>
          <w:szCs w:val="21"/>
        </w:rPr>
      </w:pPr>
      <w:r w:rsidRPr="005A3658">
        <w:rPr>
          <w:sz w:val="21"/>
          <w:szCs w:val="21"/>
        </w:rPr>
        <w:t xml:space="preserve">4.2. </w:t>
      </w:r>
      <w:r w:rsidR="00A97E31" w:rsidRPr="00BA0EF7">
        <w:rPr>
          <w:color w:val="000000"/>
          <w:sz w:val="21"/>
          <w:szCs w:val="21"/>
        </w:rPr>
        <w:t xml:space="preserve">Период поставки  - </w:t>
      </w:r>
      <w:r w:rsidR="00BA0EF7" w:rsidRPr="00BA0EF7">
        <w:rPr>
          <w:color w:val="000000"/>
          <w:sz w:val="21"/>
          <w:szCs w:val="21"/>
        </w:rPr>
        <w:t xml:space="preserve">в течение </w:t>
      </w:r>
      <w:r w:rsidR="005B70A7">
        <w:rPr>
          <w:color w:val="000000"/>
          <w:sz w:val="21"/>
          <w:szCs w:val="21"/>
        </w:rPr>
        <w:t>1</w:t>
      </w:r>
      <w:r w:rsidR="000942F1">
        <w:rPr>
          <w:color w:val="000000"/>
          <w:sz w:val="21"/>
          <w:szCs w:val="21"/>
        </w:rPr>
        <w:t>0</w:t>
      </w:r>
      <w:r w:rsidR="000A4B34">
        <w:rPr>
          <w:color w:val="000000"/>
          <w:sz w:val="21"/>
          <w:szCs w:val="21"/>
        </w:rPr>
        <w:t xml:space="preserve"> </w:t>
      </w:r>
      <w:r w:rsidR="00E751A6">
        <w:rPr>
          <w:color w:val="000000"/>
          <w:sz w:val="21"/>
          <w:szCs w:val="21"/>
        </w:rPr>
        <w:t>календарных</w:t>
      </w:r>
      <w:r w:rsidR="00BA0EF7" w:rsidRPr="00BA0EF7">
        <w:rPr>
          <w:color w:val="000000"/>
          <w:sz w:val="21"/>
          <w:szCs w:val="21"/>
        </w:rPr>
        <w:t xml:space="preserve"> дней с момента заключения договора</w:t>
      </w:r>
      <w:r w:rsidR="00BA0EF7">
        <w:rPr>
          <w:sz w:val="22"/>
          <w:szCs w:val="22"/>
        </w:rPr>
        <w:t>.</w:t>
      </w:r>
    </w:p>
    <w:p w:rsidR="000F538D" w:rsidRPr="005A3658" w:rsidRDefault="00C7740A" w:rsidP="000F538D">
      <w:pPr>
        <w:pStyle w:val="1"/>
        <w:tabs>
          <w:tab w:val="left" w:pos="2985"/>
          <w:tab w:val="left" w:pos="3300"/>
        </w:tabs>
        <w:ind w:right="-1"/>
        <w:jc w:val="both"/>
        <w:rPr>
          <w:color w:val="000000"/>
          <w:sz w:val="21"/>
          <w:szCs w:val="21"/>
        </w:rPr>
      </w:pPr>
      <w:r w:rsidRPr="005A3658">
        <w:rPr>
          <w:sz w:val="21"/>
          <w:szCs w:val="21"/>
        </w:rPr>
        <w:t xml:space="preserve">4.3. </w:t>
      </w:r>
      <w:r w:rsidR="000F538D" w:rsidRPr="005A3658">
        <w:rPr>
          <w:color w:val="000000"/>
          <w:sz w:val="21"/>
          <w:szCs w:val="21"/>
        </w:rPr>
        <w:t xml:space="preserve">Поставщик в течение </w:t>
      </w:r>
      <w:r w:rsidR="000A4B34">
        <w:rPr>
          <w:color w:val="000000"/>
          <w:sz w:val="21"/>
          <w:szCs w:val="21"/>
        </w:rPr>
        <w:t>1</w:t>
      </w:r>
      <w:r w:rsidR="000F538D" w:rsidRPr="005A3658">
        <w:rPr>
          <w:color w:val="000000"/>
          <w:sz w:val="21"/>
          <w:szCs w:val="21"/>
        </w:rPr>
        <w:t xml:space="preserve"> (</w:t>
      </w:r>
      <w:r w:rsidR="000A4B34">
        <w:rPr>
          <w:color w:val="000000"/>
          <w:sz w:val="21"/>
          <w:szCs w:val="21"/>
        </w:rPr>
        <w:t>одного</w:t>
      </w:r>
      <w:r w:rsidR="000F538D" w:rsidRPr="005A3658">
        <w:rPr>
          <w:color w:val="000000"/>
          <w:sz w:val="21"/>
          <w:szCs w:val="21"/>
        </w:rPr>
        <w:t>) рабоч</w:t>
      </w:r>
      <w:r w:rsidR="000A4B34">
        <w:rPr>
          <w:color w:val="000000"/>
          <w:sz w:val="21"/>
          <w:szCs w:val="21"/>
        </w:rPr>
        <w:t>его</w:t>
      </w:r>
      <w:r w:rsidR="000F538D" w:rsidRPr="005A3658">
        <w:rPr>
          <w:color w:val="000000"/>
          <w:sz w:val="21"/>
          <w:szCs w:val="21"/>
        </w:rPr>
        <w:t xml:space="preserve"> дн</w:t>
      </w:r>
      <w:r w:rsidR="000A4B34">
        <w:rPr>
          <w:color w:val="000000"/>
          <w:sz w:val="21"/>
          <w:szCs w:val="21"/>
        </w:rPr>
        <w:t>я</w:t>
      </w:r>
      <w:r w:rsidR="000F538D" w:rsidRPr="005A3658">
        <w:rPr>
          <w:color w:val="000000"/>
          <w:sz w:val="21"/>
          <w:szCs w:val="21"/>
        </w:rPr>
        <w:t xml:space="preserve"> перед поставкой товара извещает Заказчика о дате доставки товара в </w:t>
      </w:r>
      <w:r w:rsidR="000F538D" w:rsidRPr="005B70A7">
        <w:rPr>
          <w:color w:val="000000"/>
          <w:sz w:val="21"/>
          <w:szCs w:val="21"/>
        </w:rPr>
        <w:t>пункт назначения в соответствии со сроком указанным в пункте 4.</w:t>
      </w:r>
      <w:r w:rsidR="00752D98" w:rsidRPr="005B70A7">
        <w:rPr>
          <w:color w:val="000000"/>
          <w:sz w:val="21"/>
          <w:szCs w:val="21"/>
        </w:rPr>
        <w:t>2</w:t>
      </w:r>
      <w:r w:rsidR="000F538D" w:rsidRPr="005B70A7">
        <w:rPr>
          <w:color w:val="000000"/>
          <w:sz w:val="21"/>
          <w:szCs w:val="21"/>
        </w:rPr>
        <w:t xml:space="preserve"> настоящего договора по телефону: </w:t>
      </w:r>
      <w:r w:rsidR="00BA0EF7" w:rsidRPr="005B70A7">
        <w:rPr>
          <w:color w:val="000000"/>
          <w:sz w:val="21"/>
          <w:szCs w:val="21"/>
        </w:rPr>
        <w:t>8-914-584-59-44</w:t>
      </w:r>
      <w:r w:rsidR="000F538D" w:rsidRPr="005B70A7">
        <w:rPr>
          <w:color w:val="000000"/>
          <w:sz w:val="21"/>
          <w:szCs w:val="21"/>
        </w:rPr>
        <w:t xml:space="preserve"> Антропова</w:t>
      </w:r>
      <w:r w:rsidR="000F538D" w:rsidRPr="005A3658">
        <w:rPr>
          <w:color w:val="000000"/>
          <w:sz w:val="21"/>
          <w:szCs w:val="21"/>
        </w:rPr>
        <w:t xml:space="preserve"> С.И.</w:t>
      </w:r>
    </w:p>
    <w:p w:rsidR="00C7740A" w:rsidRPr="005A3658" w:rsidRDefault="000F538D" w:rsidP="007120BB">
      <w:pPr>
        <w:spacing w:line="0" w:lineRule="atLeast"/>
        <w:ind w:right="-1"/>
        <w:jc w:val="both"/>
        <w:rPr>
          <w:color w:val="000000"/>
          <w:sz w:val="21"/>
          <w:szCs w:val="21"/>
        </w:rPr>
      </w:pPr>
      <w:r w:rsidRPr="005A3658">
        <w:rPr>
          <w:sz w:val="21"/>
          <w:szCs w:val="21"/>
        </w:rPr>
        <w:t xml:space="preserve">4.4. </w:t>
      </w:r>
      <w:r w:rsidR="00C7740A" w:rsidRPr="005A3658">
        <w:rPr>
          <w:sz w:val="21"/>
          <w:szCs w:val="21"/>
        </w:rPr>
        <w:t>Поставщик осуществляет разгрузку поставленного товара своими силами, а Заказчик производит приемку товара по товарно-транспортным накладным.</w:t>
      </w:r>
    </w:p>
    <w:p w:rsidR="00955E94" w:rsidRPr="005A3658" w:rsidRDefault="00C7740A" w:rsidP="00955E94">
      <w:pPr>
        <w:widowControl w:val="0"/>
        <w:autoSpaceDE w:val="0"/>
        <w:autoSpaceDN w:val="0"/>
        <w:spacing w:line="0" w:lineRule="atLeast"/>
        <w:jc w:val="both"/>
        <w:rPr>
          <w:sz w:val="21"/>
          <w:szCs w:val="21"/>
        </w:rPr>
      </w:pPr>
      <w:r w:rsidRPr="005A3658">
        <w:rPr>
          <w:color w:val="000000"/>
          <w:sz w:val="21"/>
          <w:szCs w:val="21"/>
        </w:rPr>
        <w:t>4.</w:t>
      </w:r>
      <w:r w:rsidR="000F538D" w:rsidRPr="005A3658">
        <w:rPr>
          <w:color w:val="000000"/>
          <w:sz w:val="21"/>
          <w:szCs w:val="21"/>
        </w:rPr>
        <w:t>5</w:t>
      </w:r>
      <w:r w:rsidRPr="005A3658">
        <w:rPr>
          <w:color w:val="000000"/>
          <w:sz w:val="21"/>
          <w:szCs w:val="21"/>
        </w:rPr>
        <w:t xml:space="preserve">. </w:t>
      </w:r>
      <w:r w:rsidR="00955E94" w:rsidRPr="005A3658">
        <w:rPr>
          <w:sz w:val="21"/>
          <w:szCs w:val="21"/>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55E94" w:rsidRPr="005A3658" w:rsidRDefault="00955E94" w:rsidP="00955E94">
      <w:pPr>
        <w:tabs>
          <w:tab w:val="left" w:pos="142"/>
        </w:tabs>
        <w:autoSpaceDE w:val="0"/>
        <w:autoSpaceDN w:val="0"/>
        <w:adjustRightInd w:val="0"/>
        <w:spacing w:line="0" w:lineRule="atLeast"/>
        <w:ind w:firstLine="540"/>
        <w:jc w:val="both"/>
        <w:rPr>
          <w:sz w:val="21"/>
          <w:szCs w:val="21"/>
        </w:rPr>
      </w:pPr>
      <w:r w:rsidRPr="005A3658">
        <w:rPr>
          <w:sz w:val="21"/>
          <w:szCs w:val="21"/>
        </w:rPr>
        <w:t xml:space="preserve">а) проверку по упаковочным листам номенклатуры поставленного Товара на соответствие с </w:t>
      </w:r>
      <w:hyperlink w:anchor="P449" w:tooltip="#P449" w:history="1">
        <w:r w:rsidR="00E36901" w:rsidRPr="005A3658">
          <w:rPr>
            <w:sz w:val="21"/>
            <w:szCs w:val="21"/>
          </w:rPr>
          <w:t>приложением №1</w:t>
        </w:r>
      </w:hyperlink>
      <w:r w:rsidR="00E36901" w:rsidRPr="005A3658">
        <w:rPr>
          <w:sz w:val="21"/>
          <w:szCs w:val="21"/>
        </w:rPr>
        <w:t xml:space="preserve"> к Договору</w:t>
      </w:r>
      <w:r w:rsidRPr="005A3658">
        <w:rPr>
          <w:sz w:val="21"/>
          <w:szCs w:val="21"/>
        </w:rPr>
        <w:t>;</w:t>
      </w:r>
    </w:p>
    <w:p w:rsidR="00955E94" w:rsidRPr="005A3658" w:rsidRDefault="00955E94" w:rsidP="00955E94">
      <w:pPr>
        <w:tabs>
          <w:tab w:val="left" w:pos="142"/>
        </w:tabs>
        <w:autoSpaceDE w:val="0"/>
        <w:autoSpaceDN w:val="0"/>
        <w:adjustRightInd w:val="0"/>
        <w:spacing w:line="0" w:lineRule="atLeast"/>
        <w:ind w:firstLine="540"/>
        <w:jc w:val="both"/>
        <w:rPr>
          <w:sz w:val="21"/>
          <w:szCs w:val="21"/>
        </w:rPr>
      </w:pPr>
      <w:r w:rsidRPr="005A3658">
        <w:rPr>
          <w:sz w:val="21"/>
          <w:szCs w:val="21"/>
        </w:rPr>
        <w:t>б) проверку полноты и правильности оформления комплекта сопроводительных документов в соответствии с условиями договора;</w:t>
      </w:r>
    </w:p>
    <w:p w:rsidR="00955E94" w:rsidRPr="005A3658" w:rsidRDefault="00955E94" w:rsidP="00955E94">
      <w:pPr>
        <w:tabs>
          <w:tab w:val="left" w:pos="142"/>
        </w:tabs>
        <w:autoSpaceDE w:val="0"/>
        <w:autoSpaceDN w:val="0"/>
        <w:adjustRightInd w:val="0"/>
        <w:spacing w:line="0" w:lineRule="atLeast"/>
        <w:ind w:firstLine="540"/>
        <w:jc w:val="both"/>
        <w:rPr>
          <w:sz w:val="21"/>
          <w:szCs w:val="21"/>
        </w:rPr>
      </w:pPr>
      <w:r w:rsidRPr="005A3658">
        <w:rPr>
          <w:sz w:val="21"/>
          <w:szCs w:val="21"/>
        </w:rPr>
        <w:t>в) контроль наличия/отсутствия внешних повреждений оригинальной упаковки Товара;</w:t>
      </w:r>
    </w:p>
    <w:p w:rsidR="00955E94" w:rsidRPr="005A3658" w:rsidRDefault="00955E94" w:rsidP="00955E94">
      <w:pPr>
        <w:tabs>
          <w:tab w:val="left" w:pos="142"/>
        </w:tabs>
        <w:autoSpaceDE w:val="0"/>
        <w:autoSpaceDN w:val="0"/>
        <w:adjustRightInd w:val="0"/>
        <w:spacing w:line="0" w:lineRule="atLeast"/>
        <w:ind w:firstLine="540"/>
        <w:jc w:val="both"/>
        <w:rPr>
          <w:sz w:val="21"/>
          <w:szCs w:val="21"/>
        </w:rPr>
      </w:pPr>
      <w:r w:rsidRPr="005A3658">
        <w:rPr>
          <w:sz w:val="21"/>
          <w:szCs w:val="21"/>
        </w:rPr>
        <w:t>г) проверку наличия необходимых документов (копий документов) на Товар: регистрационных удостоверений</w:t>
      </w:r>
      <w:r w:rsidR="00AD60DC" w:rsidRPr="005A3658">
        <w:rPr>
          <w:sz w:val="21"/>
          <w:szCs w:val="21"/>
        </w:rPr>
        <w:t xml:space="preserve"> (при наличии)</w:t>
      </w:r>
      <w:r w:rsidRPr="005A3658">
        <w:rPr>
          <w:sz w:val="21"/>
          <w:szCs w:val="21"/>
        </w:rPr>
        <w:t>, документа, подтверждающего соответствие Товара, выданного уполномоченными органами (организациями)</w:t>
      </w:r>
      <w:r w:rsidR="00AD60DC" w:rsidRPr="005A3658">
        <w:rPr>
          <w:sz w:val="21"/>
          <w:szCs w:val="21"/>
        </w:rPr>
        <w:t xml:space="preserve"> (при наличии)</w:t>
      </w:r>
      <w:r w:rsidRPr="005A3658">
        <w:rPr>
          <w:sz w:val="21"/>
          <w:szCs w:val="21"/>
        </w:rPr>
        <w:t>;</w:t>
      </w:r>
    </w:p>
    <w:p w:rsidR="00955E94" w:rsidRPr="005A3658" w:rsidRDefault="00955E94" w:rsidP="00955E94">
      <w:pPr>
        <w:tabs>
          <w:tab w:val="left" w:pos="142"/>
        </w:tabs>
        <w:autoSpaceDE w:val="0"/>
        <w:autoSpaceDN w:val="0"/>
        <w:adjustRightInd w:val="0"/>
        <w:spacing w:line="0" w:lineRule="atLeast"/>
        <w:ind w:firstLine="540"/>
        <w:jc w:val="both"/>
        <w:rPr>
          <w:sz w:val="21"/>
          <w:szCs w:val="21"/>
        </w:rPr>
      </w:pPr>
      <w:r w:rsidRPr="005A3658">
        <w:rPr>
          <w:sz w:val="21"/>
          <w:szCs w:val="21"/>
        </w:rPr>
        <w:t>д) проверку комплектности и целостности поставленного Товара.</w:t>
      </w:r>
    </w:p>
    <w:p w:rsidR="00C7740A" w:rsidRPr="005A3658" w:rsidRDefault="00C7740A" w:rsidP="00955E94">
      <w:pPr>
        <w:pStyle w:val="1"/>
        <w:tabs>
          <w:tab w:val="left" w:pos="2985"/>
          <w:tab w:val="left" w:pos="3300"/>
        </w:tabs>
        <w:ind w:right="-1"/>
        <w:jc w:val="both"/>
        <w:rPr>
          <w:color w:val="000000"/>
          <w:sz w:val="21"/>
          <w:szCs w:val="21"/>
        </w:rPr>
      </w:pPr>
      <w:r w:rsidRPr="005A3658">
        <w:rPr>
          <w:color w:val="000000"/>
          <w:sz w:val="21"/>
          <w:szCs w:val="21"/>
        </w:rPr>
        <w:t>4.</w:t>
      </w:r>
      <w:r w:rsidR="000F538D" w:rsidRPr="005A3658">
        <w:rPr>
          <w:color w:val="000000"/>
          <w:sz w:val="21"/>
          <w:szCs w:val="21"/>
        </w:rPr>
        <w:t>6</w:t>
      </w:r>
      <w:r w:rsidRPr="005A3658">
        <w:rPr>
          <w:color w:val="000000"/>
          <w:sz w:val="21"/>
          <w:szCs w:val="21"/>
        </w:rPr>
        <w:t xml:space="preserve">. </w:t>
      </w:r>
      <w:r w:rsidR="000F538D" w:rsidRPr="005A3658">
        <w:rPr>
          <w:sz w:val="21"/>
          <w:szCs w:val="21"/>
        </w:rPr>
        <w:t xml:space="preserve">Приемка и оформление результатов приемки осуществляется </w:t>
      </w:r>
      <w:r w:rsidR="000F538D" w:rsidRPr="005A3658">
        <w:rPr>
          <w:color w:val="0000FF"/>
          <w:sz w:val="21"/>
          <w:szCs w:val="21"/>
        </w:rPr>
        <w:t>в течение 10 рабочих дней</w:t>
      </w:r>
      <w:r w:rsidR="000F538D" w:rsidRPr="005A3658">
        <w:rPr>
          <w:sz w:val="21"/>
          <w:szCs w:val="21"/>
        </w:rPr>
        <w:t xml:space="preserve">, следующих за днем поступления товара и документа о приемке (счет, </w:t>
      </w:r>
      <w:r w:rsidR="000F538D" w:rsidRPr="005A3658">
        <w:rPr>
          <w:color w:val="000000"/>
          <w:sz w:val="21"/>
          <w:szCs w:val="21"/>
        </w:rPr>
        <w:t>товарная накладная или УПД, ак</w:t>
      </w:r>
      <w:r w:rsidR="00CC0580" w:rsidRPr="005A3658">
        <w:rPr>
          <w:color w:val="000000"/>
          <w:sz w:val="21"/>
          <w:szCs w:val="21"/>
        </w:rPr>
        <w:t>т приемки товаров, работ, услуг.</w:t>
      </w:r>
    </w:p>
    <w:p w:rsidR="00201E2C" w:rsidRPr="005A3658" w:rsidRDefault="00201E2C" w:rsidP="000F538D">
      <w:pPr>
        <w:tabs>
          <w:tab w:val="left" w:pos="142"/>
        </w:tabs>
        <w:autoSpaceDE w:val="0"/>
        <w:autoSpaceDN w:val="0"/>
        <w:adjustRightInd w:val="0"/>
        <w:spacing w:line="0" w:lineRule="atLeast"/>
        <w:jc w:val="both"/>
        <w:rPr>
          <w:sz w:val="21"/>
          <w:szCs w:val="21"/>
        </w:rPr>
      </w:pPr>
      <w:r w:rsidRPr="005A3658">
        <w:rPr>
          <w:color w:val="000000"/>
          <w:sz w:val="21"/>
          <w:szCs w:val="21"/>
        </w:rPr>
        <w:t>4.</w:t>
      </w:r>
      <w:r w:rsidR="000F538D" w:rsidRPr="005A3658">
        <w:rPr>
          <w:color w:val="000000"/>
          <w:sz w:val="21"/>
          <w:szCs w:val="21"/>
        </w:rPr>
        <w:t>7</w:t>
      </w:r>
      <w:r w:rsidRPr="005A3658">
        <w:rPr>
          <w:color w:val="000000"/>
          <w:sz w:val="21"/>
          <w:szCs w:val="21"/>
        </w:rPr>
        <w:t xml:space="preserve">. </w:t>
      </w:r>
      <w:r w:rsidR="000F538D" w:rsidRPr="005A3658">
        <w:rPr>
          <w:sz w:val="21"/>
          <w:szCs w:val="21"/>
        </w:rPr>
        <w:t xml:space="preserve">Для проверки предоставленных Поставщиком результатов поставки Товара, предусмотренных </w:t>
      </w:r>
      <w:r w:rsidR="0002324D" w:rsidRPr="005A3658">
        <w:rPr>
          <w:sz w:val="21"/>
          <w:szCs w:val="21"/>
        </w:rPr>
        <w:t>договором</w:t>
      </w:r>
      <w:r w:rsidR="000F538D" w:rsidRPr="005A3658">
        <w:rPr>
          <w:sz w:val="21"/>
          <w:szCs w:val="21"/>
        </w:rPr>
        <w:t>, в части их соответствия условиям д</w:t>
      </w:r>
      <w:r w:rsidR="0002324D" w:rsidRPr="005A3658">
        <w:rPr>
          <w:sz w:val="21"/>
          <w:szCs w:val="21"/>
        </w:rPr>
        <w:t>оговора</w:t>
      </w:r>
      <w:r w:rsidR="000F538D" w:rsidRPr="005A3658">
        <w:rPr>
          <w:sz w:val="21"/>
          <w:szCs w:val="21"/>
        </w:rPr>
        <w:t>, З</w:t>
      </w:r>
      <w:r w:rsidR="00BA0EF7">
        <w:rPr>
          <w:sz w:val="21"/>
          <w:szCs w:val="21"/>
        </w:rPr>
        <w:t>аказчиком проводится экспертиза</w:t>
      </w:r>
      <w:r w:rsidR="00077B8D" w:rsidRPr="005A3658">
        <w:rPr>
          <w:sz w:val="21"/>
          <w:szCs w:val="21"/>
        </w:rPr>
        <w:t xml:space="preserve"> </w:t>
      </w:r>
      <w:r w:rsidR="000F538D" w:rsidRPr="005A3658">
        <w:rPr>
          <w:sz w:val="21"/>
          <w:szCs w:val="21"/>
        </w:rPr>
        <w:t xml:space="preserve">Товара в порядке, предусмотренном </w:t>
      </w:r>
      <w:hyperlink r:id="rId8" w:history="1">
        <w:r w:rsidR="000F538D" w:rsidRPr="005A3658">
          <w:rPr>
            <w:sz w:val="21"/>
            <w:szCs w:val="21"/>
          </w:rPr>
          <w:t>статьей 94</w:t>
        </w:r>
      </w:hyperlink>
      <w:r w:rsidR="000F538D" w:rsidRPr="005A3658">
        <w:rPr>
          <w:sz w:val="21"/>
          <w:szCs w:val="21"/>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6C4B0D" w:rsidRPr="005A3658" w:rsidRDefault="00C7740A" w:rsidP="00FE5CB8">
      <w:pPr>
        <w:tabs>
          <w:tab w:val="left" w:pos="142"/>
        </w:tabs>
        <w:autoSpaceDE w:val="0"/>
        <w:autoSpaceDN w:val="0"/>
        <w:adjustRightInd w:val="0"/>
        <w:spacing w:line="0" w:lineRule="atLeast"/>
        <w:jc w:val="both"/>
        <w:rPr>
          <w:sz w:val="21"/>
          <w:szCs w:val="21"/>
        </w:rPr>
      </w:pPr>
      <w:r w:rsidRPr="00FE5CB8">
        <w:rPr>
          <w:sz w:val="21"/>
          <w:szCs w:val="21"/>
        </w:rPr>
        <w:t>4.</w:t>
      </w:r>
      <w:r w:rsidR="000F538D" w:rsidRPr="00FE5CB8">
        <w:rPr>
          <w:sz w:val="21"/>
          <w:szCs w:val="21"/>
        </w:rPr>
        <w:t>8</w:t>
      </w:r>
      <w:r w:rsidRPr="00FE5CB8">
        <w:rPr>
          <w:sz w:val="21"/>
          <w:szCs w:val="21"/>
        </w:rPr>
        <w:t>.</w:t>
      </w:r>
      <w:r w:rsidR="00DC785D" w:rsidRPr="005A3658">
        <w:rPr>
          <w:sz w:val="21"/>
          <w:szCs w:val="21"/>
        </w:rPr>
        <w:t xml:space="preserve"> </w:t>
      </w:r>
      <w:r w:rsidR="00FE5CB8" w:rsidRPr="00FE5CB8">
        <w:rPr>
          <w:sz w:val="21"/>
          <w:szCs w:val="21"/>
        </w:rPr>
        <w:t>При отсутствии претензий по количеству и качеству поставленного Товара Заказчик в течение срока указанного в п.4.6  подписывает товарную накладную (универсальный передаточный документ) (документ о приемке). После этого Товар считается переданным Поставщиком Заказчику.</w:t>
      </w:r>
    </w:p>
    <w:p w:rsidR="006C4B0D" w:rsidRPr="005A3658" w:rsidRDefault="006C4B0D" w:rsidP="006C4B0D">
      <w:pPr>
        <w:widowControl w:val="0"/>
        <w:autoSpaceDE w:val="0"/>
        <w:autoSpaceDN w:val="0"/>
        <w:ind w:right="-2"/>
        <w:jc w:val="both"/>
        <w:rPr>
          <w:sz w:val="21"/>
          <w:szCs w:val="21"/>
          <w:lang w:eastAsia="ar-SA"/>
        </w:rPr>
      </w:pPr>
      <w:r w:rsidRPr="005A3658">
        <w:rPr>
          <w:sz w:val="21"/>
          <w:szCs w:val="21"/>
          <w:lang w:eastAsia="ar-SA"/>
        </w:rPr>
        <w:t>4.9.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w:t>
      </w:r>
      <w:r w:rsidR="00FE5CB8">
        <w:rPr>
          <w:sz w:val="21"/>
          <w:szCs w:val="21"/>
          <w:lang w:eastAsia="ar-SA"/>
        </w:rPr>
        <w:t>6</w:t>
      </w:r>
      <w:r w:rsidRPr="005A3658">
        <w:rPr>
          <w:sz w:val="21"/>
          <w:szCs w:val="21"/>
          <w:lang w:eastAsia="ar-SA"/>
        </w:rPr>
        <w:t xml:space="preserve"> </w:t>
      </w:r>
      <w:r w:rsidR="00E93CE4" w:rsidRPr="005A3658">
        <w:rPr>
          <w:sz w:val="21"/>
          <w:szCs w:val="21"/>
          <w:lang w:eastAsia="ar-SA"/>
        </w:rPr>
        <w:t>договор</w:t>
      </w:r>
      <w:r w:rsidRPr="005A3658">
        <w:rPr>
          <w:sz w:val="21"/>
          <w:szCs w:val="21"/>
          <w:lang w:eastAsia="ar-SA"/>
        </w:rPr>
        <w:t>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6C4B0D" w:rsidRPr="005A3658" w:rsidRDefault="006C4B0D" w:rsidP="006C4B0D">
      <w:pPr>
        <w:widowControl w:val="0"/>
        <w:autoSpaceDE w:val="0"/>
        <w:autoSpaceDN w:val="0"/>
        <w:ind w:right="-2"/>
        <w:jc w:val="both"/>
        <w:rPr>
          <w:sz w:val="21"/>
          <w:szCs w:val="21"/>
        </w:rPr>
      </w:pPr>
      <w:r w:rsidRPr="005A3658">
        <w:rPr>
          <w:sz w:val="21"/>
          <w:szCs w:val="21"/>
          <w:lang w:eastAsia="ar-SA"/>
        </w:rPr>
        <w:t>4.10.</w:t>
      </w:r>
      <w:r w:rsidRPr="005A3658">
        <w:rPr>
          <w:sz w:val="21"/>
          <w:szCs w:val="21"/>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4F71DD" w:rsidRPr="005A3658" w:rsidRDefault="006C4B0D" w:rsidP="008F06C0">
      <w:pPr>
        <w:keepNext/>
        <w:ind w:right="-2"/>
        <w:jc w:val="both"/>
        <w:outlineLvl w:val="3"/>
        <w:rPr>
          <w:sz w:val="21"/>
          <w:szCs w:val="21"/>
        </w:rPr>
      </w:pPr>
      <w:r w:rsidRPr="005A3658">
        <w:rPr>
          <w:sz w:val="21"/>
          <w:szCs w:val="21"/>
        </w:rPr>
        <w:t xml:space="preserve">4.11.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указанного в пункте 4.8 </w:t>
      </w:r>
      <w:r w:rsidR="00E93CE4" w:rsidRPr="005A3658">
        <w:rPr>
          <w:sz w:val="21"/>
          <w:szCs w:val="21"/>
        </w:rPr>
        <w:t>договор</w:t>
      </w:r>
      <w:r w:rsidRPr="005A3658">
        <w:rPr>
          <w:sz w:val="21"/>
          <w:szCs w:val="21"/>
        </w:rPr>
        <w:t>а.</w:t>
      </w:r>
    </w:p>
    <w:p w:rsidR="00BD50F6" w:rsidRPr="005A3658" w:rsidRDefault="00C7740A" w:rsidP="007120BB">
      <w:pPr>
        <w:pStyle w:val="1"/>
        <w:ind w:right="-1"/>
        <w:rPr>
          <w:b/>
          <w:color w:val="000000"/>
          <w:sz w:val="21"/>
          <w:szCs w:val="21"/>
        </w:rPr>
      </w:pPr>
      <w:r w:rsidRPr="005A3658">
        <w:rPr>
          <w:b/>
          <w:color w:val="000000"/>
          <w:sz w:val="21"/>
          <w:szCs w:val="21"/>
        </w:rPr>
        <w:t xml:space="preserve">                                                          </w:t>
      </w:r>
      <w:r w:rsidR="001D6A40" w:rsidRPr="005A3658">
        <w:rPr>
          <w:b/>
          <w:color w:val="000000"/>
          <w:sz w:val="21"/>
          <w:szCs w:val="21"/>
        </w:rPr>
        <w:t xml:space="preserve">                </w:t>
      </w:r>
    </w:p>
    <w:p w:rsidR="00C7740A" w:rsidRPr="005A3658" w:rsidRDefault="00C7740A" w:rsidP="00BD50F6">
      <w:pPr>
        <w:pStyle w:val="1"/>
        <w:ind w:right="-1"/>
        <w:jc w:val="center"/>
        <w:rPr>
          <w:b/>
          <w:color w:val="000000"/>
          <w:sz w:val="21"/>
          <w:szCs w:val="21"/>
        </w:rPr>
      </w:pPr>
      <w:r w:rsidRPr="005A3658">
        <w:rPr>
          <w:b/>
          <w:color w:val="000000"/>
          <w:sz w:val="21"/>
          <w:szCs w:val="21"/>
        </w:rPr>
        <w:t>5. Ответственность сторон</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r w:rsidRPr="00A178A8">
        <w:rPr>
          <w:color w:val="000000"/>
          <w:sz w:val="21"/>
          <w:szCs w:val="21"/>
        </w:rPr>
        <w:t>5.1.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r w:rsidRPr="00A178A8">
        <w:rPr>
          <w:color w:val="000000"/>
          <w:sz w:val="21"/>
          <w:szCs w:val="21"/>
        </w:rPr>
        <w:t xml:space="preserve">5.2. Размер штрафа устанавливается Договором в порядке, установленном </w:t>
      </w:r>
      <w:hyperlink r:id="rId9" w:history="1">
        <w:r w:rsidRPr="00A178A8">
          <w:rPr>
            <w:color w:val="000000"/>
            <w:sz w:val="21"/>
            <w:szCs w:val="21"/>
          </w:rPr>
          <w:t>Правилами</w:t>
        </w:r>
      </w:hyperlink>
      <w:r w:rsidRPr="00A178A8">
        <w:rPr>
          <w:color w:val="000000"/>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w:t>
      </w:r>
      <w:r w:rsidRPr="00A178A8">
        <w:rPr>
          <w:color w:val="000000"/>
          <w:sz w:val="21"/>
          <w:szCs w:val="21"/>
        </w:rPr>
        <w:lastRenderedPageBreak/>
        <w:t>предусмотренного Договором, утвержденными постановлением Правительства Российской Федерации от 30 августа 2017 г. № 1042  (далее - Правила определения размера штрафа).</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bookmarkStart w:id="0" w:name="Par233"/>
      <w:bookmarkEnd w:id="0"/>
      <w:r w:rsidRPr="00A178A8">
        <w:rPr>
          <w:color w:val="000000"/>
          <w:sz w:val="21"/>
          <w:szCs w:val="21"/>
        </w:rPr>
        <w:t>5.3.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r w:rsidRPr="00A178A8">
        <w:rPr>
          <w:color w:val="000000"/>
          <w:sz w:val="21"/>
          <w:szCs w:val="21"/>
        </w:rPr>
        <w:t>5.4.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bookmarkStart w:id="1" w:name="Par235"/>
      <w:bookmarkEnd w:id="1"/>
      <w:r w:rsidRPr="00A178A8">
        <w:rPr>
          <w:color w:val="000000"/>
          <w:sz w:val="21"/>
          <w:szCs w:val="21"/>
        </w:rPr>
        <w:t>5.5.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(подрядчик, исполнитель) вправе взыскать с Заказчика штраф в размере 1000,00 (Одна тысяча рублей) 00 копеек.</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r w:rsidRPr="00A178A8">
        <w:rPr>
          <w:color w:val="000000"/>
          <w:sz w:val="21"/>
          <w:szCs w:val="21"/>
        </w:rPr>
        <w:t>5.6.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r w:rsidRPr="00A178A8">
        <w:rPr>
          <w:color w:val="000000"/>
          <w:sz w:val="21"/>
          <w:szCs w:val="21"/>
        </w:rPr>
        <w:t>5.7.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требование об уплате неустоек (штрафов, пеней).</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r w:rsidRPr="00A178A8">
        <w:rPr>
          <w:color w:val="000000"/>
          <w:sz w:val="21"/>
          <w:szCs w:val="21"/>
        </w:rPr>
        <w:t>5.8. Пеня начисляется за каждый день просрочки исполнения обязательства Поставщиком (подрядчиком, исполнителем),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bookmarkStart w:id="2" w:name="Par262"/>
      <w:bookmarkEnd w:id="2"/>
      <w:r w:rsidRPr="00A178A8">
        <w:rPr>
          <w:color w:val="000000"/>
          <w:sz w:val="21"/>
          <w:szCs w:val="21"/>
        </w:rPr>
        <w:t>5.9.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соответствии с Правилами определения размера штрафа.</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r w:rsidRPr="00A178A8">
        <w:rPr>
          <w:color w:val="000000"/>
          <w:sz w:val="21"/>
          <w:szCs w:val="21"/>
        </w:rPr>
        <w:t>5.10. Оплата штрафных санкций не освобождает Стороны от исполнения собственных обязательств в натуре и от иной ответственности по Договору, предусмотренной законодательством Российской Федерации.</w:t>
      </w:r>
    </w:p>
    <w:p w:rsidR="00A178A8" w:rsidRPr="00A178A8" w:rsidRDefault="00A178A8" w:rsidP="00A178A8">
      <w:pPr>
        <w:tabs>
          <w:tab w:val="left" w:pos="142"/>
        </w:tabs>
        <w:autoSpaceDE w:val="0"/>
        <w:autoSpaceDN w:val="0"/>
        <w:adjustRightInd w:val="0"/>
        <w:spacing w:line="0" w:lineRule="atLeast"/>
        <w:jc w:val="both"/>
        <w:rPr>
          <w:color w:val="000000"/>
          <w:sz w:val="21"/>
          <w:szCs w:val="21"/>
        </w:rPr>
      </w:pPr>
      <w:r w:rsidRPr="00A178A8">
        <w:rPr>
          <w:color w:val="000000"/>
          <w:sz w:val="21"/>
          <w:szCs w:val="21"/>
        </w:rPr>
        <w:t>5.11.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178A8" w:rsidRPr="00A178A8" w:rsidRDefault="000A4B34" w:rsidP="00A178A8">
      <w:pPr>
        <w:tabs>
          <w:tab w:val="left" w:pos="142"/>
        </w:tabs>
        <w:autoSpaceDE w:val="0"/>
        <w:autoSpaceDN w:val="0"/>
        <w:adjustRightInd w:val="0"/>
        <w:spacing w:line="0" w:lineRule="atLeast"/>
        <w:jc w:val="both"/>
        <w:rPr>
          <w:color w:val="000000"/>
          <w:sz w:val="21"/>
          <w:szCs w:val="21"/>
        </w:rPr>
      </w:pPr>
      <w:r>
        <w:rPr>
          <w:color w:val="000000"/>
          <w:sz w:val="21"/>
          <w:szCs w:val="21"/>
        </w:rPr>
        <w:t xml:space="preserve">5.12. </w:t>
      </w:r>
      <w:r w:rsidR="00A178A8" w:rsidRPr="00A178A8">
        <w:rPr>
          <w:color w:val="000000"/>
          <w:sz w:val="21"/>
          <w:szCs w:val="21"/>
        </w:rPr>
        <w:t>Во всем остальном, что не предусмотрено настоящим договором, стороны руководствуются действующим законодательством.</w:t>
      </w:r>
    </w:p>
    <w:p w:rsidR="00415BCE" w:rsidRPr="005A3658" w:rsidRDefault="00415BCE" w:rsidP="00DF0F71">
      <w:pPr>
        <w:tabs>
          <w:tab w:val="left" w:pos="142"/>
        </w:tabs>
        <w:autoSpaceDE w:val="0"/>
        <w:autoSpaceDN w:val="0"/>
        <w:adjustRightInd w:val="0"/>
        <w:spacing w:line="0" w:lineRule="atLeast"/>
        <w:jc w:val="both"/>
        <w:rPr>
          <w:color w:val="000000"/>
          <w:sz w:val="21"/>
          <w:szCs w:val="21"/>
        </w:rPr>
      </w:pPr>
    </w:p>
    <w:p w:rsidR="00C7740A" w:rsidRPr="005A3658" w:rsidRDefault="00C7740A" w:rsidP="00415BCE">
      <w:pPr>
        <w:autoSpaceDE w:val="0"/>
        <w:autoSpaceDN w:val="0"/>
        <w:adjustRightInd w:val="0"/>
        <w:spacing w:line="0" w:lineRule="atLeast"/>
        <w:jc w:val="center"/>
        <w:outlineLvl w:val="1"/>
        <w:rPr>
          <w:b/>
          <w:sz w:val="21"/>
          <w:szCs w:val="21"/>
        </w:rPr>
      </w:pPr>
      <w:r w:rsidRPr="005A3658">
        <w:rPr>
          <w:b/>
          <w:color w:val="000000"/>
          <w:sz w:val="21"/>
          <w:szCs w:val="21"/>
        </w:rPr>
        <w:t xml:space="preserve">6. </w:t>
      </w:r>
      <w:r w:rsidR="00415BCE" w:rsidRPr="005A3658">
        <w:rPr>
          <w:b/>
          <w:sz w:val="21"/>
          <w:szCs w:val="21"/>
        </w:rPr>
        <w:t>Срок действия договора, изменение и расторжение договора</w:t>
      </w:r>
    </w:p>
    <w:p w:rsidR="002A393D" w:rsidRPr="005A3658" w:rsidRDefault="00415BCE" w:rsidP="00415BCE">
      <w:pPr>
        <w:tabs>
          <w:tab w:val="left" w:pos="142"/>
        </w:tabs>
        <w:autoSpaceDE w:val="0"/>
        <w:autoSpaceDN w:val="0"/>
        <w:adjustRightInd w:val="0"/>
        <w:spacing w:line="0" w:lineRule="atLeast"/>
        <w:jc w:val="both"/>
        <w:rPr>
          <w:color w:val="000000"/>
          <w:sz w:val="21"/>
          <w:szCs w:val="21"/>
        </w:rPr>
      </w:pPr>
      <w:r w:rsidRPr="005A3658">
        <w:rPr>
          <w:color w:val="000000"/>
          <w:sz w:val="21"/>
          <w:szCs w:val="21"/>
        </w:rPr>
        <w:t>6</w:t>
      </w:r>
      <w:r w:rsidR="002A393D" w:rsidRPr="005A3658">
        <w:rPr>
          <w:color w:val="000000"/>
          <w:sz w:val="21"/>
          <w:szCs w:val="21"/>
        </w:rPr>
        <w:t>.1. Настоящий договор вступает в силу с момента его подписания обеими Сторонами и действует по 31 декабря 202</w:t>
      </w:r>
      <w:r w:rsidR="00BA0EF7">
        <w:rPr>
          <w:color w:val="000000"/>
          <w:sz w:val="21"/>
          <w:szCs w:val="21"/>
        </w:rPr>
        <w:t>6</w:t>
      </w:r>
      <w:r w:rsidR="002A393D" w:rsidRPr="005A3658">
        <w:rPr>
          <w:color w:val="000000"/>
          <w:sz w:val="21"/>
          <w:szCs w:val="21"/>
        </w:rPr>
        <w:t xml:space="preserve"> г. Окончание срока действия договора не влечет прекращения неисполненных обязательств Сторон по договору.</w:t>
      </w:r>
    </w:p>
    <w:p w:rsidR="002A393D" w:rsidRPr="005A3658" w:rsidRDefault="00415BCE" w:rsidP="00415BCE">
      <w:pPr>
        <w:tabs>
          <w:tab w:val="left" w:pos="142"/>
        </w:tabs>
        <w:autoSpaceDE w:val="0"/>
        <w:autoSpaceDN w:val="0"/>
        <w:adjustRightInd w:val="0"/>
        <w:spacing w:line="0" w:lineRule="atLeast"/>
        <w:jc w:val="both"/>
        <w:rPr>
          <w:color w:val="000000"/>
          <w:sz w:val="21"/>
          <w:szCs w:val="21"/>
        </w:rPr>
      </w:pPr>
      <w:r w:rsidRPr="005A3658">
        <w:rPr>
          <w:color w:val="000000"/>
          <w:sz w:val="21"/>
          <w:szCs w:val="21"/>
        </w:rPr>
        <w:t>6</w:t>
      </w:r>
      <w:r w:rsidR="002A393D" w:rsidRPr="005A3658">
        <w:rPr>
          <w:color w:val="000000"/>
          <w:sz w:val="21"/>
          <w:szCs w:val="21"/>
        </w:rPr>
        <w:t>.2 Изменение условий договора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Все изменения к договору оформляются путем заключения дополнительного соглашения, которое подписывается лицами, уполномоченными на то Сторонами.</w:t>
      </w:r>
    </w:p>
    <w:p w:rsidR="002A393D" w:rsidRPr="005A3658" w:rsidRDefault="00415BCE" w:rsidP="00415BCE">
      <w:pPr>
        <w:tabs>
          <w:tab w:val="left" w:pos="142"/>
        </w:tabs>
        <w:autoSpaceDE w:val="0"/>
        <w:autoSpaceDN w:val="0"/>
        <w:adjustRightInd w:val="0"/>
        <w:spacing w:line="0" w:lineRule="atLeast"/>
        <w:jc w:val="both"/>
        <w:rPr>
          <w:color w:val="000000"/>
          <w:sz w:val="21"/>
          <w:szCs w:val="21"/>
        </w:rPr>
      </w:pPr>
      <w:r w:rsidRPr="005A3658">
        <w:rPr>
          <w:color w:val="000000"/>
          <w:sz w:val="21"/>
          <w:szCs w:val="21"/>
        </w:rPr>
        <w:t>6</w:t>
      </w:r>
      <w:r w:rsidR="002A393D" w:rsidRPr="005A3658">
        <w:rPr>
          <w:color w:val="000000"/>
          <w:sz w:val="21"/>
          <w:szCs w:val="21"/>
        </w:rPr>
        <w:t xml:space="preserve">.3. Договор может быть расторгнут по соглашению Сторон, по решению суда, в случае одностороннего отказа стороны </w:t>
      </w:r>
      <w:r w:rsidRPr="005A3658">
        <w:rPr>
          <w:color w:val="000000"/>
          <w:sz w:val="21"/>
          <w:szCs w:val="21"/>
        </w:rPr>
        <w:t>договора</w:t>
      </w:r>
      <w:r w:rsidR="002A393D" w:rsidRPr="005A3658">
        <w:rPr>
          <w:color w:val="000000"/>
          <w:sz w:val="21"/>
          <w:szCs w:val="21"/>
        </w:rPr>
        <w:t xml:space="preserve"> от исполнения </w:t>
      </w:r>
      <w:r w:rsidRPr="005A3658">
        <w:rPr>
          <w:color w:val="000000"/>
          <w:sz w:val="21"/>
          <w:szCs w:val="21"/>
        </w:rPr>
        <w:t>договора</w:t>
      </w:r>
      <w:r w:rsidR="002A393D" w:rsidRPr="005A3658">
        <w:rPr>
          <w:color w:val="000000"/>
          <w:sz w:val="21"/>
          <w:szCs w:val="21"/>
        </w:rPr>
        <w:t xml:space="preserve"> в соответствии с гражданским законодательством.</w:t>
      </w:r>
    </w:p>
    <w:p w:rsidR="002A393D" w:rsidRPr="005A3658" w:rsidRDefault="00415BCE" w:rsidP="00415BCE">
      <w:pPr>
        <w:tabs>
          <w:tab w:val="left" w:pos="142"/>
        </w:tabs>
        <w:autoSpaceDE w:val="0"/>
        <w:autoSpaceDN w:val="0"/>
        <w:adjustRightInd w:val="0"/>
        <w:spacing w:line="0" w:lineRule="atLeast"/>
        <w:jc w:val="both"/>
        <w:rPr>
          <w:color w:val="000000"/>
          <w:sz w:val="21"/>
          <w:szCs w:val="21"/>
        </w:rPr>
      </w:pPr>
      <w:r w:rsidRPr="005A3658">
        <w:rPr>
          <w:color w:val="000000"/>
          <w:sz w:val="21"/>
          <w:szCs w:val="21"/>
        </w:rPr>
        <w:t>6</w:t>
      </w:r>
      <w:r w:rsidR="002A393D" w:rsidRPr="005A3658">
        <w:rPr>
          <w:color w:val="000000"/>
          <w:sz w:val="21"/>
          <w:szCs w:val="21"/>
        </w:rPr>
        <w:t xml:space="preserve">.4. Стороны вправе принять решение об одностороннем отказе от исполнения </w:t>
      </w:r>
      <w:r w:rsidRPr="005A3658">
        <w:rPr>
          <w:color w:val="000000"/>
          <w:sz w:val="21"/>
          <w:szCs w:val="21"/>
        </w:rPr>
        <w:t>договора</w:t>
      </w:r>
      <w:r w:rsidR="002A393D" w:rsidRPr="005A3658">
        <w:rPr>
          <w:color w:val="000000"/>
          <w:sz w:val="21"/>
          <w:szCs w:val="21"/>
        </w:rPr>
        <w:t xml:space="preserve"> по основаниям, предусмотренным Гражданским </w:t>
      </w:r>
      <w:hyperlink r:id="rId10" w:history="1">
        <w:r w:rsidR="002A393D" w:rsidRPr="005A3658">
          <w:rPr>
            <w:color w:val="000000"/>
            <w:sz w:val="21"/>
            <w:szCs w:val="21"/>
          </w:rPr>
          <w:t>кодексом</w:t>
        </w:r>
      </w:hyperlink>
      <w:r w:rsidR="002A393D" w:rsidRPr="005A3658">
        <w:rPr>
          <w:color w:val="000000"/>
          <w:sz w:val="21"/>
          <w:szCs w:val="21"/>
        </w:rPr>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002A393D" w:rsidRPr="005A3658">
          <w:rPr>
            <w:color w:val="000000"/>
            <w:sz w:val="21"/>
            <w:szCs w:val="21"/>
          </w:rPr>
          <w:t>статьей 95</w:t>
        </w:r>
      </w:hyperlink>
      <w:r w:rsidR="002A393D" w:rsidRPr="005A3658">
        <w:rPr>
          <w:color w:val="000000"/>
          <w:sz w:val="21"/>
          <w:szCs w:val="21"/>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A393D" w:rsidRPr="005A3658" w:rsidRDefault="00415BCE" w:rsidP="00415BCE">
      <w:pPr>
        <w:tabs>
          <w:tab w:val="left" w:pos="142"/>
        </w:tabs>
        <w:autoSpaceDE w:val="0"/>
        <w:autoSpaceDN w:val="0"/>
        <w:adjustRightInd w:val="0"/>
        <w:spacing w:line="0" w:lineRule="atLeast"/>
        <w:jc w:val="both"/>
        <w:rPr>
          <w:color w:val="000000"/>
          <w:sz w:val="21"/>
          <w:szCs w:val="21"/>
        </w:rPr>
      </w:pPr>
      <w:r w:rsidRPr="005A3658">
        <w:rPr>
          <w:color w:val="000000"/>
          <w:sz w:val="21"/>
          <w:szCs w:val="21"/>
        </w:rPr>
        <w:t>6</w:t>
      </w:r>
      <w:r w:rsidR="002A393D" w:rsidRPr="005A3658">
        <w:rPr>
          <w:color w:val="000000"/>
          <w:sz w:val="21"/>
          <w:szCs w:val="21"/>
        </w:rPr>
        <w:t xml:space="preserve">.5.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5A3658">
        <w:rPr>
          <w:color w:val="000000"/>
          <w:sz w:val="21"/>
          <w:szCs w:val="21"/>
        </w:rPr>
        <w:t>договора</w:t>
      </w:r>
      <w:r w:rsidR="002A393D" w:rsidRPr="005A3658">
        <w:rPr>
          <w:color w:val="000000"/>
          <w:sz w:val="21"/>
          <w:szCs w:val="21"/>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Pr="005A3658">
        <w:rPr>
          <w:color w:val="000000"/>
          <w:sz w:val="21"/>
          <w:szCs w:val="21"/>
        </w:rPr>
        <w:t>договора</w:t>
      </w:r>
      <w:r w:rsidR="002A393D" w:rsidRPr="005A3658">
        <w:rPr>
          <w:color w:val="000000"/>
          <w:sz w:val="21"/>
          <w:szCs w:val="21"/>
        </w:rPr>
        <w:t xml:space="preserve">, послужившие основанием для одностороннего отказа Заказчика от исполнения </w:t>
      </w:r>
      <w:r w:rsidRPr="005A3658">
        <w:rPr>
          <w:color w:val="000000"/>
          <w:sz w:val="21"/>
          <w:szCs w:val="21"/>
        </w:rPr>
        <w:t>договора</w:t>
      </w:r>
      <w:r w:rsidR="002A393D" w:rsidRPr="005A3658">
        <w:rPr>
          <w:color w:val="000000"/>
          <w:sz w:val="21"/>
          <w:szCs w:val="21"/>
        </w:rPr>
        <w:t>.</w:t>
      </w:r>
    </w:p>
    <w:p w:rsidR="002A393D" w:rsidRPr="005A3658" w:rsidRDefault="00415BCE" w:rsidP="00415BCE">
      <w:pPr>
        <w:tabs>
          <w:tab w:val="left" w:pos="142"/>
        </w:tabs>
        <w:autoSpaceDE w:val="0"/>
        <w:autoSpaceDN w:val="0"/>
        <w:adjustRightInd w:val="0"/>
        <w:spacing w:line="0" w:lineRule="atLeast"/>
        <w:jc w:val="both"/>
        <w:rPr>
          <w:color w:val="000000"/>
          <w:sz w:val="21"/>
          <w:szCs w:val="21"/>
        </w:rPr>
      </w:pPr>
      <w:r w:rsidRPr="005A3658">
        <w:rPr>
          <w:color w:val="000000"/>
          <w:sz w:val="21"/>
          <w:szCs w:val="21"/>
        </w:rPr>
        <w:t>6</w:t>
      </w:r>
      <w:r w:rsidR="002A393D" w:rsidRPr="005A3658">
        <w:rPr>
          <w:color w:val="000000"/>
          <w:sz w:val="21"/>
          <w:szCs w:val="21"/>
        </w:rPr>
        <w:t xml:space="preserve">.6. </w:t>
      </w:r>
      <w:r w:rsidR="00FE5CB8" w:rsidRPr="00415BCE">
        <w:rPr>
          <w:color w:val="000000"/>
          <w:sz w:val="22"/>
          <w:szCs w:val="22"/>
        </w:rPr>
        <w:t xml:space="preserve">Заказчик обязан принять решение об одностороннем отказе от исполнения </w:t>
      </w:r>
      <w:r w:rsidR="00FE5CB8">
        <w:rPr>
          <w:color w:val="000000"/>
          <w:sz w:val="22"/>
          <w:szCs w:val="22"/>
        </w:rPr>
        <w:t>договора</w:t>
      </w:r>
      <w:r w:rsidR="00FE5CB8" w:rsidRPr="00415BCE">
        <w:rPr>
          <w:color w:val="000000"/>
          <w:sz w:val="22"/>
          <w:szCs w:val="22"/>
        </w:rPr>
        <w:t xml:space="preserve">, если в ходе исполнения </w:t>
      </w:r>
      <w:r w:rsidR="00FE5CB8">
        <w:rPr>
          <w:color w:val="000000"/>
          <w:sz w:val="22"/>
          <w:szCs w:val="22"/>
        </w:rPr>
        <w:t>договора</w:t>
      </w:r>
      <w:r w:rsidR="00FE5CB8" w:rsidRPr="00415BCE">
        <w:rPr>
          <w:color w:val="000000"/>
          <w:sz w:val="22"/>
          <w:szCs w:val="22"/>
        </w:rPr>
        <w:t xml:space="preserve"> установлено, что Поставщик не соответствует установленным требованиям к </w:t>
      </w:r>
      <w:r w:rsidR="00FE5CB8" w:rsidRPr="00415BCE">
        <w:rPr>
          <w:color w:val="000000"/>
          <w:sz w:val="22"/>
          <w:szCs w:val="22"/>
        </w:rPr>
        <w:lastRenderedPageBreak/>
        <w:t>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A393D" w:rsidRPr="005A3658" w:rsidRDefault="00415BCE" w:rsidP="00415BCE">
      <w:pPr>
        <w:tabs>
          <w:tab w:val="left" w:pos="142"/>
        </w:tabs>
        <w:autoSpaceDE w:val="0"/>
        <w:autoSpaceDN w:val="0"/>
        <w:adjustRightInd w:val="0"/>
        <w:spacing w:line="0" w:lineRule="atLeast"/>
        <w:jc w:val="both"/>
        <w:rPr>
          <w:color w:val="000000"/>
          <w:sz w:val="21"/>
          <w:szCs w:val="21"/>
        </w:rPr>
      </w:pPr>
      <w:r w:rsidRPr="005A3658">
        <w:rPr>
          <w:color w:val="000000"/>
          <w:sz w:val="21"/>
          <w:szCs w:val="21"/>
        </w:rPr>
        <w:t>6</w:t>
      </w:r>
      <w:r w:rsidR="002A393D" w:rsidRPr="005A3658">
        <w:rPr>
          <w:color w:val="000000"/>
          <w:sz w:val="21"/>
          <w:szCs w:val="21"/>
        </w:rPr>
        <w:t xml:space="preserve">.7. Существенные условия </w:t>
      </w:r>
      <w:r w:rsidRPr="005A3658">
        <w:rPr>
          <w:color w:val="000000"/>
          <w:sz w:val="21"/>
          <w:szCs w:val="21"/>
        </w:rPr>
        <w:t>договора</w:t>
      </w:r>
      <w:r w:rsidR="002A393D" w:rsidRPr="005A3658">
        <w:rPr>
          <w:color w:val="000000"/>
          <w:sz w:val="21"/>
          <w:szCs w:val="21"/>
        </w:rPr>
        <w:t xml:space="preserve"> могут быть изменены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F71DD" w:rsidRPr="005A3658" w:rsidRDefault="004F71DD" w:rsidP="007120BB">
      <w:pPr>
        <w:autoSpaceDE w:val="0"/>
        <w:autoSpaceDN w:val="0"/>
        <w:adjustRightInd w:val="0"/>
        <w:ind w:right="-1"/>
        <w:jc w:val="both"/>
        <w:rPr>
          <w:b/>
          <w:sz w:val="21"/>
          <w:szCs w:val="21"/>
        </w:rPr>
      </w:pPr>
    </w:p>
    <w:p w:rsidR="00C7740A" w:rsidRPr="005A3658" w:rsidRDefault="00C7740A" w:rsidP="007120BB">
      <w:pPr>
        <w:ind w:right="-1"/>
        <w:jc w:val="center"/>
        <w:rPr>
          <w:color w:val="000000"/>
          <w:sz w:val="21"/>
          <w:szCs w:val="21"/>
        </w:rPr>
      </w:pPr>
      <w:r w:rsidRPr="005A3658">
        <w:rPr>
          <w:b/>
          <w:color w:val="000000"/>
          <w:sz w:val="21"/>
          <w:szCs w:val="21"/>
        </w:rPr>
        <w:t>7. Порядок рассмотрения споров</w:t>
      </w:r>
      <w:r w:rsidRPr="005A3658">
        <w:rPr>
          <w:color w:val="000000"/>
          <w:sz w:val="21"/>
          <w:szCs w:val="21"/>
        </w:rPr>
        <w:t xml:space="preserve"> </w:t>
      </w:r>
    </w:p>
    <w:p w:rsidR="008808BE" w:rsidRDefault="00C7740A" w:rsidP="005A3658">
      <w:pPr>
        <w:autoSpaceDE w:val="0"/>
        <w:autoSpaceDN w:val="0"/>
        <w:adjustRightInd w:val="0"/>
        <w:ind w:right="-1"/>
        <w:jc w:val="both"/>
        <w:rPr>
          <w:color w:val="000000"/>
          <w:sz w:val="21"/>
          <w:szCs w:val="21"/>
        </w:rPr>
      </w:pPr>
      <w:r w:rsidRPr="005A3658">
        <w:rPr>
          <w:color w:val="000000"/>
          <w:sz w:val="21"/>
          <w:szCs w:val="21"/>
        </w:rPr>
        <w:t>7.1</w:t>
      </w:r>
      <w:r w:rsidRPr="005A3658">
        <w:rPr>
          <w:sz w:val="21"/>
          <w:szCs w:val="21"/>
        </w:rPr>
        <w:t>. Все споры и разногласия, которые могут возникнуть из настоящего Договора или в связи с ним, разрешаются путем переговоров, а при не достижении согласия - в Арбитражном суде Амурской области</w:t>
      </w:r>
      <w:r w:rsidRPr="005A3658">
        <w:rPr>
          <w:color w:val="000000"/>
          <w:sz w:val="21"/>
          <w:szCs w:val="21"/>
        </w:rPr>
        <w:t xml:space="preserve"> в соответствии с действующим законодательством Российской Федерации.</w:t>
      </w:r>
      <w:r w:rsidRPr="005A3658">
        <w:rPr>
          <w:color w:val="000000"/>
          <w:sz w:val="21"/>
          <w:szCs w:val="21"/>
        </w:rPr>
        <w:tab/>
      </w:r>
    </w:p>
    <w:p w:rsidR="00E751A6" w:rsidRPr="005A3658" w:rsidRDefault="00E751A6" w:rsidP="005A3658">
      <w:pPr>
        <w:autoSpaceDE w:val="0"/>
        <w:autoSpaceDN w:val="0"/>
        <w:adjustRightInd w:val="0"/>
        <w:ind w:right="-1"/>
        <w:jc w:val="both"/>
        <w:rPr>
          <w:color w:val="000000"/>
          <w:sz w:val="21"/>
          <w:szCs w:val="21"/>
        </w:rPr>
      </w:pPr>
    </w:p>
    <w:p w:rsidR="00C7740A" w:rsidRPr="005A3658" w:rsidRDefault="00C7740A" w:rsidP="007120BB">
      <w:pPr>
        <w:ind w:right="-1"/>
        <w:jc w:val="center"/>
        <w:rPr>
          <w:b/>
          <w:color w:val="000000"/>
          <w:sz w:val="21"/>
          <w:szCs w:val="21"/>
        </w:rPr>
      </w:pPr>
      <w:r w:rsidRPr="005A3658">
        <w:rPr>
          <w:b/>
          <w:color w:val="000000"/>
          <w:sz w:val="21"/>
          <w:szCs w:val="21"/>
        </w:rPr>
        <w:t>8. Обстоятельства непреодолимой силы</w:t>
      </w:r>
    </w:p>
    <w:p w:rsidR="00C7740A" w:rsidRPr="005A3658" w:rsidRDefault="00C7740A" w:rsidP="007120BB">
      <w:pPr>
        <w:autoSpaceDE w:val="0"/>
        <w:autoSpaceDN w:val="0"/>
        <w:adjustRightInd w:val="0"/>
        <w:ind w:right="-1"/>
        <w:jc w:val="both"/>
        <w:rPr>
          <w:color w:val="000000"/>
          <w:sz w:val="21"/>
          <w:szCs w:val="21"/>
        </w:rPr>
      </w:pPr>
      <w:r w:rsidRPr="005A3658">
        <w:rPr>
          <w:color w:val="000000"/>
          <w:sz w:val="21"/>
          <w:szCs w:val="21"/>
        </w:rPr>
        <w:t>8.1.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возникших</w:t>
      </w:r>
      <w:r w:rsidRPr="005A3658">
        <w:rPr>
          <w:sz w:val="21"/>
          <w:szCs w:val="21"/>
        </w:rPr>
        <w:t xml:space="preserve">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rsidR="00C7740A" w:rsidRPr="005A3658" w:rsidRDefault="00C7740A" w:rsidP="007120BB">
      <w:pPr>
        <w:ind w:right="-1"/>
        <w:jc w:val="both"/>
        <w:rPr>
          <w:color w:val="000000"/>
          <w:sz w:val="21"/>
          <w:szCs w:val="21"/>
        </w:rPr>
      </w:pPr>
      <w:r w:rsidRPr="005A3658">
        <w:rPr>
          <w:color w:val="000000"/>
          <w:sz w:val="21"/>
          <w:szCs w:val="21"/>
        </w:rPr>
        <w:t xml:space="preserve">8.2. Сторона, которая не в состоянии выполнить свои </w:t>
      </w:r>
      <w:r w:rsidRPr="005A3658">
        <w:rPr>
          <w:spacing w:val="-2"/>
          <w:sz w:val="21"/>
          <w:szCs w:val="21"/>
        </w:rPr>
        <w:t>договор</w:t>
      </w:r>
      <w:r w:rsidRPr="005A3658">
        <w:rPr>
          <w:color w:val="000000"/>
          <w:sz w:val="21"/>
          <w:szCs w:val="21"/>
        </w:rPr>
        <w:t xml:space="preserve">ные обязательства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w:t>
      </w:r>
      <w:r w:rsidRPr="005A3658">
        <w:rPr>
          <w:spacing w:val="-2"/>
          <w:sz w:val="21"/>
          <w:szCs w:val="21"/>
        </w:rPr>
        <w:t>договор</w:t>
      </w:r>
      <w:r w:rsidRPr="005A3658">
        <w:rPr>
          <w:color w:val="000000"/>
          <w:sz w:val="21"/>
          <w:szCs w:val="21"/>
        </w:rPr>
        <w:t xml:space="preserve">у по причине указанных обстоятельств. </w:t>
      </w:r>
    </w:p>
    <w:p w:rsidR="00C7740A" w:rsidRPr="005A3658" w:rsidRDefault="00C7740A" w:rsidP="007120BB">
      <w:pPr>
        <w:autoSpaceDE w:val="0"/>
        <w:autoSpaceDN w:val="0"/>
        <w:adjustRightInd w:val="0"/>
        <w:ind w:right="-1"/>
        <w:jc w:val="both"/>
        <w:rPr>
          <w:sz w:val="21"/>
          <w:szCs w:val="21"/>
        </w:rPr>
      </w:pPr>
      <w:r w:rsidRPr="005A3658">
        <w:rPr>
          <w:color w:val="000000"/>
          <w:sz w:val="21"/>
          <w:szCs w:val="21"/>
        </w:rPr>
        <w:t>8.3.Факт наступления и прекращения обстоятельств непреодолимой силы документально подтверждается компетентными органами.</w:t>
      </w:r>
      <w:r w:rsidRPr="005A3658">
        <w:rPr>
          <w:sz w:val="21"/>
          <w:szCs w:val="21"/>
        </w:rPr>
        <w:t xml:space="preserve">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4F71DD" w:rsidRPr="005A3658" w:rsidRDefault="00C7740A" w:rsidP="007120BB">
      <w:pPr>
        <w:ind w:right="-1"/>
        <w:jc w:val="both"/>
        <w:rPr>
          <w:color w:val="000000"/>
          <w:sz w:val="21"/>
          <w:szCs w:val="21"/>
        </w:rPr>
      </w:pPr>
      <w:r w:rsidRPr="005A3658">
        <w:rPr>
          <w:color w:val="000000"/>
          <w:sz w:val="21"/>
          <w:szCs w:val="21"/>
        </w:rPr>
        <w:t xml:space="preserve">8.4. Если указанные обстоятельства продолжаются более 1 (одного) месяца, то каждая Сторона вправе требовать досрочного расторжения настоящего </w:t>
      </w:r>
      <w:r w:rsidRPr="005A3658">
        <w:rPr>
          <w:spacing w:val="-2"/>
          <w:sz w:val="21"/>
          <w:szCs w:val="21"/>
        </w:rPr>
        <w:t>договор</w:t>
      </w:r>
      <w:r w:rsidRPr="005A3658">
        <w:rPr>
          <w:color w:val="000000"/>
          <w:sz w:val="21"/>
          <w:szCs w:val="21"/>
        </w:rPr>
        <w:t xml:space="preserve">а. </w:t>
      </w:r>
    </w:p>
    <w:p w:rsidR="00E01E5C" w:rsidRPr="005A3658" w:rsidRDefault="00E01E5C" w:rsidP="007120BB">
      <w:pPr>
        <w:ind w:right="-1"/>
        <w:jc w:val="both"/>
        <w:rPr>
          <w:color w:val="000000"/>
          <w:sz w:val="21"/>
          <w:szCs w:val="21"/>
        </w:rPr>
      </w:pPr>
    </w:p>
    <w:p w:rsidR="00C7740A" w:rsidRPr="005A3658" w:rsidRDefault="00C7740A" w:rsidP="007120BB">
      <w:pPr>
        <w:ind w:right="-1"/>
        <w:jc w:val="center"/>
        <w:rPr>
          <w:b/>
          <w:color w:val="000000"/>
          <w:sz w:val="21"/>
          <w:szCs w:val="21"/>
        </w:rPr>
      </w:pPr>
      <w:r w:rsidRPr="005A3658">
        <w:rPr>
          <w:b/>
          <w:color w:val="000000"/>
          <w:sz w:val="21"/>
          <w:szCs w:val="21"/>
        </w:rPr>
        <w:t xml:space="preserve">9. Гарантии качества </w:t>
      </w:r>
    </w:p>
    <w:p w:rsidR="00C7740A" w:rsidRPr="005A3658" w:rsidRDefault="00C7740A" w:rsidP="007120BB">
      <w:pPr>
        <w:autoSpaceDE w:val="0"/>
        <w:autoSpaceDN w:val="0"/>
        <w:adjustRightInd w:val="0"/>
        <w:ind w:right="-1"/>
        <w:jc w:val="both"/>
        <w:rPr>
          <w:sz w:val="21"/>
          <w:szCs w:val="21"/>
        </w:rPr>
      </w:pPr>
      <w:r w:rsidRPr="005A3658">
        <w:rPr>
          <w:sz w:val="21"/>
          <w:szCs w:val="21"/>
        </w:rPr>
        <w:t>9.1.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C7740A" w:rsidRPr="005A3658" w:rsidRDefault="00C7740A" w:rsidP="007120BB">
      <w:pPr>
        <w:autoSpaceDE w:val="0"/>
        <w:autoSpaceDN w:val="0"/>
        <w:adjustRightInd w:val="0"/>
        <w:ind w:right="-1"/>
        <w:jc w:val="both"/>
        <w:rPr>
          <w:spacing w:val="-6"/>
          <w:sz w:val="21"/>
          <w:szCs w:val="21"/>
          <w:lang w:eastAsia="en-US"/>
        </w:rPr>
      </w:pPr>
      <w:r w:rsidRPr="005A3658">
        <w:rPr>
          <w:spacing w:val="-6"/>
          <w:sz w:val="21"/>
          <w:szCs w:val="21"/>
          <w:lang w:eastAsia="en-US"/>
        </w:rPr>
        <w:t>9.2. Поставщик гарантирует, что поставляемый товар является новым и ранее не использованным, не будет иметь дефектов, связанных с конструкцией, материалами или функционированием, при штатном их использовании в соответствии с техническими требованиями и другими документами</w:t>
      </w:r>
    </w:p>
    <w:p w:rsidR="00C7740A" w:rsidRPr="005A3658" w:rsidRDefault="00C7740A" w:rsidP="007120BB">
      <w:pPr>
        <w:ind w:right="-1"/>
        <w:jc w:val="both"/>
        <w:rPr>
          <w:color w:val="000000"/>
          <w:sz w:val="21"/>
          <w:szCs w:val="21"/>
        </w:rPr>
      </w:pPr>
      <w:r w:rsidRPr="005A3658">
        <w:rPr>
          <w:color w:val="000000"/>
          <w:sz w:val="21"/>
          <w:szCs w:val="21"/>
        </w:rPr>
        <w:t xml:space="preserve">9.3. Заказчик незамедлительно в срок не более трех дней с момента обнаружения извещает </w:t>
      </w:r>
      <w:r w:rsidRPr="005A3658">
        <w:rPr>
          <w:sz w:val="21"/>
          <w:szCs w:val="21"/>
        </w:rPr>
        <w:t>Поставщика</w:t>
      </w:r>
      <w:r w:rsidRPr="005A3658">
        <w:rPr>
          <w:color w:val="000000"/>
          <w:sz w:val="21"/>
          <w:szCs w:val="21"/>
        </w:rPr>
        <w:t xml:space="preserve"> обо всех недостатках поставленного товара, используя для этого по своему усмотрению факсимильные либо электронные средства связи, либо почтовую доставку.</w:t>
      </w:r>
    </w:p>
    <w:p w:rsidR="00C7740A" w:rsidRPr="005A3658" w:rsidRDefault="00C7740A" w:rsidP="007120BB">
      <w:pPr>
        <w:ind w:right="-1"/>
        <w:jc w:val="both"/>
        <w:rPr>
          <w:color w:val="000000"/>
          <w:sz w:val="21"/>
          <w:szCs w:val="21"/>
        </w:rPr>
      </w:pPr>
      <w:r w:rsidRPr="005A3658">
        <w:rPr>
          <w:color w:val="000000"/>
          <w:sz w:val="21"/>
          <w:szCs w:val="21"/>
        </w:rPr>
        <w:t xml:space="preserve">9.4. После получения извещения </w:t>
      </w:r>
      <w:r w:rsidRPr="005A3658">
        <w:rPr>
          <w:sz w:val="21"/>
          <w:szCs w:val="21"/>
        </w:rPr>
        <w:t>Поставщик</w:t>
      </w:r>
      <w:r w:rsidRPr="005A3658">
        <w:rPr>
          <w:color w:val="000000"/>
          <w:sz w:val="21"/>
          <w:szCs w:val="21"/>
        </w:rPr>
        <w:t xml:space="preserve"> в течение 5 рабочих дней с учетом доставки проводит замену поставленного товара за свой счет.</w:t>
      </w:r>
    </w:p>
    <w:p w:rsidR="00CA690A" w:rsidRPr="005B70A7" w:rsidRDefault="00BF4D57" w:rsidP="005B70A7">
      <w:pPr>
        <w:widowControl w:val="0"/>
        <w:jc w:val="both"/>
        <w:rPr>
          <w:bCs/>
          <w:sz w:val="21"/>
          <w:szCs w:val="21"/>
        </w:rPr>
      </w:pPr>
      <w:r w:rsidRPr="005A3658">
        <w:rPr>
          <w:color w:val="000000"/>
          <w:sz w:val="21"/>
          <w:szCs w:val="21"/>
        </w:rPr>
        <w:t>9.5</w:t>
      </w:r>
      <w:r w:rsidRPr="005A3658">
        <w:rPr>
          <w:rFonts w:eastAsia="Calibri"/>
          <w:spacing w:val="-6"/>
          <w:sz w:val="21"/>
          <w:szCs w:val="21"/>
          <w:lang w:eastAsia="en-US"/>
        </w:rPr>
        <w:t xml:space="preserve">. </w:t>
      </w:r>
      <w:r w:rsidR="005B70A7" w:rsidRPr="005B70A7">
        <w:rPr>
          <w:bCs/>
          <w:sz w:val="21"/>
          <w:szCs w:val="21"/>
        </w:rPr>
        <w:t>Срок годности товара на момент поставки не ранее 01.07.2027 года</w:t>
      </w:r>
      <w:r w:rsidR="005B70A7">
        <w:rPr>
          <w:bCs/>
          <w:sz w:val="21"/>
          <w:szCs w:val="21"/>
        </w:rPr>
        <w:t>.</w:t>
      </w:r>
    </w:p>
    <w:p w:rsidR="008F06C0" w:rsidRPr="005A3658" w:rsidRDefault="008F06C0" w:rsidP="00CA690A">
      <w:pPr>
        <w:ind w:right="-1"/>
        <w:jc w:val="both"/>
        <w:rPr>
          <w:b/>
          <w:color w:val="000000"/>
          <w:sz w:val="21"/>
          <w:szCs w:val="21"/>
        </w:rPr>
      </w:pPr>
    </w:p>
    <w:p w:rsidR="00C7740A" w:rsidRPr="005A3658" w:rsidRDefault="00C7740A" w:rsidP="007120BB">
      <w:pPr>
        <w:ind w:right="-1"/>
        <w:jc w:val="center"/>
        <w:rPr>
          <w:b/>
          <w:color w:val="000000"/>
          <w:sz w:val="21"/>
          <w:szCs w:val="21"/>
        </w:rPr>
      </w:pPr>
      <w:r w:rsidRPr="005A3658">
        <w:rPr>
          <w:b/>
          <w:color w:val="000000"/>
          <w:sz w:val="21"/>
          <w:szCs w:val="21"/>
        </w:rPr>
        <w:t>10. Прочие условия</w:t>
      </w:r>
    </w:p>
    <w:p w:rsidR="0080156B" w:rsidRPr="005A3658" w:rsidRDefault="0080156B" w:rsidP="0080156B">
      <w:pPr>
        <w:ind w:right="-1"/>
        <w:jc w:val="both"/>
        <w:rPr>
          <w:sz w:val="21"/>
          <w:szCs w:val="21"/>
        </w:rPr>
      </w:pPr>
      <w:r w:rsidRPr="005A3658">
        <w:rPr>
          <w:sz w:val="21"/>
          <w:szCs w:val="21"/>
        </w:rPr>
        <w:t xml:space="preserve">10.1. </w:t>
      </w:r>
      <w:r w:rsidRPr="005A3658">
        <w:rPr>
          <w:color w:val="000000"/>
          <w:sz w:val="21"/>
          <w:szCs w:val="21"/>
        </w:rPr>
        <w:t>Все извещения,  уведомления и сообщения должны направляться в письменной форме письмами, по факсу или доставлены лично по юридическим адресам сторон с получением под расписку соответствующими должностными лицами.</w:t>
      </w:r>
    </w:p>
    <w:p w:rsidR="0080156B" w:rsidRPr="005A3658" w:rsidRDefault="0080156B" w:rsidP="0080156B">
      <w:pPr>
        <w:ind w:right="-1"/>
        <w:jc w:val="both"/>
        <w:rPr>
          <w:color w:val="000000"/>
          <w:sz w:val="21"/>
          <w:szCs w:val="21"/>
        </w:rPr>
      </w:pPr>
      <w:r w:rsidRPr="005A3658">
        <w:rPr>
          <w:color w:val="000000"/>
          <w:sz w:val="21"/>
          <w:szCs w:val="21"/>
        </w:rPr>
        <w:t>10.2. Настоящий договор составлен в форме электронного документа, подписанного электронными подписями уполномоченных лиц Сторон</w:t>
      </w:r>
      <w:r w:rsidRPr="005A3658">
        <w:rPr>
          <w:sz w:val="21"/>
          <w:szCs w:val="21"/>
        </w:rPr>
        <w:t>/</w:t>
      </w:r>
      <w:r w:rsidRPr="005A3658">
        <w:rPr>
          <w:color w:val="000000"/>
          <w:sz w:val="21"/>
          <w:szCs w:val="21"/>
        </w:rPr>
        <w:t xml:space="preserve">или </w:t>
      </w:r>
      <w:r w:rsidRPr="005A3658">
        <w:rPr>
          <w:spacing w:val="-2"/>
          <w:sz w:val="21"/>
          <w:szCs w:val="21"/>
        </w:rPr>
        <w:t>договор</w:t>
      </w:r>
      <w:r w:rsidRPr="005A3658">
        <w:rPr>
          <w:color w:val="000000"/>
          <w:sz w:val="21"/>
          <w:szCs w:val="21"/>
        </w:rPr>
        <w:t xml:space="preserve"> составлен </w:t>
      </w:r>
      <w:r w:rsidRPr="005A3658">
        <w:rPr>
          <w:spacing w:val="-2"/>
          <w:sz w:val="21"/>
          <w:szCs w:val="21"/>
        </w:rPr>
        <w:t>на бумажном носителе</w:t>
      </w:r>
      <w:r w:rsidRPr="005A3658">
        <w:rPr>
          <w:color w:val="000000"/>
          <w:sz w:val="21"/>
          <w:szCs w:val="21"/>
        </w:rPr>
        <w:t xml:space="preserve"> в двух экземплярах, имеющих одинаковую силу, по одному для каждой Стороны*(Заполняется при заключении договора).</w:t>
      </w:r>
    </w:p>
    <w:p w:rsidR="0080156B" w:rsidRPr="005A3658" w:rsidRDefault="0080156B" w:rsidP="0080156B">
      <w:pPr>
        <w:ind w:right="-1"/>
        <w:jc w:val="both"/>
        <w:rPr>
          <w:color w:val="000000"/>
          <w:sz w:val="21"/>
          <w:szCs w:val="21"/>
        </w:rPr>
      </w:pPr>
      <w:r w:rsidRPr="005A3658">
        <w:rPr>
          <w:color w:val="000000"/>
          <w:sz w:val="21"/>
          <w:szCs w:val="21"/>
        </w:rPr>
        <w:t>10.3.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0156B" w:rsidRPr="005A3658" w:rsidRDefault="0080156B" w:rsidP="0080156B">
      <w:pPr>
        <w:ind w:right="-1"/>
        <w:jc w:val="both"/>
        <w:rPr>
          <w:color w:val="000000"/>
          <w:sz w:val="21"/>
          <w:szCs w:val="21"/>
        </w:rPr>
      </w:pPr>
      <w:r w:rsidRPr="005A3658">
        <w:rPr>
          <w:color w:val="000000"/>
          <w:sz w:val="21"/>
          <w:szCs w:val="21"/>
        </w:rPr>
        <w:t>10.</w:t>
      </w:r>
      <w:r w:rsidR="00415BCE" w:rsidRPr="005A3658">
        <w:rPr>
          <w:color w:val="000000"/>
          <w:sz w:val="21"/>
          <w:szCs w:val="21"/>
        </w:rPr>
        <w:t>4</w:t>
      </w:r>
      <w:r w:rsidRPr="005A3658">
        <w:rPr>
          <w:color w:val="000000"/>
          <w:sz w:val="21"/>
          <w:szCs w:val="21"/>
        </w:rPr>
        <w:t xml:space="preserve">. Любые изменения и дополнения к настоящему </w:t>
      </w:r>
      <w:r w:rsidRPr="005A3658">
        <w:rPr>
          <w:sz w:val="21"/>
          <w:szCs w:val="21"/>
        </w:rPr>
        <w:t>Договор</w:t>
      </w:r>
      <w:r w:rsidRPr="005A3658">
        <w:rPr>
          <w:color w:val="000000"/>
          <w:sz w:val="21"/>
          <w:szCs w:val="21"/>
        </w:rPr>
        <w:t xml:space="preserve">у имеют силу только в том случае, если они оформлены в письменном виде и подписаны обеими Сторонами и не противоречат </w:t>
      </w:r>
      <w:r w:rsidRPr="005A3658">
        <w:rPr>
          <w:color w:val="000000"/>
          <w:spacing w:val="2"/>
          <w:sz w:val="21"/>
          <w:szCs w:val="21"/>
        </w:rPr>
        <w:t>действующему законодательству</w:t>
      </w:r>
      <w:r w:rsidRPr="005A3658">
        <w:rPr>
          <w:color w:val="000000"/>
          <w:sz w:val="21"/>
          <w:szCs w:val="21"/>
        </w:rPr>
        <w:t>.</w:t>
      </w:r>
    </w:p>
    <w:p w:rsidR="0080156B" w:rsidRPr="005A3658" w:rsidRDefault="0080156B" w:rsidP="0080156B">
      <w:pPr>
        <w:ind w:right="-1"/>
        <w:jc w:val="both"/>
        <w:rPr>
          <w:color w:val="000000"/>
          <w:sz w:val="21"/>
          <w:szCs w:val="21"/>
        </w:rPr>
      </w:pPr>
      <w:r w:rsidRPr="005A3658">
        <w:rPr>
          <w:color w:val="000000"/>
          <w:sz w:val="21"/>
          <w:szCs w:val="21"/>
        </w:rPr>
        <w:t>10.</w:t>
      </w:r>
      <w:r w:rsidR="00415BCE" w:rsidRPr="005A3658">
        <w:rPr>
          <w:color w:val="000000"/>
          <w:sz w:val="21"/>
          <w:szCs w:val="21"/>
        </w:rPr>
        <w:t>5</w:t>
      </w:r>
      <w:r w:rsidRPr="005A3658">
        <w:rPr>
          <w:color w:val="000000"/>
          <w:sz w:val="21"/>
          <w:szCs w:val="21"/>
        </w:rPr>
        <w:t xml:space="preserve">. Сторона, решившая расторгнуть настоящий </w:t>
      </w:r>
      <w:r w:rsidRPr="005A3658">
        <w:rPr>
          <w:sz w:val="21"/>
          <w:szCs w:val="21"/>
        </w:rPr>
        <w:t>Договор</w:t>
      </w:r>
      <w:r w:rsidRPr="005A3658">
        <w:rPr>
          <w:color w:val="000000"/>
          <w:sz w:val="21"/>
          <w:szCs w:val="21"/>
        </w:rPr>
        <w:t xml:space="preserve">, должна направить письменное уведомление о намерении расторгнуть настоящий </w:t>
      </w:r>
      <w:r w:rsidRPr="005A3658">
        <w:rPr>
          <w:sz w:val="21"/>
          <w:szCs w:val="21"/>
        </w:rPr>
        <w:t>Договор</w:t>
      </w:r>
      <w:r w:rsidRPr="005A3658">
        <w:rPr>
          <w:color w:val="000000"/>
          <w:sz w:val="21"/>
          <w:szCs w:val="21"/>
        </w:rPr>
        <w:t xml:space="preserve"> другой Стороне не позднее, чем за 20 (двадцать) дней до предполагаемого дня расторжения настоящего </w:t>
      </w:r>
      <w:r w:rsidRPr="005A3658">
        <w:rPr>
          <w:sz w:val="21"/>
          <w:szCs w:val="21"/>
        </w:rPr>
        <w:t>Договор</w:t>
      </w:r>
      <w:r w:rsidRPr="005A3658">
        <w:rPr>
          <w:color w:val="000000"/>
          <w:sz w:val="21"/>
          <w:szCs w:val="21"/>
        </w:rPr>
        <w:t xml:space="preserve">а. </w:t>
      </w:r>
    </w:p>
    <w:p w:rsidR="0080156B" w:rsidRPr="005A3658" w:rsidRDefault="0080156B" w:rsidP="0080156B">
      <w:pPr>
        <w:ind w:right="-1"/>
        <w:jc w:val="both"/>
        <w:rPr>
          <w:color w:val="000000"/>
          <w:sz w:val="21"/>
          <w:szCs w:val="21"/>
        </w:rPr>
      </w:pPr>
      <w:r w:rsidRPr="005A3658">
        <w:rPr>
          <w:color w:val="000000"/>
          <w:sz w:val="21"/>
          <w:szCs w:val="21"/>
        </w:rPr>
        <w:lastRenderedPageBreak/>
        <w:t>10.</w:t>
      </w:r>
      <w:r w:rsidR="00415BCE" w:rsidRPr="005A3658">
        <w:rPr>
          <w:color w:val="000000"/>
          <w:sz w:val="21"/>
          <w:szCs w:val="21"/>
        </w:rPr>
        <w:t>6</w:t>
      </w:r>
      <w:r w:rsidRPr="005A3658">
        <w:rPr>
          <w:color w:val="000000"/>
          <w:sz w:val="21"/>
          <w:szCs w:val="21"/>
        </w:rPr>
        <w:t xml:space="preserve">. Вторая Сторона при этом вправе отказаться от расторжения </w:t>
      </w:r>
      <w:r w:rsidRPr="005A3658">
        <w:rPr>
          <w:sz w:val="21"/>
          <w:szCs w:val="21"/>
        </w:rPr>
        <w:t>Договор</w:t>
      </w:r>
      <w:r w:rsidRPr="005A3658">
        <w:rPr>
          <w:color w:val="000000"/>
          <w:sz w:val="21"/>
          <w:szCs w:val="21"/>
        </w:rPr>
        <w:t xml:space="preserve">а. Письменное уведомление о своем решении вторая Сторона должна направить не позднее, чем за 10 (десять) дней до предполагаемого дня расторжения настоящего </w:t>
      </w:r>
      <w:r w:rsidRPr="005A3658">
        <w:rPr>
          <w:sz w:val="21"/>
          <w:szCs w:val="21"/>
        </w:rPr>
        <w:t>Договор</w:t>
      </w:r>
      <w:r w:rsidRPr="005A3658">
        <w:rPr>
          <w:color w:val="000000"/>
          <w:sz w:val="21"/>
          <w:szCs w:val="21"/>
        </w:rPr>
        <w:t>а.</w:t>
      </w:r>
    </w:p>
    <w:p w:rsidR="0080156B" w:rsidRPr="005A3658" w:rsidRDefault="0080156B" w:rsidP="0080156B">
      <w:pPr>
        <w:ind w:right="-1"/>
        <w:jc w:val="both"/>
        <w:rPr>
          <w:color w:val="000000"/>
          <w:sz w:val="21"/>
          <w:szCs w:val="21"/>
        </w:rPr>
      </w:pPr>
      <w:r w:rsidRPr="005A3658">
        <w:rPr>
          <w:color w:val="000000"/>
          <w:sz w:val="21"/>
          <w:szCs w:val="21"/>
        </w:rPr>
        <w:t>10.</w:t>
      </w:r>
      <w:r w:rsidR="00415BCE" w:rsidRPr="005A3658">
        <w:rPr>
          <w:color w:val="000000"/>
          <w:sz w:val="21"/>
          <w:szCs w:val="21"/>
        </w:rPr>
        <w:t>7</w:t>
      </w:r>
      <w:r w:rsidRPr="005A3658">
        <w:rPr>
          <w:color w:val="000000"/>
          <w:sz w:val="21"/>
          <w:szCs w:val="21"/>
        </w:rPr>
        <w:t xml:space="preserve">. При расторжении </w:t>
      </w:r>
      <w:r w:rsidRPr="005A3658">
        <w:rPr>
          <w:sz w:val="21"/>
          <w:szCs w:val="21"/>
        </w:rPr>
        <w:t>Договор</w:t>
      </w:r>
      <w:r w:rsidRPr="005A3658">
        <w:rPr>
          <w:color w:val="000000"/>
          <w:sz w:val="21"/>
          <w:szCs w:val="21"/>
        </w:rPr>
        <w:t xml:space="preserve">а по соглашению сторон Стороны определяют и производят взаиморасчеты по возмещению понесенных затрат и убытков по предмету </w:t>
      </w:r>
      <w:r w:rsidRPr="005A3658">
        <w:rPr>
          <w:sz w:val="21"/>
          <w:szCs w:val="21"/>
        </w:rPr>
        <w:t>Договор</w:t>
      </w:r>
      <w:r w:rsidRPr="005A3658">
        <w:rPr>
          <w:color w:val="000000"/>
          <w:sz w:val="21"/>
          <w:szCs w:val="21"/>
        </w:rPr>
        <w:t>а.</w:t>
      </w:r>
    </w:p>
    <w:p w:rsidR="0080156B" w:rsidRPr="005A3658" w:rsidRDefault="0080156B" w:rsidP="0080156B">
      <w:pPr>
        <w:ind w:right="-1"/>
        <w:jc w:val="both"/>
        <w:rPr>
          <w:color w:val="000000"/>
          <w:sz w:val="21"/>
          <w:szCs w:val="21"/>
        </w:rPr>
      </w:pPr>
      <w:r w:rsidRPr="005A3658">
        <w:rPr>
          <w:color w:val="000000"/>
          <w:sz w:val="21"/>
          <w:szCs w:val="21"/>
        </w:rPr>
        <w:t>10.</w:t>
      </w:r>
      <w:r w:rsidR="00415BCE" w:rsidRPr="005A3658">
        <w:rPr>
          <w:color w:val="000000"/>
          <w:sz w:val="21"/>
          <w:szCs w:val="21"/>
        </w:rPr>
        <w:t>8</w:t>
      </w:r>
      <w:r w:rsidRPr="005A3658">
        <w:rPr>
          <w:color w:val="000000"/>
          <w:sz w:val="21"/>
          <w:szCs w:val="21"/>
        </w:rPr>
        <w:t xml:space="preserve">. До подписания Соглашения о расторжении </w:t>
      </w:r>
      <w:r w:rsidRPr="005A3658">
        <w:rPr>
          <w:sz w:val="21"/>
          <w:szCs w:val="21"/>
        </w:rPr>
        <w:t>договор</w:t>
      </w:r>
      <w:r w:rsidRPr="005A3658">
        <w:rPr>
          <w:color w:val="000000"/>
          <w:sz w:val="21"/>
          <w:szCs w:val="21"/>
        </w:rPr>
        <w:t xml:space="preserve">а </w:t>
      </w:r>
      <w:r w:rsidRPr="005A3658">
        <w:rPr>
          <w:sz w:val="21"/>
          <w:szCs w:val="21"/>
        </w:rPr>
        <w:t>Договор</w:t>
      </w:r>
      <w:r w:rsidRPr="005A3658">
        <w:rPr>
          <w:color w:val="000000"/>
          <w:sz w:val="21"/>
          <w:szCs w:val="21"/>
        </w:rPr>
        <w:t xml:space="preserve"> является действующим и подлежит исполнению обеими сторонами.</w:t>
      </w:r>
    </w:p>
    <w:p w:rsidR="0080156B" w:rsidRPr="005A3658" w:rsidRDefault="0080156B" w:rsidP="0080156B">
      <w:pPr>
        <w:ind w:right="-1"/>
        <w:jc w:val="both"/>
        <w:rPr>
          <w:sz w:val="21"/>
          <w:szCs w:val="21"/>
        </w:rPr>
      </w:pPr>
      <w:r w:rsidRPr="005A3658">
        <w:rPr>
          <w:color w:val="000000"/>
          <w:sz w:val="21"/>
          <w:szCs w:val="21"/>
        </w:rPr>
        <w:t>10.</w:t>
      </w:r>
      <w:r w:rsidR="00415BCE" w:rsidRPr="005A3658">
        <w:rPr>
          <w:color w:val="000000"/>
          <w:sz w:val="21"/>
          <w:szCs w:val="21"/>
        </w:rPr>
        <w:t>9</w:t>
      </w:r>
      <w:r w:rsidRPr="005A3658">
        <w:rPr>
          <w:color w:val="000000"/>
          <w:sz w:val="21"/>
          <w:szCs w:val="21"/>
        </w:rPr>
        <w:t xml:space="preserve">. В случае изменения у какой-либо из Сторон юридического адреса, названия, банковских реквизитов и иных сведений, сторона обязана в течение 10 (десяти) дней письменно известить об этом другую Сторону, причем в письме необходимо указать, что оно является </w:t>
      </w:r>
      <w:r w:rsidR="00DE55E7" w:rsidRPr="005A3658">
        <w:rPr>
          <w:color w:val="000000"/>
          <w:sz w:val="21"/>
          <w:szCs w:val="21"/>
        </w:rPr>
        <w:t>неотъемлемой,</w:t>
      </w:r>
      <w:r w:rsidRPr="005A3658">
        <w:rPr>
          <w:color w:val="000000"/>
          <w:sz w:val="21"/>
          <w:szCs w:val="21"/>
        </w:rPr>
        <w:t xml:space="preserve"> частью настоящего Договора.</w:t>
      </w:r>
    </w:p>
    <w:p w:rsidR="0080156B" w:rsidRPr="005A3658" w:rsidRDefault="0080156B" w:rsidP="0080156B">
      <w:pPr>
        <w:ind w:right="-1"/>
        <w:jc w:val="both"/>
        <w:rPr>
          <w:sz w:val="21"/>
          <w:szCs w:val="21"/>
        </w:rPr>
      </w:pPr>
      <w:r w:rsidRPr="005A3658">
        <w:rPr>
          <w:color w:val="000000"/>
          <w:sz w:val="21"/>
          <w:szCs w:val="21"/>
        </w:rPr>
        <w:t>10.1</w:t>
      </w:r>
      <w:r w:rsidR="00415BCE" w:rsidRPr="005A3658">
        <w:rPr>
          <w:color w:val="000000"/>
          <w:sz w:val="21"/>
          <w:szCs w:val="21"/>
        </w:rPr>
        <w:t>0</w:t>
      </w:r>
      <w:r w:rsidRPr="005A3658">
        <w:rPr>
          <w:color w:val="000000"/>
          <w:sz w:val="21"/>
          <w:szCs w:val="21"/>
        </w:rPr>
        <w:t xml:space="preserve">. </w:t>
      </w:r>
      <w:r w:rsidRPr="005A3658">
        <w:rPr>
          <w:sz w:val="21"/>
          <w:szCs w:val="21"/>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80156B" w:rsidRPr="005A3658" w:rsidRDefault="0080156B" w:rsidP="0080156B">
      <w:pPr>
        <w:ind w:right="-1"/>
        <w:jc w:val="both"/>
        <w:rPr>
          <w:sz w:val="21"/>
          <w:szCs w:val="21"/>
        </w:rPr>
      </w:pPr>
      <w:r w:rsidRPr="005A3658">
        <w:rPr>
          <w:sz w:val="21"/>
          <w:szCs w:val="21"/>
        </w:rPr>
        <w:t>10.1</w:t>
      </w:r>
      <w:r w:rsidR="00415BCE" w:rsidRPr="005A3658">
        <w:rPr>
          <w:sz w:val="21"/>
          <w:szCs w:val="21"/>
        </w:rPr>
        <w:t>1</w:t>
      </w:r>
      <w:r w:rsidRPr="005A3658">
        <w:rPr>
          <w:sz w:val="21"/>
          <w:szCs w:val="21"/>
        </w:rPr>
        <w:t>. Документооборот в связи с исполнением настоящего Договора может осуществляться так же в электронном виде по телекоммуникационным каналам связи с применением электронной цифровой подписи.</w:t>
      </w:r>
    </w:p>
    <w:p w:rsidR="0080156B" w:rsidRPr="005A3658" w:rsidRDefault="0080156B" w:rsidP="0080156B">
      <w:pPr>
        <w:ind w:right="-1"/>
        <w:jc w:val="both"/>
        <w:rPr>
          <w:sz w:val="21"/>
          <w:szCs w:val="21"/>
        </w:rPr>
      </w:pPr>
      <w:r w:rsidRPr="005A3658">
        <w:rPr>
          <w:color w:val="000000"/>
          <w:sz w:val="21"/>
          <w:szCs w:val="21"/>
        </w:rPr>
        <w:t>10.1</w:t>
      </w:r>
      <w:r w:rsidR="00415BCE" w:rsidRPr="005A3658">
        <w:rPr>
          <w:color w:val="000000"/>
          <w:sz w:val="21"/>
          <w:szCs w:val="21"/>
        </w:rPr>
        <w:t>2</w:t>
      </w:r>
      <w:r w:rsidRPr="005A3658">
        <w:rPr>
          <w:color w:val="000000"/>
          <w:sz w:val="21"/>
          <w:szCs w:val="21"/>
        </w:rPr>
        <w:t xml:space="preserve">. </w:t>
      </w:r>
      <w:r w:rsidRPr="005A3658">
        <w:rPr>
          <w:sz w:val="21"/>
          <w:szCs w:val="21"/>
        </w:rPr>
        <w:t xml:space="preserve">По вопросам, связанным с исполнением обязательств по настоящему договору, представителем Заказчика является: </w:t>
      </w:r>
      <w:r w:rsidR="00BA0EF7">
        <w:rPr>
          <w:sz w:val="21"/>
          <w:szCs w:val="21"/>
        </w:rPr>
        <w:t>заместитель главного врача по лечебной работе К.А. Любенков</w:t>
      </w:r>
      <w:r w:rsidRPr="005A3658">
        <w:rPr>
          <w:sz w:val="21"/>
          <w:szCs w:val="21"/>
        </w:rPr>
        <w:t>. Контактный телефон: 8 (4162) 77-06-0</w:t>
      </w:r>
      <w:r w:rsidR="00BA0EF7">
        <w:rPr>
          <w:sz w:val="21"/>
          <w:szCs w:val="21"/>
        </w:rPr>
        <w:t>7</w:t>
      </w:r>
      <w:r w:rsidRPr="005A3658">
        <w:rPr>
          <w:sz w:val="21"/>
          <w:szCs w:val="21"/>
        </w:rPr>
        <w:t>.</w:t>
      </w:r>
    </w:p>
    <w:p w:rsidR="0080156B" w:rsidRPr="005A3658" w:rsidRDefault="0080156B" w:rsidP="007747DC">
      <w:pPr>
        <w:pStyle w:val="ad"/>
        <w:tabs>
          <w:tab w:val="left" w:pos="-142"/>
          <w:tab w:val="left" w:pos="142"/>
          <w:tab w:val="left" w:pos="426"/>
        </w:tabs>
        <w:ind w:left="142" w:right="-1" w:hanging="142"/>
        <w:jc w:val="center"/>
        <w:rPr>
          <w:rFonts w:ascii="Times New Roman" w:hAnsi="Times New Roman" w:cs="Times New Roman"/>
          <w:b/>
          <w:sz w:val="21"/>
          <w:szCs w:val="21"/>
        </w:rPr>
      </w:pPr>
    </w:p>
    <w:p w:rsidR="007747DC" w:rsidRPr="005A3658" w:rsidRDefault="007747DC" w:rsidP="007747DC">
      <w:pPr>
        <w:pStyle w:val="ad"/>
        <w:tabs>
          <w:tab w:val="left" w:pos="-142"/>
          <w:tab w:val="left" w:pos="142"/>
          <w:tab w:val="left" w:pos="426"/>
        </w:tabs>
        <w:ind w:left="142" w:right="-1" w:hanging="142"/>
        <w:jc w:val="center"/>
        <w:rPr>
          <w:rFonts w:ascii="Times New Roman" w:hAnsi="Times New Roman" w:cs="Times New Roman"/>
          <w:b/>
          <w:sz w:val="21"/>
          <w:szCs w:val="21"/>
        </w:rPr>
      </w:pPr>
      <w:r w:rsidRPr="005A3658">
        <w:rPr>
          <w:rFonts w:ascii="Times New Roman" w:hAnsi="Times New Roman" w:cs="Times New Roman"/>
          <w:b/>
          <w:sz w:val="21"/>
          <w:szCs w:val="21"/>
        </w:rPr>
        <w:t>11. Приложения</w:t>
      </w:r>
    </w:p>
    <w:p w:rsidR="007747DC" w:rsidRPr="005A3658" w:rsidRDefault="007747DC" w:rsidP="007747DC">
      <w:pPr>
        <w:pStyle w:val="ad"/>
        <w:tabs>
          <w:tab w:val="left" w:pos="-142"/>
          <w:tab w:val="left" w:pos="142"/>
          <w:tab w:val="left" w:pos="426"/>
        </w:tabs>
        <w:ind w:left="142" w:right="-1" w:hanging="142"/>
        <w:rPr>
          <w:rFonts w:ascii="Times New Roman" w:hAnsi="Times New Roman" w:cs="Times New Roman"/>
          <w:sz w:val="21"/>
          <w:szCs w:val="21"/>
        </w:rPr>
      </w:pPr>
      <w:r w:rsidRPr="005A3658">
        <w:rPr>
          <w:rFonts w:ascii="Times New Roman" w:hAnsi="Times New Roman" w:cs="Times New Roman"/>
          <w:sz w:val="21"/>
          <w:szCs w:val="21"/>
        </w:rPr>
        <w:t>11.1. Все перечисленные ниже приложения являются неотъемлемой частью настоящего договора:</w:t>
      </w:r>
    </w:p>
    <w:p w:rsidR="007747DC" w:rsidRPr="005A3658" w:rsidRDefault="007747DC" w:rsidP="007747DC">
      <w:pPr>
        <w:pStyle w:val="ad"/>
        <w:tabs>
          <w:tab w:val="left" w:pos="-142"/>
          <w:tab w:val="left" w:pos="142"/>
          <w:tab w:val="left" w:pos="426"/>
        </w:tabs>
        <w:ind w:left="142" w:right="-1" w:hanging="142"/>
        <w:rPr>
          <w:rFonts w:ascii="Times New Roman" w:hAnsi="Times New Roman" w:cs="Times New Roman"/>
          <w:sz w:val="21"/>
          <w:szCs w:val="21"/>
        </w:rPr>
      </w:pPr>
      <w:r w:rsidRPr="005A3658">
        <w:rPr>
          <w:rFonts w:ascii="Times New Roman" w:hAnsi="Times New Roman" w:cs="Times New Roman"/>
          <w:sz w:val="21"/>
          <w:szCs w:val="21"/>
        </w:rPr>
        <w:t>Приложение № 1- Сп</w:t>
      </w:r>
      <w:r w:rsidR="00E751A6">
        <w:rPr>
          <w:rFonts w:ascii="Times New Roman" w:hAnsi="Times New Roman" w:cs="Times New Roman"/>
          <w:sz w:val="21"/>
          <w:szCs w:val="21"/>
        </w:rPr>
        <w:t>ецификация поставляемого товара.</w:t>
      </w:r>
    </w:p>
    <w:p w:rsidR="00C7740A" w:rsidRPr="005A3658" w:rsidRDefault="00C7740A" w:rsidP="007120BB">
      <w:pPr>
        <w:ind w:right="-1"/>
        <w:rPr>
          <w:b/>
          <w:sz w:val="21"/>
          <w:szCs w:val="21"/>
        </w:rPr>
      </w:pPr>
    </w:p>
    <w:p w:rsidR="00C7740A" w:rsidRPr="005A3658" w:rsidRDefault="00C7740A" w:rsidP="007120BB">
      <w:pPr>
        <w:ind w:right="-1"/>
        <w:jc w:val="center"/>
        <w:rPr>
          <w:b/>
          <w:sz w:val="21"/>
          <w:szCs w:val="21"/>
        </w:rPr>
      </w:pPr>
      <w:r w:rsidRPr="005A3658">
        <w:rPr>
          <w:b/>
          <w:sz w:val="21"/>
          <w:szCs w:val="21"/>
        </w:rPr>
        <w:t>1</w:t>
      </w:r>
      <w:r w:rsidR="007747DC" w:rsidRPr="005A3658">
        <w:rPr>
          <w:b/>
          <w:sz w:val="21"/>
          <w:szCs w:val="21"/>
        </w:rPr>
        <w:t>2</w:t>
      </w:r>
      <w:r w:rsidRPr="005A3658">
        <w:rPr>
          <w:b/>
          <w:sz w:val="21"/>
          <w:szCs w:val="21"/>
        </w:rPr>
        <w:t>. Юридические адреса и платежные реквизиты сторон:</w:t>
      </w:r>
    </w:p>
    <w:p w:rsidR="00C7740A" w:rsidRPr="005A3658" w:rsidRDefault="00C7740A" w:rsidP="007120BB">
      <w:pPr>
        <w:ind w:right="-1"/>
        <w:jc w:val="center"/>
        <w:rPr>
          <w:b/>
          <w:sz w:val="21"/>
          <w:szCs w:val="21"/>
        </w:rPr>
      </w:pPr>
    </w:p>
    <w:tbl>
      <w:tblPr>
        <w:tblW w:w="10048" w:type="dxa"/>
        <w:jc w:val="right"/>
        <w:tblInd w:w="-711" w:type="dxa"/>
        <w:tblLayout w:type="fixed"/>
        <w:tblCellMar>
          <w:left w:w="40" w:type="dxa"/>
          <w:right w:w="40" w:type="dxa"/>
        </w:tblCellMar>
        <w:tblLook w:val="00A0"/>
      </w:tblPr>
      <w:tblGrid>
        <w:gridCol w:w="5004"/>
        <w:gridCol w:w="5044"/>
      </w:tblGrid>
      <w:tr w:rsidR="00C7740A" w:rsidRPr="005A3658" w:rsidTr="0073244C">
        <w:trPr>
          <w:trHeight w:hRule="exact" w:val="246"/>
          <w:jc w:val="right"/>
        </w:trPr>
        <w:tc>
          <w:tcPr>
            <w:tcW w:w="5004" w:type="dxa"/>
            <w:shd w:val="clear" w:color="auto" w:fill="FFFFFF"/>
          </w:tcPr>
          <w:p w:rsidR="00C7740A" w:rsidRPr="005A3658" w:rsidRDefault="00C7740A" w:rsidP="007120BB">
            <w:pPr>
              <w:shd w:val="clear" w:color="auto" w:fill="FFFFFF"/>
              <w:ind w:right="-1"/>
              <w:rPr>
                <w:sz w:val="21"/>
                <w:szCs w:val="21"/>
              </w:rPr>
            </w:pPr>
            <w:r w:rsidRPr="005A3658">
              <w:rPr>
                <w:sz w:val="21"/>
                <w:szCs w:val="21"/>
              </w:rPr>
              <w:t>«Заказчик»</w:t>
            </w:r>
          </w:p>
        </w:tc>
        <w:tc>
          <w:tcPr>
            <w:tcW w:w="5044" w:type="dxa"/>
            <w:shd w:val="clear" w:color="auto" w:fill="FFFFFF"/>
          </w:tcPr>
          <w:p w:rsidR="00C7740A" w:rsidRPr="005A3658" w:rsidRDefault="00C24953" w:rsidP="007120BB">
            <w:pPr>
              <w:shd w:val="clear" w:color="auto" w:fill="FFFFFF"/>
              <w:ind w:right="-1"/>
              <w:rPr>
                <w:sz w:val="21"/>
                <w:szCs w:val="21"/>
              </w:rPr>
            </w:pPr>
            <w:r w:rsidRPr="005A3658">
              <w:rPr>
                <w:sz w:val="21"/>
                <w:szCs w:val="21"/>
              </w:rPr>
              <w:t>«Поставщик»</w:t>
            </w:r>
          </w:p>
        </w:tc>
      </w:tr>
      <w:tr w:rsidR="00C7740A" w:rsidRPr="005A3658" w:rsidTr="00BA0EF7">
        <w:trPr>
          <w:trHeight w:hRule="exact" w:val="4412"/>
          <w:jc w:val="right"/>
        </w:trPr>
        <w:tc>
          <w:tcPr>
            <w:tcW w:w="5004" w:type="dxa"/>
            <w:shd w:val="clear" w:color="auto" w:fill="FFFFFF"/>
          </w:tcPr>
          <w:p w:rsidR="00BA0EF7" w:rsidRPr="00E01BC5" w:rsidRDefault="00BA0EF7" w:rsidP="00BA0EF7">
            <w:pPr>
              <w:ind w:right="-1"/>
              <w:rPr>
                <w:sz w:val="21"/>
                <w:szCs w:val="21"/>
              </w:rPr>
            </w:pPr>
            <w:r w:rsidRPr="00E01BC5">
              <w:rPr>
                <w:sz w:val="21"/>
                <w:szCs w:val="21"/>
              </w:rPr>
              <w:t>ФГБОУ ВО Амурская ГМА Минздрава России</w:t>
            </w:r>
          </w:p>
          <w:p w:rsidR="00BA0EF7" w:rsidRPr="00E01BC5" w:rsidRDefault="00BA0EF7" w:rsidP="00BA0EF7">
            <w:pPr>
              <w:spacing w:line="0" w:lineRule="atLeast"/>
              <w:rPr>
                <w:sz w:val="21"/>
                <w:szCs w:val="21"/>
              </w:rPr>
            </w:pPr>
            <w:r w:rsidRPr="00E01BC5">
              <w:rPr>
                <w:sz w:val="21"/>
                <w:szCs w:val="21"/>
              </w:rPr>
              <w:t>675001, Амурская область, г. Благовещенск, ул. Горького, 95. Юридический адрес соответствует фактическому местонахождению.</w:t>
            </w:r>
          </w:p>
          <w:p w:rsidR="00BA0EF7" w:rsidRPr="00E01BC5" w:rsidRDefault="00BA0EF7" w:rsidP="00BA0EF7">
            <w:pPr>
              <w:spacing w:line="0" w:lineRule="atLeast"/>
              <w:rPr>
                <w:sz w:val="21"/>
                <w:szCs w:val="21"/>
              </w:rPr>
            </w:pPr>
            <w:r w:rsidRPr="00E01BC5">
              <w:rPr>
                <w:sz w:val="21"/>
                <w:szCs w:val="21"/>
              </w:rPr>
              <w:t xml:space="preserve">ИНН 2801031068 </w:t>
            </w:r>
          </w:p>
          <w:p w:rsidR="00BA0EF7" w:rsidRPr="00E01BC5" w:rsidRDefault="00BA0EF7" w:rsidP="00BA0EF7">
            <w:pPr>
              <w:spacing w:line="0" w:lineRule="atLeast"/>
              <w:rPr>
                <w:sz w:val="21"/>
                <w:szCs w:val="21"/>
              </w:rPr>
            </w:pPr>
            <w:r w:rsidRPr="00E01BC5">
              <w:rPr>
                <w:sz w:val="21"/>
                <w:szCs w:val="21"/>
              </w:rPr>
              <w:t>КПП 280101001</w:t>
            </w:r>
          </w:p>
          <w:p w:rsidR="00BA0EF7" w:rsidRPr="00E01BC5" w:rsidRDefault="00BA0EF7" w:rsidP="00BA0EF7">
            <w:pPr>
              <w:spacing w:line="0" w:lineRule="atLeast"/>
              <w:rPr>
                <w:sz w:val="21"/>
                <w:szCs w:val="21"/>
              </w:rPr>
            </w:pPr>
            <w:r w:rsidRPr="00E01BC5">
              <w:rPr>
                <w:sz w:val="21"/>
                <w:szCs w:val="21"/>
              </w:rPr>
              <w:t>ОГРН 1022800534910</w:t>
            </w:r>
          </w:p>
          <w:p w:rsidR="00BA0EF7" w:rsidRPr="00E01BC5" w:rsidRDefault="00BA0EF7" w:rsidP="00BA0EF7">
            <w:pPr>
              <w:spacing w:line="0" w:lineRule="atLeast"/>
              <w:rPr>
                <w:sz w:val="21"/>
                <w:szCs w:val="21"/>
              </w:rPr>
            </w:pPr>
            <w:r w:rsidRPr="00E01BC5">
              <w:rPr>
                <w:sz w:val="21"/>
                <w:szCs w:val="21"/>
              </w:rPr>
              <w:t>л/с 22236X53110</w:t>
            </w:r>
            <w:r w:rsidR="00E751A6">
              <w:rPr>
                <w:sz w:val="21"/>
                <w:szCs w:val="21"/>
              </w:rPr>
              <w:t xml:space="preserve">, </w:t>
            </w:r>
            <w:r w:rsidR="00E751A6" w:rsidRPr="00E01BC5">
              <w:rPr>
                <w:sz w:val="21"/>
                <w:szCs w:val="21"/>
              </w:rPr>
              <w:t>2</w:t>
            </w:r>
            <w:r w:rsidR="00E751A6">
              <w:rPr>
                <w:sz w:val="21"/>
                <w:szCs w:val="21"/>
              </w:rPr>
              <w:t>0</w:t>
            </w:r>
            <w:r w:rsidR="00E751A6" w:rsidRPr="00E01BC5">
              <w:rPr>
                <w:sz w:val="21"/>
                <w:szCs w:val="21"/>
              </w:rPr>
              <w:t>236X53110</w:t>
            </w:r>
          </w:p>
          <w:p w:rsidR="00BA0EF7" w:rsidRPr="00E01BC5" w:rsidRDefault="00BA0EF7" w:rsidP="00BA0EF7">
            <w:pPr>
              <w:spacing w:line="0" w:lineRule="atLeast"/>
              <w:rPr>
                <w:sz w:val="21"/>
                <w:szCs w:val="21"/>
              </w:rPr>
            </w:pPr>
            <w:r w:rsidRPr="00E01BC5">
              <w:rPr>
                <w:sz w:val="21"/>
                <w:szCs w:val="21"/>
              </w:rPr>
              <w:t xml:space="preserve">ОКЦ № 1 ДГУ БАНКА РОССИИ //УФК по Приморскому краю г. Владивосток </w:t>
            </w:r>
          </w:p>
          <w:p w:rsidR="00BA0EF7" w:rsidRPr="00E01BC5" w:rsidRDefault="00BA0EF7" w:rsidP="00BA0EF7">
            <w:pPr>
              <w:spacing w:line="0" w:lineRule="atLeast"/>
              <w:rPr>
                <w:sz w:val="21"/>
                <w:szCs w:val="21"/>
              </w:rPr>
            </w:pPr>
            <w:r w:rsidRPr="00E01BC5">
              <w:rPr>
                <w:sz w:val="21"/>
                <w:szCs w:val="21"/>
              </w:rPr>
              <w:t>БИК ТОФК 010507002</w:t>
            </w:r>
          </w:p>
          <w:p w:rsidR="00BA0EF7" w:rsidRPr="00E01BC5" w:rsidRDefault="00BA0EF7" w:rsidP="00BA0EF7">
            <w:pPr>
              <w:spacing w:line="0" w:lineRule="atLeast"/>
              <w:rPr>
                <w:sz w:val="21"/>
                <w:szCs w:val="21"/>
              </w:rPr>
            </w:pPr>
            <w:r w:rsidRPr="00E01BC5">
              <w:rPr>
                <w:sz w:val="21"/>
                <w:szCs w:val="21"/>
              </w:rPr>
              <w:t>Номер счета банка получателя (Единый казначейский счет) 40102810545370000012</w:t>
            </w:r>
          </w:p>
          <w:p w:rsidR="00BA0EF7" w:rsidRPr="00E01BC5" w:rsidRDefault="00BA0EF7" w:rsidP="00BA0EF7">
            <w:pPr>
              <w:spacing w:line="0" w:lineRule="atLeast"/>
              <w:rPr>
                <w:sz w:val="21"/>
                <w:szCs w:val="21"/>
              </w:rPr>
            </w:pPr>
            <w:r w:rsidRPr="00E01BC5">
              <w:rPr>
                <w:sz w:val="21"/>
                <w:szCs w:val="21"/>
              </w:rPr>
              <w:t>Номер счета получателя (казначейский счет) 03214643000000012007</w:t>
            </w:r>
          </w:p>
          <w:p w:rsidR="00BA0EF7" w:rsidRPr="00E01BC5" w:rsidRDefault="00BA0EF7" w:rsidP="00BA0EF7">
            <w:pPr>
              <w:spacing w:line="0" w:lineRule="atLeast"/>
              <w:rPr>
                <w:sz w:val="21"/>
                <w:szCs w:val="21"/>
              </w:rPr>
            </w:pPr>
            <w:r w:rsidRPr="00E01BC5">
              <w:rPr>
                <w:sz w:val="21"/>
                <w:szCs w:val="21"/>
              </w:rPr>
              <w:t>ОКТМО 10701000001</w:t>
            </w:r>
          </w:p>
          <w:p w:rsidR="00BA0EF7" w:rsidRPr="00E01BC5" w:rsidRDefault="00BA0EF7" w:rsidP="00BA0EF7">
            <w:pPr>
              <w:spacing w:line="0" w:lineRule="atLeast"/>
              <w:rPr>
                <w:sz w:val="21"/>
                <w:szCs w:val="21"/>
              </w:rPr>
            </w:pPr>
            <w:r w:rsidRPr="00E01BC5">
              <w:rPr>
                <w:sz w:val="21"/>
                <w:szCs w:val="21"/>
              </w:rPr>
              <w:t>тел. (4162) 319-009</w:t>
            </w:r>
          </w:p>
          <w:p w:rsidR="00C7740A" w:rsidRPr="005A3658" w:rsidRDefault="00BA0EF7" w:rsidP="00BA0EF7">
            <w:pPr>
              <w:widowControl w:val="0"/>
              <w:ind w:right="-1"/>
              <w:rPr>
                <w:sz w:val="21"/>
                <w:szCs w:val="21"/>
              </w:rPr>
            </w:pPr>
            <w:r w:rsidRPr="00E01BC5">
              <w:rPr>
                <w:sz w:val="21"/>
                <w:szCs w:val="21"/>
              </w:rPr>
              <w:t>AmurSMA@AmurSMA.su</w:t>
            </w:r>
          </w:p>
        </w:tc>
        <w:tc>
          <w:tcPr>
            <w:tcW w:w="5044" w:type="dxa"/>
            <w:shd w:val="clear" w:color="auto" w:fill="FFFFFF"/>
          </w:tcPr>
          <w:p w:rsidR="007E6FF9" w:rsidRPr="005A3658" w:rsidRDefault="007E6FF9" w:rsidP="00D770DE">
            <w:pPr>
              <w:overflowPunct w:val="0"/>
              <w:autoSpaceDE w:val="0"/>
              <w:autoSpaceDN w:val="0"/>
              <w:adjustRightInd w:val="0"/>
              <w:ind w:right="-1"/>
              <w:textAlignment w:val="baseline"/>
              <w:rPr>
                <w:sz w:val="21"/>
                <w:szCs w:val="21"/>
                <w:u w:val="single"/>
              </w:rPr>
            </w:pPr>
          </w:p>
        </w:tc>
      </w:tr>
      <w:tr w:rsidR="00C7740A" w:rsidRPr="005A3658" w:rsidTr="00D043BC">
        <w:trPr>
          <w:trHeight w:hRule="exact" w:val="1475"/>
          <w:jc w:val="right"/>
        </w:trPr>
        <w:tc>
          <w:tcPr>
            <w:tcW w:w="5004" w:type="dxa"/>
            <w:shd w:val="clear" w:color="auto" w:fill="FFFFFF"/>
          </w:tcPr>
          <w:p w:rsidR="00C679DC" w:rsidRPr="005A3658" w:rsidRDefault="00C679DC" w:rsidP="007120BB">
            <w:pPr>
              <w:shd w:val="clear" w:color="auto" w:fill="FFFFFF"/>
              <w:ind w:right="-1"/>
              <w:rPr>
                <w:sz w:val="21"/>
                <w:szCs w:val="21"/>
              </w:rPr>
            </w:pPr>
          </w:p>
          <w:p w:rsidR="003E6C09" w:rsidRPr="005A3658" w:rsidRDefault="003E6C09" w:rsidP="003E6C09">
            <w:pPr>
              <w:widowControl w:val="0"/>
              <w:rPr>
                <w:color w:val="000000"/>
                <w:sz w:val="21"/>
                <w:szCs w:val="21"/>
              </w:rPr>
            </w:pPr>
            <w:r w:rsidRPr="005A3658">
              <w:rPr>
                <w:color w:val="000000"/>
                <w:sz w:val="21"/>
                <w:szCs w:val="21"/>
              </w:rPr>
              <w:t>Должность</w:t>
            </w:r>
          </w:p>
          <w:p w:rsidR="0073244C" w:rsidRPr="005A3658" w:rsidRDefault="0073244C" w:rsidP="007120BB">
            <w:pPr>
              <w:shd w:val="clear" w:color="auto" w:fill="FFFFFF"/>
              <w:ind w:right="-1"/>
              <w:rPr>
                <w:sz w:val="21"/>
                <w:szCs w:val="21"/>
              </w:rPr>
            </w:pPr>
          </w:p>
          <w:p w:rsidR="00C7740A" w:rsidRPr="005A3658" w:rsidRDefault="0073244C" w:rsidP="007120BB">
            <w:pPr>
              <w:shd w:val="clear" w:color="auto" w:fill="FFFFFF"/>
              <w:ind w:right="-1"/>
              <w:rPr>
                <w:sz w:val="21"/>
                <w:szCs w:val="21"/>
              </w:rPr>
            </w:pPr>
            <w:r w:rsidRPr="005A3658">
              <w:rPr>
                <w:sz w:val="21"/>
                <w:szCs w:val="21"/>
              </w:rPr>
              <w:t>________________________</w:t>
            </w:r>
            <w:r w:rsidR="00C7740A" w:rsidRPr="005A3658">
              <w:rPr>
                <w:sz w:val="21"/>
                <w:szCs w:val="21"/>
              </w:rPr>
              <w:t xml:space="preserve"> </w:t>
            </w:r>
            <w:r w:rsidR="003E6C09" w:rsidRPr="005A3658">
              <w:rPr>
                <w:color w:val="000000"/>
                <w:sz w:val="21"/>
                <w:szCs w:val="21"/>
              </w:rPr>
              <w:t>ФИО</w:t>
            </w:r>
          </w:p>
          <w:p w:rsidR="0024189A" w:rsidRPr="005A3658" w:rsidRDefault="0024189A" w:rsidP="007120BB">
            <w:pPr>
              <w:shd w:val="clear" w:color="auto" w:fill="FFFFFF"/>
              <w:ind w:right="-1"/>
              <w:rPr>
                <w:sz w:val="21"/>
                <w:szCs w:val="21"/>
              </w:rPr>
            </w:pPr>
            <w:r w:rsidRPr="005A3658">
              <w:rPr>
                <w:sz w:val="21"/>
                <w:szCs w:val="21"/>
              </w:rPr>
              <w:t>МП</w:t>
            </w:r>
          </w:p>
        </w:tc>
        <w:tc>
          <w:tcPr>
            <w:tcW w:w="5044" w:type="dxa"/>
            <w:shd w:val="clear" w:color="auto" w:fill="FFFFFF"/>
          </w:tcPr>
          <w:p w:rsidR="00C679DC" w:rsidRPr="005A3658" w:rsidRDefault="00C679DC" w:rsidP="007120BB">
            <w:pPr>
              <w:shd w:val="clear" w:color="auto" w:fill="FFFFFF"/>
              <w:ind w:right="-1"/>
              <w:rPr>
                <w:sz w:val="21"/>
                <w:szCs w:val="21"/>
              </w:rPr>
            </w:pPr>
          </w:p>
          <w:p w:rsidR="00762986" w:rsidRPr="005A3658" w:rsidRDefault="00762986" w:rsidP="00762986">
            <w:pPr>
              <w:widowControl w:val="0"/>
              <w:rPr>
                <w:color w:val="000000"/>
                <w:sz w:val="21"/>
                <w:szCs w:val="21"/>
              </w:rPr>
            </w:pPr>
            <w:r w:rsidRPr="005A3658">
              <w:rPr>
                <w:color w:val="000000"/>
                <w:sz w:val="21"/>
                <w:szCs w:val="21"/>
              </w:rPr>
              <w:t>Должность</w:t>
            </w:r>
          </w:p>
          <w:p w:rsidR="00C1640E" w:rsidRPr="005A3658" w:rsidRDefault="00C1640E" w:rsidP="007120BB">
            <w:pPr>
              <w:shd w:val="clear" w:color="auto" w:fill="FFFFFF"/>
              <w:ind w:right="-1"/>
              <w:rPr>
                <w:sz w:val="21"/>
                <w:szCs w:val="21"/>
              </w:rPr>
            </w:pPr>
          </w:p>
          <w:p w:rsidR="00C7740A" w:rsidRPr="005A3658" w:rsidRDefault="00C7740A" w:rsidP="007120BB">
            <w:pPr>
              <w:pStyle w:val="a4"/>
              <w:spacing w:after="0" w:line="240" w:lineRule="auto"/>
              <w:ind w:left="0" w:right="-1"/>
              <w:jc w:val="both"/>
              <w:rPr>
                <w:rFonts w:ascii="Times New Roman" w:hAnsi="Times New Roman"/>
                <w:sz w:val="21"/>
                <w:szCs w:val="21"/>
              </w:rPr>
            </w:pPr>
            <w:r w:rsidRPr="005A3658">
              <w:rPr>
                <w:rFonts w:ascii="Times New Roman" w:hAnsi="Times New Roman"/>
                <w:sz w:val="21"/>
                <w:szCs w:val="21"/>
              </w:rPr>
              <w:t>_</w:t>
            </w:r>
            <w:r w:rsidR="00D770DE" w:rsidRPr="005A3658">
              <w:rPr>
                <w:rFonts w:ascii="Times New Roman" w:hAnsi="Times New Roman"/>
                <w:sz w:val="21"/>
                <w:szCs w:val="21"/>
              </w:rPr>
              <w:t xml:space="preserve">_____________________ </w:t>
            </w:r>
            <w:r w:rsidR="003E6C09" w:rsidRPr="005A3658">
              <w:rPr>
                <w:rFonts w:ascii="Times New Roman" w:hAnsi="Times New Roman"/>
                <w:sz w:val="21"/>
                <w:szCs w:val="21"/>
              </w:rPr>
              <w:t>ФИО</w:t>
            </w:r>
          </w:p>
          <w:p w:rsidR="0024189A" w:rsidRPr="005A3658" w:rsidRDefault="0024189A" w:rsidP="007120BB">
            <w:pPr>
              <w:pStyle w:val="a4"/>
              <w:spacing w:after="0" w:line="240" w:lineRule="auto"/>
              <w:ind w:left="0" w:right="-1"/>
              <w:jc w:val="both"/>
              <w:rPr>
                <w:rFonts w:ascii="Times New Roman" w:hAnsi="Times New Roman"/>
                <w:sz w:val="21"/>
                <w:szCs w:val="21"/>
              </w:rPr>
            </w:pPr>
            <w:r w:rsidRPr="005A3658">
              <w:rPr>
                <w:rFonts w:ascii="Times New Roman" w:hAnsi="Times New Roman"/>
                <w:sz w:val="21"/>
                <w:szCs w:val="21"/>
              </w:rPr>
              <w:t>МП</w:t>
            </w: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E01E5C" w:rsidRPr="005A3658" w:rsidRDefault="00E01E5C" w:rsidP="007120BB">
            <w:pPr>
              <w:pStyle w:val="a4"/>
              <w:spacing w:after="0" w:line="240" w:lineRule="auto"/>
              <w:ind w:left="0" w:right="-1"/>
              <w:jc w:val="both"/>
              <w:rPr>
                <w:rFonts w:ascii="Times New Roman" w:hAnsi="Times New Roman"/>
                <w:sz w:val="21"/>
                <w:szCs w:val="21"/>
              </w:rPr>
            </w:pPr>
          </w:p>
          <w:p w:rsidR="00077B8D" w:rsidRPr="005A3658" w:rsidRDefault="00077B8D" w:rsidP="007120BB">
            <w:pPr>
              <w:pStyle w:val="a4"/>
              <w:spacing w:after="0" w:line="240" w:lineRule="auto"/>
              <w:ind w:left="0" w:right="-1"/>
              <w:jc w:val="both"/>
              <w:rPr>
                <w:rFonts w:ascii="Times New Roman" w:hAnsi="Times New Roman"/>
                <w:sz w:val="21"/>
                <w:szCs w:val="21"/>
              </w:rPr>
            </w:pPr>
          </w:p>
          <w:p w:rsidR="00077B8D" w:rsidRPr="005A3658" w:rsidRDefault="00077B8D" w:rsidP="007120BB">
            <w:pPr>
              <w:pStyle w:val="a4"/>
              <w:spacing w:after="0" w:line="240" w:lineRule="auto"/>
              <w:ind w:left="0" w:right="-1"/>
              <w:jc w:val="both"/>
              <w:rPr>
                <w:rFonts w:ascii="Times New Roman" w:hAnsi="Times New Roman"/>
                <w:sz w:val="21"/>
                <w:szCs w:val="21"/>
              </w:rPr>
            </w:pPr>
          </w:p>
          <w:p w:rsidR="00077B8D" w:rsidRPr="005A3658" w:rsidRDefault="00077B8D" w:rsidP="007120BB">
            <w:pPr>
              <w:pStyle w:val="a4"/>
              <w:spacing w:after="0" w:line="240" w:lineRule="auto"/>
              <w:ind w:left="0" w:right="-1"/>
              <w:jc w:val="both"/>
              <w:rPr>
                <w:rFonts w:ascii="Times New Roman" w:hAnsi="Times New Roman"/>
                <w:sz w:val="21"/>
                <w:szCs w:val="21"/>
              </w:rPr>
            </w:pPr>
          </w:p>
          <w:p w:rsidR="00077B8D" w:rsidRPr="005A3658" w:rsidRDefault="00077B8D" w:rsidP="007120BB">
            <w:pPr>
              <w:pStyle w:val="a4"/>
              <w:spacing w:after="0" w:line="240" w:lineRule="auto"/>
              <w:ind w:left="0" w:right="-1"/>
              <w:jc w:val="both"/>
              <w:rPr>
                <w:rFonts w:ascii="Times New Roman" w:hAnsi="Times New Roman"/>
                <w:sz w:val="21"/>
                <w:szCs w:val="21"/>
              </w:rPr>
            </w:pPr>
          </w:p>
        </w:tc>
      </w:tr>
    </w:tbl>
    <w:p w:rsidR="002B2DCB" w:rsidRPr="005A3658" w:rsidRDefault="002B2DCB" w:rsidP="002B2DCB">
      <w:pPr>
        <w:pStyle w:val="ConsPlusNormal"/>
        <w:widowControl/>
        <w:ind w:firstLine="540"/>
        <w:jc w:val="both"/>
        <w:rPr>
          <w:rFonts w:ascii="Times New Roman" w:hAnsi="Times New Roman" w:cs="Times New Roman"/>
          <w:sz w:val="21"/>
          <w:szCs w:val="21"/>
        </w:rPr>
      </w:pPr>
    </w:p>
    <w:p w:rsidR="002B2DCB" w:rsidRPr="005A3658" w:rsidRDefault="002B2DCB" w:rsidP="00077B8D">
      <w:pPr>
        <w:tabs>
          <w:tab w:val="left" w:pos="3396"/>
        </w:tabs>
        <w:jc w:val="right"/>
        <w:rPr>
          <w:sz w:val="21"/>
          <w:szCs w:val="21"/>
        </w:rPr>
      </w:pPr>
    </w:p>
    <w:p w:rsidR="00BD50F6" w:rsidRPr="005A3658" w:rsidRDefault="00BD50F6"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E01E5C" w:rsidRPr="005A3658" w:rsidRDefault="00E01E5C" w:rsidP="00077B8D">
      <w:pPr>
        <w:tabs>
          <w:tab w:val="left" w:pos="3396"/>
        </w:tabs>
        <w:jc w:val="right"/>
        <w:rPr>
          <w:sz w:val="21"/>
          <w:szCs w:val="21"/>
        </w:rPr>
      </w:pPr>
    </w:p>
    <w:p w:rsidR="00D87CAF" w:rsidRPr="005A3658" w:rsidRDefault="00D87CAF" w:rsidP="00923E7A">
      <w:pPr>
        <w:tabs>
          <w:tab w:val="left" w:pos="3396"/>
        </w:tabs>
        <w:rPr>
          <w:sz w:val="21"/>
          <w:szCs w:val="21"/>
        </w:rPr>
        <w:sectPr w:rsidR="00D87CAF" w:rsidRPr="005A3658" w:rsidSect="008808BE">
          <w:pgSz w:w="11906" w:h="16838"/>
          <w:pgMar w:top="851" w:right="566" w:bottom="851" w:left="851" w:header="708" w:footer="708" w:gutter="0"/>
          <w:cols w:space="708"/>
          <w:docGrid w:linePitch="360"/>
        </w:sectPr>
      </w:pPr>
    </w:p>
    <w:p w:rsidR="00E01E5C" w:rsidRPr="005A3658" w:rsidRDefault="00E01E5C" w:rsidP="00E01E5C">
      <w:pPr>
        <w:pStyle w:val="ConsPlusNormal"/>
        <w:widowControl/>
        <w:jc w:val="right"/>
        <w:rPr>
          <w:rFonts w:ascii="Times New Roman" w:hAnsi="Times New Roman" w:cs="Times New Roman"/>
          <w:sz w:val="21"/>
          <w:szCs w:val="21"/>
        </w:rPr>
      </w:pPr>
      <w:r w:rsidRPr="005A3658">
        <w:rPr>
          <w:rFonts w:ascii="Times New Roman" w:hAnsi="Times New Roman" w:cs="Times New Roman"/>
          <w:sz w:val="21"/>
          <w:szCs w:val="21"/>
        </w:rPr>
        <w:lastRenderedPageBreak/>
        <w:t>Приложение № 1</w:t>
      </w:r>
    </w:p>
    <w:p w:rsidR="00E01E5C" w:rsidRPr="005A3658" w:rsidRDefault="00E01E5C" w:rsidP="00E01E5C">
      <w:pPr>
        <w:pStyle w:val="ConsPlusNormal"/>
        <w:widowControl/>
        <w:jc w:val="right"/>
        <w:rPr>
          <w:rFonts w:ascii="Times New Roman" w:hAnsi="Times New Roman" w:cs="Times New Roman"/>
          <w:sz w:val="21"/>
          <w:szCs w:val="21"/>
        </w:rPr>
      </w:pPr>
      <w:r w:rsidRPr="005A3658">
        <w:rPr>
          <w:rFonts w:ascii="Times New Roman" w:hAnsi="Times New Roman" w:cs="Times New Roman"/>
          <w:sz w:val="21"/>
          <w:szCs w:val="21"/>
        </w:rPr>
        <w:t>к Договору № _________</w:t>
      </w:r>
    </w:p>
    <w:p w:rsidR="00E01E5C" w:rsidRPr="005A3658" w:rsidRDefault="00E01E5C" w:rsidP="00E01E5C">
      <w:pPr>
        <w:pStyle w:val="ConsPlusNormal"/>
        <w:widowControl/>
        <w:jc w:val="right"/>
        <w:rPr>
          <w:rFonts w:ascii="Times New Roman" w:hAnsi="Times New Roman" w:cs="Times New Roman"/>
          <w:sz w:val="21"/>
          <w:szCs w:val="21"/>
        </w:rPr>
      </w:pPr>
      <w:r w:rsidRPr="005A3658">
        <w:rPr>
          <w:rFonts w:ascii="Times New Roman" w:hAnsi="Times New Roman" w:cs="Times New Roman"/>
          <w:sz w:val="21"/>
          <w:szCs w:val="21"/>
        </w:rPr>
        <w:t>от «___» ________________ 202</w:t>
      </w:r>
      <w:r w:rsidR="00BA0EF7">
        <w:rPr>
          <w:rFonts w:ascii="Times New Roman" w:hAnsi="Times New Roman" w:cs="Times New Roman"/>
          <w:sz w:val="21"/>
          <w:szCs w:val="21"/>
        </w:rPr>
        <w:t>6</w:t>
      </w:r>
      <w:r w:rsidRPr="005A3658">
        <w:rPr>
          <w:rFonts w:ascii="Times New Roman" w:hAnsi="Times New Roman" w:cs="Times New Roman"/>
          <w:sz w:val="21"/>
          <w:szCs w:val="21"/>
        </w:rPr>
        <w:t xml:space="preserve"> года</w:t>
      </w:r>
    </w:p>
    <w:p w:rsidR="00E01E5C" w:rsidRPr="005A3658" w:rsidRDefault="00E01E5C" w:rsidP="00077B8D">
      <w:pPr>
        <w:tabs>
          <w:tab w:val="left" w:pos="3396"/>
        </w:tabs>
        <w:jc w:val="right"/>
        <w:rPr>
          <w:sz w:val="21"/>
          <w:szCs w:val="21"/>
        </w:rPr>
      </w:pPr>
    </w:p>
    <w:p w:rsidR="00C7725C" w:rsidRPr="00E751A6" w:rsidRDefault="00E36901" w:rsidP="00E751A6">
      <w:pPr>
        <w:pStyle w:val="ConsPlusTitle"/>
        <w:widowControl/>
        <w:jc w:val="center"/>
        <w:rPr>
          <w:rFonts w:ascii="Times New Roman" w:hAnsi="Times New Roman" w:cs="Times New Roman"/>
          <w:sz w:val="21"/>
          <w:szCs w:val="21"/>
        </w:rPr>
      </w:pPr>
      <w:r w:rsidRPr="005A3658">
        <w:rPr>
          <w:rFonts w:ascii="Times New Roman" w:hAnsi="Times New Roman" w:cs="Times New Roman"/>
          <w:sz w:val="21"/>
          <w:szCs w:val="21"/>
        </w:rPr>
        <w:t>СПЕЦИФИКАЦИЯ ПОСТАВЛЯЕМОГО ТОВАРА</w:t>
      </w:r>
      <w:bookmarkStart w:id="3" w:name="P449"/>
      <w:bookmarkEnd w:id="3"/>
    </w:p>
    <w:tbl>
      <w:tblPr>
        <w:tblpPr w:leftFromText="180" w:rightFromText="180" w:vertAnchor="page" w:horzAnchor="margin" w:tblpX="-505" w:tblpY="2305"/>
        <w:tblW w:w="16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3"/>
        <w:gridCol w:w="2057"/>
        <w:gridCol w:w="2127"/>
        <w:gridCol w:w="999"/>
        <w:gridCol w:w="776"/>
        <w:gridCol w:w="776"/>
        <w:gridCol w:w="776"/>
        <w:gridCol w:w="776"/>
        <w:gridCol w:w="776"/>
        <w:gridCol w:w="776"/>
        <w:gridCol w:w="999"/>
        <w:gridCol w:w="859"/>
        <w:gridCol w:w="776"/>
        <w:gridCol w:w="887"/>
        <w:gridCol w:w="889"/>
        <w:gridCol w:w="888"/>
        <w:gridCol w:w="887"/>
      </w:tblGrid>
      <w:tr w:rsidR="001943B3" w:rsidRPr="005A3658" w:rsidTr="00E751A6">
        <w:trPr>
          <w:trHeight w:val="1421"/>
        </w:trPr>
        <w:tc>
          <w:tcPr>
            <w:tcW w:w="273" w:type="dxa"/>
            <w:vMerge w:val="restart"/>
          </w:tcPr>
          <w:p w:rsidR="001943B3" w:rsidRPr="005A1444" w:rsidRDefault="001943B3" w:rsidP="0077389B">
            <w:pPr>
              <w:rPr>
                <w:sz w:val="16"/>
                <w:szCs w:val="18"/>
              </w:rPr>
            </w:pPr>
            <w:r w:rsidRPr="005A1444">
              <w:rPr>
                <w:sz w:val="16"/>
                <w:szCs w:val="18"/>
              </w:rPr>
              <w:t>N п/п</w:t>
            </w:r>
          </w:p>
        </w:tc>
        <w:tc>
          <w:tcPr>
            <w:tcW w:w="2057" w:type="dxa"/>
            <w:vMerge w:val="restart"/>
            <w:vAlign w:val="center"/>
          </w:tcPr>
          <w:p w:rsidR="001943B3" w:rsidRPr="005A1444" w:rsidRDefault="001943B3" w:rsidP="0077389B">
            <w:pPr>
              <w:jc w:val="center"/>
              <w:rPr>
                <w:sz w:val="16"/>
                <w:szCs w:val="18"/>
              </w:rPr>
            </w:pPr>
            <w:r w:rsidRPr="005A1444">
              <w:rPr>
                <w:sz w:val="16"/>
                <w:szCs w:val="18"/>
              </w:rPr>
              <w:t>Наименование и характеристики Товара</w:t>
            </w:r>
          </w:p>
        </w:tc>
        <w:tc>
          <w:tcPr>
            <w:tcW w:w="2127" w:type="dxa"/>
            <w:vMerge w:val="restart"/>
            <w:vAlign w:val="center"/>
          </w:tcPr>
          <w:p w:rsidR="001943B3" w:rsidRPr="005A1444" w:rsidRDefault="001943B3" w:rsidP="0077389B">
            <w:pPr>
              <w:jc w:val="center"/>
              <w:rPr>
                <w:sz w:val="16"/>
                <w:szCs w:val="18"/>
              </w:rPr>
            </w:pPr>
            <w:r w:rsidRPr="001943B3">
              <w:rPr>
                <w:sz w:val="16"/>
                <w:szCs w:val="18"/>
              </w:rPr>
              <w:t>Код позиции каталога товаров, работ, услуг для обеспечения государственных и муниципальных нужд (при наличии)</w:t>
            </w:r>
          </w:p>
        </w:tc>
        <w:tc>
          <w:tcPr>
            <w:tcW w:w="999" w:type="dxa"/>
            <w:vMerge w:val="restart"/>
            <w:vAlign w:val="center"/>
          </w:tcPr>
          <w:p w:rsidR="001943B3" w:rsidRPr="005A1444" w:rsidRDefault="001943B3" w:rsidP="0077389B">
            <w:pPr>
              <w:jc w:val="center"/>
              <w:rPr>
                <w:sz w:val="16"/>
                <w:szCs w:val="18"/>
              </w:rPr>
            </w:pPr>
            <w:r w:rsidRPr="005A1444">
              <w:rPr>
                <w:sz w:val="16"/>
                <w:szCs w:val="18"/>
              </w:rPr>
              <w:t>Страна происхождения</w:t>
            </w:r>
          </w:p>
        </w:tc>
        <w:tc>
          <w:tcPr>
            <w:tcW w:w="776" w:type="dxa"/>
            <w:vMerge w:val="restart"/>
            <w:vAlign w:val="center"/>
          </w:tcPr>
          <w:p w:rsidR="001943B3" w:rsidRPr="005A1444" w:rsidRDefault="001943B3" w:rsidP="0077389B">
            <w:pPr>
              <w:jc w:val="center"/>
              <w:rPr>
                <w:sz w:val="16"/>
                <w:szCs w:val="18"/>
              </w:rPr>
            </w:pPr>
            <w:r w:rsidRPr="00D87CAF">
              <w:rPr>
                <w:sz w:val="16"/>
                <w:szCs w:val="18"/>
              </w:rPr>
              <w:t>Единица измерения Товара в соответствии с ЕСКЛП (ПЕ)</w:t>
            </w:r>
          </w:p>
        </w:tc>
        <w:tc>
          <w:tcPr>
            <w:tcW w:w="2328" w:type="dxa"/>
            <w:gridSpan w:val="3"/>
            <w:vAlign w:val="center"/>
          </w:tcPr>
          <w:p w:rsidR="001943B3" w:rsidRPr="005A1444" w:rsidRDefault="001943B3" w:rsidP="0077389B">
            <w:pPr>
              <w:jc w:val="center"/>
              <w:rPr>
                <w:sz w:val="16"/>
                <w:szCs w:val="18"/>
              </w:rPr>
            </w:pPr>
            <w:r w:rsidRPr="00D87CAF">
              <w:rPr>
                <w:sz w:val="16"/>
                <w:szCs w:val="18"/>
              </w:rPr>
              <w:t>Цена за единицу измерения Товара, в том числе</w:t>
            </w:r>
          </w:p>
        </w:tc>
        <w:tc>
          <w:tcPr>
            <w:tcW w:w="776" w:type="dxa"/>
            <w:vMerge w:val="restart"/>
            <w:vAlign w:val="center"/>
          </w:tcPr>
          <w:p w:rsidR="001943B3" w:rsidRPr="005A1444" w:rsidRDefault="001943B3" w:rsidP="0077389B">
            <w:pPr>
              <w:jc w:val="center"/>
              <w:rPr>
                <w:sz w:val="16"/>
                <w:szCs w:val="18"/>
              </w:rPr>
            </w:pPr>
            <w:r w:rsidRPr="005A1444">
              <w:rPr>
                <w:sz w:val="16"/>
                <w:szCs w:val="18"/>
              </w:rPr>
              <w:t>Количество в единицах измерения</w:t>
            </w:r>
          </w:p>
        </w:tc>
        <w:tc>
          <w:tcPr>
            <w:tcW w:w="776" w:type="dxa"/>
            <w:vMerge w:val="restart"/>
            <w:vAlign w:val="center"/>
          </w:tcPr>
          <w:p w:rsidR="001943B3" w:rsidRPr="005A1444" w:rsidRDefault="001943B3" w:rsidP="0077389B">
            <w:pPr>
              <w:jc w:val="center"/>
              <w:rPr>
                <w:sz w:val="16"/>
                <w:szCs w:val="18"/>
              </w:rPr>
            </w:pPr>
            <w:r w:rsidRPr="005A1444">
              <w:rPr>
                <w:sz w:val="16"/>
                <w:szCs w:val="18"/>
              </w:rPr>
              <w:t>Единица измерения Товара</w:t>
            </w:r>
          </w:p>
        </w:tc>
        <w:tc>
          <w:tcPr>
            <w:tcW w:w="999" w:type="dxa"/>
            <w:vMerge w:val="restart"/>
            <w:vAlign w:val="center"/>
          </w:tcPr>
          <w:p w:rsidR="001943B3" w:rsidRPr="005A1444" w:rsidRDefault="001943B3" w:rsidP="0077389B">
            <w:pPr>
              <w:jc w:val="center"/>
              <w:rPr>
                <w:sz w:val="16"/>
                <w:szCs w:val="18"/>
              </w:rPr>
            </w:pPr>
            <w:r w:rsidRPr="005A1444">
              <w:rPr>
                <w:sz w:val="16"/>
                <w:szCs w:val="18"/>
              </w:rPr>
              <w:t>Количество в единицах измерения Товара</w:t>
            </w:r>
          </w:p>
        </w:tc>
        <w:tc>
          <w:tcPr>
            <w:tcW w:w="2522" w:type="dxa"/>
            <w:gridSpan w:val="3"/>
            <w:vAlign w:val="center"/>
          </w:tcPr>
          <w:p w:rsidR="001943B3" w:rsidRPr="005A1444" w:rsidRDefault="001943B3" w:rsidP="0077389B">
            <w:pPr>
              <w:jc w:val="center"/>
              <w:rPr>
                <w:sz w:val="16"/>
                <w:szCs w:val="18"/>
              </w:rPr>
            </w:pPr>
            <w:r w:rsidRPr="005A1444">
              <w:rPr>
                <w:sz w:val="16"/>
                <w:szCs w:val="18"/>
              </w:rPr>
              <w:t>Цена за единицу измерения Товара, руб. в том числе</w:t>
            </w:r>
          </w:p>
        </w:tc>
        <w:tc>
          <w:tcPr>
            <w:tcW w:w="2664" w:type="dxa"/>
            <w:gridSpan w:val="3"/>
            <w:vAlign w:val="center"/>
          </w:tcPr>
          <w:p w:rsidR="001943B3" w:rsidRPr="005A1444" w:rsidRDefault="001943B3" w:rsidP="0077389B">
            <w:pPr>
              <w:jc w:val="center"/>
              <w:rPr>
                <w:sz w:val="16"/>
                <w:szCs w:val="18"/>
              </w:rPr>
            </w:pPr>
            <w:r w:rsidRPr="005A1444">
              <w:rPr>
                <w:sz w:val="16"/>
                <w:szCs w:val="18"/>
              </w:rPr>
              <w:t>Стоимость, руб. в том числе</w:t>
            </w:r>
          </w:p>
        </w:tc>
      </w:tr>
      <w:tr w:rsidR="001943B3" w:rsidRPr="005A3658" w:rsidTr="00E751A6">
        <w:trPr>
          <w:trHeight w:val="130"/>
        </w:trPr>
        <w:tc>
          <w:tcPr>
            <w:tcW w:w="273" w:type="dxa"/>
            <w:vMerge/>
          </w:tcPr>
          <w:p w:rsidR="001943B3" w:rsidRPr="005A1444" w:rsidRDefault="001943B3" w:rsidP="0077389B">
            <w:pPr>
              <w:rPr>
                <w:sz w:val="16"/>
                <w:szCs w:val="18"/>
              </w:rPr>
            </w:pPr>
          </w:p>
        </w:tc>
        <w:tc>
          <w:tcPr>
            <w:tcW w:w="2057" w:type="dxa"/>
            <w:vMerge/>
            <w:vAlign w:val="center"/>
          </w:tcPr>
          <w:p w:rsidR="001943B3" w:rsidRPr="005A1444" w:rsidRDefault="001943B3" w:rsidP="0077389B">
            <w:pPr>
              <w:pStyle w:val="ConsPlusNormal"/>
              <w:jc w:val="center"/>
              <w:rPr>
                <w:rFonts w:ascii="Times New Roman" w:eastAsia="Times New Roman" w:hAnsi="Times New Roman" w:cs="Times New Roman"/>
                <w:sz w:val="16"/>
                <w:szCs w:val="18"/>
              </w:rPr>
            </w:pPr>
          </w:p>
        </w:tc>
        <w:tc>
          <w:tcPr>
            <w:tcW w:w="2127" w:type="dxa"/>
            <w:vMerge/>
            <w:vAlign w:val="center"/>
          </w:tcPr>
          <w:p w:rsidR="001943B3" w:rsidRPr="005A1444" w:rsidRDefault="001943B3" w:rsidP="0077389B">
            <w:pPr>
              <w:jc w:val="center"/>
              <w:rPr>
                <w:sz w:val="16"/>
                <w:szCs w:val="18"/>
              </w:rPr>
            </w:pPr>
          </w:p>
        </w:tc>
        <w:tc>
          <w:tcPr>
            <w:tcW w:w="999" w:type="dxa"/>
            <w:vMerge/>
            <w:vAlign w:val="center"/>
          </w:tcPr>
          <w:p w:rsidR="001943B3" w:rsidRPr="005A1444" w:rsidRDefault="001943B3" w:rsidP="0077389B">
            <w:pPr>
              <w:jc w:val="center"/>
              <w:rPr>
                <w:sz w:val="16"/>
                <w:szCs w:val="18"/>
              </w:rPr>
            </w:pPr>
          </w:p>
        </w:tc>
        <w:tc>
          <w:tcPr>
            <w:tcW w:w="776" w:type="dxa"/>
            <w:vMerge/>
            <w:vAlign w:val="center"/>
          </w:tcPr>
          <w:p w:rsidR="001943B3" w:rsidRPr="005A1444" w:rsidRDefault="001943B3" w:rsidP="0077389B">
            <w:pPr>
              <w:jc w:val="center"/>
              <w:rPr>
                <w:sz w:val="16"/>
                <w:szCs w:val="18"/>
              </w:rPr>
            </w:pPr>
          </w:p>
        </w:tc>
        <w:tc>
          <w:tcPr>
            <w:tcW w:w="776" w:type="dxa"/>
            <w:vAlign w:val="center"/>
          </w:tcPr>
          <w:p w:rsidR="001943B3" w:rsidRPr="005A1444" w:rsidRDefault="001943B3" w:rsidP="0077389B">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без НДС</w:t>
            </w:r>
          </w:p>
        </w:tc>
        <w:tc>
          <w:tcPr>
            <w:tcW w:w="776" w:type="dxa"/>
            <w:vAlign w:val="center"/>
          </w:tcPr>
          <w:p w:rsidR="001943B3" w:rsidRPr="005A1444" w:rsidRDefault="001943B3" w:rsidP="0077389B">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размер НДС</w:t>
            </w:r>
          </w:p>
        </w:tc>
        <w:tc>
          <w:tcPr>
            <w:tcW w:w="776" w:type="dxa"/>
            <w:vAlign w:val="center"/>
          </w:tcPr>
          <w:p w:rsidR="001943B3" w:rsidRPr="005A1444" w:rsidRDefault="001943B3" w:rsidP="0077389B">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итого</w:t>
            </w:r>
          </w:p>
        </w:tc>
        <w:tc>
          <w:tcPr>
            <w:tcW w:w="776" w:type="dxa"/>
            <w:vMerge/>
            <w:vAlign w:val="center"/>
          </w:tcPr>
          <w:p w:rsidR="001943B3" w:rsidRPr="005A1444" w:rsidRDefault="001943B3" w:rsidP="0077389B">
            <w:pPr>
              <w:jc w:val="center"/>
              <w:rPr>
                <w:sz w:val="16"/>
                <w:szCs w:val="18"/>
              </w:rPr>
            </w:pPr>
          </w:p>
        </w:tc>
        <w:tc>
          <w:tcPr>
            <w:tcW w:w="776" w:type="dxa"/>
            <w:vMerge/>
            <w:vAlign w:val="center"/>
          </w:tcPr>
          <w:p w:rsidR="001943B3" w:rsidRPr="005A1444" w:rsidRDefault="001943B3" w:rsidP="0077389B">
            <w:pPr>
              <w:jc w:val="center"/>
              <w:rPr>
                <w:sz w:val="16"/>
                <w:szCs w:val="18"/>
              </w:rPr>
            </w:pPr>
          </w:p>
        </w:tc>
        <w:tc>
          <w:tcPr>
            <w:tcW w:w="999" w:type="dxa"/>
            <w:vMerge/>
            <w:vAlign w:val="center"/>
          </w:tcPr>
          <w:p w:rsidR="001943B3" w:rsidRPr="005A1444" w:rsidRDefault="001943B3" w:rsidP="0077389B">
            <w:pPr>
              <w:pStyle w:val="ConsPlusNormal"/>
              <w:jc w:val="center"/>
              <w:rPr>
                <w:rFonts w:ascii="Times New Roman" w:eastAsia="Times New Roman" w:hAnsi="Times New Roman" w:cs="Times New Roman"/>
                <w:sz w:val="16"/>
                <w:szCs w:val="18"/>
              </w:rPr>
            </w:pPr>
          </w:p>
        </w:tc>
        <w:tc>
          <w:tcPr>
            <w:tcW w:w="859" w:type="dxa"/>
            <w:vAlign w:val="center"/>
          </w:tcPr>
          <w:p w:rsidR="001943B3" w:rsidRPr="005A1444" w:rsidRDefault="001943B3" w:rsidP="0077389B">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без НДС</w:t>
            </w:r>
          </w:p>
        </w:tc>
        <w:tc>
          <w:tcPr>
            <w:tcW w:w="776" w:type="dxa"/>
            <w:vAlign w:val="center"/>
          </w:tcPr>
          <w:p w:rsidR="001943B3" w:rsidRPr="005A1444" w:rsidRDefault="001943B3" w:rsidP="0077389B">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размер НДС</w:t>
            </w:r>
          </w:p>
        </w:tc>
        <w:tc>
          <w:tcPr>
            <w:tcW w:w="887" w:type="dxa"/>
            <w:vAlign w:val="center"/>
          </w:tcPr>
          <w:p w:rsidR="001943B3" w:rsidRPr="005A1444" w:rsidRDefault="001943B3" w:rsidP="0077389B">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итого</w:t>
            </w:r>
          </w:p>
        </w:tc>
        <w:tc>
          <w:tcPr>
            <w:tcW w:w="889" w:type="dxa"/>
            <w:vAlign w:val="center"/>
          </w:tcPr>
          <w:p w:rsidR="001943B3" w:rsidRPr="005A1444" w:rsidRDefault="001943B3" w:rsidP="0077389B">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без НДС</w:t>
            </w:r>
          </w:p>
        </w:tc>
        <w:tc>
          <w:tcPr>
            <w:tcW w:w="888" w:type="dxa"/>
            <w:vAlign w:val="center"/>
          </w:tcPr>
          <w:p w:rsidR="001943B3" w:rsidRPr="005A1444" w:rsidRDefault="001943B3" w:rsidP="0077389B">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размер НДС</w:t>
            </w:r>
          </w:p>
        </w:tc>
        <w:tc>
          <w:tcPr>
            <w:tcW w:w="887" w:type="dxa"/>
            <w:vAlign w:val="center"/>
          </w:tcPr>
          <w:p w:rsidR="001943B3" w:rsidRPr="005A1444" w:rsidRDefault="001943B3" w:rsidP="0077389B">
            <w:pPr>
              <w:pStyle w:val="ConsPlusNormal"/>
              <w:jc w:val="center"/>
              <w:rPr>
                <w:rFonts w:ascii="Times New Roman" w:eastAsia="Times New Roman" w:hAnsi="Times New Roman" w:cs="Times New Roman"/>
                <w:sz w:val="16"/>
                <w:szCs w:val="18"/>
              </w:rPr>
            </w:pPr>
            <w:r w:rsidRPr="005A1444">
              <w:rPr>
                <w:rFonts w:ascii="Times New Roman" w:eastAsia="Times New Roman" w:hAnsi="Times New Roman" w:cs="Times New Roman"/>
                <w:sz w:val="16"/>
                <w:szCs w:val="18"/>
              </w:rPr>
              <w:t>итого</w:t>
            </w:r>
          </w:p>
        </w:tc>
      </w:tr>
      <w:tr w:rsidR="00C7725C" w:rsidRPr="005A3658" w:rsidTr="00E751A6">
        <w:trPr>
          <w:trHeight w:val="152"/>
        </w:trPr>
        <w:tc>
          <w:tcPr>
            <w:tcW w:w="273" w:type="dxa"/>
            <w:vAlign w:val="center"/>
          </w:tcPr>
          <w:p w:rsidR="00C7725C" w:rsidRPr="005A1444" w:rsidRDefault="00C7725C" w:rsidP="0077389B">
            <w:pPr>
              <w:jc w:val="center"/>
              <w:rPr>
                <w:sz w:val="16"/>
                <w:szCs w:val="18"/>
              </w:rPr>
            </w:pPr>
            <w:r w:rsidRPr="005A1444">
              <w:rPr>
                <w:sz w:val="16"/>
                <w:szCs w:val="18"/>
              </w:rPr>
              <w:t>1</w:t>
            </w:r>
          </w:p>
        </w:tc>
        <w:tc>
          <w:tcPr>
            <w:tcW w:w="2057" w:type="dxa"/>
            <w:vAlign w:val="center"/>
          </w:tcPr>
          <w:p w:rsidR="00C7725C" w:rsidRPr="005A1444" w:rsidRDefault="00C7725C" w:rsidP="0077389B">
            <w:pPr>
              <w:jc w:val="center"/>
              <w:rPr>
                <w:sz w:val="16"/>
                <w:szCs w:val="18"/>
              </w:rPr>
            </w:pPr>
            <w:r w:rsidRPr="005A1444">
              <w:rPr>
                <w:sz w:val="16"/>
                <w:szCs w:val="18"/>
              </w:rPr>
              <w:t>2</w:t>
            </w:r>
          </w:p>
        </w:tc>
        <w:tc>
          <w:tcPr>
            <w:tcW w:w="2127" w:type="dxa"/>
            <w:vAlign w:val="center"/>
          </w:tcPr>
          <w:p w:rsidR="00C7725C" w:rsidRPr="005A1444" w:rsidRDefault="00C7725C" w:rsidP="0077389B">
            <w:pPr>
              <w:jc w:val="center"/>
              <w:rPr>
                <w:sz w:val="16"/>
                <w:szCs w:val="18"/>
              </w:rPr>
            </w:pPr>
            <w:r w:rsidRPr="005A1444">
              <w:rPr>
                <w:sz w:val="16"/>
                <w:szCs w:val="18"/>
              </w:rPr>
              <w:t>3</w:t>
            </w:r>
          </w:p>
        </w:tc>
        <w:tc>
          <w:tcPr>
            <w:tcW w:w="999" w:type="dxa"/>
            <w:vAlign w:val="center"/>
          </w:tcPr>
          <w:p w:rsidR="00C7725C" w:rsidRPr="005A1444" w:rsidRDefault="00C7725C" w:rsidP="0077389B">
            <w:pPr>
              <w:jc w:val="center"/>
              <w:rPr>
                <w:sz w:val="16"/>
                <w:szCs w:val="18"/>
              </w:rPr>
            </w:pPr>
            <w:r w:rsidRPr="005A1444">
              <w:rPr>
                <w:sz w:val="16"/>
                <w:szCs w:val="18"/>
              </w:rPr>
              <w:t>4</w:t>
            </w:r>
          </w:p>
        </w:tc>
        <w:tc>
          <w:tcPr>
            <w:tcW w:w="776" w:type="dxa"/>
            <w:vAlign w:val="center"/>
          </w:tcPr>
          <w:p w:rsidR="00C7725C" w:rsidRPr="005A1444" w:rsidRDefault="00C7725C" w:rsidP="0077389B">
            <w:pPr>
              <w:jc w:val="center"/>
              <w:rPr>
                <w:sz w:val="16"/>
                <w:szCs w:val="18"/>
              </w:rPr>
            </w:pPr>
            <w:r>
              <w:rPr>
                <w:sz w:val="16"/>
                <w:szCs w:val="18"/>
              </w:rPr>
              <w:t>5</w:t>
            </w:r>
          </w:p>
        </w:tc>
        <w:tc>
          <w:tcPr>
            <w:tcW w:w="776" w:type="dxa"/>
            <w:vAlign w:val="center"/>
          </w:tcPr>
          <w:p w:rsidR="00C7725C" w:rsidRPr="005A1444" w:rsidRDefault="00C7725C" w:rsidP="0077389B">
            <w:pPr>
              <w:jc w:val="center"/>
              <w:rPr>
                <w:sz w:val="16"/>
                <w:szCs w:val="18"/>
              </w:rPr>
            </w:pPr>
            <w:r>
              <w:rPr>
                <w:sz w:val="16"/>
                <w:szCs w:val="18"/>
              </w:rPr>
              <w:t>6</w:t>
            </w:r>
          </w:p>
        </w:tc>
        <w:tc>
          <w:tcPr>
            <w:tcW w:w="776" w:type="dxa"/>
            <w:vAlign w:val="center"/>
          </w:tcPr>
          <w:p w:rsidR="00C7725C" w:rsidRPr="005A1444" w:rsidRDefault="00C7725C" w:rsidP="0077389B">
            <w:pPr>
              <w:jc w:val="center"/>
              <w:rPr>
                <w:sz w:val="16"/>
                <w:szCs w:val="18"/>
              </w:rPr>
            </w:pPr>
            <w:r>
              <w:rPr>
                <w:sz w:val="16"/>
                <w:szCs w:val="18"/>
              </w:rPr>
              <w:t>7</w:t>
            </w:r>
          </w:p>
        </w:tc>
        <w:tc>
          <w:tcPr>
            <w:tcW w:w="776" w:type="dxa"/>
            <w:vAlign w:val="center"/>
          </w:tcPr>
          <w:p w:rsidR="00C7725C" w:rsidRPr="005A1444" w:rsidRDefault="00C7725C" w:rsidP="0077389B">
            <w:pPr>
              <w:jc w:val="center"/>
              <w:rPr>
                <w:sz w:val="16"/>
                <w:szCs w:val="18"/>
              </w:rPr>
            </w:pPr>
            <w:r>
              <w:rPr>
                <w:sz w:val="16"/>
                <w:szCs w:val="18"/>
              </w:rPr>
              <w:t>8</w:t>
            </w:r>
          </w:p>
        </w:tc>
        <w:tc>
          <w:tcPr>
            <w:tcW w:w="776" w:type="dxa"/>
            <w:vAlign w:val="center"/>
          </w:tcPr>
          <w:p w:rsidR="00C7725C" w:rsidRDefault="00C7725C" w:rsidP="0077389B">
            <w:pPr>
              <w:jc w:val="center"/>
              <w:rPr>
                <w:sz w:val="16"/>
                <w:szCs w:val="18"/>
              </w:rPr>
            </w:pPr>
            <w:r>
              <w:rPr>
                <w:sz w:val="16"/>
                <w:szCs w:val="18"/>
              </w:rPr>
              <w:t>9</w:t>
            </w:r>
          </w:p>
        </w:tc>
        <w:tc>
          <w:tcPr>
            <w:tcW w:w="776" w:type="dxa"/>
            <w:vAlign w:val="center"/>
          </w:tcPr>
          <w:p w:rsidR="00C7725C" w:rsidRPr="005A1444" w:rsidRDefault="00C7725C" w:rsidP="0077389B">
            <w:pPr>
              <w:jc w:val="center"/>
              <w:rPr>
                <w:sz w:val="16"/>
                <w:szCs w:val="18"/>
              </w:rPr>
            </w:pPr>
            <w:r>
              <w:rPr>
                <w:sz w:val="16"/>
                <w:szCs w:val="18"/>
              </w:rPr>
              <w:t>10</w:t>
            </w:r>
          </w:p>
        </w:tc>
        <w:tc>
          <w:tcPr>
            <w:tcW w:w="999" w:type="dxa"/>
            <w:vAlign w:val="center"/>
          </w:tcPr>
          <w:p w:rsidR="00C7725C" w:rsidRPr="005A1444" w:rsidRDefault="00C7725C" w:rsidP="0077389B">
            <w:pPr>
              <w:jc w:val="center"/>
              <w:rPr>
                <w:sz w:val="16"/>
                <w:szCs w:val="18"/>
              </w:rPr>
            </w:pPr>
            <w:r>
              <w:rPr>
                <w:sz w:val="16"/>
                <w:szCs w:val="18"/>
              </w:rPr>
              <w:t>11</w:t>
            </w:r>
          </w:p>
        </w:tc>
        <w:tc>
          <w:tcPr>
            <w:tcW w:w="859" w:type="dxa"/>
            <w:vAlign w:val="center"/>
          </w:tcPr>
          <w:p w:rsidR="00C7725C" w:rsidRPr="005A1444" w:rsidRDefault="00C7725C" w:rsidP="0077389B">
            <w:pPr>
              <w:jc w:val="center"/>
              <w:rPr>
                <w:sz w:val="16"/>
                <w:szCs w:val="18"/>
              </w:rPr>
            </w:pPr>
            <w:r>
              <w:rPr>
                <w:sz w:val="16"/>
                <w:szCs w:val="18"/>
              </w:rPr>
              <w:t>12</w:t>
            </w:r>
          </w:p>
        </w:tc>
        <w:tc>
          <w:tcPr>
            <w:tcW w:w="776" w:type="dxa"/>
            <w:vAlign w:val="center"/>
          </w:tcPr>
          <w:p w:rsidR="00C7725C" w:rsidRPr="005A1444" w:rsidRDefault="00C7725C" w:rsidP="0077389B">
            <w:pPr>
              <w:jc w:val="center"/>
              <w:rPr>
                <w:sz w:val="16"/>
                <w:szCs w:val="18"/>
              </w:rPr>
            </w:pPr>
            <w:r>
              <w:rPr>
                <w:sz w:val="16"/>
                <w:szCs w:val="18"/>
              </w:rPr>
              <w:t>13</w:t>
            </w:r>
          </w:p>
        </w:tc>
        <w:tc>
          <w:tcPr>
            <w:tcW w:w="887" w:type="dxa"/>
            <w:vAlign w:val="center"/>
          </w:tcPr>
          <w:p w:rsidR="00C7725C" w:rsidRPr="005A1444" w:rsidRDefault="00C7725C" w:rsidP="0077389B">
            <w:pPr>
              <w:jc w:val="center"/>
              <w:rPr>
                <w:sz w:val="16"/>
                <w:szCs w:val="18"/>
              </w:rPr>
            </w:pPr>
            <w:r>
              <w:rPr>
                <w:sz w:val="16"/>
                <w:szCs w:val="18"/>
              </w:rPr>
              <w:t>14</w:t>
            </w:r>
          </w:p>
        </w:tc>
        <w:tc>
          <w:tcPr>
            <w:tcW w:w="889" w:type="dxa"/>
            <w:vAlign w:val="center"/>
          </w:tcPr>
          <w:p w:rsidR="00C7725C" w:rsidRPr="005A1444" w:rsidRDefault="00C7725C" w:rsidP="0077389B">
            <w:pPr>
              <w:jc w:val="center"/>
              <w:rPr>
                <w:sz w:val="16"/>
                <w:szCs w:val="18"/>
              </w:rPr>
            </w:pPr>
            <w:r>
              <w:rPr>
                <w:sz w:val="16"/>
                <w:szCs w:val="18"/>
              </w:rPr>
              <w:t>15</w:t>
            </w:r>
          </w:p>
        </w:tc>
        <w:tc>
          <w:tcPr>
            <w:tcW w:w="888" w:type="dxa"/>
            <w:vAlign w:val="center"/>
          </w:tcPr>
          <w:p w:rsidR="00C7725C" w:rsidRPr="005A1444" w:rsidRDefault="00C7725C" w:rsidP="0077389B">
            <w:pPr>
              <w:jc w:val="center"/>
              <w:rPr>
                <w:sz w:val="16"/>
                <w:szCs w:val="18"/>
              </w:rPr>
            </w:pPr>
            <w:r>
              <w:rPr>
                <w:sz w:val="16"/>
                <w:szCs w:val="18"/>
              </w:rPr>
              <w:t>16</w:t>
            </w:r>
          </w:p>
        </w:tc>
        <w:tc>
          <w:tcPr>
            <w:tcW w:w="887" w:type="dxa"/>
            <w:vAlign w:val="center"/>
          </w:tcPr>
          <w:p w:rsidR="00C7725C" w:rsidRPr="005A1444" w:rsidRDefault="00C7725C" w:rsidP="0077389B">
            <w:pPr>
              <w:jc w:val="center"/>
              <w:rPr>
                <w:sz w:val="16"/>
                <w:szCs w:val="18"/>
              </w:rPr>
            </w:pPr>
            <w:r>
              <w:rPr>
                <w:sz w:val="16"/>
                <w:szCs w:val="18"/>
              </w:rPr>
              <w:t>17</w:t>
            </w:r>
          </w:p>
        </w:tc>
      </w:tr>
      <w:tr w:rsidR="00BA0EF7" w:rsidRPr="005A3658" w:rsidTr="00E751A6">
        <w:trPr>
          <w:trHeight w:val="214"/>
        </w:trPr>
        <w:tc>
          <w:tcPr>
            <w:tcW w:w="273" w:type="dxa"/>
          </w:tcPr>
          <w:p w:rsidR="00BA0EF7" w:rsidRPr="005A1444" w:rsidRDefault="00BA0EF7" w:rsidP="00C7725C">
            <w:pPr>
              <w:rPr>
                <w:sz w:val="16"/>
                <w:szCs w:val="18"/>
              </w:rPr>
            </w:pPr>
            <w:r w:rsidRPr="005A1444">
              <w:rPr>
                <w:sz w:val="16"/>
                <w:szCs w:val="18"/>
              </w:rPr>
              <w:t>1.</w:t>
            </w:r>
          </w:p>
        </w:tc>
        <w:tc>
          <w:tcPr>
            <w:tcW w:w="2057" w:type="dxa"/>
            <w:vAlign w:val="center"/>
          </w:tcPr>
          <w:p w:rsidR="00BA0EF7" w:rsidRPr="005A1444" w:rsidRDefault="000942F1" w:rsidP="00C7725C">
            <w:pPr>
              <w:jc w:val="center"/>
              <w:rPr>
                <w:sz w:val="16"/>
                <w:szCs w:val="18"/>
              </w:rPr>
            </w:pPr>
            <w:r>
              <w:rPr>
                <w:sz w:val="16"/>
                <w:szCs w:val="18"/>
              </w:rPr>
              <w:t>Аторвастатин</w:t>
            </w:r>
          </w:p>
        </w:tc>
        <w:tc>
          <w:tcPr>
            <w:tcW w:w="2127" w:type="dxa"/>
            <w:vAlign w:val="center"/>
          </w:tcPr>
          <w:p w:rsidR="00BA0EF7" w:rsidRPr="000942F1" w:rsidRDefault="000942F1" w:rsidP="000A4B34">
            <w:pPr>
              <w:spacing w:line="276" w:lineRule="auto"/>
              <w:ind w:left="-142" w:firstLine="142"/>
              <w:jc w:val="center"/>
              <w:rPr>
                <w:sz w:val="18"/>
                <w:szCs w:val="18"/>
              </w:rPr>
            </w:pPr>
            <w:r w:rsidRPr="000942F1">
              <w:rPr>
                <w:sz w:val="18"/>
                <w:szCs w:val="18"/>
                <w:shd w:val="clear" w:color="auto" w:fill="FFFFFF"/>
              </w:rPr>
              <w:t>21.20.10.149-000001-1-00092-0000000000000</w:t>
            </w:r>
          </w:p>
        </w:tc>
        <w:tc>
          <w:tcPr>
            <w:tcW w:w="999" w:type="dxa"/>
            <w:vAlign w:val="center"/>
          </w:tcPr>
          <w:p w:rsidR="00BA0EF7" w:rsidRPr="005A1444" w:rsidRDefault="00BA0EF7" w:rsidP="002D182A">
            <w:pPr>
              <w:jc w:val="center"/>
              <w:rPr>
                <w:sz w:val="16"/>
                <w:szCs w:val="18"/>
              </w:rPr>
            </w:pPr>
          </w:p>
        </w:tc>
        <w:tc>
          <w:tcPr>
            <w:tcW w:w="776" w:type="dxa"/>
            <w:vAlign w:val="center"/>
          </w:tcPr>
          <w:p w:rsidR="00BA0EF7" w:rsidRPr="00E751A6" w:rsidRDefault="000942F1" w:rsidP="002D182A">
            <w:pPr>
              <w:jc w:val="center"/>
              <w:rPr>
                <w:sz w:val="18"/>
                <w:szCs w:val="18"/>
              </w:rPr>
            </w:pPr>
            <w:r>
              <w:rPr>
                <w:color w:val="000000" w:themeColor="text1"/>
                <w:sz w:val="18"/>
                <w:szCs w:val="18"/>
              </w:rPr>
              <w:t>штука</w:t>
            </w:r>
          </w:p>
        </w:tc>
        <w:tc>
          <w:tcPr>
            <w:tcW w:w="776" w:type="dxa"/>
            <w:vAlign w:val="center"/>
          </w:tcPr>
          <w:p w:rsidR="00BA0EF7" w:rsidRPr="005A1444" w:rsidRDefault="00BA0EF7" w:rsidP="002D182A">
            <w:pPr>
              <w:jc w:val="center"/>
              <w:rPr>
                <w:sz w:val="16"/>
                <w:szCs w:val="18"/>
              </w:rPr>
            </w:pPr>
          </w:p>
        </w:tc>
        <w:tc>
          <w:tcPr>
            <w:tcW w:w="776" w:type="dxa"/>
            <w:vAlign w:val="center"/>
          </w:tcPr>
          <w:p w:rsidR="00BA0EF7" w:rsidRPr="005A1444" w:rsidRDefault="00BA0EF7" w:rsidP="002D182A">
            <w:pPr>
              <w:jc w:val="center"/>
              <w:rPr>
                <w:sz w:val="16"/>
                <w:szCs w:val="18"/>
              </w:rPr>
            </w:pPr>
          </w:p>
        </w:tc>
        <w:tc>
          <w:tcPr>
            <w:tcW w:w="776" w:type="dxa"/>
            <w:vAlign w:val="center"/>
          </w:tcPr>
          <w:p w:rsidR="00BA0EF7" w:rsidRPr="005A1444" w:rsidRDefault="00BA0EF7" w:rsidP="002D182A">
            <w:pPr>
              <w:jc w:val="center"/>
              <w:rPr>
                <w:sz w:val="16"/>
                <w:szCs w:val="18"/>
              </w:rPr>
            </w:pPr>
          </w:p>
        </w:tc>
        <w:tc>
          <w:tcPr>
            <w:tcW w:w="776" w:type="dxa"/>
            <w:vAlign w:val="center"/>
          </w:tcPr>
          <w:p w:rsidR="00BA0EF7" w:rsidRPr="00BA0EF7" w:rsidRDefault="000942F1" w:rsidP="00070BEF">
            <w:pPr>
              <w:spacing w:line="0" w:lineRule="atLeast"/>
              <w:jc w:val="center"/>
              <w:rPr>
                <w:sz w:val="16"/>
                <w:szCs w:val="18"/>
              </w:rPr>
            </w:pPr>
            <w:r>
              <w:rPr>
                <w:sz w:val="16"/>
                <w:szCs w:val="18"/>
              </w:rPr>
              <w:t>18</w:t>
            </w:r>
            <w:r w:rsidR="00E751A6">
              <w:rPr>
                <w:sz w:val="16"/>
                <w:szCs w:val="18"/>
              </w:rPr>
              <w:t xml:space="preserve"> 000</w:t>
            </w:r>
          </w:p>
        </w:tc>
        <w:tc>
          <w:tcPr>
            <w:tcW w:w="776" w:type="dxa"/>
            <w:vAlign w:val="center"/>
          </w:tcPr>
          <w:p w:rsidR="00BA0EF7" w:rsidRPr="005A1444" w:rsidRDefault="00BA0EF7" w:rsidP="002D182A">
            <w:pPr>
              <w:jc w:val="center"/>
              <w:rPr>
                <w:sz w:val="16"/>
                <w:szCs w:val="18"/>
              </w:rPr>
            </w:pPr>
          </w:p>
        </w:tc>
        <w:tc>
          <w:tcPr>
            <w:tcW w:w="999" w:type="dxa"/>
            <w:vAlign w:val="center"/>
          </w:tcPr>
          <w:p w:rsidR="00BA0EF7" w:rsidRPr="005A1444" w:rsidRDefault="00BA0EF7" w:rsidP="002D182A">
            <w:pPr>
              <w:jc w:val="center"/>
              <w:rPr>
                <w:sz w:val="16"/>
                <w:szCs w:val="18"/>
              </w:rPr>
            </w:pPr>
          </w:p>
        </w:tc>
        <w:tc>
          <w:tcPr>
            <w:tcW w:w="859" w:type="dxa"/>
            <w:vAlign w:val="center"/>
          </w:tcPr>
          <w:p w:rsidR="00BA0EF7" w:rsidRPr="005A1444" w:rsidRDefault="00BA0EF7" w:rsidP="002D182A">
            <w:pPr>
              <w:jc w:val="center"/>
              <w:rPr>
                <w:sz w:val="16"/>
                <w:szCs w:val="18"/>
              </w:rPr>
            </w:pPr>
          </w:p>
        </w:tc>
        <w:tc>
          <w:tcPr>
            <w:tcW w:w="776" w:type="dxa"/>
            <w:vAlign w:val="center"/>
          </w:tcPr>
          <w:p w:rsidR="00BA0EF7" w:rsidRPr="005A1444" w:rsidRDefault="00BA0EF7" w:rsidP="002D182A">
            <w:pPr>
              <w:jc w:val="center"/>
              <w:rPr>
                <w:sz w:val="16"/>
                <w:szCs w:val="18"/>
              </w:rPr>
            </w:pPr>
          </w:p>
        </w:tc>
        <w:tc>
          <w:tcPr>
            <w:tcW w:w="887" w:type="dxa"/>
            <w:vAlign w:val="center"/>
          </w:tcPr>
          <w:p w:rsidR="00BA0EF7" w:rsidRPr="005A1444" w:rsidRDefault="00BA0EF7" w:rsidP="002D182A">
            <w:pPr>
              <w:jc w:val="center"/>
              <w:rPr>
                <w:sz w:val="16"/>
                <w:szCs w:val="18"/>
              </w:rPr>
            </w:pPr>
          </w:p>
        </w:tc>
        <w:tc>
          <w:tcPr>
            <w:tcW w:w="889" w:type="dxa"/>
            <w:vAlign w:val="center"/>
          </w:tcPr>
          <w:p w:rsidR="00BA0EF7" w:rsidRPr="005A1444" w:rsidRDefault="00BA0EF7" w:rsidP="002D182A">
            <w:pPr>
              <w:jc w:val="center"/>
              <w:rPr>
                <w:sz w:val="16"/>
                <w:szCs w:val="18"/>
              </w:rPr>
            </w:pPr>
          </w:p>
        </w:tc>
        <w:tc>
          <w:tcPr>
            <w:tcW w:w="888" w:type="dxa"/>
            <w:vAlign w:val="center"/>
          </w:tcPr>
          <w:p w:rsidR="00BA0EF7" w:rsidRPr="005A1444" w:rsidRDefault="00BA0EF7" w:rsidP="002D182A">
            <w:pPr>
              <w:jc w:val="center"/>
              <w:rPr>
                <w:sz w:val="16"/>
                <w:szCs w:val="18"/>
              </w:rPr>
            </w:pPr>
          </w:p>
        </w:tc>
        <w:tc>
          <w:tcPr>
            <w:tcW w:w="887" w:type="dxa"/>
            <w:vAlign w:val="center"/>
          </w:tcPr>
          <w:p w:rsidR="00BA0EF7" w:rsidRPr="005A1444" w:rsidRDefault="00BA0EF7" w:rsidP="002D182A">
            <w:pPr>
              <w:jc w:val="center"/>
              <w:rPr>
                <w:sz w:val="16"/>
                <w:szCs w:val="18"/>
              </w:rPr>
            </w:pPr>
          </w:p>
        </w:tc>
      </w:tr>
      <w:tr w:rsidR="000942F1" w:rsidRPr="005A3658" w:rsidTr="00E751A6">
        <w:trPr>
          <w:trHeight w:val="214"/>
        </w:trPr>
        <w:tc>
          <w:tcPr>
            <w:tcW w:w="273" w:type="dxa"/>
          </w:tcPr>
          <w:p w:rsidR="000942F1" w:rsidRPr="005A1444" w:rsidRDefault="000942F1" w:rsidP="00C7725C">
            <w:pPr>
              <w:rPr>
                <w:sz w:val="16"/>
                <w:szCs w:val="18"/>
              </w:rPr>
            </w:pPr>
            <w:r>
              <w:rPr>
                <w:sz w:val="16"/>
                <w:szCs w:val="18"/>
              </w:rPr>
              <w:t>2.</w:t>
            </w:r>
          </w:p>
        </w:tc>
        <w:tc>
          <w:tcPr>
            <w:tcW w:w="2057" w:type="dxa"/>
            <w:vAlign w:val="center"/>
          </w:tcPr>
          <w:p w:rsidR="000942F1" w:rsidRDefault="000942F1" w:rsidP="00C7725C">
            <w:pPr>
              <w:jc w:val="center"/>
              <w:rPr>
                <w:sz w:val="16"/>
                <w:szCs w:val="18"/>
              </w:rPr>
            </w:pPr>
            <w:r>
              <w:rPr>
                <w:sz w:val="16"/>
                <w:szCs w:val="18"/>
              </w:rPr>
              <w:t>Аторвастатин</w:t>
            </w:r>
          </w:p>
        </w:tc>
        <w:tc>
          <w:tcPr>
            <w:tcW w:w="2127" w:type="dxa"/>
            <w:vAlign w:val="center"/>
          </w:tcPr>
          <w:p w:rsidR="000942F1" w:rsidRPr="000942F1" w:rsidRDefault="000942F1" w:rsidP="000A4B34">
            <w:pPr>
              <w:spacing w:line="276" w:lineRule="auto"/>
              <w:ind w:left="-142" w:firstLine="142"/>
              <w:jc w:val="center"/>
              <w:rPr>
                <w:color w:val="212529"/>
                <w:sz w:val="18"/>
                <w:szCs w:val="18"/>
                <w:shd w:val="clear" w:color="auto" w:fill="FFFFFF"/>
              </w:rPr>
            </w:pPr>
            <w:r w:rsidRPr="000942F1">
              <w:rPr>
                <w:sz w:val="18"/>
                <w:szCs w:val="18"/>
                <w:shd w:val="clear" w:color="auto" w:fill="FFFFFF"/>
              </w:rPr>
              <w:t>21.20.10.149-000001-1-00057-0000000000000</w:t>
            </w:r>
          </w:p>
        </w:tc>
        <w:tc>
          <w:tcPr>
            <w:tcW w:w="999" w:type="dxa"/>
            <w:vAlign w:val="center"/>
          </w:tcPr>
          <w:p w:rsidR="000942F1" w:rsidRPr="005A1444" w:rsidRDefault="000942F1" w:rsidP="002D182A">
            <w:pPr>
              <w:jc w:val="center"/>
              <w:rPr>
                <w:sz w:val="16"/>
                <w:szCs w:val="18"/>
              </w:rPr>
            </w:pPr>
          </w:p>
        </w:tc>
        <w:tc>
          <w:tcPr>
            <w:tcW w:w="776" w:type="dxa"/>
            <w:vAlign w:val="center"/>
          </w:tcPr>
          <w:p w:rsidR="000942F1" w:rsidRPr="00E751A6" w:rsidRDefault="000942F1" w:rsidP="002D182A">
            <w:pPr>
              <w:jc w:val="center"/>
              <w:rPr>
                <w:color w:val="000000" w:themeColor="text1"/>
                <w:sz w:val="18"/>
                <w:szCs w:val="18"/>
                <w:highlight w:val="white"/>
              </w:rPr>
            </w:pPr>
            <w:r>
              <w:rPr>
                <w:color w:val="000000" w:themeColor="text1"/>
                <w:sz w:val="18"/>
                <w:szCs w:val="18"/>
                <w:highlight w:val="white"/>
              </w:rPr>
              <w:t>штука</w:t>
            </w:r>
          </w:p>
        </w:tc>
        <w:tc>
          <w:tcPr>
            <w:tcW w:w="776" w:type="dxa"/>
            <w:vAlign w:val="center"/>
          </w:tcPr>
          <w:p w:rsidR="000942F1" w:rsidRPr="005A1444" w:rsidRDefault="000942F1" w:rsidP="002D182A">
            <w:pPr>
              <w:jc w:val="center"/>
              <w:rPr>
                <w:sz w:val="16"/>
                <w:szCs w:val="18"/>
              </w:rPr>
            </w:pPr>
          </w:p>
        </w:tc>
        <w:tc>
          <w:tcPr>
            <w:tcW w:w="776" w:type="dxa"/>
            <w:vAlign w:val="center"/>
          </w:tcPr>
          <w:p w:rsidR="000942F1" w:rsidRPr="005A1444" w:rsidRDefault="000942F1" w:rsidP="002D182A">
            <w:pPr>
              <w:jc w:val="center"/>
              <w:rPr>
                <w:sz w:val="16"/>
                <w:szCs w:val="18"/>
              </w:rPr>
            </w:pPr>
          </w:p>
        </w:tc>
        <w:tc>
          <w:tcPr>
            <w:tcW w:w="776" w:type="dxa"/>
            <w:vAlign w:val="center"/>
          </w:tcPr>
          <w:p w:rsidR="000942F1" w:rsidRPr="005A1444" w:rsidRDefault="000942F1" w:rsidP="002D182A">
            <w:pPr>
              <w:jc w:val="center"/>
              <w:rPr>
                <w:sz w:val="16"/>
                <w:szCs w:val="18"/>
              </w:rPr>
            </w:pPr>
          </w:p>
        </w:tc>
        <w:tc>
          <w:tcPr>
            <w:tcW w:w="776" w:type="dxa"/>
            <w:vAlign w:val="center"/>
          </w:tcPr>
          <w:p w:rsidR="000942F1" w:rsidRDefault="000942F1" w:rsidP="00070BEF">
            <w:pPr>
              <w:spacing w:line="0" w:lineRule="atLeast"/>
              <w:jc w:val="center"/>
              <w:rPr>
                <w:sz w:val="16"/>
                <w:szCs w:val="18"/>
              </w:rPr>
            </w:pPr>
            <w:r>
              <w:rPr>
                <w:sz w:val="16"/>
                <w:szCs w:val="18"/>
              </w:rPr>
              <w:t>15 000</w:t>
            </w:r>
          </w:p>
        </w:tc>
        <w:tc>
          <w:tcPr>
            <w:tcW w:w="776" w:type="dxa"/>
            <w:vAlign w:val="center"/>
          </w:tcPr>
          <w:p w:rsidR="000942F1" w:rsidRPr="005A1444" w:rsidRDefault="000942F1" w:rsidP="002D182A">
            <w:pPr>
              <w:jc w:val="center"/>
              <w:rPr>
                <w:sz w:val="16"/>
                <w:szCs w:val="18"/>
              </w:rPr>
            </w:pPr>
          </w:p>
        </w:tc>
        <w:tc>
          <w:tcPr>
            <w:tcW w:w="999" w:type="dxa"/>
            <w:vAlign w:val="center"/>
          </w:tcPr>
          <w:p w:rsidR="000942F1" w:rsidRPr="005A1444" w:rsidRDefault="000942F1" w:rsidP="002D182A">
            <w:pPr>
              <w:jc w:val="center"/>
              <w:rPr>
                <w:sz w:val="16"/>
                <w:szCs w:val="18"/>
              </w:rPr>
            </w:pPr>
          </w:p>
        </w:tc>
        <w:tc>
          <w:tcPr>
            <w:tcW w:w="859" w:type="dxa"/>
            <w:vAlign w:val="center"/>
          </w:tcPr>
          <w:p w:rsidR="000942F1" w:rsidRPr="005A1444" w:rsidRDefault="000942F1" w:rsidP="002D182A">
            <w:pPr>
              <w:jc w:val="center"/>
              <w:rPr>
                <w:sz w:val="16"/>
                <w:szCs w:val="18"/>
              </w:rPr>
            </w:pPr>
          </w:p>
        </w:tc>
        <w:tc>
          <w:tcPr>
            <w:tcW w:w="776" w:type="dxa"/>
            <w:vAlign w:val="center"/>
          </w:tcPr>
          <w:p w:rsidR="000942F1" w:rsidRPr="005A1444" w:rsidRDefault="000942F1" w:rsidP="002D182A">
            <w:pPr>
              <w:jc w:val="center"/>
              <w:rPr>
                <w:sz w:val="16"/>
                <w:szCs w:val="18"/>
              </w:rPr>
            </w:pPr>
          </w:p>
        </w:tc>
        <w:tc>
          <w:tcPr>
            <w:tcW w:w="887" w:type="dxa"/>
            <w:vAlign w:val="center"/>
          </w:tcPr>
          <w:p w:rsidR="000942F1" w:rsidRPr="005A1444" w:rsidRDefault="000942F1" w:rsidP="002D182A">
            <w:pPr>
              <w:jc w:val="center"/>
              <w:rPr>
                <w:sz w:val="16"/>
                <w:szCs w:val="18"/>
              </w:rPr>
            </w:pPr>
          </w:p>
        </w:tc>
        <w:tc>
          <w:tcPr>
            <w:tcW w:w="889" w:type="dxa"/>
            <w:vAlign w:val="center"/>
          </w:tcPr>
          <w:p w:rsidR="000942F1" w:rsidRPr="005A1444" w:rsidRDefault="000942F1" w:rsidP="002D182A">
            <w:pPr>
              <w:jc w:val="center"/>
              <w:rPr>
                <w:sz w:val="16"/>
                <w:szCs w:val="18"/>
              </w:rPr>
            </w:pPr>
          </w:p>
        </w:tc>
        <w:tc>
          <w:tcPr>
            <w:tcW w:w="888" w:type="dxa"/>
            <w:vAlign w:val="center"/>
          </w:tcPr>
          <w:p w:rsidR="000942F1" w:rsidRPr="005A1444" w:rsidRDefault="000942F1" w:rsidP="002D182A">
            <w:pPr>
              <w:jc w:val="center"/>
              <w:rPr>
                <w:sz w:val="16"/>
                <w:szCs w:val="18"/>
              </w:rPr>
            </w:pPr>
          </w:p>
        </w:tc>
        <w:tc>
          <w:tcPr>
            <w:tcW w:w="887" w:type="dxa"/>
            <w:vAlign w:val="center"/>
          </w:tcPr>
          <w:p w:rsidR="000942F1" w:rsidRPr="005A1444" w:rsidRDefault="000942F1" w:rsidP="002D182A">
            <w:pPr>
              <w:jc w:val="center"/>
              <w:rPr>
                <w:sz w:val="16"/>
                <w:szCs w:val="18"/>
              </w:rPr>
            </w:pPr>
          </w:p>
        </w:tc>
      </w:tr>
      <w:tr w:rsidR="000942F1" w:rsidRPr="005A3658" w:rsidTr="00E751A6">
        <w:trPr>
          <w:trHeight w:val="214"/>
        </w:trPr>
        <w:tc>
          <w:tcPr>
            <w:tcW w:w="273" w:type="dxa"/>
          </w:tcPr>
          <w:p w:rsidR="000942F1" w:rsidRPr="005A1444" w:rsidRDefault="000942F1" w:rsidP="00C7725C">
            <w:pPr>
              <w:rPr>
                <w:sz w:val="16"/>
                <w:szCs w:val="18"/>
              </w:rPr>
            </w:pPr>
            <w:r>
              <w:rPr>
                <w:sz w:val="16"/>
                <w:szCs w:val="18"/>
              </w:rPr>
              <w:t>3.</w:t>
            </w:r>
          </w:p>
        </w:tc>
        <w:tc>
          <w:tcPr>
            <w:tcW w:w="2057" w:type="dxa"/>
            <w:vAlign w:val="center"/>
          </w:tcPr>
          <w:p w:rsidR="000942F1" w:rsidRDefault="000942F1" w:rsidP="00C7725C">
            <w:pPr>
              <w:jc w:val="center"/>
              <w:rPr>
                <w:sz w:val="16"/>
                <w:szCs w:val="18"/>
              </w:rPr>
            </w:pPr>
            <w:r>
              <w:rPr>
                <w:sz w:val="16"/>
                <w:szCs w:val="18"/>
              </w:rPr>
              <w:t>Варфарин</w:t>
            </w:r>
          </w:p>
        </w:tc>
        <w:tc>
          <w:tcPr>
            <w:tcW w:w="2127" w:type="dxa"/>
            <w:vAlign w:val="center"/>
          </w:tcPr>
          <w:p w:rsidR="000942F1" w:rsidRPr="000942F1" w:rsidRDefault="000942F1" w:rsidP="000A4B34">
            <w:pPr>
              <w:spacing w:line="276" w:lineRule="auto"/>
              <w:ind w:left="-142" w:firstLine="142"/>
              <w:jc w:val="center"/>
              <w:rPr>
                <w:color w:val="212529"/>
                <w:sz w:val="18"/>
                <w:szCs w:val="18"/>
                <w:shd w:val="clear" w:color="auto" w:fill="FFFFFF"/>
              </w:rPr>
            </w:pPr>
            <w:r w:rsidRPr="000942F1">
              <w:rPr>
                <w:sz w:val="18"/>
                <w:szCs w:val="18"/>
                <w:shd w:val="clear" w:color="auto" w:fill="FFFFFF"/>
              </w:rPr>
              <w:t>21.20.10.131-000023-1-00086-0000000000000</w:t>
            </w:r>
          </w:p>
        </w:tc>
        <w:tc>
          <w:tcPr>
            <w:tcW w:w="999" w:type="dxa"/>
            <w:vAlign w:val="center"/>
          </w:tcPr>
          <w:p w:rsidR="000942F1" w:rsidRPr="005A1444" w:rsidRDefault="000942F1" w:rsidP="002D182A">
            <w:pPr>
              <w:jc w:val="center"/>
              <w:rPr>
                <w:sz w:val="16"/>
                <w:szCs w:val="18"/>
              </w:rPr>
            </w:pPr>
          </w:p>
        </w:tc>
        <w:tc>
          <w:tcPr>
            <w:tcW w:w="776" w:type="dxa"/>
            <w:vAlign w:val="center"/>
          </w:tcPr>
          <w:p w:rsidR="000942F1" w:rsidRPr="00E751A6" w:rsidRDefault="000942F1" w:rsidP="002D182A">
            <w:pPr>
              <w:jc w:val="center"/>
              <w:rPr>
                <w:color w:val="000000" w:themeColor="text1"/>
                <w:sz w:val="18"/>
                <w:szCs w:val="18"/>
                <w:highlight w:val="white"/>
              </w:rPr>
            </w:pPr>
            <w:r>
              <w:rPr>
                <w:color w:val="000000" w:themeColor="text1"/>
                <w:sz w:val="18"/>
                <w:szCs w:val="18"/>
                <w:highlight w:val="white"/>
              </w:rPr>
              <w:t>штука</w:t>
            </w:r>
          </w:p>
        </w:tc>
        <w:tc>
          <w:tcPr>
            <w:tcW w:w="776" w:type="dxa"/>
            <w:vAlign w:val="center"/>
          </w:tcPr>
          <w:p w:rsidR="000942F1" w:rsidRPr="005A1444" w:rsidRDefault="000942F1" w:rsidP="002D182A">
            <w:pPr>
              <w:jc w:val="center"/>
              <w:rPr>
                <w:sz w:val="16"/>
                <w:szCs w:val="18"/>
              </w:rPr>
            </w:pPr>
          </w:p>
        </w:tc>
        <w:tc>
          <w:tcPr>
            <w:tcW w:w="776" w:type="dxa"/>
            <w:vAlign w:val="center"/>
          </w:tcPr>
          <w:p w:rsidR="000942F1" w:rsidRPr="005A1444" w:rsidRDefault="000942F1" w:rsidP="002D182A">
            <w:pPr>
              <w:jc w:val="center"/>
              <w:rPr>
                <w:sz w:val="16"/>
                <w:szCs w:val="18"/>
              </w:rPr>
            </w:pPr>
          </w:p>
        </w:tc>
        <w:tc>
          <w:tcPr>
            <w:tcW w:w="776" w:type="dxa"/>
            <w:vAlign w:val="center"/>
          </w:tcPr>
          <w:p w:rsidR="000942F1" w:rsidRPr="005A1444" w:rsidRDefault="000942F1" w:rsidP="002D182A">
            <w:pPr>
              <w:jc w:val="center"/>
              <w:rPr>
                <w:sz w:val="16"/>
                <w:szCs w:val="18"/>
              </w:rPr>
            </w:pPr>
          </w:p>
        </w:tc>
        <w:tc>
          <w:tcPr>
            <w:tcW w:w="776" w:type="dxa"/>
            <w:vAlign w:val="center"/>
          </w:tcPr>
          <w:p w:rsidR="000942F1" w:rsidRDefault="000942F1" w:rsidP="00070BEF">
            <w:pPr>
              <w:spacing w:line="0" w:lineRule="atLeast"/>
              <w:jc w:val="center"/>
              <w:rPr>
                <w:sz w:val="16"/>
                <w:szCs w:val="18"/>
              </w:rPr>
            </w:pPr>
            <w:r>
              <w:rPr>
                <w:sz w:val="16"/>
                <w:szCs w:val="18"/>
              </w:rPr>
              <w:t>1 300</w:t>
            </w:r>
          </w:p>
        </w:tc>
        <w:tc>
          <w:tcPr>
            <w:tcW w:w="776" w:type="dxa"/>
            <w:vAlign w:val="center"/>
          </w:tcPr>
          <w:p w:rsidR="000942F1" w:rsidRPr="005A1444" w:rsidRDefault="000942F1" w:rsidP="002D182A">
            <w:pPr>
              <w:jc w:val="center"/>
              <w:rPr>
                <w:sz w:val="16"/>
                <w:szCs w:val="18"/>
              </w:rPr>
            </w:pPr>
          </w:p>
        </w:tc>
        <w:tc>
          <w:tcPr>
            <w:tcW w:w="999" w:type="dxa"/>
            <w:vAlign w:val="center"/>
          </w:tcPr>
          <w:p w:rsidR="000942F1" w:rsidRPr="005A1444" w:rsidRDefault="000942F1" w:rsidP="002D182A">
            <w:pPr>
              <w:jc w:val="center"/>
              <w:rPr>
                <w:sz w:val="16"/>
                <w:szCs w:val="18"/>
              </w:rPr>
            </w:pPr>
          </w:p>
        </w:tc>
        <w:tc>
          <w:tcPr>
            <w:tcW w:w="859" w:type="dxa"/>
            <w:vAlign w:val="center"/>
          </w:tcPr>
          <w:p w:rsidR="000942F1" w:rsidRPr="005A1444" w:rsidRDefault="000942F1" w:rsidP="002D182A">
            <w:pPr>
              <w:jc w:val="center"/>
              <w:rPr>
                <w:sz w:val="16"/>
                <w:szCs w:val="18"/>
              </w:rPr>
            </w:pPr>
          </w:p>
        </w:tc>
        <w:tc>
          <w:tcPr>
            <w:tcW w:w="776" w:type="dxa"/>
            <w:vAlign w:val="center"/>
          </w:tcPr>
          <w:p w:rsidR="000942F1" w:rsidRPr="005A1444" w:rsidRDefault="000942F1" w:rsidP="002D182A">
            <w:pPr>
              <w:jc w:val="center"/>
              <w:rPr>
                <w:sz w:val="16"/>
                <w:szCs w:val="18"/>
              </w:rPr>
            </w:pPr>
          </w:p>
        </w:tc>
        <w:tc>
          <w:tcPr>
            <w:tcW w:w="887" w:type="dxa"/>
            <w:vAlign w:val="center"/>
          </w:tcPr>
          <w:p w:rsidR="000942F1" w:rsidRPr="005A1444" w:rsidRDefault="000942F1" w:rsidP="002D182A">
            <w:pPr>
              <w:jc w:val="center"/>
              <w:rPr>
                <w:sz w:val="16"/>
                <w:szCs w:val="18"/>
              </w:rPr>
            </w:pPr>
          </w:p>
        </w:tc>
        <w:tc>
          <w:tcPr>
            <w:tcW w:w="889" w:type="dxa"/>
            <w:vAlign w:val="center"/>
          </w:tcPr>
          <w:p w:rsidR="000942F1" w:rsidRPr="005A1444" w:rsidRDefault="000942F1" w:rsidP="002D182A">
            <w:pPr>
              <w:jc w:val="center"/>
              <w:rPr>
                <w:sz w:val="16"/>
                <w:szCs w:val="18"/>
              </w:rPr>
            </w:pPr>
          </w:p>
        </w:tc>
        <w:tc>
          <w:tcPr>
            <w:tcW w:w="888" w:type="dxa"/>
            <w:vAlign w:val="center"/>
          </w:tcPr>
          <w:p w:rsidR="000942F1" w:rsidRPr="005A1444" w:rsidRDefault="000942F1" w:rsidP="002D182A">
            <w:pPr>
              <w:jc w:val="center"/>
              <w:rPr>
                <w:sz w:val="16"/>
                <w:szCs w:val="18"/>
              </w:rPr>
            </w:pPr>
          </w:p>
        </w:tc>
        <w:tc>
          <w:tcPr>
            <w:tcW w:w="887" w:type="dxa"/>
            <w:vAlign w:val="center"/>
          </w:tcPr>
          <w:p w:rsidR="000942F1" w:rsidRPr="005A1444" w:rsidRDefault="000942F1" w:rsidP="002D182A">
            <w:pPr>
              <w:jc w:val="center"/>
              <w:rPr>
                <w:sz w:val="16"/>
                <w:szCs w:val="18"/>
              </w:rPr>
            </w:pPr>
          </w:p>
        </w:tc>
      </w:tr>
      <w:tr w:rsidR="00C7725C" w:rsidRPr="005A3658" w:rsidTr="00E751A6">
        <w:trPr>
          <w:trHeight w:val="214"/>
        </w:trPr>
        <w:tc>
          <w:tcPr>
            <w:tcW w:w="15410" w:type="dxa"/>
            <w:gridSpan w:val="16"/>
          </w:tcPr>
          <w:p w:rsidR="00C7725C" w:rsidRPr="005A1444" w:rsidRDefault="00C7725C" w:rsidP="0077389B">
            <w:pPr>
              <w:rPr>
                <w:sz w:val="16"/>
                <w:szCs w:val="18"/>
              </w:rPr>
            </w:pPr>
            <w:r w:rsidRPr="005A1444">
              <w:rPr>
                <w:sz w:val="16"/>
                <w:szCs w:val="18"/>
              </w:rPr>
              <w:t>Итого:</w:t>
            </w:r>
          </w:p>
        </w:tc>
        <w:tc>
          <w:tcPr>
            <w:tcW w:w="887" w:type="dxa"/>
          </w:tcPr>
          <w:p w:rsidR="00C7725C" w:rsidRPr="005A1444" w:rsidRDefault="00C7725C" w:rsidP="0077389B">
            <w:pPr>
              <w:rPr>
                <w:sz w:val="16"/>
                <w:szCs w:val="18"/>
              </w:rPr>
            </w:pPr>
          </w:p>
        </w:tc>
      </w:tr>
    </w:tbl>
    <w:p w:rsidR="00C7725C" w:rsidRDefault="00C7725C" w:rsidP="00077B8D">
      <w:pPr>
        <w:tabs>
          <w:tab w:val="left" w:pos="3396"/>
        </w:tabs>
        <w:jc w:val="right"/>
        <w:rPr>
          <w:sz w:val="21"/>
          <w:szCs w:val="21"/>
        </w:rPr>
      </w:pPr>
    </w:p>
    <w:p w:rsidR="00C7725C" w:rsidRDefault="00C7725C" w:rsidP="00077B8D">
      <w:pPr>
        <w:tabs>
          <w:tab w:val="left" w:pos="3396"/>
        </w:tabs>
        <w:jc w:val="right"/>
        <w:rPr>
          <w:sz w:val="21"/>
          <w:szCs w:val="21"/>
        </w:rPr>
      </w:pPr>
    </w:p>
    <w:tbl>
      <w:tblPr>
        <w:tblW w:w="10048" w:type="dxa"/>
        <w:tblInd w:w="2308" w:type="dxa"/>
        <w:tblLayout w:type="fixed"/>
        <w:tblCellMar>
          <w:left w:w="40" w:type="dxa"/>
          <w:right w:w="40" w:type="dxa"/>
        </w:tblCellMar>
        <w:tblLook w:val="00A0"/>
      </w:tblPr>
      <w:tblGrid>
        <w:gridCol w:w="5004"/>
        <w:gridCol w:w="5044"/>
      </w:tblGrid>
      <w:tr w:rsidR="00C7725C" w:rsidRPr="005A3658" w:rsidTr="0077389B">
        <w:trPr>
          <w:trHeight w:hRule="exact" w:val="1475"/>
        </w:trPr>
        <w:tc>
          <w:tcPr>
            <w:tcW w:w="5004" w:type="dxa"/>
            <w:shd w:val="clear" w:color="auto" w:fill="FFFFFF"/>
          </w:tcPr>
          <w:p w:rsidR="00C7725C" w:rsidRPr="005A3658" w:rsidRDefault="00C7725C" w:rsidP="0077389B">
            <w:pPr>
              <w:shd w:val="clear" w:color="auto" w:fill="FFFFFF"/>
              <w:ind w:right="-1"/>
              <w:rPr>
                <w:sz w:val="21"/>
                <w:szCs w:val="21"/>
              </w:rPr>
            </w:pPr>
          </w:p>
          <w:p w:rsidR="00C7725C" w:rsidRPr="005A3658" w:rsidRDefault="00C7725C" w:rsidP="0077389B">
            <w:pPr>
              <w:widowControl w:val="0"/>
              <w:rPr>
                <w:color w:val="000000"/>
                <w:sz w:val="21"/>
                <w:szCs w:val="21"/>
              </w:rPr>
            </w:pPr>
            <w:r w:rsidRPr="005A3658">
              <w:rPr>
                <w:color w:val="000000"/>
                <w:sz w:val="21"/>
                <w:szCs w:val="21"/>
              </w:rPr>
              <w:t>Должность</w:t>
            </w:r>
          </w:p>
          <w:p w:rsidR="00C7725C" w:rsidRPr="005A3658" w:rsidRDefault="00C7725C" w:rsidP="0077389B">
            <w:pPr>
              <w:shd w:val="clear" w:color="auto" w:fill="FFFFFF"/>
              <w:ind w:right="-1"/>
              <w:rPr>
                <w:sz w:val="21"/>
                <w:szCs w:val="21"/>
              </w:rPr>
            </w:pPr>
          </w:p>
          <w:p w:rsidR="00C7725C" w:rsidRPr="005A3658" w:rsidRDefault="00C7725C" w:rsidP="0077389B">
            <w:pPr>
              <w:shd w:val="clear" w:color="auto" w:fill="FFFFFF"/>
              <w:ind w:right="-1"/>
              <w:rPr>
                <w:sz w:val="21"/>
                <w:szCs w:val="21"/>
              </w:rPr>
            </w:pPr>
            <w:r w:rsidRPr="005A3658">
              <w:rPr>
                <w:sz w:val="21"/>
                <w:szCs w:val="21"/>
              </w:rPr>
              <w:t xml:space="preserve">________________________ </w:t>
            </w:r>
            <w:r w:rsidRPr="005A3658">
              <w:rPr>
                <w:color w:val="000000"/>
                <w:sz w:val="21"/>
                <w:szCs w:val="21"/>
              </w:rPr>
              <w:t>ФИО</w:t>
            </w:r>
          </w:p>
          <w:p w:rsidR="00C7725C" w:rsidRPr="005A3658" w:rsidRDefault="00C7725C" w:rsidP="0077389B">
            <w:pPr>
              <w:shd w:val="clear" w:color="auto" w:fill="FFFFFF"/>
              <w:ind w:right="-1"/>
              <w:rPr>
                <w:sz w:val="21"/>
                <w:szCs w:val="21"/>
              </w:rPr>
            </w:pPr>
            <w:r w:rsidRPr="005A3658">
              <w:rPr>
                <w:sz w:val="21"/>
                <w:szCs w:val="21"/>
              </w:rPr>
              <w:t>МП</w:t>
            </w:r>
          </w:p>
        </w:tc>
        <w:tc>
          <w:tcPr>
            <w:tcW w:w="5044" w:type="dxa"/>
            <w:shd w:val="clear" w:color="auto" w:fill="FFFFFF"/>
          </w:tcPr>
          <w:p w:rsidR="00C7725C" w:rsidRPr="005A3658" w:rsidRDefault="00C7725C" w:rsidP="0077389B">
            <w:pPr>
              <w:shd w:val="clear" w:color="auto" w:fill="FFFFFF"/>
              <w:ind w:right="-1"/>
              <w:rPr>
                <w:sz w:val="21"/>
                <w:szCs w:val="21"/>
              </w:rPr>
            </w:pPr>
          </w:p>
          <w:p w:rsidR="00C7725C" w:rsidRPr="005A3658" w:rsidRDefault="00C7725C" w:rsidP="0077389B">
            <w:pPr>
              <w:widowControl w:val="0"/>
              <w:rPr>
                <w:color w:val="000000"/>
                <w:sz w:val="21"/>
                <w:szCs w:val="21"/>
              </w:rPr>
            </w:pPr>
            <w:r w:rsidRPr="005A3658">
              <w:rPr>
                <w:color w:val="000000"/>
                <w:sz w:val="21"/>
                <w:szCs w:val="21"/>
              </w:rPr>
              <w:t>Должность</w:t>
            </w:r>
          </w:p>
          <w:p w:rsidR="00C7725C" w:rsidRPr="005A3658" w:rsidRDefault="00C7725C" w:rsidP="0077389B">
            <w:pPr>
              <w:shd w:val="clear" w:color="auto" w:fill="FFFFFF"/>
              <w:ind w:right="-1"/>
              <w:rPr>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r w:rsidRPr="005A3658">
              <w:rPr>
                <w:rFonts w:ascii="Times New Roman" w:hAnsi="Times New Roman"/>
                <w:sz w:val="21"/>
                <w:szCs w:val="21"/>
              </w:rPr>
              <w:t>______________________ ФИО</w:t>
            </w:r>
          </w:p>
          <w:p w:rsidR="00C7725C" w:rsidRPr="005A3658" w:rsidRDefault="00C7725C" w:rsidP="0077389B">
            <w:pPr>
              <w:pStyle w:val="a4"/>
              <w:spacing w:after="0" w:line="240" w:lineRule="auto"/>
              <w:ind w:left="0" w:right="-1"/>
              <w:jc w:val="both"/>
              <w:rPr>
                <w:rFonts w:ascii="Times New Roman" w:hAnsi="Times New Roman"/>
                <w:sz w:val="21"/>
                <w:szCs w:val="21"/>
              </w:rPr>
            </w:pPr>
            <w:r w:rsidRPr="005A3658">
              <w:rPr>
                <w:rFonts w:ascii="Times New Roman" w:hAnsi="Times New Roman"/>
                <w:sz w:val="21"/>
                <w:szCs w:val="21"/>
              </w:rPr>
              <w:t>МП</w:t>
            </w: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p w:rsidR="00C7725C" w:rsidRPr="005A3658" w:rsidRDefault="00C7725C" w:rsidP="0077389B">
            <w:pPr>
              <w:pStyle w:val="a4"/>
              <w:spacing w:after="0" w:line="240" w:lineRule="auto"/>
              <w:ind w:left="0" w:right="-1"/>
              <w:jc w:val="both"/>
              <w:rPr>
                <w:rFonts w:ascii="Times New Roman" w:hAnsi="Times New Roman"/>
                <w:sz w:val="21"/>
                <w:szCs w:val="21"/>
              </w:rPr>
            </w:pPr>
          </w:p>
        </w:tc>
      </w:tr>
    </w:tbl>
    <w:p w:rsidR="00C7725C" w:rsidRPr="005A3658" w:rsidRDefault="00C7725C" w:rsidP="00022078">
      <w:pPr>
        <w:tabs>
          <w:tab w:val="left" w:pos="3396"/>
        </w:tabs>
        <w:rPr>
          <w:sz w:val="21"/>
          <w:szCs w:val="21"/>
        </w:rPr>
        <w:sectPr w:rsidR="00C7725C" w:rsidRPr="005A3658" w:rsidSect="00D87CAF">
          <w:pgSz w:w="16838" w:h="11906" w:orient="landscape"/>
          <w:pgMar w:top="851" w:right="851" w:bottom="142" w:left="851" w:header="708" w:footer="708" w:gutter="0"/>
          <w:cols w:space="708"/>
          <w:docGrid w:linePitch="360"/>
        </w:sectPr>
      </w:pPr>
    </w:p>
    <w:p w:rsidR="00077B8D" w:rsidRPr="005A3658" w:rsidRDefault="00077B8D" w:rsidP="00BA0EF7">
      <w:pPr>
        <w:tabs>
          <w:tab w:val="left" w:pos="3396"/>
        </w:tabs>
        <w:rPr>
          <w:sz w:val="21"/>
          <w:szCs w:val="21"/>
        </w:rPr>
      </w:pPr>
    </w:p>
    <w:sectPr w:rsidR="00077B8D" w:rsidRPr="005A3658" w:rsidSect="00D87CAF">
      <w:pgSz w:w="11906" w:h="16838"/>
      <w:pgMar w:top="851" w:right="566"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D95" w:rsidRDefault="00896D95" w:rsidP="00A9658A">
      <w:r>
        <w:separator/>
      </w:r>
    </w:p>
  </w:endnote>
  <w:endnote w:type="continuationSeparator" w:id="1">
    <w:p w:rsidR="00896D95" w:rsidRDefault="00896D95" w:rsidP="00A965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D95" w:rsidRDefault="00896D95" w:rsidP="00A9658A">
      <w:r>
        <w:separator/>
      </w:r>
    </w:p>
  </w:footnote>
  <w:footnote w:type="continuationSeparator" w:id="1">
    <w:p w:rsidR="00896D95" w:rsidRDefault="00896D95" w:rsidP="00A965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4569C"/>
    <w:multiLevelType w:val="multilevel"/>
    <w:tmpl w:val="BC1E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08"/>
  <w:drawingGridHorizontalSpacing w:val="120"/>
  <w:displayHorizontalDrawingGridEvery w:val="2"/>
  <w:characterSpacingControl w:val="doNotCompress"/>
  <w:hdrShapeDefaults>
    <o:shapedefaults v:ext="edit" spidmax="336898"/>
  </w:hdrShapeDefaults>
  <w:footnotePr>
    <w:footnote w:id="0"/>
    <w:footnote w:id="1"/>
  </w:footnotePr>
  <w:endnotePr>
    <w:endnote w:id="0"/>
    <w:endnote w:id="1"/>
  </w:endnotePr>
  <w:compat/>
  <w:rsids>
    <w:rsidRoot w:val="0066671F"/>
    <w:rsid w:val="00001D54"/>
    <w:rsid w:val="000021E3"/>
    <w:rsid w:val="00002ED0"/>
    <w:rsid w:val="00003653"/>
    <w:rsid w:val="00003D2B"/>
    <w:rsid w:val="0000582E"/>
    <w:rsid w:val="00015DF3"/>
    <w:rsid w:val="00017087"/>
    <w:rsid w:val="00022078"/>
    <w:rsid w:val="0002324D"/>
    <w:rsid w:val="00026BC6"/>
    <w:rsid w:val="000275C5"/>
    <w:rsid w:val="00034E3D"/>
    <w:rsid w:val="00036ADA"/>
    <w:rsid w:val="000442FA"/>
    <w:rsid w:val="0004504A"/>
    <w:rsid w:val="00050255"/>
    <w:rsid w:val="00050453"/>
    <w:rsid w:val="00056521"/>
    <w:rsid w:val="00056DE1"/>
    <w:rsid w:val="00061A46"/>
    <w:rsid w:val="00063CED"/>
    <w:rsid w:val="00074573"/>
    <w:rsid w:val="00077B8D"/>
    <w:rsid w:val="00081525"/>
    <w:rsid w:val="0008440E"/>
    <w:rsid w:val="000869ED"/>
    <w:rsid w:val="00086ED7"/>
    <w:rsid w:val="00090B54"/>
    <w:rsid w:val="000942F1"/>
    <w:rsid w:val="00095B39"/>
    <w:rsid w:val="00096B42"/>
    <w:rsid w:val="000A1BCA"/>
    <w:rsid w:val="000A3C82"/>
    <w:rsid w:val="000A4059"/>
    <w:rsid w:val="000A4B34"/>
    <w:rsid w:val="000A6CA3"/>
    <w:rsid w:val="000B0755"/>
    <w:rsid w:val="000B262C"/>
    <w:rsid w:val="000B5B0A"/>
    <w:rsid w:val="000B6C4C"/>
    <w:rsid w:val="000C1623"/>
    <w:rsid w:val="000C1E1E"/>
    <w:rsid w:val="000C4374"/>
    <w:rsid w:val="000C794A"/>
    <w:rsid w:val="000D22FD"/>
    <w:rsid w:val="000D4D8F"/>
    <w:rsid w:val="000D7320"/>
    <w:rsid w:val="000E03D0"/>
    <w:rsid w:val="000E426F"/>
    <w:rsid w:val="000E4EAE"/>
    <w:rsid w:val="000E4F3D"/>
    <w:rsid w:val="000E65E9"/>
    <w:rsid w:val="000F538D"/>
    <w:rsid w:val="00107EAC"/>
    <w:rsid w:val="00111AFB"/>
    <w:rsid w:val="00114BD4"/>
    <w:rsid w:val="00116A1E"/>
    <w:rsid w:val="001246AC"/>
    <w:rsid w:val="001337F3"/>
    <w:rsid w:val="00135DAE"/>
    <w:rsid w:val="00141DCF"/>
    <w:rsid w:val="00144F00"/>
    <w:rsid w:val="00145A9C"/>
    <w:rsid w:val="00155154"/>
    <w:rsid w:val="00155618"/>
    <w:rsid w:val="00163BEC"/>
    <w:rsid w:val="00164CE1"/>
    <w:rsid w:val="0017584B"/>
    <w:rsid w:val="00181AAE"/>
    <w:rsid w:val="001836BE"/>
    <w:rsid w:val="00184820"/>
    <w:rsid w:val="00190B49"/>
    <w:rsid w:val="001943B3"/>
    <w:rsid w:val="00197798"/>
    <w:rsid w:val="001A5908"/>
    <w:rsid w:val="001B1E60"/>
    <w:rsid w:val="001B2D0F"/>
    <w:rsid w:val="001C15CC"/>
    <w:rsid w:val="001C37D4"/>
    <w:rsid w:val="001C51CF"/>
    <w:rsid w:val="001D62F3"/>
    <w:rsid w:val="001D6A40"/>
    <w:rsid w:val="001E022A"/>
    <w:rsid w:val="001E2829"/>
    <w:rsid w:val="001E2EE5"/>
    <w:rsid w:val="001E3EFF"/>
    <w:rsid w:val="001F0609"/>
    <w:rsid w:val="001F4222"/>
    <w:rsid w:val="00200B32"/>
    <w:rsid w:val="00201E2C"/>
    <w:rsid w:val="0020390A"/>
    <w:rsid w:val="00203E36"/>
    <w:rsid w:val="00210013"/>
    <w:rsid w:val="00210467"/>
    <w:rsid w:val="0021112B"/>
    <w:rsid w:val="00214C04"/>
    <w:rsid w:val="00215F56"/>
    <w:rsid w:val="00216031"/>
    <w:rsid w:val="0022238D"/>
    <w:rsid w:val="00222AA2"/>
    <w:rsid w:val="00222FEF"/>
    <w:rsid w:val="0022331A"/>
    <w:rsid w:val="00225CB5"/>
    <w:rsid w:val="002310FE"/>
    <w:rsid w:val="00236D40"/>
    <w:rsid w:val="0024189A"/>
    <w:rsid w:val="00243C38"/>
    <w:rsid w:val="00243DA0"/>
    <w:rsid w:val="002479B3"/>
    <w:rsid w:val="00250E3C"/>
    <w:rsid w:val="002524B5"/>
    <w:rsid w:val="0025276E"/>
    <w:rsid w:val="00253B1B"/>
    <w:rsid w:val="0026198C"/>
    <w:rsid w:val="002623F8"/>
    <w:rsid w:val="00262DB0"/>
    <w:rsid w:val="00262F01"/>
    <w:rsid w:val="0026525C"/>
    <w:rsid w:val="00266F93"/>
    <w:rsid w:val="00271E5B"/>
    <w:rsid w:val="002729AE"/>
    <w:rsid w:val="00286383"/>
    <w:rsid w:val="00287FE7"/>
    <w:rsid w:val="00291856"/>
    <w:rsid w:val="0029310E"/>
    <w:rsid w:val="00296E26"/>
    <w:rsid w:val="002A2B6E"/>
    <w:rsid w:val="002A393D"/>
    <w:rsid w:val="002A4859"/>
    <w:rsid w:val="002B2DCB"/>
    <w:rsid w:val="002B3017"/>
    <w:rsid w:val="002B6BCB"/>
    <w:rsid w:val="002B7644"/>
    <w:rsid w:val="002C0EF5"/>
    <w:rsid w:val="002C2028"/>
    <w:rsid w:val="002C433C"/>
    <w:rsid w:val="002C68D5"/>
    <w:rsid w:val="002D169E"/>
    <w:rsid w:val="002D182A"/>
    <w:rsid w:val="002D5C2B"/>
    <w:rsid w:val="002E2734"/>
    <w:rsid w:val="002E3A73"/>
    <w:rsid w:val="002F2262"/>
    <w:rsid w:val="00302207"/>
    <w:rsid w:val="00304264"/>
    <w:rsid w:val="00312A1D"/>
    <w:rsid w:val="00316D10"/>
    <w:rsid w:val="00323186"/>
    <w:rsid w:val="00323969"/>
    <w:rsid w:val="00325385"/>
    <w:rsid w:val="00326BA4"/>
    <w:rsid w:val="00327180"/>
    <w:rsid w:val="00327476"/>
    <w:rsid w:val="00330448"/>
    <w:rsid w:val="00332C3C"/>
    <w:rsid w:val="0034788C"/>
    <w:rsid w:val="00350428"/>
    <w:rsid w:val="00362B8F"/>
    <w:rsid w:val="00364737"/>
    <w:rsid w:val="00365759"/>
    <w:rsid w:val="0036759C"/>
    <w:rsid w:val="00373264"/>
    <w:rsid w:val="003765BB"/>
    <w:rsid w:val="00380C7C"/>
    <w:rsid w:val="00383E33"/>
    <w:rsid w:val="00385C4D"/>
    <w:rsid w:val="00390523"/>
    <w:rsid w:val="003960E8"/>
    <w:rsid w:val="00396535"/>
    <w:rsid w:val="003A25A6"/>
    <w:rsid w:val="003A2C45"/>
    <w:rsid w:val="003A3920"/>
    <w:rsid w:val="003A5EA7"/>
    <w:rsid w:val="003B172B"/>
    <w:rsid w:val="003C008E"/>
    <w:rsid w:val="003C09BE"/>
    <w:rsid w:val="003C2AE8"/>
    <w:rsid w:val="003C30CB"/>
    <w:rsid w:val="003C5D53"/>
    <w:rsid w:val="003C5D5E"/>
    <w:rsid w:val="003D0B78"/>
    <w:rsid w:val="003D65A2"/>
    <w:rsid w:val="003D7EC9"/>
    <w:rsid w:val="003E6C09"/>
    <w:rsid w:val="003F09A7"/>
    <w:rsid w:val="003F543B"/>
    <w:rsid w:val="004027CA"/>
    <w:rsid w:val="00403993"/>
    <w:rsid w:val="00410580"/>
    <w:rsid w:val="004116AC"/>
    <w:rsid w:val="00411731"/>
    <w:rsid w:val="00411A48"/>
    <w:rsid w:val="00411C44"/>
    <w:rsid w:val="00411CD2"/>
    <w:rsid w:val="00413444"/>
    <w:rsid w:val="00415BCE"/>
    <w:rsid w:val="00417E9D"/>
    <w:rsid w:val="00421F81"/>
    <w:rsid w:val="004231DF"/>
    <w:rsid w:val="00425A0E"/>
    <w:rsid w:val="00433B7C"/>
    <w:rsid w:val="00433F96"/>
    <w:rsid w:val="00435205"/>
    <w:rsid w:val="00437EC4"/>
    <w:rsid w:val="0044054E"/>
    <w:rsid w:val="00444E0E"/>
    <w:rsid w:val="004527B6"/>
    <w:rsid w:val="004573EE"/>
    <w:rsid w:val="004629AD"/>
    <w:rsid w:val="00463DEF"/>
    <w:rsid w:val="00464830"/>
    <w:rsid w:val="00465E32"/>
    <w:rsid w:val="00470D7C"/>
    <w:rsid w:val="00475CE1"/>
    <w:rsid w:val="0048198D"/>
    <w:rsid w:val="0048394F"/>
    <w:rsid w:val="00484623"/>
    <w:rsid w:val="00491E8B"/>
    <w:rsid w:val="00492D15"/>
    <w:rsid w:val="00496C67"/>
    <w:rsid w:val="00496D84"/>
    <w:rsid w:val="004A1DA2"/>
    <w:rsid w:val="004B1D62"/>
    <w:rsid w:val="004B268F"/>
    <w:rsid w:val="004B26D6"/>
    <w:rsid w:val="004C4F58"/>
    <w:rsid w:val="004C56C3"/>
    <w:rsid w:val="004C584E"/>
    <w:rsid w:val="004C6743"/>
    <w:rsid w:val="004D31D1"/>
    <w:rsid w:val="004D384B"/>
    <w:rsid w:val="004E0F05"/>
    <w:rsid w:val="004E1912"/>
    <w:rsid w:val="004E2E7C"/>
    <w:rsid w:val="004F2672"/>
    <w:rsid w:val="004F44A0"/>
    <w:rsid w:val="004F71DD"/>
    <w:rsid w:val="00500CBC"/>
    <w:rsid w:val="005014AB"/>
    <w:rsid w:val="005022AE"/>
    <w:rsid w:val="00505FBE"/>
    <w:rsid w:val="00506AF8"/>
    <w:rsid w:val="00510570"/>
    <w:rsid w:val="00520A20"/>
    <w:rsid w:val="00522DF2"/>
    <w:rsid w:val="00525AB0"/>
    <w:rsid w:val="00526451"/>
    <w:rsid w:val="005316B6"/>
    <w:rsid w:val="00533B8C"/>
    <w:rsid w:val="00535C96"/>
    <w:rsid w:val="0054148B"/>
    <w:rsid w:val="00541676"/>
    <w:rsid w:val="00541C23"/>
    <w:rsid w:val="00544938"/>
    <w:rsid w:val="00545105"/>
    <w:rsid w:val="0054798E"/>
    <w:rsid w:val="00553A31"/>
    <w:rsid w:val="00554FFF"/>
    <w:rsid w:val="00556B29"/>
    <w:rsid w:val="0056562F"/>
    <w:rsid w:val="00565F73"/>
    <w:rsid w:val="0057149B"/>
    <w:rsid w:val="00573C3A"/>
    <w:rsid w:val="00574E43"/>
    <w:rsid w:val="00576D47"/>
    <w:rsid w:val="005774F9"/>
    <w:rsid w:val="005800E3"/>
    <w:rsid w:val="00582908"/>
    <w:rsid w:val="00591930"/>
    <w:rsid w:val="00592C95"/>
    <w:rsid w:val="005A1E40"/>
    <w:rsid w:val="005A262C"/>
    <w:rsid w:val="005A3658"/>
    <w:rsid w:val="005A407D"/>
    <w:rsid w:val="005B0442"/>
    <w:rsid w:val="005B1277"/>
    <w:rsid w:val="005B2714"/>
    <w:rsid w:val="005B28B3"/>
    <w:rsid w:val="005B4EC1"/>
    <w:rsid w:val="005B62D9"/>
    <w:rsid w:val="005B70A7"/>
    <w:rsid w:val="005C4AA8"/>
    <w:rsid w:val="005C6357"/>
    <w:rsid w:val="005C68BD"/>
    <w:rsid w:val="005D14DA"/>
    <w:rsid w:val="005D23F3"/>
    <w:rsid w:val="005D32FD"/>
    <w:rsid w:val="005D3E93"/>
    <w:rsid w:val="005D5B81"/>
    <w:rsid w:val="005F798E"/>
    <w:rsid w:val="00600A70"/>
    <w:rsid w:val="0060369C"/>
    <w:rsid w:val="006054F2"/>
    <w:rsid w:val="0060593E"/>
    <w:rsid w:val="006067F7"/>
    <w:rsid w:val="006103F1"/>
    <w:rsid w:val="006143B6"/>
    <w:rsid w:val="00615CC8"/>
    <w:rsid w:val="00620B7F"/>
    <w:rsid w:val="00621005"/>
    <w:rsid w:val="00622019"/>
    <w:rsid w:val="00641757"/>
    <w:rsid w:val="006517F0"/>
    <w:rsid w:val="00651850"/>
    <w:rsid w:val="006553B9"/>
    <w:rsid w:val="00656A5F"/>
    <w:rsid w:val="00656E0E"/>
    <w:rsid w:val="00656E83"/>
    <w:rsid w:val="0066019F"/>
    <w:rsid w:val="0066182D"/>
    <w:rsid w:val="006622CB"/>
    <w:rsid w:val="0066671F"/>
    <w:rsid w:val="00673CD9"/>
    <w:rsid w:val="006751C4"/>
    <w:rsid w:val="00683FC2"/>
    <w:rsid w:val="0069448A"/>
    <w:rsid w:val="00695B1F"/>
    <w:rsid w:val="006A1828"/>
    <w:rsid w:val="006A7046"/>
    <w:rsid w:val="006A7D6E"/>
    <w:rsid w:val="006B2285"/>
    <w:rsid w:val="006B4A13"/>
    <w:rsid w:val="006C4B0D"/>
    <w:rsid w:val="006C6877"/>
    <w:rsid w:val="006C713F"/>
    <w:rsid w:val="006C7260"/>
    <w:rsid w:val="006C7DC7"/>
    <w:rsid w:val="006D0013"/>
    <w:rsid w:val="006D08EB"/>
    <w:rsid w:val="006D1F59"/>
    <w:rsid w:val="006D4F67"/>
    <w:rsid w:val="006D63E6"/>
    <w:rsid w:val="006E00AF"/>
    <w:rsid w:val="006E3A8E"/>
    <w:rsid w:val="006E3E30"/>
    <w:rsid w:val="006E4FA0"/>
    <w:rsid w:val="006E5E37"/>
    <w:rsid w:val="006E6DB7"/>
    <w:rsid w:val="006E7BF2"/>
    <w:rsid w:val="006F77A5"/>
    <w:rsid w:val="00700DF5"/>
    <w:rsid w:val="00703CD9"/>
    <w:rsid w:val="00704717"/>
    <w:rsid w:val="00710430"/>
    <w:rsid w:val="00711C8E"/>
    <w:rsid w:val="007120BB"/>
    <w:rsid w:val="007156EC"/>
    <w:rsid w:val="00715A2B"/>
    <w:rsid w:val="00721E56"/>
    <w:rsid w:val="0073244C"/>
    <w:rsid w:val="00736587"/>
    <w:rsid w:val="0074335C"/>
    <w:rsid w:val="00750165"/>
    <w:rsid w:val="00750549"/>
    <w:rsid w:val="00752D98"/>
    <w:rsid w:val="00755BBC"/>
    <w:rsid w:val="00762986"/>
    <w:rsid w:val="00774399"/>
    <w:rsid w:val="007747DC"/>
    <w:rsid w:val="00774FFB"/>
    <w:rsid w:val="00775C4C"/>
    <w:rsid w:val="007825D5"/>
    <w:rsid w:val="00786C87"/>
    <w:rsid w:val="00792D29"/>
    <w:rsid w:val="00793BCE"/>
    <w:rsid w:val="00795137"/>
    <w:rsid w:val="007A26FD"/>
    <w:rsid w:val="007A65F1"/>
    <w:rsid w:val="007A765F"/>
    <w:rsid w:val="007B382A"/>
    <w:rsid w:val="007C0D2F"/>
    <w:rsid w:val="007D7093"/>
    <w:rsid w:val="007E1C59"/>
    <w:rsid w:val="007E224F"/>
    <w:rsid w:val="007E2302"/>
    <w:rsid w:val="007E6062"/>
    <w:rsid w:val="007E6FF9"/>
    <w:rsid w:val="007F2313"/>
    <w:rsid w:val="007F2D8F"/>
    <w:rsid w:val="007F2EF0"/>
    <w:rsid w:val="007F47B4"/>
    <w:rsid w:val="007F6574"/>
    <w:rsid w:val="008005A7"/>
    <w:rsid w:val="0080156B"/>
    <w:rsid w:val="00802022"/>
    <w:rsid w:val="00805627"/>
    <w:rsid w:val="00815F75"/>
    <w:rsid w:val="008204FF"/>
    <w:rsid w:val="00820D8F"/>
    <w:rsid w:val="008244F7"/>
    <w:rsid w:val="008246A0"/>
    <w:rsid w:val="00825922"/>
    <w:rsid w:val="00840070"/>
    <w:rsid w:val="00841545"/>
    <w:rsid w:val="00853741"/>
    <w:rsid w:val="00854673"/>
    <w:rsid w:val="00855D54"/>
    <w:rsid w:val="00856C2A"/>
    <w:rsid w:val="00857F7D"/>
    <w:rsid w:val="00867702"/>
    <w:rsid w:val="008707A4"/>
    <w:rsid w:val="0087314D"/>
    <w:rsid w:val="00874F2A"/>
    <w:rsid w:val="00877137"/>
    <w:rsid w:val="00877A7D"/>
    <w:rsid w:val="008808BE"/>
    <w:rsid w:val="00884375"/>
    <w:rsid w:val="00885098"/>
    <w:rsid w:val="00886F15"/>
    <w:rsid w:val="00893D42"/>
    <w:rsid w:val="00896D95"/>
    <w:rsid w:val="008A0E69"/>
    <w:rsid w:val="008A19FD"/>
    <w:rsid w:val="008A1E01"/>
    <w:rsid w:val="008A3AF7"/>
    <w:rsid w:val="008A5E6B"/>
    <w:rsid w:val="008B2681"/>
    <w:rsid w:val="008B3D22"/>
    <w:rsid w:val="008B406E"/>
    <w:rsid w:val="008B4965"/>
    <w:rsid w:val="008C026E"/>
    <w:rsid w:val="008C0558"/>
    <w:rsid w:val="008C60B8"/>
    <w:rsid w:val="008C6622"/>
    <w:rsid w:val="008C772D"/>
    <w:rsid w:val="008C7C7C"/>
    <w:rsid w:val="008D06D1"/>
    <w:rsid w:val="008D098A"/>
    <w:rsid w:val="008D27F2"/>
    <w:rsid w:val="008D53CD"/>
    <w:rsid w:val="008D551A"/>
    <w:rsid w:val="008D729E"/>
    <w:rsid w:val="008E34F6"/>
    <w:rsid w:val="008E513C"/>
    <w:rsid w:val="008E6A55"/>
    <w:rsid w:val="008F06C0"/>
    <w:rsid w:val="008F2AAD"/>
    <w:rsid w:val="008F2DAD"/>
    <w:rsid w:val="008F383B"/>
    <w:rsid w:val="009008E8"/>
    <w:rsid w:val="00903FA0"/>
    <w:rsid w:val="00914F5B"/>
    <w:rsid w:val="00915241"/>
    <w:rsid w:val="00917913"/>
    <w:rsid w:val="00920E7C"/>
    <w:rsid w:val="00923E7A"/>
    <w:rsid w:val="009308DD"/>
    <w:rsid w:val="00943013"/>
    <w:rsid w:val="00950473"/>
    <w:rsid w:val="00951729"/>
    <w:rsid w:val="00953A19"/>
    <w:rsid w:val="00955B29"/>
    <w:rsid w:val="00955E7F"/>
    <w:rsid w:val="00955E94"/>
    <w:rsid w:val="00956781"/>
    <w:rsid w:val="00957CD7"/>
    <w:rsid w:val="009623A5"/>
    <w:rsid w:val="00966B62"/>
    <w:rsid w:val="00966F8E"/>
    <w:rsid w:val="00975186"/>
    <w:rsid w:val="00984504"/>
    <w:rsid w:val="00987FE3"/>
    <w:rsid w:val="00990E6F"/>
    <w:rsid w:val="009A0BBC"/>
    <w:rsid w:val="009A208B"/>
    <w:rsid w:val="009A63BF"/>
    <w:rsid w:val="009A64A4"/>
    <w:rsid w:val="009B1CB8"/>
    <w:rsid w:val="009B7EDA"/>
    <w:rsid w:val="009C21CA"/>
    <w:rsid w:val="009C2ECA"/>
    <w:rsid w:val="009D4673"/>
    <w:rsid w:val="009D7151"/>
    <w:rsid w:val="009E7503"/>
    <w:rsid w:val="009F2A2B"/>
    <w:rsid w:val="009F7AC1"/>
    <w:rsid w:val="00A034BC"/>
    <w:rsid w:val="00A041CD"/>
    <w:rsid w:val="00A06114"/>
    <w:rsid w:val="00A07120"/>
    <w:rsid w:val="00A1072A"/>
    <w:rsid w:val="00A12F7B"/>
    <w:rsid w:val="00A149FA"/>
    <w:rsid w:val="00A178A8"/>
    <w:rsid w:val="00A218F5"/>
    <w:rsid w:val="00A32C32"/>
    <w:rsid w:val="00A35232"/>
    <w:rsid w:val="00A370B9"/>
    <w:rsid w:val="00A401FF"/>
    <w:rsid w:val="00A63C9D"/>
    <w:rsid w:val="00A6444F"/>
    <w:rsid w:val="00A65F3F"/>
    <w:rsid w:val="00A75986"/>
    <w:rsid w:val="00A769C7"/>
    <w:rsid w:val="00A77BA8"/>
    <w:rsid w:val="00A8122E"/>
    <w:rsid w:val="00A81475"/>
    <w:rsid w:val="00A85566"/>
    <w:rsid w:val="00A867DA"/>
    <w:rsid w:val="00A9658A"/>
    <w:rsid w:val="00A971F7"/>
    <w:rsid w:val="00A9760E"/>
    <w:rsid w:val="00A97E31"/>
    <w:rsid w:val="00A97F73"/>
    <w:rsid w:val="00AA0601"/>
    <w:rsid w:val="00AA0781"/>
    <w:rsid w:val="00AA3F85"/>
    <w:rsid w:val="00AA4D7C"/>
    <w:rsid w:val="00AA6868"/>
    <w:rsid w:val="00AA6B66"/>
    <w:rsid w:val="00AB72B0"/>
    <w:rsid w:val="00AC0A88"/>
    <w:rsid w:val="00AC1995"/>
    <w:rsid w:val="00AC4AD9"/>
    <w:rsid w:val="00AC7406"/>
    <w:rsid w:val="00AC7C86"/>
    <w:rsid w:val="00AD065E"/>
    <w:rsid w:val="00AD60DC"/>
    <w:rsid w:val="00AE199D"/>
    <w:rsid w:val="00AE3FC0"/>
    <w:rsid w:val="00AE611D"/>
    <w:rsid w:val="00AE6C3C"/>
    <w:rsid w:val="00AF0472"/>
    <w:rsid w:val="00AF124F"/>
    <w:rsid w:val="00AF183A"/>
    <w:rsid w:val="00AF3301"/>
    <w:rsid w:val="00AF7616"/>
    <w:rsid w:val="00B00232"/>
    <w:rsid w:val="00B02E6E"/>
    <w:rsid w:val="00B0756E"/>
    <w:rsid w:val="00B22A10"/>
    <w:rsid w:val="00B248E3"/>
    <w:rsid w:val="00B25DBF"/>
    <w:rsid w:val="00B325EB"/>
    <w:rsid w:val="00B32720"/>
    <w:rsid w:val="00B32C03"/>
    <w:rsid w:val="00B332D4"/>
    <w:rsid w:val="00B3420A"/>
    <w:rsid w:val="00B37B97"/>
    <w:rsid w:val="00B40D06"/>
    <w:rsid w:val="00B43546"/>
    <w:rsid w:val="00B44604"/>
    <w:rsid w:val="00B47BD2"/>
    <w:rsid w:val="00B5298D"/>
    <w:rsid w:val="00B57E69"/>
    <w:rsid w:val="00B605FD"/>
    <w:rsid w:val="00B60C5F"/>
    <w:rsid w:val="00B70085"/>
    <w:rsid w:val="00B744E1"/>
    <w:rsid w:val="00B7483E"/>
    <w:rsid w:val="00B7513C"/>
    <w:rsid w:val="00B76E72"/>
    <w:rsid w:val="00B80494"/>
    <w:rsid w:val="00B837DF"/>
    <w:rsid w:val="00B84099"/>
    <w:rsid w:val="00B876F2"/>
    <w:rsid w:val="00B926DB"/>
    <w:rsid w:val="00B9293D"/>
    <w:rsid w:val="00B96819"/>
    <w:rsid w:val="00BA01AF"/>
    <w:rsid w:val="00BA0EF7"/>
    <w:rsid w:val="00BA1A5F"/>
    <w:rsid w:val="00BA2301"/>
    <w:rsid w:val="00BB3796"/>
    <w:rsid w:val="00BB3C30"/>
    <w:rsid w:val="00BB4271"/>
    <w:rsid w:val="00BB55CE"/>
    <w:rsid w:val="00BB6B37"/>
    <w:rsid w:val="00BB6EF4"/>
    <w:rsid w:val="00BB7449"/>
    <w:rsid w:val="00BB7A0D"/>
    <w:rsid w:val="00BC0794"/>
    <w:rsid w:val="00BC5BB1"/>
    <w:rsid w:val="00BD0BA0"/>
    <w:rsid w:val="00BD3E24"/>
    <w:rsid w:val="00BD50F6"/>
    <w:rsid w:val="00BE724B"/>
    <w:rsid w:val="00BF1B5E"/>
    <w:rsid w:val="00BF4D57"/>
    <w:rsid w:val="00BF4E06"/>
    <w:rsid w:val="00BF6FF9"/>
    <w:rsid w:val="00C043EA"/>
    <w:rsid w:val="00C06E0D"/>
    <w:rsid w:val="00C10C3C"/>
    <w:rsid w:val="00C1556A"/>
    <w:rsid w:val="00C16305"/>
    <w:rsid w:val="00C1640E"/>
    <w:rsid w:val="00C24953"/>
    <w:rsid w:val="00C25704"/>
    <w:rsid w:val="00C317B9"/>
    <w:rsid w:val="00C350FF"/>
    <w:rsid w:val="00C364E7"/>
    <w:rsid w:val="00C375B8"/>
    <w:rsid w:val="00C421FE"/>
    <w:rsid w:val="00C4368D"/>
    <w:rsid w:val="00C450FA"/>
    <w:rsid w:val="00C4574A"/>
    <w:rsid w:val="00C54A44"/>
    <w:rsid w:val="00C57308"/>
    <w:rsid w:val="00C62EAC"/>
    <w:rsid w:val="00C6374F"/>
    <w:rsid w:val="00C672AE"/>
    <w:rsid w:val="00C679DC"/>
    <w:rsid w:val="00C713DC"/>
    <w:rsid w:val="00C76008"/>
    <w:rsid w:val="00C7725C"/>
    <w:rsid w:val="00C7740A"/>
    <w:rsid w:val="00C805A7"/>
    <w:rsid w:val="00C82226"/>
    <w:rsid w:val="00C83845"/>
    <w:rsid w:val="00C8497E"/>
    <w:rsid w:val="00C87245"/>
    <w:rsid w:val="00C873C4"/>
    <w:rsid w:val="00CA1C8C"/>
    <w:rsid w:val="00CA2697"/>
    <w:rsid w:val="00CA690A"/>
    <w:rsid w:val="00CB0B27"/>
    <w:rsid w:val="00CB1DC7"/>
    <w:rsid w:val="00CB5452"/>
    <w:rsid w:val="00CC0580"/>
    <w:rsid w:val="00CC11CD"/>
    <w:rsid w:val="00CC443F"/>
    <w:rsid w:val="00CC77EF"/>
    <w:rsid w:val="00CD11AB"/>
    <w:rsid w:val="00CD2107"/>
    <w:rsid w:val="00CD2B9D"/>
    <w:rsid w:val="00CD437B"/>
    <w:rsid w:val="00CD6704"/>
    <w:rsid w:val="00CE547F"/>
    <w:rsid w:val="00CF586A"/>
    <w:rsid w:val="00CF5D5A"/>
    <w:rsid w:val="00D003CC"/>
    <w:rsid w:val="00D01B63"/>
    <w:rsid w:val="00D043BC"/>
    <w:rsid w:val="00D05ED4"/>
    <w:rsid w:val="00D061D4"/>
    <w:rsid w:val="00D1255B"/>
    <w:rsid w:val="00D13563"/>
    <w:rsid w:val="00D159DA"/>
    <w:rsid w:val="00D170B5"/>
    <w:rsid w:val="00D2224D"/>
    <w:rsid w:val="00D2382D"/>
    <w:rsid w:val="00D24F48"/>
    <w:rsid w:val="00D26521"/>
    <w:rsid w:val="00D44A61"/>
    <w:rsid w:val="00D517DB"/>
    <w:rsid w:val="00D520A9"/>
    <w:rsid w:val="00D539A6"/>
    <w:rsid w:val="00D53E9F"/>
    <w:rsid w:val="00D562B2"/>
    <w:rsid w:val="00D57582"/>
    <w:rsid w:val="00D61FC2"/>
    <w:rsid w:val="00D63D0B"/>
    <w:rsid w:val="00D6474C"/>
    <w:rsid w:val="00D65B92"/>
    <w:rsid w:val="00D6639C"/>
    <w:rsid w:val="00D71D1F"/>
    <w:rsid w:val="00D7274A"/>
    <w:rsid w:val="00D736A3"/>
    <w:rsid w:val="00D74288"/>
    <w:rsid w:val="00D7469D"/>
    <w:rsid w:val="00D74C49"/>
    <w:rsid w:val="00D770DE"/>
    <w:rsid w:val="00D83169"/>
    <w:rsid w:val="00D86AA7"/>
    <w:rsid w:val="00D8723B"/>
    <w:rsid w:val="00D87CAF"/>
    <w:rsid w:val="00D87FCB"/>
    <w:rsid w:val="00D9221C"/>
    <w:rsid w:val="00D933EE"/>
    <w:rsid w:val="00D93F99"/>
    <w:rsid w:val="00D97989"/>
    <w:rsid w:val="00D97AB5"/>
    <w:rsid w:val="00DA048D"/>
    <w:rsid w:val="00DA0B87"/>
    <w:rsid w:val="00DA160B"/>
    <w:rsid w:val="00DA3291"/>
    <w:rsid w:val="00DB3BC9"/>
    <w:rsid w:val="00DB4B32"/>
    <w:rsid w:val="00DC5A40"/>
    <w:rsid w:val="00DC785D"/>
    <w:rsid w:val="00DD3702"/>
    <w:rsid w:val="00DD370C"/>
    <w:rsid w:val="00DD4DA8"/>
    <w:rsid w:val="00DE046F"/>
    <w:rsid w:val="00DE4FE2"/>
    <w:rsid w:val="00DE55E7"/>
    <w:rsid w:val="00DF02E1"/>
    <w:rsid w:val="00DF0F71"/>
    <w:rsid w:val="00DF1DBD"/>
    <w:rsid w:val="00DF24BD"/>
    <w:rsid w:val="00DF5DC5"/>
    <w:rsid w:val="00DF6BE2"/>
    <w:rsid w:val="00DF716E"/>
    <w:rsid w:val="00E01E5C"/>
    <w:rsid w:val="00E021F0"/>
    <w:rsid w:val="00E049FB"/>
    <w:rsid w:val="00E05939"/>
    <w:rsid w:val="00E0786A"/>
    <w:rsid w:val="00E100D9"/>
    <w:rsid w:val="00E121E7"/>
    <w:rsid w:val="00E1327D"/>
    <w:rsid w:val="00E13E41"/>
    <w:rsid w:val="00E14710"/>
    <w:rsid w:val="00E16110"/>
    <w:rsid w:val="00E16660"/>
    <w:rsid w:val="00E2126C"/>
    <w:rsid w:val="00E21F17"/>
    <w:rsid w:val="00E2227E"/>
    <w:rsid w:val="00E23445"/>
    <w:rsid w:val="00E24312"/>
    <w:rsid w:val="00E26149"/>
    <w:rsid w:val="00E36901"/>
    <w:rsid w:val="00E37CAE"/>
    <w:rsid w:val="00E37CFE"/>
    <w:rsid w:val="00E47C66"/>
    <w:rsid w:val="00E50DB2"/>
    <w:rsid w:val="00E51BA4"/>
    <w:rsid w:val="00E5715F"/>
    <w:rsid w:val="00E57541"/>
    <w:rsid w:val="00E63466"/>
    <w:rsid w:val="00E70A94"/>
    <w:rsid w:val="00E726D9"/>
    <w:rsid w:val="00E73DD4"/>
    <w:rsid w:val="00E751A6"/>
    <w:rsid w:val="00E842AE"/>
    <w:rsid w:val="00E84C60"/>
    <w:rsid w:val="00E852CB"/>
    <w:rsid w:val="00E86F43"/>
    <w:rsid w:val="00E932FF"/>
    <w:rsid w:val="00E93CE4"/>
    <w:rsid w:val="00E9517B"/>
    <w:rsid w:val="00EA10A5"/>
    <w:rsid w:val="00EA1EAF"/>
    <w:rsid w:val="00EA38EE"/>
    <w:rsid w:val="00EA3ED5"/>
    <w:rsid w:val="00EA4038"/>
    <w:rsid w:val="00EA4FD2"/>
    <w:rsid w:val="00EA666F"/>
    <w:rsid w:val="00EA734B"/>
    <w:rsid w:val="00EB13A0"/>
    <w:rsid w:val="00EB4145"/>
    <w:rsid w:val="00EB5A87"/>
    <w:rsid w:val="00EB6BB9"/>
    <w:rsid w:val="00EC522E"/>
    <w:rsid w:val="00EC5604"/>
    <w:rsid w:val="00EC5E75"/>
    <w:rsid w:val="00EC6A61"/>
    <w:rsid w:val="00ED2E21"/>
    <w:rsid w:val="00ED6EB5"/>
    <w:rsid w:val="00ED74D4"/>
    <w:rsid w:val="00EE3E26"/>
    <w:rsid w:val="00EE6B1E"/>
    <w:rsid w:val="00EF09F3"/>
    <w:rsid w:val="00EF3864"/>
    <w:rsid w:val="00EF59B6"/>
    <w:rsid w:val="00F04594"/>
    <w:rsid w:val="00F1388B"/>
    <w:rsid w:val="00F24EA8"/>
    <w:rsid w:val="00F24F18"/>
    <w:rsid w:val="00F303D4"/>
    <w:rsid w:val="00F308C6"/>
    <w:rsid w:val="00F32DBE"/>
    <w:rsid w:val="00F34E0E"/>
    <w:rsid w:val="00F369F2"/>
    <w:rsid w:val="00F36B6B"/>
    <w:rsid w:val="00F42196"/>
    <w:rsid w:val="00F4426E"/>
    <w:rsid w:val="00F5022D"/>
    <w:rsid w:val="00F50CB6"/>
    <w:rsid w:val="00F515D7"/>
    <w:rsid w:val="00F51FAC"/>
    <w:rsid w:val="00F55B8C"/>
    <w:rsid w:val="00F57440"/>
    <w:rsid w:val="00F735DF"/>
    <w:rsid w:val="00F74C4C"/>
    <w:rsid w:val="00F76C9E"/>
    <w:rsid w:val="00F835F8"/>
    <w:rsid w:val="00F83FCC"/>
    <w:rsid w:val="00F84C56"/>
    <w:rsid w:val="00F87600"/>
    <w:rsid w:val="00F933EB"/>
    <w:rsid w:val="00F93E5A"/>
    <w:rsid w:val="00F95A00"/>
    <w:rsid w:val="00FA0DB9"/>
    <w:rsid w:val="00FA5214"/>
    <w:rsid w:val="00FA6473"/>
    <w:rsid w:val="00FA6A55"/>
    <w:rsid w:val="00FA6DA4"/>
    <w:rsid w:val="00FB5DEB"/>
    <w:rsid w:val="00FE2EE4"/>
    <w:rsid w:val="00FE3B52"/>
    <w:rsid w:val="00FE5BC3"/>
    <w:rsid w:val="00FE5CB8"/>
    <w:rsid w:val="00FE5EB4"/>
    <w:rsid w:val="00FF1516"/>
    <w:rsid w:val="00FF2ADA"/>
    <w:rsid w:val="00FF512E"/>
    <w:rsid w:val="00FF6B7A"/>
    <w:rsid w:val="00FF7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6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AA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5C4AA8"/>
    <w:rPr>
      <w:rFonts w:ascii="Times New Roman" w:eastAsia="Times New Roman" w:hAnsi="Times New Roman"/>
      <w:sz w:val="20"/>
      <w:szCs w:val="20"/>
    </w:rPr>
  </w:style>
  <w:style w:type="paragraph" w:customStyle="1" w:styleId="ConsNormal">
    <w:name w:val="ConsNormal"/>
    <w:uiPriority w:val="99"/>
    <w:rsid w:val="005C4AA8"/>
    <w:pPr>
      <w:widowControl w:val="0"/>
      <w:autoSpaceDE w:val="0"/>
      <w:autoSpaceDN w:val="0"/>
      <w:adjustRightInd w:val="0"/>
      <w:ind w:right="19772" w:firstLine="720"/>
    </w:pPr>
    <w:rPr>
      <w:rFonts w:ascii="Arial" w:eastAsia="Times New Roman" w:hAnsi="Arial" w:cs="Arial"/>
      <w:sz w:val="20"/>
      <w:szCs w:val="20"/>
    </w:rPr>
  </w:style>
  <w:style w:type="table" w:styleId="a3">
    <w:name w:val="Table Grid"/>
    <w:basedOn w:val="a1"/>
    <w:uiPriority w:val="59"/>
    <w:rsid w:val="009C21C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9C21CA"/>
    <w:pPr>
      <w:spacing w:after="200" w:line="276" w:lineRule="auto"/>
      <w:ind w:left="720"/>
      <w:contextualSpacing/>
    </w:pPr>
    <w:rPr>
      <w:rFonts w:ascii="Calibri" w:hAnsi="Calibri"/>
      <w:sz w:val="22"/>
      <w:szCs w:val="22"/>
    </w:rPr>
  </w:style>
  <w:style w:type="paragraph" w:customStyle="1" w:styleId="a5">
    <w:name w:val="Содержимое таблицы"/>
    <w:basedOn w:val="a"/>
    <w:uiPriority w:val="99"/>
    <w:rsid w:val="00002ED0"/>
    <w:pPr>
      <w:suppressLineNumbers/>
      <w:suppressAutoHyphens/>
    </w:pPr>
    <w:rPr>
      <w:rFonts w:eastAsia="Calibri"/>
      <w:lang w:eastAsia="ar-SA"/>
    </w:rPr>
  </w:style>
  <w:style w:type="paragraph" w:styleId="a6">
    <w:name w:val="Balloon Text"/>
    <w:basedOn w:val="a"/>
    <w:link w:val="a7"/>
    <w:uiPriority w:val="99"/>
    <w:semiHidden/>
    <w:unhideWhenUsed/>
    <w:rsid w:val="00383E33"/>
    <w:rPr>
      <w:rFonts w:ascii="Tahoma" w:hAnsi="Tahoma" w:cs="Tahoma"/>
      <w:sz w:val="16"/>
      <w:szCs w:val="16"/>
    </w:rPr>
  </w:style>
  <w:style w:type="character" w:customStyle="1" w:styleId="a7">
    <w:name w:val="Текст выноски Знак"/>
    <w:basedOn w:val="a0"/>
    <w:link w:val="a6"/>
    <w:uiPriority w:val="99"/>
    <w:semiHidden/>
    <w:rsid w:val="00383E33"/>
    <w:rPr>
      <w:rFonts w:ascii="Tahoma" w:eastAsia="Times New Roman" w:hAnsi="Tahoma" w:cs="Tahoma"/>
      <w:sz w:val="16"/>
      <w:szCs w:val="16"/>
    </w:rPr>
  </w:style>
  <w:style w:type="table" w:customStyle="1" w:styleId="10">
    <w:name w:val="Сетка таблицы1"/>
    <w:basedOn w:val="a1"/>
    <w:next w:val="a3"/>
    <w:uiPriority w:val="59"/>
    <w:rsid w:val="00CB0B27"/>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rsid w:val="00656E8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3"/>
    <w:rsid w:val="007E6FF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rsid w:val="003C008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3"/>
    <w:rsid w:val="00B9681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59"/>
    <w:rsid w:val="006D001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unhideWhenUsed/>
    <w:rsid w:val="00C1640E"/>
    <w:rPr>
      <w:color w:val="0000FF" w:themeColor="hyperlink"/>
      <w:u w:val="single"/>
    </w:rPr>
  </w:style>
  <w:style w:type="paragraph" w:styleId="a9">
    <w:name w:val="header"/>
    <w:basedOn w:val="a"/>
    <w:link w:val="aa"/>
    <w:uiPriority w:val="99"/>
    <w:unhideWhenUsed/>
    <w:rsid w:val="00A9658A"/>
    <w:pPr>
      <w:tabs>
        <w:tab w:val="center" w:pos="4677"/>
        <w:tab w:val="right" w:pos="9355"/>
      </w:tabs>
    </w:pPr>
  </w:style>
  <w:style w:type="character" w:customStyle="1" w:styleId="aa">
    <w:name w:val="Верхний колонтитул Знак"/>
    <w:basedOn w:val="a0"/>
    <w:link w:val="a9"/>
    <w:uiPriority w:val="99"/>
    <w:rsid w:val="00A9658A"/>
    <w:rPr>
      <w:rFonts w:ascii="Times New Roman" w:eastAsia="Times New Roman" w:hAnsi="Times New Roman"/>
      <w:sz w:val="24"/>
      <w:szCs w:val="24"/>
    </w:rPr>
  </w:style>
  <w:style w:type="paragraph" w:styleId="ab">
    <w:name w:val="footer"/>
    <w:basedOn w:val="a"/>
    <w:link w:val="ac"/>
    <w:uiPriority w:val="99"/>
    <w:unhideWhenUsed/>
    <w:rsid w:val="00A9658A"/>
    <w:pPr>
      <w:tabs>
        <w:tab w:val="center" w:pos="4677"/>
        <w:tab w:val="right" w:pos="9355"/>
      </w:tabs>
    </w:pPr>
  </w:style>
  <w:style w:type="character" w:customStyle="1" w:styleId="ac">
    <w:name w:val="Нижний колонтитул Знак"/>
    <w:basedOn w:val="a0"/>
    <w:link w:val="ab"/>
    <w:uiPriority w:val="99"/>
    <w:rsid w:val="00A9658A"/>
    <w:rPr>
      <w:rFonts w:ascii="Times New Roman" w:eastAsia="Times New Roman" w:hAnsi="Times New Roman"/>
      <w:sz w:val="24"/>
      <w:szCs w:val="24"/>
    </w:rPr>
  </w:style>
  <w:style w:type="character" w:customStyle="1" w:styleId="copytitle">
    <w:name w:val="copy_title"/>
    <w:basedOn w:val="a0"/>
    <w:rsid w:val="00E2227E"/>
  </w:style>
  <w:style w:type="character" w:customStyle="1" w:styleId="copytarget">
    <w:name w:val="copy_target"/>
    <w:basedOn w:val="a0"/>
    <w:rsid w:val="00E2227E"/>
  </w:style>
  <w:style w:type="paragraph" w:customStyle="1" w:styleId="ConsPlusNormal">
    <w:name w:val="ConsPlusNormal"/>
    <w:link w:val="ConsPlusNormal0"/>
    <w:qFormat/>
    <w:rsid w:val="001246AC"/>
    <w:pPr>
      <w:widowControl w:val="0"/>
      <w:autoSpaceDE w:val="0"/>
      <w:autoSpaceDN w:val="0"/>
    </w:pPr>
    <w:rPr>
      <w:rFonts w:eastAsiaTheme="minorEastAsia" w:cs="Calibri"/>
    </w:rPr>
  </w:style>
  <w:style w:type="character" w:customStyle="1" w:styleId="ConsPlusNormal0">
    <w:name w:val="ConsPlusNormal Знак"/>
    <w:link w:val="ConsPlusNormal"/>
    <w:locked/>
    <w:rsid w:val="001246AC"/>
    <w:rPr>
      <w:rFonts w:eastAsiaTheme="minorEastAsia" w:cs="Calibri"/>
    </w:rPr>
  </w:style>
  <w:style w:type="paragraph" w:customStyle="1" w:styleId="ConsPlusTitle">
    <w:name w:val="ConsPlusTitle"/>
    <w:uiPriority w:val="99"/>
    <w:rsid w:val="002B2DCB"/>
    <w:pPr>
      <w:widowControl w:val="0"/>
      <w:autoSpaceDE w:val="0"/>
      <w:autoSpaceDN w:val="0"/>
      <w:adjustRightInd w:val="0"/>
    </w:pPr>
    <w:rPr>
      <w:rFonts w:ascii="Arial" w:eastAsia="Times New Roman" w:hAnsi="Arial" w:cs="Arial"/>
      <w:b/>
      <w:bCs/>
      <w:sz w:val="20"/>
      <w:szCs w:val="20"/>
    </w:rPr>
  </w:style>
  <w:style w:type="paragraph" w:customStyle="1" w:styleId="ad">
    <w:name w:val="Пункт договора"/>
    <w:basedOn w:val="a"/>
    <w:rsid w:val="007747DC"/>
    <w:pPr>
      <w:widowControl w:val="0"/>
      <w:suppressAutoHyphens/>
      <w:spacing w:line="100" w:lineRule="atLeast"/>
      <w:jc w:val="both"/>
    </w:pPr>
    <w:rPr>
      <w:rFonts w:ascii="Arial" w:eastAsia="SimSun" w:hAnsi="Arial" w:cs="Calibri"/>
      <w:sz w:val="20"/>
      <w:szCs w:val="20"/>
    </w:rPr>
  </w:style>
</w:styles>
</file>

<file path=word/webSettings.xml><?xml version="1.0" encoding="utf-8"?>
<w:webSettings xmlns:r="http://schemas.openxmlformats.org/officeDocument/2006/relationships" xmlns:w="http://schemas.openxmlformats.org/wordprocessingml/2006/main">
  <w:divs>
    <w:div w:id="140973427">
      <w:bodyDiv w:val="1"/>
      <w:marLeft w:val="0"/>
      <w:marRight w:val="0"/>
      <w:marTop w:val="0"/>
      <w:marBottom w:val="0"/>
      <w:divBdr>
        <w:top w:val="none" w:sz="0" w:space="0" w:color="auto"/>
        <w:left w:val="none" w:sz="0" w:space="0" w:color="auto"/>
        <w:bottom w:val="none" w:sz="0" w:space="0" w:color="auto"/>
        <w:right w:val="none" w:sz="0" w:space="0" w:color="auto"/>
      </w:divBdr>
    </w:div>
    <w:div w:id="354961145">
      <w:bodyDiv w:val="1"/>
      <w:marLeft w:val="0"/>
      <w:marRight w:val="0"/>
      <w:marTop w:val="0"/>
      <w:marBottom w:val="0"/>
      <w:divBdr>
        <w:top w:val="none" w:sz="0" w:space="0" w:color="auto"/>
        <w:left w:val="none" w:sz="0" w:space="0" w:color="auto"/>
        <w:bottom w:val="none" w:sz="0" w:space="0" w:color="auto"/>
        <w:right w:val="none" w:sz="0" w:space="0" w:color="auto"/>
      </w:divBdr>
    </w:div>
    <w:div w:id="1013189450">
      <w:bodyDiv w:val="1"/>
      <w:marLeft w:val="0"/>
      <w:marRight w:val="0"/>
      <w:marTop w:val="0"/>
      <w:marBottom w:val="0"/>
      <w:divBdr>
        <w:top w:val="none" w:sz="0" w:space="0" w:color="auto"/>
        <w:left w:val="none" w:sz="0" w:space="0" w:color="auto"/>
        <w:bottom w:val="none" w:sz="0" w:space="0" w:color="auto"/>
        <w:right w:val="none" w:sz="0" w:space="0" w:color="auto"/>
      </w:divBdr>
    </w:div>
    <w:div w:id="1502695134">
      <w:bodyDiv w:val="1"/>
      <w:marLeft w:val="0"/>
      <w:marRight w:val="0"/>
      <w:marTop w:val="0"/>
      <w:marBottom w:val="0"/>
      <w:divBdr>
        <w:top w:val="none" w:sz="0" w:space="0" w:color="auto"/>
        <w:left w:val="none" w:sz="0" w:space="0" w:color="auto"/>
        <w:bottom w:val="none" w:sz="0" w:space="0" w:color="auto"/>
        <w:right w:val="none" w:sz="0" w:space="0" w:color="auto"/>
      </w:divBdr>
    </w:div>
    <w:div w:id="1533569649">
      <w:bodyDiv w:val="1"/>
      <w:marLeft w:val="0"/>
      <w:marRight w:val="0"/>
      <w:marTop w:val="0"/>
      <w:marBottom w:val="0"/>
      <w:divBdr>
        <w:top w:val="none" w:sz="0" w:space="0" w:color="auto"/>
        <w:left w:val="none" w:sz="0" w:space="0" w:color="auto"/>
        <w:bottom w:val="none" w:sz="0" w:space="0" w:color="auto"/>
        <w:right w:val="none" w:sz="0" w:space="0" w:color="auto"/>
      </w:divBdr>
    </w:div>
    <w:div w:id="1847866645">
      <w:bodyDiv w:val="1"/>
      <w:marLeft w:val="0"/>
      <w:marRight w:val="0"/>
      <w:marTop w:val="0"/>
      <w:marBottom w:val="0"/>
      <w:divBdr>
        <w:top w:val="none" w:sz="0" w:space="0" w:color="auto"/>
        <w:left w:val="none" w:sz="0" w:space="0" w:color="auto"/>
        <w:bottom w:val="none" w:sz="0" w:space="0" w:color="auto"/>
        <w:right w:val="none" w:sz="0" w:space="0" w:color="auto"/>
      </w:divBdr>
    </w:div>
    <w:div w:id="186786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10BFCD76F569142856F262C9C6235BDFA8405B0B980C36ED81707761BD603EA123F159ED86B0202611B129FCEC2F66F6983C0A48F24CB5Q9c5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ZB&amp;n=351490&amp;date=20.10.2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B&amp;n=351490&amp;date=20.10.2020&amp;dst=101309&amp;fld=134" TargetMode="External"/><Relationship Id="rId5" Type="http://schemas.openxmlformats.org/officeDocument/2006/relationships/footnotes" Target="footnotes.xml"/><Relationship Id="rId10" Type="http://schemas.openxmlformats.org/officeDocument/2006/relationships/hyperlink" Target="https://login.consultant.ru/link/?req=doc&amp;base=RZB&amp;n=358825&amp;date=20.10.2020" TargetMode="External"/><Relationship Id="rId4" Type="http://schemas.openxmlformats.org/officeDocument/2006/relationships/webSettings" Target="webSettings.xml"/><Relationship Id="rId9" Type="http://schemas.openxmlformats.org/officeDocument/2006/relationships/hyperlink" Target="https://login.consultant.ru/link/?req=doc&amp;base=RZB&amp;n=331074&amp;date=20.10.2020&amp;dst=100012&amp;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3525</Words>
  <Characters>20096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2026-04-23T02:27:00Z</dcterms:created>
  <dcterms:modified xsi:type="dcterms:W3CDTF">2026-05-27T06:55:00Z</dcterms:modified>
</cp:coreProperties>
</file>