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6B" w:rsidRDefault="0038256B" w:rsidP="00B0262F">
      <w:pPr>
        <w:widowControl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p w:rsidR="00C6258F" w:rsidRPr="00563D83" w:rsidRDefault="0038256B" w:rsidP="00B0262F">
      <w:pPr>
        <w:widowControl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(Техническое задание)</w:t>
      </w:r>
    </w:p>
    <w:p w:rsidR="00C6258F" w:rsidRPr="00563D83" w:rsidRDefault="00823BFA" w:rsidP="008B12B7">
      <w:pPr>
        <w:widowControl w:val="0"/>
        <w:spacing w:after="0" w:line="0" w:lineRule="atLeast"/>
        <w:jc w:val="center"/>
        <w:outlineLvl w:val="1"/>
        <w:rPr>
          <w:rFonts w:ascii="Times New Roman" w:eastAsia="MS Mincho" w:hAnsi="Times New Roman"/>
          <w:b/>
          <w:iCs/>
          <w:sz w:val="24"/>
          <w:szCs w:val="24"/>
          <w:lang w:eastAsia="x-none"/>
        </w:rPr>
      </w:pPr>
      <w:r w:rsidRPr="00563D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>на поставку</w:t>
      </w:r>
      <w:r w:rsidR="00B216A7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 xml:space="preserve"> товара</w:t>
      </w:r>
      <w:r w:rsidR="000B4D56" w:rsidRPr="00563D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 xml:space="preserve"> </w:t>
      </w:r>
      <w:r w:rsidR="008B12B7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>(бордюрная краска)</w:t>
      </w:r>
    </w:p>
    <w:p w:rsidR="00C6258F" w:rsidRPr="00563D83" w:rsidRDefault="00B216A7" w:rsidP="00B0262F">
      <w:pPr>
        <w:widowControl w:val="0"/>
        <w:spacing w:after="0" w:line="0" w:lineRule="atLeast"/>
        <w:jc w:val="center"/>
        <w:outlineLvl w:val="1"/>
        <w:rPr>
          <w:rFonts w:ascii="Times New Roman" w:eastAsia="MS Mincho" w:hAnsi="Times New Roman"/>
          <w:iCs/>
          <w:sz w:val="24"/>
          <w:szCs w:val="24"/>
          <w:lang w:eastAsia="x-none"/>
        </w:rPr>
      </w:pPr>
      <w:r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 xml:space="preserve">для </w:t>
      </w:r>
      <w:r w:rsidR="00C444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 xml:space="preserve">нужд </w:t>
      </w:r>
      <w:r w:rsidR="008B12B7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 xml:space="preserve">ФГБУ УТЦ </w:t>
      </w:r>
      <w:r w:rsidR="00C6258F" w:rsidRPr="00563D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>«</w:t>
      </w:r>
      <w:proofErr w:type="spellStart"/>
      <w:r w:rsidR="00C6258F" w:rsidRPr="00563D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>Новогорск</w:t>
      </w:r>
      <w:proofErr w:type="spellEnd"/>
      <w:r w:rsidR="00C6258F" w:rsidRPr="00563D83">
        <w:rPr>
          <w:rFonts w:ascii="Times New Roman" w:eastAsia="MS Mincho" w:hAnsi="Times New Roman"/>
          <w:b/>
          <w:iCs/>
          <w:sz w:val="24"/>
          <w:szCs w:val="24"/>
          <w:lang w:eastAsia="x-none"/>
        </w:rPr>
        <w:t>»</w:t>
      </w:r>
    </w:p>
    <w:p w:rsidR="00C6258F" w:rsidRPr="00B0262F" w:rsidRDefault="00C6258F" w:rsidP="00B0262F">
      <w:pPr>
        <w:widowControl w:val="0"/>
        <w:spacing w:after="0" w:line="0" w:lineRule="atLeast"/>
        <w:contextualSpacing/>
        <w:rPr>
          <w:rFonts w:ascii="Times New Roman" w:eastAsia="MS Mincho" w:hAnsi="Times New Roman"/>
          <w:sz w:val="20"/>
          <w:szCs w:val="20"/>
          <w:lang w:eastAsia="ar-SA"/>
        </w:rPr>
      </w:pPr>
    </w:p>
    <w:p w:rsidR="00C6258F" w:rsidRPr="00B0262F" w:rsidRDefault="00C6258F" w:rsidP="00B0262F">
      <w:pPr>
        <w:widowControl w:val="0"/>
        <w:spacing w:after="0" w:line="0" w:lineRule="atLeast"/>
        <w:contextualSpacing/>
        <w:rPr>
          <w:rFonts w:ascii="Times New Roman" w:eastAsia="MS Mincho" w:hAnsi="Times New Roman"/>
          <w:b/>
          <w:sz w:val="20"/>
          <w:szCs w:val="20"/>
          <w:lang w:eastAsia="ar-SA"/>
        </w:rPr>
      </w:pPr>
      <w:r w:rsidRPr="00B0262F">
        <w:rPr>
          <w:rFonts w:ascii="Times New Roman" w:eastAsia="MS Mincho" w:hAnsi="Times New Roman"/>
          <w:b/>
          <w:sz w:val="20"/>
          <w:szCs w:val="20"/>
          <w:lang w:eastAsia="ar-SA"/>
        </w:rPr>
        <w:t>1. Общие сведения о закупке</w:t>
      </w:r>
    </w:p>
    <w:p w:rsidR="00C6258F" w:rsidRPr="00B0262F" w:rsidRDefault="00C6258F" w:rsidP="00B0262F">
      <w:pPr>
        <w:widowControl w:val="0"/>
        <w:spacing w:after="0" w:line="0" w:lineRule="atLeast"/>
        <w:jc w:val="both"/>
        <w:outlineLvl w:val="1"/>
        <w:rPr>
          <w:rFonts w:ascii="Times New Roman" w:eastAsia="MS Mincho" w:hAnsi="Times New Roman"/>
          <w:b/>
          <w:iCs/>
          <w:sz w:val="20"/>
          <w:szCs w:val="20"/>
          <w:lang w:eastAsia="x-none"/>
        </w:rPr>
      </w:pPr>
      <w:r w:rsidRPr="00B0262F">
        <w:rPr>
          <w:rFonts w:ascii="Times New Roman" w:hAnsi="Times New Roman"/>
          <w:b/>
          <w:bCs/>
          <w:sz w:val="20"/>
          <w:szCs w:val="20"/>
          <w:lang w:eastAsia="ar-SA"/>
        </w:rPr>
        <w:t>1.</w:t>
      </w:r>
      <w:r w:rsidR="00E41487" w:rsidRPr="00B0262F">
        <w:rPr>
          <w:rFonts w:ascii="Times New Roman" w:hAnsi="Times New Roman"/>
          <w:b/>
          <w:bCs/>
          <w:sz w:val="20"/>
          <w:szCs w:val="20"/>
          <w:lang w:eastAsia="ar-SA"/>
        </w:rPr>
        <w:t>1</w:t>
      </w:r>
      <w:r w:rsidRPr="00B0262F">
        <w:rPr>
          <w:rFonts w:ascii="Times New Roman" w:hAnsi="Times New Roman"/>
          <w:b/>
          <w:bCs/>
          <w:sz w:val="20"/>
          <w:szCs w:val="20"/>
          <w:lang w:eastAsia="ar-SA"/>
        </w:rPr>
        <w:t>. Наименование объекта закупки:</w:t>
      </w:r>
      <w:r w:rsidR="00823BFA" w:rsidRPr="00B0262F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r w:rsidR="005E4622">
        <w:rPr>
          <w:rFonts w:ascii="Times New Roman" w:hAnsi="Times New Roman"/>
          <w:bCs/>
          <w:sz w:val="20"/>
          <w:szCs w:val="20"/>
          <w:lang w:eastAsia="ar-SA"/>
        </w:rPr>
        <w:t>Поставка товара: Материалы для ремонта кабинета физиотерапии</w:t>
      </w:r>
    </w:p>
    <w:p w:rsidR="000B4D56" w:rsidRDefault="00C6258F" w:rsidP="00B0262F">
      <w:pPr>
        <w:widowControl w:val="0"/>
        <w:spacing w:after="0" w:line="0" w:lineRule="atLeast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B0262F">
        <w:rPr>
          <w:rFonts w:ascii="Times New Roman" w:hAnsi="Times New Roman"/>
          <w:b/>
          <w:sz w:val="20"/>
          <w:szCs w:val="20"/>
          <w:lang w:eastAsia="ar-SA"/>
        </w:rPr>
        <w:t>1.</w:t>
      </w:r>
      <w:r w:rsidR="00E41487" w:rsidRPr="00B0262F">
        <w:rPr>
          <w:rFonts w:ascii="Times New Roman" w:hAnsi="Times New Roman"/>
          <w:b/>
          <w:sz w:val="20"/>
          <w:szCs w:val="20"/>
          <w:lang w:eastAsia="ar-SA"/>
        </w:rPr>
        <w:t>2</w:t>
      </w:r>
      <w:r w:rsidRPr="00B0262F">
        <w:rPr>
          <w:rFonts w:ascii="Times New Roman" w:hAnsi="Times New Roman"/>
          <w:b/>
          <w:sz w:val="20"/>
          <w:szCs w:val="20"/>
          <w:lang w:eastAsia="ar-SA"/>
        </w:rPr>
        <w:t>. Цель закупки:</w:t>
      </w:r>
      <w:r w:rsidRPr="00B0262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5E4622">
        <w:rPr>
          <w:rFonts w:ascii="Times New Roman" w:hAnsi="Times New Roman"/>
          <w:bCs/>
          <w:sz w:val="20"/>
          <w:szCs w:val="20"/>
          <w:lang w:eastAsia="ar-SA"/>
        </w:rPr>
        <w:t>Для восстановления работоспособности кабинета физиотерапии ФГБУ УТЦ «</w:t>
      </w:r>
      <w:proofErr w:type="spellStart"/>
      <w:r w:rsidR="005E4622">
        <w:rPr>
          <w:rFonts w:ascii="Times New Roman" w:hAnsi="Times New Roman"/>
          <w:bCs/>
          <w:sz w:val="20"/>
          <w:szCs w:val="20"/>
          <w:lang w:eastAsia="ar-SA"/>
        </w:rPr>
        <w:t>Новогорск</w:t>
      </w:r>
      <w:proofErr w:type="spellEnd"/>
      <w:r w:rsidR="005E4622">
        <w:rPr>
          <w:rFonts w:ascii="Times New Roman" w:hAnsi="Times New Roman"/>
          <w:bCs/>
          <w:sz w:val="20"/>
          <w:szCs w:val="20"/>
          <w:lang w:eastAsia="ar-SA"/>
        </w:rPr>
        <w:t>»</w:t>
      </w:r>
    </w:p>
    <w:p w:rsidR="00C6258F" w:rsidRPr="008B12B7" w:rsidRDefault="000B4D56" w:rsidP="00B0262F">
      <w:pPr>
        <w:widowControl w:val="0"/>
        <w:spacing w:after="0" w:line="0" w:lineRule="atLeast"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1.</w:t>
      </w:r>
      <w:r w:rsidR="00E41487" w:rsidRPr="00B0262F">
        <w:rPr>
          <w:rFonts w:ascii="Times New Roman" w:hAnsi="Times New Roman"/>
          <w:b/>
          <w:sz w:val="20"/>
          <w:szCs w:val="20"/>
          <w:lang w:eastAsia="ar-SA"/>
        </w:rPr>
        <w:t>3</w:t>
      </w:r>
      <w:r w:rsidR="00C6258F" w:rsidRPr="00B0262F">
        <w:rPr>
          <w:rFonts w:ascii="Times New Roman" w:hAnsi="Times New Roman"/>
          <w:b/>
          <w:sz w:val="20"/>
          <w:szCs w:val="20"/>
          <w:lang w:eastAsia="ar-SA"/>
        </w:rPr>
        <w:t>. Обоснование закупки:</w:t>
      </w:r>
      <w:r w:rsidR="0050073E" w:rsidRPr="00B0262F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="005E4622">
        <w:rPr>
          <w:rFonts w:ascii="Times New Roman" w:hAnsi="Times New Roman"/>
          <w:bCs/>
          <w:sz w:val="20"/>
          <w:szCs w:val="20"/>
          <w:lang w:eastAsia="ar-SA"/>
        </w:rPr>
        <w:t>Для восстановления работоспособности кабинета физиотерапии ФГБУ УТЦ «</w:t>
      </w:r>
      <w:proofErr w:type="spellStart"/>
      <w:r w:rsidR="005E4622">
        <w:rPr>
          <w:rFonts w:ascii="Times New Roman" w:hAnsi="Times New Roman"/>
          <w:bCs/>
          <w:sz w:val="20"/>
          <w:szCs w:val="20"/>
          <w:lang w:eastAsia="ar-SA"/>
        </w:rPr>
        <w:t>Новогорск</w:t>
      </w:r>
      <w:proofErr w:type="spellEnd"/>
      <w:r w:rsidR="005E4622">
        <w:rPr>
          <w:rFonts w:ascii="Times New Roman" w:hAnsi="Times New Roman"/>
          <w:bCs/>
          <w:sz w:val="20"/>
          <w:szCs w:val="20"/>
          <w:lang w:eastAsia="ar-SA"/>
        </w:rPr>
        <w:t>»</w:t>
      </w:r>
    </w:p>
    <w:p w:rsidR="00C6258F" w:rsidRPr="00B0262F" w:rsidRDefault="00C6258F" w:rsidP="00C267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262F">
        <w:rPr>
          <w:rFonts w:ascii="Times New Roman" w:hAnsi="Times New Roman"/>
          <w:b/>
          <w:sz w:val="20"/>
          <w:szCs w:val="20"/>
          <w:lang w:eastAsia="ru-RU"/>
        </w:rPr>
        <w:t>Наименование, характеристики и объем поставляемого товара</w:t>
      </w:r>
    </w:p>
    <w:p w:rsidR="00C6258F" w:rsidRPr="000B4D56" w:rsidRDefault="00C6258F" w:rsidP="00B0262F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262F">
        <w:rPr>
          <w:rFonts w:ascii="Times New Roman" w:hAnsi="Times New Roman"/>
          <w:b/>
          <w:sz w:val="20"/>
          <w:szCs w:val="20"/>
          <w:lang w:eastAsia="ru-RU"/>
        </w:rPr>
        <w:t xml:space="preserve">Требования к количеству, техническим характеристикам, </w:t>
      </w:r>
      <w:r w:rsidRPr="00B0262F">
        <w:rPr>
          <w:rFonts w:ascii="Times New Roman" w:hAnsi="Times New Roman"/>
          <w:b/>
          <w:sz w:val="20"/>
          <w:szCs w:val="20"/>
          <w:lang w:eastAsia="ar-SA"/>
        </w:rPr>
        <w:t>функциональным характеристикам (потребительским свойствам)</w:t>
      </w:r>
      <w:r w:rsidRPr="00B0262F">
        <w:rPr>
          <w:rFonts w:ascii="Times New Roman" w:hAnsi="Times New Roman"/>
          <w:b/>
          <w:sz w:val="20"/>
          <w:szCs w:val="20"/>
          <w:lang w:eastAsia="ru-RU"/>
        </w:rPr>
        <w:t xml:space="preserve"> поставляемого товара:</w:t>
      </w:r>
      <w:r w:rsidR="000B4D5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0B4D56" w:rsidRDefault="000B4D56" w:rsidP="000B4D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Требования к комплектности поставки, количеству, техническим, функциональным характеристикам (потребительским свойствам) товара</w:t>
      </w:r>
      <w:r w:rsidR="00C44483">
        <w:rPr>
          <w:rFonts w:ascii="Times New Roman" w:hAnsi="Times New Roman"/>
          <w:bCs/>
          <w:sz w:val="20"/>
          <w:szCs w:val="20"/>
          <w:lang w:eastAsia="ar-SA"/>
        </w:rPr>
        <w:t>/услуги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указаны в Таблице 1.</w:t>
      </w:r>
    </w:p>
    <w:p w:rsidR="000B4D56" w:rsidRDefault="000B4D56" w:rsidP="000B4D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831"/>
        <w:gridCol w:w="1815"/>
        <w:gridCol w:w="3192"/>
        <w:gridCol w:w="851"/>
        <w:gridCol w:w="709"/>
        <w:gridCol w:w="1666"/>
      </w:tblGrid>
      <w:tr w:rsidR="00C44483" w:rsidRPr="00CD51FC" w:rsidTr="00C44483">
        <w:tc>
          <w:tcPr>
            <w:tcW w:w="507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1" w:type="dxa"/>
          </w:tcPr>
          <w:p w:rsidR="000B4D56" w:rsidRPr="00CD51FC" w:rsidRDefault="00026993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КТРУ / </w:t>
            </w:r>
            <w:r w:rsidR="000B4D56"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815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92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по техническим характеристикам</w:t>
            </w:r>
          </w:p>
        </w:tc>
        <w:tc>
          <w:tcPr>
            <w:tcW w:w="851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9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66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Прим.</w:t>
            </w:r>
            <w:r w:rsidR="00C444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(доп. характеристика)</w:t>
            </w:r>
          </w:p>
        </w:tc>
      </w:tr>
      <w:tr w:rsidR="00C44483" w:rsidRPr="00CD51FC" w:rsidTr="00C44483">
        <w:tc>
          <w:tcPr>
            <w:tcW w:w="507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51F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1" w:type="dxa"/>
          </w:tcPr>
          <w:p w:rsidR="000B4D56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1815" w:type="dxa"/>
          </w:tcPr>
          <w:p w:rsidR="000B4D56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Жидкие гвозди</w:t>
            </w:r>
          </w:p>
        </w:tc>
        <w:tc>
          <w:tcPr>
            <w:tcW w:w="3192" w:type="dxa"/>
          </w:tcPr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Клей строительный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Объем, мл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Внутренние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 состава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Водно-дисперсионная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схватывания, мин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полного высыхания, ч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тары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Картридж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Цвет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Кремовый, белый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Склеиваемые материалы – </w:t>
            </w:r>
            <w:proofErr w:type="spell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Гипсокартон</w:t>
            </w:r>
            <w:proofErr w:type="spellEnd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, Дерево, ДСП, Керамика, МДФ, Металл, Полистирол, ПВХ, Пробка, Пенопласт, Гипс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 покрытия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окрашиваться, Быстрое твердение, Влагостойкость, Высокая влагостойкость, Высокая прочность, Морозостойкость, Жаростойкость, </w:t>
            </w:r>
            <w:proofErr w:type="spell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Паропроницаемость</w:t>
            </w:r>
            <w:proofErr w:type="spellEnd"/>
          </w:p>
          <w:p w:rsidR="000B4D56" w:rsidRPr="00CD51FC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Область применения состава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ПВХ, </w:t>
            </w:r>
            <w:proofErr w:type="gram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дерева, Для мебели, Для ламината, Для дверей, Для плинтусов, Для карнизов, Для кабель-каналов, Для зеркал, Для </w:t>
            </w:r>
            <w:proofErr w:type="spell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молдингов</w:t>
            </w:r>
            <w:proofErr w:type="spellEnd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, Для наличников, Для стеновых панелей, Для заборов, Для беседок, Для строительных работ</w:t>
            </w:r>
          </w:p>
        </w:tc>
        <w:tc>
          <w:tcPr>
            <w:tcW w:w="851" w:type="dxa"/>
          </w:tcPr>
          <w:p w:rsidR="000B4D56" w:rsidRPr="00CD51FC" w:rsidRDefault="008B12B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709" w:type="dxa"/>
          </w:tcPr>
          <w:p w:rsidR="000B4D56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6" w:type="dxa"/>
          </w:tcPr>
          <w:p w:rsidR="000B4D56" w:rsidRPr="00CD51FC" w:rsidRDefault="000B4D56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707" w:rsidRPr="00CD51FC" w:rsidTr="00C44483">
        <w:tc>
          <w:tcPr>
            <w:tcW w:w="507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1" w:type="dxa"/>
          </w:tcPr>
          <w:p w:rsidR="00F62707" w:rsidRPr="00CD51FC" w:rsidRDefault="00F62707" w:rsidP="003D5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22.2</w:t>
            </w:r>
            <w:r w:rsidR="003D569A">
              <w:rPr>
                <w:rFonts w:ascii="Times New Roman" w:hAnsi="Times New Roman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815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Уголок пластиковый</w:t>
            </w:r>
          </w:p>
        </w:tc>
        <w:tc>
          <w:tcPr>
            <w:tcW w:w="3192" w:type="dxa"/>
          </w:tcPr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Стыковочный профиль для полов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Длина, мм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2700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Ширина, мм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Высота, мм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  <w:p w:rsidR="00F62707" w:rsidRPr="00CD51FC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Толщина, мм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51" w:type="dxa"/>
          </w:tcPr>
          <w:p w:rsidR="00F62707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66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707" w:rsidRPr="00CD51FC" w:rsidTr="00C44483">
        <w:tc>
          <w:tcPr>
            <w:tcW w:w="507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31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20.30.12.130</w:t>
            </w:r>
          </w:p>
        </w:tc>
        <w:tc>
          <w:tcPr>
            <w:tcW w:w="1815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Эмаль акрило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вая белая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полуглянцевая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2" w:type="dxa"/>
          </w:tcPr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Грунтовка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Внутренние, Наружные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Цвет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Белый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высыхания, часов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л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Вес, кг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Назначение грунтовки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Универсальная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Область применения состава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дерева, </w:t>
            </w:r>
            <w:proofErr w:type="gram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металла, По бетону, По штукатурке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Материал основания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Дерево, Бетон, </w:t>
            </w:r>
            <w:proofErr w:type="spellStart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Гипсокартон</w:t>
            </w:r>
            <w:proofErr w:type="spellEnd"/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, Кирпич, Штукатурка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 грунтовки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Акриловая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 нанесения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Валик, Кисть, Аэрозоль</w:t>
            </w:r>
          </w:p>
          <w:p w:rsidR="00F62707" w:rsidRPr="00F62707" w:rsidRDefault="00F62707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 выпуска средства – </w:t>
            </w:r>
            <w:r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Готовый раствор</w:t>
            </w:r>
          </w:p>
          <w:p w:rsidR="00F62707" w:rsidRPr="00F62707" w:rsidRDefault="005E4622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помещения – </w:t>
            </w:r>
            <w:r w:rsidR="00F62707"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С умеренной влажностью</w:t>
            </w:r>
          </w:p>
          <w:p w:rsidR="00F62707" w:rsidRPr="00F62707" w:rsidRDefault="005E4622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 в одном товаре – </w:t>
            </w:r>
            <w:r w:rsidR="00F62707"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F62707" w:rsidRPr="00CD51FC" w:rsidRDefault="005E4622" w:rsidP="00F627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Партномер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="00F62707" w:rsidRPr="00F62707">
              <w:rPr>
                <w:rFonts w:ascii="Times New Roman" w:hAnsi="Times New Roman"/>
                <w:sz w:val="20"/>
                <w:szCs w:val="20"/>
                <w:lang w:eastAsia="ru-RU"/>
              </w:rPr>
              <w:t>ВДАК-1179 Краска для пола</w:t>
            </w:r>
          </w:p>
        </w:tc>
        <w:tc>
          <w:tcPr>
            <w:tcW w:w="851" w:type="dxa"/>
          </w:tcPr>
          <w:p w:rsidR="00F62707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6" w:type="dxa"/>
          </w:tcPr>
          <w:p w:rsidR="00F62707" w:rsidRPr="00CD51FC" w:rsidRDefault="00F62707" w:rsidP="00CD51F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230" w:rsidRDefault="00E82230" w:rsidP="00B0262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0"/>
          <w:szCs w:val="20"/>
        </w:rPr>
      </w:pPr>
      <w:r w:rsidRPr="008B12B7">
        <w:rPr>
          <w:rFonts w:ascii="Times New Roman" w:hAnsi="Times New Roman"/>
          <w:b/>
          <w:sz w:val="20"/>
          <w:szCs w:val="20"/>
        </w:rPr>
        <w:t>3. М</w:t>
      </w:r>
      <w:r w:rsidRPr="008B12B7">
        <w:rPr>
          <w:rFonts w:ascii="Times New Roman" w:hAnsi="Times New Roman"/>
          <w:b/>
          <w:bCs/>
          <w:sz w:val="20"/>
          <w:szCs w:val="20"/>
        </w:rPr>
        <w:t xml:space="preserve">есто поставки </w:t>
      </w:r>
      <w:r w:rsidRPr="008B12B7">
        <w:rPr>
          <w:rFonts w:ascii="Times New Roman" w:hAnsi="Times New Roman"/>
          <w:b/>
          <w:sz w:val="20"/>
          <w:szCs w:val="20"/>
        </w:rPr>
        <w:t>товара</w:t>
      </w:r>
      <w:r w:rsidRPr="008B12B7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8B12B7">
        <w:rPr>
          <w:rFonts w:ascii="Times New Roman" w:hAnsi="Times New Roman"/>
          <w:sz w:val="20"/>
          <w:szCs w:val="20"/>
        </w:rPr>
        <w:t xml:space="preserve">141435 Московская область, город Химки, микрорайон </w:t>
      </w:r>
      <w:proofErr w:type="spellStart"/>
      <w:r w:rsidRPr="008B12B7">
        <w:rPr>
          <w:rFonts w:ascii="Times New Roman" w:hAnsi="Times New Roman"/>
          <w:sz w:val="20"/>
          <w:szCs w:val="20"/>
        </w:rPr>
        <w:t>Новогорск</w:t>
      </w:r>
      <w:proofErr w:type="spellEnd"/>
      <w:r w:rsidRPr="008B12B7">
        <w:rPr>
          <w:rFonts w:ascii="Times New Roman" w:hAnsi="Times New Roman"/>
          <w:sz w:val="20"/>
          <w:szCs w:val="20"/>
        </w:rPr>
        <w:t>, ул. Соколовская, владение 7, в место, указанное Заказчиком.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b/>
          <w:bCs/>
          <w:sz w:val="20"/>
          <w:szCs w:val="20"/>
        </w:rPr>
        <w:t xml:space="preserve">4. Сроки поставки </w:t>
      </w:r>
      <w:r w:rsidRPr="008B12B7">
        <w:rPr>
          <w:rFonts w:ascii="Times New Roman" w:hAnsi="Times New Roman"/>
          <w:b/>
          <w:sz w:val="20"/>
          <w:szCs w:val="20"/>
        </w:rPr>
        <w:t>товара</w:t>
      </w:r>
      <w:r w:rsidRPr="008B12B7">
        <w:rPr>
          <w:rFonts w:ascii="Times New Roman" w:hAnsi="Times New Roman"/>
          <w:b/>
          <w:bCs/>
          <w:sz w:val="20"/>
          <w:szCs w:val="20"/>
        </w:rPr>
        <w:t>:</w:t>
      </w:r>
      <w:r w:rsidR="005E4622">
        <w:rPr>
          <w:rFonts w:ascii="Times New Roman" w:hAnsi="Times New Roman"/>
          <w:sz w:val="20"/>
          <w:szCs w:val="20"/>
        </w:rPr>
        <w:t xml:space="preserve"> в течение 5</w:t>
      </w:r>
      <w:r w:rsidRPr="008B12B7">
        <w:rPr>
          <w:rFonts w:ascii="Times New Roman" w:hAnsi="Times New Roman"/>
          <w:sz w:val="20"/>
          <w:szCs w:val="20"/>
        </w:rPr>
        <w:t xml:space="preserve"> рабочих дней с момента заключения Контракта/Договора. </w:t>
      </w:r>
    </w:p>
    <w:p w:rsidR="008B12B7" w:rsidRPr="008B12B7" w:rsidRDefault="008B12B7" w:rsidP="008B12B7">
      <w:pPr>
        <w:tabs>
          <w:tab w:val="left" w:pos="540"/>
        </w:tabs>
        <w:spacing w:after="0" w:line="0" w:lineRule="atLeast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8B12B7">
        <w:rPr>
          <w:rFonts w:ascii="Times New Roman" w:hAnsi="Times New Roman"/>
          <w:b/>
          <w:sz w:val="20"/>
          <w:szCs w:val="20"/>
        </w:rPr>
        <w:t>5</w:t>
      </w:r>
      <w:r w:rsidRPr="008B12B7">
        <w:rPr>
          <w:rFonts w:ascii="Times New Roman" w:hAnsi="Times New Roman"/>
          <w:sz w:val="20"/>
          <w:szCs w:val="20"/>
        </w:rPr>
        <w:t xml:space="preserve">. </w:t>
      </w:r>
      <w:r w:rsidRPr="008B12B7">
        <w:rPr>
          <w:rFonts w:ascii="Times New Roman" w:hAnsi="Times New Roman"/>
          <w:b/>
          <w:sz w:val="20"/>
          <w:szCs w:val="20"/>
        </w:rPr>
        <w:t>Периодичность поставки товара</w:t>
      </w:r>
      <w:r w:rsidRPr="008B12B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B12B7">
        <w:rPr>
          <w:rFonts w:ascii="Times New Roman" w:hAnsi="Times New Roman"/>
          <w:bCs/>
          <w:sz w:val="20"/>
          <w:szCs w:val="20"/>
          <w:lang w:eastAsia="ar-SA"/>
        </w:rPr>
        <w:t>единоразовая</w:t>
      </w:r>
      <w:proofErr w:type="spellEnd"/>
      <w:r w:rsidRPr="008B12B7">
        <w:rPr>
          <w:rFonts w:ascii="Times New Roman" w:hAnsi="Times New Roman"/>
          <w:bCs/>
          <w:sz w:val="20"/>
          <w:szCs w:val="20"/>
          <w:lang w:eastAsia="ar-SA"/>
        </w:rPr>
        <w:t>, поставка партиями не допускается.</w:t>
      </w:r>
    </w:p>
    <w:p w:rsidR="008B12B7" w:rsidRPr="008B12B7" w:rsidRDefault="008B12B7" w:rsidP="008B12B7">
      <w:pPr>
        <w:tabs>
          <w:tab w:val="left" w:pos="540"/>
        </w:tabs>
        <w:spacing w:after="0" w:line="0" w:lineRule="atLeast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8B12B7">
        <w:rPr>
          <w:rFonts w:ascii="Times New Roman" w:hAnsi="Times New Roman"/>
          <w:b/>
          <w:bCs/>
          <w:sz w:val="20"/>
          <w:szCs w:val="20"/>
          <w:lang w:eastAsia="ar-SA"/>
        </w:rPr>
        <w:t>6. Срок приемки:</w:t>
      </w:r>
      <w:r w:rsidRPr="008B12B7">
        <w:rPr>
          <w:rFonts w:ascii="Times New Roman" w:hAnsi="Times New Roman"/>
          <w:bCs/>
          <w:sz w:val="20"/>
          <w:szCs w:val="20"/>
          <w:lang w:eastAsia="ar-SA"/>
        </w:rPr>
        <w:t xml:space="preserve"> в течение 20 рабочих дней с момента поставки.</w:t>
      </w:r>
    </w:p>
    <w:p w:rsidR="008B12B7" w:rsidRPr="008B12B7" w:rsidRDefault="008B12B7" w:rsidP="008B12B7">
      <w:pPr>
        <w:tabs>
          <w:tab w:val="left" w:pos="540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b/>
          <w:bCs/>
          <w:sz w:val="20"/>
          <w:szCs w:val="20"/>
        </w:rPr>
        <w:t xml:space="preserve">7. Порядок (условия) оплаты: </w:t>
      </w:r>
      <w:r w:rsidRPr="008B12B7">
        <w:rPr>
          <w:rFonts w:ascii="Times New Roman" w:hAnsi="Times New Roman"/>
          <w:sz w:val="20"/>
          <w:szCs w:val="20"/>
        </w:rPr>
        <w:t>в течение 7 рабочих дней с момента приемки.</w:t>
      </w:r>
    </w:p>
    <w:p w:rsidR="008B12B7" w:rsidRPr="008B12B7" w:rsidRDefault="008B12B7" w:rsidP="008B12B7">
      <w:pPr>
        <w:tabs>
          <w:tab w:val="left" w:pos="540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b/>
          <w:sz w:val="20"/>
          <w:szCs w:val="20"/>
        </w:rPr>
        <w:t>8. Цена товара должна включать в себя:</w:t>
      </w:r>
      <w:r w:rsidRPr="008B12B7">
        <w:rPr>
          <w:rFonts w:ascii="Times New Roman" w:hAnsi="Times New Roman"/>
          <w:sz w:val="20"/>
          <w:szCs w:val="20"/>
        </w:rPr>
        <w:t xml:space="preserve"> стоимость товара, упаковки, тары, стоимость погрузки-разгрузки, доставки до места поставки товара, стоимость полного комплекта документов (декларации о соответствии, свидетельства и пр., подтверждающие качество и безопасность Товара, санитарно-эпидемиологические заключения), налоги, сборы, иные необходимые платежи.</w:t>
      </w:r>
    </w:p>
    <w:p w:rsidR="008B12B7" w:rsidRPr="008B12B7" w:rsidRDefault="008B12B7" w:rsidP="008B12B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8B12B7">
        <w:rPr>
          <w:rFonts w:ascii="Times New Roman" w:hAnsi="Times New Roman"/>
          <w:b/>
          <w:bCs/>
          <w:sz w:val="20"/>
          <w:szCs w:val="20"/>
        </w:rPr>
        <w:t>9. Общие требования к поставляемому товару:</w:t>
      </w:r>
      <w:r w:rsidRPr="008B12B7">
        <w:rPr>
          <w:rFonts w:ascii="Times New Roman" w:hAnsi="Times New Roman"/>
          <w:bCs/>
          <w:sz w:val="20"/>
          <w:szCs w:val="20"/>
        </w:rPr>
        <w:t xml:space="preserve"> 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sz w:val="20"/>
          <w:szCs w:val="20"/>
        </w:rPr>
        <w:t>9.1. Качество Товара должно соответствовать действующим ГОСТам, ТУ, СанПиНу и иным нормативным документам, принятым для данного вида Товара.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sz w:val="20"/>
          <w:szCs w:val="20"/>
        </w:rPr>
        <w:t>9.2. Весь поставляемый Товар должен сопровождаться следующими документами, подтверждающими качество и безопасность Товара: надлежащим образом заверенные копии сертификатов соответствия и/или деклараций о соответствии.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sz w:val="20"/>
          <w:szCs w:val="20"/>
        </w:rPr>
        <w:t xml:space="preserve">9.3. Потребительская и транспортная тара, упаковочные материалы и скрепляющие средства должны соответствовать гигиеническим требованиям, документам, по которым они изготовлены, обеспечивать сохранность, качество и безопасность Товара при транспортировании и хранении в течение всего срока годности, а также должны быть разрешены для контакта с пищевыми продуктами. 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sz w:val="20"/>
          <w:szCs w:val="20"/>
        </w:rPr>
        <w:t>9.4. Маркировка потребительской и транспортной тары должна производиться в соответствии с действующими ГОСТами.</w:t>
      </w:r>
    </w:p>
    <w:p w:rsidR="008B12B7" w:rsidRPr="008B12B7" w:rsidRDefault="008B12B7" w:rsidP="008B12B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B12B7">
        <w:rPr>
          <w:rFonts w:ascii="Times New Roman" w:hAnsi="Times New Roman"/>
          <w:sz w:val="20"/>
          <w:szCs w:val="20"/>
        </w:rPr>
        <w:t>9.5. Транспортирование Товара производится видами транспорта в соответствии с правилами перевозки скоропортящихся грузов, действующих на данном виде транспорта, с соблюдением гигиенических требований.</w:t>
      </w:r>
    </w:p>
    <w:p w:rsidR="00C73694" w:rsidRPr="00B0262F" w:rsidRDefault="00C73694" w:rsidP="00B0262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:rsidR="00E67B6E" w:rsidRDefault="00E67B6E" w:rsidP="00B0262F">
      <w:pPr>
        <w:widowControl w:val="0"/>
        <w:spacing w:after="0" w:line="0" w:lineRule="atLeast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563D83" w:rsidRDefault="00563D83" w:rsidP="00B0262F">
      <w:pPr>
        <w:widowControl w:val="0"/>
        <w:spacing w:after="0" w:line="0" w:lineRule="atLeast"/>
        <w:rPr>
          <w:rFonts w:ascii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/>
          <w:b/>
          <w:caps/>
          <w:sz w:val="20"/>
          <w:szCs w:val="20"/>
          <w:lang w:eastAsia="ru-RU"/>
        </w:rPr>
        <w:t xml:space="preserve">__________________________________ </w:t>
      </w:r>
    </w:p>
    <w:p w:rsidR="00563D83" w:rsidRPr="00563D83" w:rsidRDefault="00563D83" w:rsidP="00B0262F">
      <w:pPr>
        <w:widowControl w:val="0"/>
        <w:spacing w:after="0" w:line="0" w:lineRule="atLeast"/>
        <w:rPr>
          <w:rFonts w:ascii="Times New Roman" w:hAnsi="Times New Roman"/>
          <w:caps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</w:t>
      </w:r>
      <w:r w:rsidRPr="00563D83">
        <w:rPr>
          <w:rFonts w:ascii="Times New Roman" w:hAnsi="Times New Roman"/>
          <w:sz w:val="20"/>
          <w:szCs w:val="20"/>
          <w:vertAlign w:val="superscript"/>
          <w:lang w:eastAsia="ru-RU"/>
        </w:rPr>
        <w:t>Должность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инициатора закупки</w:t>
      </w:r>
    </w:p>
    <w:p w:rsidR="00563D83" w:rsidRDefault="00563D83" w:rsidP="00B0262F">
      <w:pPr>
        <w:widowControl w:val="0"/>
        <w:spacing w:after="0" w:line="0" w:lineRule="atLeast"/>
        <w:rPr>
          <w:rFonts w:ascii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/>
          <w:b/>
          <w:caps/>
          <w:sz w:val="20"/>
          <w:szCs w:val="20"/>
          <w:lang w:eastAsia="ru-RU"/>
        </w:rPr>
        <w:t>___________________ / ______________</w:t>
      </w:r>
    </w:p>
    <w:p w:rsidR="00563D83" w:rsidRPr="00563D83" w:rsidRDefault="00563D83" w:rsidP="00563D83">
      <w:pPr>
        <w:widowControl w:val="0"/>
        <w:spacing w:after="0" w:line="0" w:lineRule="atLeast"/>
        <w:ind w:firstLine="708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>ФИО</w:t>
      </w:r>
      <w:proofErr w:type="gramStart"/>
      <w:r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 </w:t>
      </w:r>
      <w:r w:rsidRPr="00563D83">
        <w:rPr>
          <w:rFonts w:ascii="Times New Roman" w:hAnsi="Times New Roman"/>
          <w:sz w:val="20"/>
          <w:szCs w:val="20"/>
          <w:vertAlign w:val="superscript"/>
          <w:lang w:eastAsia="ru-RU"/>
        </w:rPr>
        <w:tab/>
      </w:r>
      <w:proofErr w:type="gramEnd"/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</w:t>
      </w:r>
      <w:r w:rsidRPr="00563D83">
        <w:rPr>
          <w:rFonts w:ascii="Times New Roman" w:hAnsi="Times New Roman"/>
          <w:sz w:val="20"/>
          <w:szCs w:val="20"/>
          <w:vertAlign w:val="superscript"/>
          <w:lang w:eastAsia="ru-RU"/>
        </w:rPr>
        <w:t>Подпись</w:t>
      </w:r>
    </w:p>
    <w:p w:rsidR="00C6258F" w:rsidRPr="00B0262F" w:rsidRDefault="00563D83" w:rsidP="00C44483">
      <w:pPr>
        <w:widowControl w:val="0"/>
        <w:spacing w:after="0" w:line="0" w:lineRule="atLeast"/>
        <w:rPr>
          <w:rFonts w:ascii="Times New Roman" w:hAnsi="Times New Roman"/>
          <w:sz w:val="20"/>
          <w:szCs w:val="20"/>
        </w:rPr>
      </w:pPr>
      <w:r w:rsidRPr="00563D83">
        <w:rPr>
          <w:rFonts w:ascii="Times New Roman" w:hAnsi="Times New Roman"/>
          <w:caps/>
          <w:sz w:val="20"/>
          <w:szCs w:val="20"/>
          <w:lang w:eastAsia="ru-RU"/>
        </w:rPr>
        <w:t>«___» _____________ 20___</w:t>
      </w:r>
      <w:r w:rsidRPr="00563D83">
        <w:rPr>
          <w:rFonts w:ascii="Times New Roman" w:hAnsi="Times New Roman"/>
          <w:sz w:val="20"/>
          <w:szCs w:val="20"/>
          <w:lang w:eastAsia="ru-RU"/>
        </w:rPr>
        <w:t>г.</w:t>
      </w:r>
    </w:p>
    <w:sectPr w:rsidR="00C6258F" w:rsidRPr="00B0262F" w:rsidSect="00E67B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4C5"/>
    <w:multiLevelType w:val="hybridMultilevel"/>
    <w:tmpl w:val="B7A6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C0E2E"/>
    <w:multiLevelType w:val="multilevel"/>
    <w:tmpl w:val="7A0CA7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F"/>
    <w:rsid w:val="00026993"/>
    <w:rsid w:val="000B4D56"/>
    <w:rsid w:val="00107C11"/>
    <w:rsid w:val="001437D1"/>
    <w:rsid w:val="001677E5"/>
    <w:rsid w:val="0024130E"/>
    <w:rsid w:val="00242BF8"/>
    <w:rsid w:val="0038256B"/>
    <w:rsid w:val="003D569A"/>
    <w:rsid w:val="00435399"/>
    <w:rsid w:val="00465F8F"/>
    <w:rsid w:val="0050073E"/>
    <w:rsid w:val="00563D83"/>
    <w:rsid w:val="005E4622"/>
    <w:rsid w:val="00717E17"/>
    <w:rsid w:val="00770EBC"/>
    <w:rsid w:val="007E0FAD"/>
    <w:rsid w:val="00814F15"/>
    <w:rsid w:val="00823BFA"/>
    <w:rsid w:val="00853655"/>
    <w:rsid w:val="008B12B7"/>
    <w:rsid w:val="00981943"/>
    <w:rsid w:val="00997879"/>
    <w:rsid w:val="009C10F8"/>
    <w:rsid w:val="00A328BD"/>
    <w:rsid w:val="00B0262F"/>
    <w:rsid w:val="00B216A7"/>
    <w:rsid w:val="00C267DC"/>
    <w:rsid w:val="00C44483"/>
    <w:rsid w:val="00C6258F"/>
    <w:rsid w:val="00C73694"/>
    <w:rsid w:val="00CA2D2E"/>
    <w:rsid w:val="00CD51FC"/>
    <w:rsid w:val="00D1436F"/>
    <w:rsid w:val="00DD678F"/>
    <w:rsid w:val="00E41487"/>
    <w:rsid w:val="00E67B6E"/>
    <w:rsid w:val="00E82230"/>
    <w:rsid w:val="00F62707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422B-BD34-4310-99AE-4FF0373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0073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50073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65F8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semiHidden/>
    <w:locked/>
    <w:rsid w:val="00C73694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 Indent"/>
    <w:basedOn w:val="a"/>
    <w:link w:val="a4"/>
    <w:semiHidden/>
    <w:rsid w:val="00C73694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50073E"/>
    <w:rPr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0073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rsid w:val="0050073E"/>
    <w:pPr>
      <w:ind w:left="720"/>
      <w:contextualSpacing/>
    </w:pPr>
  </w:style>
  <w:style w:type="paragraph" w:customStyle="1" w:styleId="Default">
    <w:name w:val="Default"/>
    <w:rsid w:val="005007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acteristic-table-p">
    <w:name w:val="characteristic-table-p"/>
    <w:basedOn w:val="a"/>
    <w:rsid w:val="005007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rsid w:val="0050073E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50073E"/>
    <w:rPr>
      <w:rFonts w:cs="Times New Roman"/>
    </w:rPr>
  </w:style>
  <w:style w:type="character" w:styleId="a7">
    <w:name w:val="Strong"/>
    <w:qFormat/>
    <w:rsid w:val="0050073E"/>
    <w:rPr>
      <w:rFonts w:cs="Times New Roman"/>
      <w:b/>
      <w:bCs/>
    </w:rPr>
  </w:style>
  <w:style w:type="paragraph" w:styleId="a8">
    <w:name w:val="Normal (Web)"/>
    <w:basedOn w:val="a"/>
    <w:rsid w:val="005007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50073E"/>
    <w:rPr>
      <w:rFonts w:cs="Times New Roman"/>
    </w:rPr>
  </w:style>
  <w:style w:type="table" w:styleId="a9">
    <w:name w:val="Table Grid"/>
    <w:basedOn w:val="a1"/>
    <w:rsid w:val="000B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ФГУП УТЦ "Новогорск"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user</dc:creator>
  <cp:keywords/>
  <cp:lastModifiedBy>Home</cp:lastModifiedBy>
  <cp:revision>3</cp:revision>
  <cp:lastPrinted>2026-05-05T14:24:00Z</cp:lastPrinted>
  <dcterms:created xsi:type="dcterms:W3CDTF">2026-05-23T18:34:00Z</dcterms:created>
  <dcterms:modified xsi:type="dcterms:W3CDTF">2026-05-23T18:34:00Z</dcterms:modified>
</cp:coreProperties>
</file>