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FB" w:rsidRDefault="002B7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</w:p>
    <w:p w:rsidR="00C074FB" w:rsidRDefault="00C07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3304"/>
        <w:gridCol w:w="6379"/>
      </w:tblGrid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379" w:type="dxa"/>
          </w:tcPr>
          <w:p w:rsidR="00C074FB" w:rsidRPr="005E2BA3" w:rsidRDefault="002B7A17" w:rsidP="005E2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обучению на курсах повышения квалификации </w:t>
            </w:r>
            <w:r w:rsidR="00FB32F8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62A0C">
              <w:rPr>
                <w:rFonts w:ascii="Times New Roman" w:eastAsia="Calibri" w:hAnsi="Times New Roman" w:cs="Times New Roman"/>
                <w:sz w:val="24"/>
                <w:szCs w:val="24"/>
              </w:rPr>
              <w:t>сновы работы и администрирование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2BA3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операционной системы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Astra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Linux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Edition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ОКПД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/(КТРУ)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85.42.19.900/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85.42.10.000 – 00000003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Краткие характеристики оказываемых услуг,  требования к оказанию услуг</w:t>
            </w:r>
          </w:p>
        </w:tc>
        <w:tc>
          <w:tcPr>
            <w:tcW w:w="6379" w:type="dxa"/>
          </w:tcPr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В содержание учебной программы должно быть включено рассмотрение следующих вопросов: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B32F8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сновные сведения об </w:t>
            </w:r>
            <w:r w:rsidR="00856D72">
              <w:rPr>
                <w:rFonts w:ascii="Times New Roman" w:hAnsi="Times New Roman" w:cs="Times New Roman"/>
                <w:sz w:val="24"/>
                <w:szCs w:val="24"/>
              </w:rPr>
              <w:t>операционной системе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2F8"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</w:t>
            </w:r>
            <w:r w:rsidR="00FB32F8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32F8" w:rsidRPr="00FB32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Edition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системы;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Установка операционной сист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 xml:space="preserve">емы </w:t>
            </w:r>
            <w:proofErr w:type="spellStart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  <w:r w:rsid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агрузка и выключение 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операционной системы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. Основы работы в системе. Рабочий стол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Fly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. Описание процесса поиска информации в документации, поставляе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мой с системой и приложениями;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Создание, редактирование и сохранение текст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овых файлов. Редактор </w:t>
            </w:r>
            <w:proofErr w:type="spellStart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spellEnd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 xml:space="preserve"> и командный интерпретатор </w:t>
            </w:r>
            <w:proofErr w:type="spellStart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Bash</w:t>
            </w:r>
            <w:proofErr w:type="spellEnd"/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файлах, типы файлов в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. Иерархия файловой системы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. Базовые операции с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файлами;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и группы. Специальные разрешения. UID и GID. Переключение контекста пользователя. Права доступа к файлам.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Umask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и права доступа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Процессы. Дерево процессов. Управление процессами. Автоматизация заданий. Планировщик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cron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Архивирование и сжатие данных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Pr="00FB32F8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Разделы и файловые системы. Понятие индексного дескриптора. Ссылки. Использование сменных накопителей. Настройка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swap</w:t>
            </w:r>
            <w:proofErr w:type="spellEnd"/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Файловая система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LVM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B" w:rsidRPr="00885D07" w:rsidRDefault="00FB32F8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обновление </w:t>
            </w:r>
            <w:r w:rsidR="005E2BA3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</w:rPr>
              <w:t>. Управление программными пакетами. Программы</w:t>
            </w:r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7A17" w:rsidRPr="00FB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dpkg</w:t>
            </w:r>
            <w:proofErr w:type="spellEnd"/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</w:t>
            </w:r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aptitude</w:t>
            </w:r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A17" w:rsidRPr="0088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synaptic</w:t>
            </w:r>
            <w:r w:rsidRPr="00885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Процесс запуска и инициа</w:t>
            </w:r>
            <w:r w:rsidR="00FB32F8" w:rsidRPr="00FB32F8">
              <w:rPr>
                <w:rFonts w:ascii="Times New Roman" w:hAnsi="Times New Roman" w:cs="Times New Roman"/>
                <w:sz w:val="24"/>
                <w:szCs w:val="24"/>
              </w:rPr>
              <w:t>лизации системы. Загрузчик GRUB;</w:t>
            </w:r>
          </w:p>
          <w:p w:rsidR="00C074FB" w:rsidRDefault="00FB32F8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Ядро операционной системы</w:t>
            </w:r>
            <w:r w:rsidR="002B7A17" w:rsidRPr="00FB32F8">
              <w:rPr>
                <w:rFonts w:ascii="Times New Roman" w:hAnsi="Times New Roman" w:cs="Times New Roman"/>
                <w:sz w:val="24"/>
                <w:szCs w:val="24"/>
              </w:rPr>
              <w:t>. Управление модулями ядра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Конфигурирование сетевых подключений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Pr="00FB32F8" w:rsidRDefault="00FB32F8" w:rsidP="00FB32F8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B7A17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="002B7A17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журналирования</w:t>
            </w:r>
            <w:proofErr w:type="spellEnd"/>
            <w:r w:rsidR="002B7A17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>. Базовая диагностика системы, файлы журналов. Решение проблем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2B7A17"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74FB" w:rsidRPr="00FB32F8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Использование ACL для управления доступом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Pr="00FB32F8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Шифрование дисков LUKS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Pr="00FB32F8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Идентификац</w:t>
            </w:r>
            <w:proofErr w:type="gramStart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тентификации пользователей в 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операционной системе</w:t>
            </w: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механизма PAM</w:t>
            </w:r>
            <w:r w:rsidR="00F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B" w:rsidRPr="00FB32F8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F8">
              <w:rPr>
                <w:rFonts w:ascii="Times New Roman" w:hAnsi="Times New Roman" w:cs="Times New Roman"/>
                <w:sz w:val="24"/>
                <w:szCs w:val="24"/>
              </w:rPr>
              <w:t>- Комплекс средств защиты (КСЗ). Мандатное разграничение доступа.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программы – не менее 30 (тридцати) академических часов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ч – 45 мин.).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 очная.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электронного (дистанционного) обучения не допускается.</w:t>
            </w:r>
          </w:p>
          <w:p w:rsidR="00C074FB" w:rsidRDefault="002B7A17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результатам оказания услуг (повышение квалификации) слушателям, успешно освоившим дополнительную профессиональную программу, выдается удостоверение о повышении квалификации установленного образца.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(объем) оказываемых услуг</w:t>
            </w:r>
          </w:p>
        </w:tc>
        <w:tc>
          <w:tcPr>
            <w:tcW w:w="6379" w:type="dxa"/>
          </w:tcPr>
          <w:p w:rsidR="00C074FB" w:rsidRDefault="00FB3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2B7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 оказания услуг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Москва, на учебной базе Исполнителя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 оказания услуг</w:t>
            </w:r>
          </w:p>
        </w:tc>
        <w:tc>
          <w:tcPr>
            <w:tcW w:w="6379" w:type="dxa"/>
          </w:tcPr>
          <w:p w:rsidR="00C074FB" w:rsidRDefault="002B7A17">
            <w:pPr>
              <w:widowControl w:val="0"/>
              <w:tabs>
                <w:tab w:val="left" w:pos="133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контракта по 30 ноября 2026 года</w:t>
            </w:r>
          </w:p>
          <w:p w:rsidR="00C074FB" w:rsidRDefault="002B7A17">
            <w:pPr>
              <w:pStyle w:val="10"/>
              <w:shd w:val="clear" w:color="auto" w:fill="auto"/>
              <w:tabs>
                <w:tab w:val="left" w:pos="1134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 заявке Заказчика в соответствии с графиком обучения, утвержденным Исполнителем.</w:t>
            </w:r>
          </w:p>
        </w:tc>
      </w:tr>
      <w:tr w:rsidR="00C074FB">
        <w:trPr>
          <w:trHeight w:val="2791"/>
        </w:trPr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Порядок приемки оказанных услуг</w:t>
            </w:r>
          </w:p>
        </w:tc>
        <w:tc>
          <w:tcPr>
            <w:tcW w:w="6379" w:type="dxa"/>
          </w:tcPr>
          <w:p w:rsidR="00C074FB" w:rsidRDefault="002B7A17">
            <w:pPr>
              <w:widowControl w:val="0"/>
              <w:tabs>
                <w:tab w:val="left" w:pos="133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5 (пяти)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услуг Исполнитель представляет Заказчику подписанные Исполнителем </w:t>
            </w:r>
            <w:r w:rsidR="00225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– фактуру (если Исполнитель является плательщиком НДС) и акт оказанных услуг в 2 (двух) экземплярах.</w:t>
            </w:r>
          </w:p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Приемка оказанных услуг осуществляется Заказчиком в течение 10 (десяти)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Заказчиком от Исполнителя документов, подтверждающих выполнение обязательств по контракту.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а также уплату налогов и других обязательных платежей и официальных сборов, взимаемых на территории Российской Федерации.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нормативным документам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весь срок действия контракта Исполнитель должен иметь действующую лицензию на осуществление образовательной деятельности по реализации образовательных программ по дополнительному профессиональному образованию.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данной закупки, в соответствии с постановлением Правительства Российской Федерации от 23 декабря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1875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запрет, ограничение не устанавливаются.</w:t>
            </w:r>
          </w:p>
        </w:tc>
      </w:tr>
      <w:tr w:rsidR="00C074FB">
        <w:tc>
          <w:tcPr>
            <w:tcW w:w="495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</w:tcPr>
          <w:p w:rsidR="00C074FB" w:rsidRDefault="002B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</w:tcPr>
          <w:p w:rsidR="00C074FB" w:rsidRDefault="002B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C074FB" w:rsidRDefault="00C07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74FB">
      <w:pgSz w:w="11906" w:h="16838"/>
      <w:pgMar w:top="1134" w:right="851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D82"/>
    <w:multiLevelType w:val="multilevel"/>
    <w:tmpl w:val="12BC02CE"/>
    <w:lvl w:ilvl="0">
      <w:start w:val="1"/>
      <w:numFmt w:val="bullet"/>
      <w:pStyle w:val="a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CB86055"/>
    <w:multiLevelType w:val="multilevel"/>
    <w:tmpl w:val="EA22B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B"/>
    <w:rsid w:val="002255D1"/>
    <w:rsid w:val="002B7A17"/>
    <w:rsid w:val="005E2BA3"/>
    <w:rsid w:val="00856D72"/>
    <w:rsid w:val="00885D07"/>
    <w:rsid w:val="00C074FB"/>
    <w:rsid w:val="00CA7C12"/>
    <w:rsid w:val="00F62A0C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99"/>
    <w:qFormat/>
    <w:locked/>
    <w:rsid w:val="00CC06D7"/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Текст выноски Знак"/>
    <w:basedOn w:val="a1"/>
    <w:uiPriority w:val="99"/>
    <w:semiHidden/>
    <w:qFormat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qFormat/>
    <w:rsid w:val="00E27A38"/>
  </w:style>
  <w:style w:type="character" w:customStyle="1" w:styleId="a6">
    <w:name w:val="Основной текст_"/>
    <w:qFormat/>
    <w:rsid w:val="00773338"/>
    <w:rPr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qFormat/>
    <w:rsid w:val="00773338"/>
    <w:rPr>
      <w:sz w:val="25"/>
      <w:szCs w:val="25"/>
      <w:shd w:val="clear" w:color="auto" w:fill="FFFFFF"/>
    </w:rPr>
  </w:style>
  <w:style w:type="character" w:customStyle="1" w:styleId="2">
    <w:name w:val="Основной текст 2 Знак"/>
    <w:basedOn w:val="a1"/>
    <w:link w:val="2"/>
    <w:uiPriority w:val="99"/>
    <w:qFormat/>
    <w:rsid w:val="00E067AD"/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1"/>
    <w:uiPriority w:val="99"/>
    <w:semiHidden/>
    <w:qFormat/>
    <w:rsid w:val="00E42603"/>
  </w:style>
  <w:style w:type="paragraph" w:customStyle="1" w:styleId="a8">
    <w:name w:val="Заголовок"/>
    <w:basedOn w:val="a0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0"/>
    <w:uiPriority w:val="99"/>
    <w:semiHidden/>
    <w:unhideWhenUsed/>
    <w:rsid w:val="00E42603"/>
    <w:pPr>
      <w:spacing w:after="12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0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qFormat/>
    <w:rsid w:val="00172ECC"/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qFormat/>
    <w:rsid w:val="008C7632"/>
    <w:pPr>
      <w:numPr>
        <w:numId w:val="1"/>
      </w:numPr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uiPriority w:val="99"/>
    <w:semiHidden/>
    <w:unhideWhenUsed/>
    <w:qFormat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0">
    <w:name w:val="Основной текст1"/>
    <w:basedOn w:val="a0"/>
    <w:link w:val="1"/>
    <w:qFormat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paragraph" w:customStyle="1" w:styleId="11">
    <w:name w:val="Заголовок №1"/>
    <w:basedOn w:val="a0"/>
    <w:qFormat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0">
    <w:name w:val="Body Text 2"/>
    <w:basedOn w:val="a0"/>
    <w:uiPriority w:val="99"/>
    <w:unhideWhenUsed/>
    <w:qFormat/>
    <w:rsid w:val="00E067AD"/>
    <w:pPr>
      <w:widowControl w:val="0"/>
      <w:spacing w:after="120" w:line="480" w:lineRule="auto"/>
    </w:pPr>
    <w:rPr>
      <w:rFonts w:ascii="Times New Roman" w:eastAsia="Times New Roman" w:hAnsi="Times New Roman" w:cs="Times New Roman"/>
    </w:rPr>
  </w:style>
  <w:style w:type="table" w:styleId="af">
    <w:name w:val="Table Grid"/>
    <w:basedOn w:val="a2"/>
    <w:uiPriority w:val="39"/>
    <w:rsid w:val="00B2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99"/>
    <w:qFormat/>
    <w:locked/>
    <w:rsid w:val="00CC06D7"/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Текст выноски Знак"/>
    <w:basedOn w:val="a1"/>
    <w:uiPriority w:val="99"/>
    <w:semiHidden/>
    <w:qFormat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qFormat/>
    <w:rsid w:val="00E27A38"/>
  </w:style>
  <w:style w:type="character" w:customStyle="1" w:styleId="a6">
    <w:name w:val="Основной текст_"/>
    <w:qFormat/>
    <w:rsid w:val="00773338"/>
    <w:rPr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qFormat/>
    <w:rsid w:val="00773338"/>
    <w:rPr>
      <w:sz w:val="25"/>
      <w:szCs w:val="25"/>
      <w:shd w:val="clear" w:color="auto" w:fill="FFFFFF"/>
    </w:rPr>
  </w:style>
  <w:style w:type="character" w:customStyle="1" w:styleId="2">
    <w:name w:val="Основной текст 2 Знак"/>
    <w:basedOn w:val="a1"/>
    <w:link w:val="2"/>
    <w:uiPriority w:val="99"/>
    <w:qFormat/>
    <w:rsid w:val="00E067AD"/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1"/>
    <w:uiPriority w:val="99"/>
    <w:semiHidden/>
    <w:qFormat/>
    <w:rsid w:val="00E42603"/>
  </w:style>
  <w:style w:type="paragraph" w:customStyle="1" w:styleId="a8">
    <w:name w:val="Заголовок"/>
    <w:basedOn w:val="a0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0"/>
    <w:uiPriority w:val="99"/>
    <w:semiHidden/>
    <w:unhideWhenUsed/>
    <w:rsid w:val="00E42603"/>
    <w:pPr>
      <w:spacing w:after="12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0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qFormat/>
    <w:rsid w:val="00172ECC"/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qFormat/>
    <w:rsid w:val="008C7632"/>
    <w:pPr>
      <w:numPr>
        <w:numId w:val="1"/>
      </w:numPr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uiPriority w:val="99"/>
    <w:semiHidden/>
    <w:unhideWhenUsed/>
    <w:qFormat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0">
    <w:name w:val="Основной текст1"/>
    <w:basedOn w:val="a0"/>
    <w:link w:val="1"/>
    <w:qFormat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paragraph" w:customStyle="1" w:styleId="11">
    <w:name w:val="Заголовок №1"/>
    <w:basedOn w:val="a0"/>
    <w:qFormat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0">
    <w:name w:val="Body Text 2"/>
    <w:basedOn w:val="a0"/>
    <w:uiPriority w:val="99"/>
    <w:unhideWhenUsed/>
    <w:qFormat/>
    <w:rsid w:val="00E067AD"/>
    <w:pPr>
      <w:widowControl w:val="0"/>
      <w:spacing w:after="120" w:line="480" w:lineRule="auto"/>
    </w:pPr>
    <w:rPr>
      <w:rFonts w:ascii="Times New Roman" w:eastAsia="Times New Roman" w:hAnsi="Times New Roman" w:cs="Times New Roman"/>
    </w:rPr>
  </w:style>
  <w:style w:type="table" w:styleId="af">
    <w:name w:val="Table Grid"/>
    <w:basedOn w:val="a2"/>
    <w:uiPriority w:val="39"/>
    <w:rsid w:val="00B2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dc:description/>
  <cp:lastModifiedBy>Женя</cp:lastModifiedBy>
  <cp:revision>18</cp:revision>
  <cp:lastPrinted>2026-05-19T07:26:00Z</cp:lastPrinted>
  <dcterms:created xsi:type="dcterms:W3CDTF">2026-05-05T13:21:00Z</dcterms:created>
  <dcterms:modified xsi:type="dcterms:W3CDTF">2026-05-29T11:23:00Z</dcterms:modified>
  <dc:language>ru-RU</dc:language>
</cp:coreProperties>
</file>