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 </w:t>
      </w: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Покровская  средняя  школа  муниципального образования «Цильнинский район» Ульяновской области, именуемое в дальнейшем «Заказчик», в лице Ивановой Наталии Емельяновны </w:t>
      </w:r>
      <w:r>
        <w:rPr>
          <w:rFonts w:ascii="PT Astra Serif" w:hAnsi="PT Astra Serif"/>
          <w:i w:val="false"/>
          <w:sz w:val="20"/>
          <w:szCs w:val="20"/>
          <w:lang w:val="ru-RU"/>
        </w:rPr>
        <w:t>,действующий на основании Устава с одной стороны и _____________________________________, именуемый в дальнейшем «Поставщик», в лице __________________________________________, действующего на основании ___________________</w:t>
      </w:r>
      <w:r>
        <w:rPr>
          <w:rStyle w:val="Style26"/>
          <w:rFonts w:eastAsia="Calibri" w:cs="Times New Roman" w:ascii="PT Astra Serif" w:hAnsi="PT Astra Serif"/>
          <w:sz w:val="20"/>
          <w:szCs w:val="20"/>
        </w:rPr>
        <w:t xml:space="preserve"> .,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(молочная продукция)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cs="Times New Roman" w:ascii="Times New Roman" w:hAnsi="Times New Roman"/>
          <w:b/>
          <w:bCs/>
          <w:kern w:val="2"/>
          <w:sz w:val="18"/>
          <w:szCs w:val="18"/>
          <w:highlight w:val="white"/>
          <w:shd w:fill="FFFFFF" w:val="clear"/>
          <w:lang w:eastAsia="ru-RU"/>
        </w:rPr>
        <w:t>село Покровское,  улица Советская , дом 14</w:t>
      </w:r>
    </w:p>
    <w:p>
      <w:pPr>
        <w:pStyle w:val="Normal"/>
        <w:widowControl w:val="false"/>
        <w:tabs>
          <w:tab w:val="clear" w:pos="708"/>
          <w:tab w:val="left" w:pos="1440" w:leader="none"/>
          <w:tab w:val="left" w:pos="5228" w:leader="none"/>
        </w:tabs>
        <w:spacing w:lineRule="auto" w:line="240" w:before="0" w:after="0"/>
        <w:jc w:val="both"/>
        <w:rPr>
          <w:rFonts w:ascii="Times New Roman" w:hAnsi="Times New Roman"/>
          <w:sz w:val="18"/>
          <w:szCs w:val="18"/>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Покровское, улица Молодежная дом 22</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t xml:space="preserve">  </w:t>
      </w:r>
    </w:p>
    <w:p>
      <w:pPr>
        <w:pStyle w:val="ConsPlusNormal1"/>
        <w:ind w:firstLine="540" w:left="0" w:right="0"/>
        <w:jc w:val="both"/>
        <w:rPr>
          <w:sz w:val="18"/>
          <w:szCs w:val="18"/>
        </w:rPr>
      </w:pPr>
      <w:r>
        <w:rPr>
          <w:sz w:val="18"/>
          <w:szCs w:val="18"/>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5"/>
        <w:gridCol w:w="4627"/>
      </w:tblGrid>
      <w:tr>
        <w:trPr/>
        <w:tc>
          <w:tcPr>
            <w:tcW w:w="5665"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false"/>
              <w:spacing w:lineRule="auto" w:line="240"/>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Покровская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spacing w:lineRule="auto" w:line="240"/>
              <w:jc w:val="left"/>
              <w:textAlignment w:val="baseline"/>
              <w:rPr>
                <w:rFonts w:ascii="Times New Roman" w:hAnsi="Times New Roman"/>
                <w:sz w:val="18"/>
                <w:szCs w:val="18"/>
              </w:rPr>
            </w:pPr>
            <w:r>
              <w:rPr>
                <w:rFonts w:eastAsia="Times New Roman" w:ascii="Times New Roman" w:hAnsi="Times New Roman"/>
                <w:b w:val="false"/>
                <w:bCs w:val="false"/>
                <w:sz w:val="18"/>
                <w:szCs w:val="18"/>
                <w:highlight w:val="white"/>
              </w:rPr>
              <w:t xml:space="preserve">Местонахождение: </w:t>
            </w:r>
            <w:r>
              <w:rPr>
                <w:rFonts w:eastAsia="Times New Roman" w:ascii="Times New Roman" w:hAnsi="Times New Roman"/>
                <w:b w:val="false"/>
                <w:bCs w:val="false"/>
                <w:sz w:val="18"/>
                <w:szCs w:val="18"/>
                <w:highlight w:val="white"/>
                <w:lang w:val="ru-RU"/>
              </w:rPr>
              <w:t>Российская Федерация,433601,</w:t>
            </w:r>
            <w:bookmarkStart w:id="18" w:name="__DdeLink__4078_4108004893"/>
            <w:r>
              <w:rPr>
                <w:rFonts w:ascii="Times New Roman" w:hAnsi="Times New Roman"/>
                <w:b w:val="false"/>
                <w:bCs w:val="false"/>
                <w:sz w:val="18"/>
                <w:szCs w:val="18"/>
              </w:rPr>
              <w:t>Ульяновская область, Цильнинский район, с</w:t>
            </w:r>
            <w:r>
              <w:rPr>
                <w:rFonts w:ascii="Times New Roman" w:hAnsi="Times New Roman"/>
                <w:b w:val="false"/>
                <w:bCs w:val="false"/>
                <w:sz w:val="18"/>
                <w:szCs w:val="18"/>
                <w:lang w:val="ru-RU"/>
              </w:rPr>
              <w:t xml:space="preserve">ело </w:t>
            </w:r>
            <w:r>
              <w:rPr>
                <w:rFonts w:ascii="Times New Roman" w:hAnsi="Times New Roman"/>
                <w:b w:val="false"/>
                <w:bCs w:val="false"/>
                <w:sz w:val="18"/>
                <w:szCs w:val="18"/>
              </w:rPr>
              <w:t xml:space="preserve">Покровское,  </w:t>
            </w:r>
            <w:r>
              <w:rPr>
                <w:rFonts w:ascii="Times New Roman" w:hAnsi="Times New Roman"/>
                <w:b w:val="false"/>
                <w:bCs w:val="false"/>
                <w:sz w:val="18"/>
                <w:szCs w:val="18"/>
                <w:lang w:val="ru-RU"/>
              </w:rPr>
              <w:t>улица Советская</w:t>
            </w:r>
            <w:r>
              <w:rPr>
                <w:rFonts w:ascii="Times New Roman" w:hAnsi="Times New Roman"/>
                <w:b w:val="false"/>
                <w:bCs w:val="false"/>
                <w:sz w:val="18"/>
                <w:szCs w:val="18"/>
              </w:rPr>
              <w:t xml:space="preserve"> , </w:t>
            </w:r>
            <w:r>
              <w:rPr>
                <w:rFonts w:ascii="Times New Roman" w:hAnsi="Times New Roman"/>
                <w:b w:val="false"/>
                <w:bCs w:val="false"/>
                <w:sz w:val="18"/>
                <w:szCs w:val="18"/>
                <w:lang w:val="ru-RU"/>
              </w:rPr>
              <w:t>дом 14</w:t>
            </w:r>
            <w:bookmarkEnd w:id="18"/>
          </w:p>
          <w:p>
            <w:pPr>
              <w:pStyle w:val="Normal"/>
              <w:widowControl w:val="false"/>
              <w:spacing w:lineRule="auto" w:line="240"/>
              <w:ind w:firstLine="34" w:left="0" w:right="0"/>
              <w:jc w:val="left"/>
              <w:rPr>
                <w:rFonts w:ascii="Times New Roman" w:hAnsi="Times New Roman"/>
                <w:sz w:val="18"/>
                <w:szCs w:val="18"/>
              </w:rPr>
            </w:pPr>
            <w:r>
              <w:rPr>
                <w:rFonts w:eastAsia="Times New Roman" w:ascii="Times New Roman" w:hAnsi="Times New Roman"/>
                <w:b w:val="false"/>
                <w:bCs w:val="false"/>
                <w:sz w:val="18"/>
                <w:szCs w:val="18"/>
                <w:highlight w:val="white"/>
              </w:rPr>
              <w:t xml:space="preserve">Почтовый адрес: </w:t>
            </w:r>
            <w:r>
              <w:rPr>
                <w:rFonts w:eastAsia="Times New Roman" w:ascii="Times New Roman" w:hAnsi="Times New Roman"/>
                <w:b w:val="false"/>
                <w:bCs w:val="false"/>
                <w:sz w:val="18"/>
                <w:szCs w:val="18"/>
                <w:highlight w:val="white"/>
                <w:lang w:val="ru-RU"/>
              </w:rPr>
              <w:t>Российская Федерация,</w:t>
            </w:r>
            <w:r>
              <w:rPr>
                <w:rFonts w:ascii="Times New Roman" w:hAnsi="Times New Roman"/>
                <w:b w:val="false"/>
                <w:bCs w:val="false"/>
                <w:sz w:val="18"/>
                <w:szCs w:val="18"/>
              </w:rPr>
              <w:t>433601, Ульяновская область, Цильнинский район, с</w:t>
            </w:r>
            <w:r>
              <w:rPr>
                <w:rFonts w:ascii="Times New Roman" w:hAnsi="Times New Roman"/>
                <w:b w:val="false"/>
                <w:bCs w:val="false"/>
                <w:sz w:val="18"/>
                <w:szCs w:val="18"/>
                <w:lang w:val="ru-RU"/>
              </w:rPr>
              <w:t>ело</w:t>
            </w:r>
            <w:r>
              <w:rPr>
                <w:rFonts w:ascii="Times New Roman" w:hAnsi="Times New Roman"/>
                <w:b w:val="false"/>
                <w:bCs w:val="false"/>
                <w:sz w:val="18"/>
                <w:szCs w:val="18"/>
              </w:rPr>
              <w:t xml:space="preserve"> Покровское,  </w:t>
            </w:r>
            <w:r>
              <w:rPr>
                <w:rFonts w:ascii="Times New Roman" w:hAnsi="Times New Roman"/>
                <w:b w:val="false"/>
                <w:bCs w:val="false"/>
                <w:sz w:val="18"/>
                <w:szCs w:val="18"/>
                <w:lang w:val="ru-RU"/>
              </w:rPr>
              <w:t>улица Советская</w:t>
            </w:r>
            <w:r>
              <w:rPr>
                <w:rFonts w:ascii="Times New Roman" w:hAnsi="Times New Roman"/>
                <w:b w:val="false"/>
                <w:bCs w:val="false"/>
                <w:sz w:val="18"/>
                <w:szCs w:val="18"/>
              </w:rPr>
              <w:t xml:space="preserve"> , </w:t>
            </w:r>
            <w:r>
              <w:rPr>
                <w:rFonts w:ascii="Times New Roman" w:hAnsi="Times New Roman"/>
                <w:b w:val="false"/>
                <w:bCs w:val="false"/>
                <w:sz w:val="18"/>
                <w:szCs w:val="18"/>
                <w:lang w:val="ru-RU"/>
              </w:rPr>
              <w:t>дом 14</w:t>
            </w:r>
          </w:p>
          <w:p>
            <w:pPr>
              <w:pStyle w:val="Normal"/>
              <w:widowControl w:val="false"/>
              <w:spacing w:lineRule="auto" w:line="240"/>
              <w:ind w:firstLine="34" w:left="0" w:right="0"/>
              <w:jc w:val="left"/>
              <w:rPr/>
            </w:pPr>
            <w:r>
              <w:rPr>
                <w:rFonts w:eastAsia="Times New Roman" w:ascii="Times New Roman" w:hAnsi="Times New Roman"/>
                <w:b w:val="false"/>
                <w:bCs w:val="false"/>
                <w:sz w:val="18"/>
                <w:szCs w:val="18"/>
                <w:shd w:fill="FFFFFF" w:val="clear"/>
                <w:lang w:val="ru-RU"/>
              </w:rPr>
              <w:t xml:space="preserve">Адрес электронной почты </w:t>
            </w:r>
            <w:r>
              <w:rPr>
                <w:rFonts w:eastAsia="Times New Roman" w:ascii="Times New Roman" w:hAnsi="Times New Roman"/>
                <w:b w:val="false"/>
                <w:bCs w:val="false"/>
                <w:sz w:val="18"/>
                <w:szCs w:val="18"/>
                <w:shd w:fill="FFFFFF" w:val="clear"/>
              </w:rPr>
              <w:t xml:space="preserve">: </w:t>
            </w:r>
            <w:hyperlink r:id="rId16">
              <w:r>
                <w:rPr>
                  <w:rStyle w:val="Style6"/>
                  <w:rFonts w:ascii="Times New Roman" w:hAnsi="Times New Roman"/>
                  <w:b w:val="false"/>
                  <w:bCs w:val="false"/>
                  <w:sz w:val="18"/>
                  <w:szCs w:val="18"/>
                  <w:lang w:val="en-US"/>
                </w:rPr>
                <w:t>pokrshcola</w:t>
              </w:r>
              <w:r>
                <w:rPr>
                  <w:rStyle w:val="Style6"/>
                  <w:rFonts w:ascii="Times New Roman" w:hAnsi="Times New Roman"/>
                  <w:b w:val="false"/>
                  <w:bCs w:val="false"/>
                  <w:sz w:val="18"/>
                  <w:szCs w:val="18"/>
                </w:rPr>
                <w:t>@mail.ru</w:t>
              </w:r>
            </w:hyperlink>
            <w:r>
              <w:rPr>
                <w:rFonts w:ascii="Times New Roman" w:hAnsi="Times New Roman"/>
                <w:b w:val="false"/>
                <w:bCs w:val="false"/>
                <w:sz w:val="18"/>
                <w:szCs w:val="18"/>
              </w:rPr>
              <w:t xml:space="preserve">  </w:t>
            </w:r>
            <w:r>
              <w:rPr>
                <w:rFonts w:eastAsia="Times New Roman" w:cs="Times New Roman" w:ascii="Times New Roman" w:hAnsi="Times New Roman"/>
                <w:b w:val="false"/>
                <w:bCs w:val="false"/>
                <w:sz w:val="18"/>
                <w:szCs w:val="18"/>
                <w:shd w:fill="FFFFFF" w:val="clear"/>
                <w:lang w:val="ru-RU" w:eastAsia="ru-RU"/>
              </w:rPr>
              <w:t>Номер контактного телефона</w:t>
            </w:r>
            <w:r>
              <w:rPr>
                <w:rFonts w:eastAsia="Times New Roman" w:cs="Times New Roman" w:ascii="Times New Roman" w:hAnsi="Times New Roman"/>
                <w:b w:val="false"/>
                <w:bCs w:val="false"/>
                <w:sz w:val="18"/>
                <w:szCs w:val="18"/>
                <w:shd w:fill="FFFFFF" w:val="clear"/>
                <w:lang w:eastAsia="ru-RU"/>
              </w:rPr>
              <w:t>: +7</w:t>
            </w:r>
            <w:r>
              <w:rPr>
                <w:rFonts w:cs="Times New Roman" w:ascii="Times New Roman" w:hAnsi="Times New Roman"/>
                <w:b w:val="false"/>
                <w:bCs w:val="false"/>
                <w:sz w:val="18"/>
                <w:szCs w:val="18"/>
                <w:lang w:eastAsia="ru-RU"/>
              </w:rPr>
              <w:t xml:space="preserve"> (84245)32-1-75</w:t>
            </w:r>
          </w:p>
          <w:p>
            <w:pPr>
              <w:pStyle w:val="BodyText"/>
              <w:widowControl w:val="false"/>
              <w:spacing w:lineRule="auto" w:line="240"/>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7322003425/КПП 732201001</w:t>
            </w:r>
          </w:p>
          <w:p>
            <w:pPr>
              <w:pStyle w:val="BodyText"/>
              <w:widowControl w:val="false"/>
              <w:spacing w:lineRule="auto" w:line="240"/>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spacing w:lineRule="auto" w:line="240"/>
              <w:rPr>
                <w:rFonts w:ascii="Times New Roman" w:hAnsi="Times New Roman"/>
                <w:sz w:val="18"/>
                <w:szCs w:val="18"/>
              </w:rPr>
            </w:pPr>
            <w:r>
              <w:rPr>
                <w:rFonts w:eastAsia="Times New Roman" w:cs="Times New Roman"/>
                <w:b w:val="false"/>
                <w:bCs w:val="false"/>
                <w:sz w:val="18"/>
                <w:szCs w:val="18"/>
              </w:rPr>
              <w:t xml:space="preserve"> </w:t>
            </w:r>
            <w:r>
              <w:rPr>
                <w:rFonts w:eastAsia="Times New Roman" w:cs="Times New Roman"/>
                <w:b w:val="false"/>
                <w:bCs w:val="false"/>
                <w:sz w:val="18"/>
                <w:szCs w:val="18"/>
                <w:lang w:val="ru-RU"/>
              </w:rPr>
              <w:t xml:space="preserve"> </w:t>
            </w: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 xml:space="preserve"> //УФК по Ульяновской области г.Ульяновск</w:t>
            </w:r>
          </w:p>
          <w:p>
            <w:pPr>
              <w:pStyle w:val="BodyText"/>
              <w:widowControl w:val="false"/>
              <w:spacing w:lineRule="auto" w:line="240"/>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spacing w:lineRule="auto" w:line="240"/>
              <w:rPr>
                <w:rFonts w:ascii="Times New Roman" w:hAnsi="Times New Roman"/>
                <w:sz w:val="18"/>
                <w:szCs w:val="18"/>
              </w:rPr>
            </w:pPr>
            <w:r>
              <w:rPr>
                <w:b w:val="false"/>
                <w:bCs w:val="false"/>
                <w:sz w:val="18"/>
                <w:szCs w:val="18"/>
              </w:rPr>
              <w:t>л/сч 03573223021 в финансовом управлении администрации МО «Цильнинский район»</w:t>
            </w:r>
          </w:p>
          <w:p>
            <w:pPr>
              <w:pStyle w:val="BodyText"/>
              <w:widowControl w:val="false"/>
              <w:spacing w:lineRule="auto" w:line="240" w:before="0" w:after="120"/>
              <w:ind w:firstLine="34" w:left="0" w:right="0"/>
              <w:rPr>
                <w:rFonts w:ascii="Times New Roman" w:hAnsi="Times New Roman"/>
                <w:sz w:val="18"/>
                <w:szCs w:val="18"/>
              </w:rPr>
            </w:pPr>
            <w:r>
              <w:rPr>
                <w:rFonts w:cs="Times New Roman"/>
                <w:b w:val="false"/>
                <w:bCs w:val="false"/>
                <w:sz w:val="18"/>
                <w:szCs w:val="18"/>
                <w:lang w:eastAsia="ru-RU"/>
              </w:rPr>
              <w:t xml:space="preserve">ОКВЭД 80.21.2 ОКПО 25331710 </w:t>
            </w:r>
            <w:r>
              <w:rPr>
                <w:rFonts w:cs="Times New Roman"/>
                <w:b w:val="false"/>
                <w:bCs w:val="false"/>
                <w:sz w:val="18"/>
                <w:szCs w:val="18"/>
                <w:lang w:val="ru-RU" w:eastAsia="ru-RU"/>
              </w:rPr>
              <w:t>ОГРН 1027301057992</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ascii="Times New Roman" w:hAnsi="Times New Roman"/>
                <w:b w:val="false"/>
                <w:bCs w:val="false"/>
                <w:color w:val="000000"/>
                <w:kern w:val="2"/>
                <w:sz w:val="18"/>
                <w:szCs w:val="18"/>
                <w:u w:val="none"/>
                <w:shd w:fill="FFFFFF" w:val="clear"/>
                <w:lang w:val="ru-RU"/>
              </w:rPr>
              <w:t>Директор                                           Иванова Н.Е.</w:t>
            </w:r>
          </w:p>
        </w:tc>
        <w:tc>
          <w:tcPr>
            <w:tcW w:w="4627"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9" w:name="P326_Копия_1"/>
      <w:bookmarkEnd w:id="19"/>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9"/>
        <w:gridCol w:w="1619"/>
        <w:gridCol w:w="3817"/>
        <w:gridCol w:w="675"/>
        <w:gridCol w:w="854"/>
        <w:gridCol w:w="1365"/>
        <w:gridCol w:w="994"/>
      </w:tblGrid>
      <w:tr>
        <w:trPr/>
        <w:tc>
          <w:tcPr>
            <w:tcW w:w="5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1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1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20" w:name="P3441"/>
            <w:bookmarkEnd w:id="20"/>
            <w:r>
              <w:rPr>
                <w:rFonts w:ascii="PT Astra Serif" w:hAnsi="PT Astra Serif"/>
                <w:sz w:val="20"/>
                <w:szCs w:val="20"/>
              </w:rPr>
              <w:t>6</w:t>
            </w:r>
            <w:bookmarkStart w:id="21" w:name="P3451"/>
            <w:bookmarkEnd w:id="21"/>
          </w:p>
        </w:tc>
      </w:tr>
      <w:tr>
        <w:trPr/>
        <w:tc>
          <w:tcPr>
            <w:tcW w:w="5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61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t>Масло сливочное</w:t>
            </w:r>
          </w:p>
        </w:tc>
        <w:tc>
          <w:tcPr>
            <w:tcW w:w="3817"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23.4</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6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Сыр для детского питания</w:t>
            </w:r>
          </w:p>
        </w:tc>
        <w:tc>
          <w:tcPr>
            <w:tcW w:w="381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6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Сгущенное молоко</w:t>
            </w:r>
          </w:p>
        </w:tc>
        <w:tc>
          <w:tcPr>
            <w:tcW w:w="381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 xml:space="preserve">Шт </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619"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bCs/>
                <w:color w:val="000000"/>
                <w:sz w:val="18"/>
                <w:szCs w:val="18"/>
                <w:shd w:fill="FFFFFF" w:val="clear"/>
              </w:rPr>
              <w:t>Молоко питьевое</w:t>
            </w:r>
          </w:p>
        </w:tc>
        <w:tc>
          <w:tcPr>
            <w:tcW w:w="381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Л;ДМ3</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518</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61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сметана</w:t>
            </w:r>
          </w:p>
        </w:tc>
        <w:tc>
          <w:tcPr>
            <w:tcW w:w="381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6</w:t>
            </w:r>
          </w:p>
        </w:tc>
        <w:tc>
          <w:tcPr>
            <w:tcW w:w="16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Йогурт</w:t>
            </w:r>
          </w:p>
        </w:tc>
        <w:tc>
          <w:tcPr>
            <w:tcW w:w="381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150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2" w:name="P326"/>
      <w:bookmarkEnd w:id="22"/>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5"/>
        <w:gridCol w:w="4775"/>
      </w:tblGrid>
      <w:tr>
        <w:trPr/>
        <w:tc>
          <w:tcPr>
            <w:tcW w:w="5095" w:type="dxa"/>
            <w:tcBorders/>
          </w:tcPr>
          <w:p>
            <w:pPr>
              <w:pStyle w:val="ConsPlusNormal1"/>
              <w:widowControl w:val="false"/>
              <w:rPr>
                <w:sz w:val="18"/>
                <w:szCs w:val="18"/>
              </w:rPr>
            </w:pPr>
            <w:r>
              <w:rPr>
                <w:sz w:val="18"/>
                <w:szCs w:val="18"/>
              </w:rPr>
              <w:t>Заказчик:</w:t>
            </w:r>
          </w:p>
          <w:p>
            <w:pPr>
              <w:pStyle w:val="ConsPlusNormal1"/>
              <w:widowControl w:val="false"/>
              <w:rPr>
                <w:sz w:val="18"/>
                <w:szCs w:val="18"/>
              </w:rPr>
            </w:pPr>
            <w:r>
              <w:rPr>
                <w:sz w:val="18"/>
                <w:szCs w:val="18"/>
              </w:rPr>
            </w:r>
          </w:p>
          <w:p>
            <w:pPr>
              <w:pStyle w:val="Normal"/>
              <w:widowControl w:val="false"/>
              <w:overflowPunct w:val="false"/>
              <w:spacing w:lineRule="auto" w:line="240"/>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Покровская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spacing w:lineRule="auto" w:line="240"/>
              <w:jc w:val="left"/>
              <w:textAlignment w:val="baseline"/>
              <w:rPr>
                <w:rFonts w:ascii="Times New Roman" w:hAnsi="Times New Roman"/>
                <w:sz w:val="18"/>
                <w:szCs w:val="18"/>
              </w:rPr>
            </w:pPr>
            <w:r>
              <w:rPr>
                <w:rFonts w:eastAsia="Times New Roman" w:ascii="Times New Roman" w:hAnsi="Times New Roman"/>
                <w:b w:val="false"/>
                <w:bCs w:val="false"/>
                <w:sz w:val="18"/>
                <w:szCs w:val="18"/>
                <w:highlight w:val="white"/>
              </w:rPr>
              <w:t xml:space="preserve">Местонахождение: </w:t>
            </w:r>
            <w:r>
              <w:rPr>
                <w:rFonts w:eastAsia="Times New Roman" w:ascii="Times New Roman" w:hAnsi="Times New Roman"/>
                <w:b w:val="false"/>
                <w:bCs w:val="false"/>
                <w:sz w:val="18"/>
                <w:szCs w:val="18"/>
                <w:highlight w:val="white"/>
                <w:lang w:val="ru-RU"/>
              </w:rPr>
              <w:t>Российская Федерация,433601,</w:t>
            </w:r>
            <w:bookmarkStart w:id="23" w:name="__DdeLink__4078_4108004893_Копия_1"/>
            <w:r>
              <w:rPr>
                <w:rFonts w:ascii="Times New Roman" w:hAnsi="Times New Roman"/>
                <w:b w:val="false"/>
                <w:bCs w:val="false"/>
                <w:sz w:val="18"/>
                <w:szCs w:val="18"/>
              </w:rPr>
              <w:t>Ульяновская область, Цильнинский район, с</w:t>
            </w:r>
            <w:r>
              <w:rPr>
                <w:rFonts w:ascii="Times New Roman" w:hAnsi="Times New Roman"/>
                <w:b w:val="false"/>
                <w:bCs w:val="false"/>
                <w:sz w:val="18"/>
                <w:szCs w:val="18"/>
                <w:lang w:val="ru-RU"/>
              </w:rPr>
              <w:t xml:space="preserve">ело </w:t>
            </w:r>
            <w:r>
              <w:rPr>
                <w:rFonts w:ascii="Times New Roman" w:hAnsi="Times New Roman"/>
                <w:b w:val="false"/>
                <w:bCs w:val="false"/>
                <w:sz w:val="18"/>
                <w:szCs w:val="18"/>
              </w:rPr>
              <w:t xml:space="preserve">Покровское,  </w:t>
            </w:r>
            <w:r>
              <w:rPr>
                <w:rFonts w:ascii="Times New Roman" w:hAnsi="Times New Roman"/>
                <w:b w:val="false"/>
                <w:bCs w:val="false"/>
                <w:sz w:val="18"/>
                <w:szCs w:val="18"/>
                <w:lang w:val="ru-RU"/>
              </w:rPr>
              <w:t>улица Советская</w:t>
            </w:r>
            <w:r>
              <w:rPr>
                <w:rFonts w:ascii="Times New Roman" w:hAnsi="Times New Roman"/>
                <w:b w:val="false"/>
                <w:bCs w:val="false"/>
                <w:sz w:val="18"/>
                <w:szCs w:val="18"/>
              </w:rPr>
              <w:t xml:space="preserve"> , </w:t>
            </w:r>
            <w:r>
              <w:rPr>
                <w:rFonts w:ascii="Times New Roman" w:hAnsi="Times New Roman"/>
                <w:b w:val="false"/>
                <w:bCs w:val="false"/>
                <w:sz w:val="18"/>
                <w:szCs w:val="18"/>
                <w:lang w:val="ru-RU"/>
              </w:rPr>
              <w:t>дом 14</w:t>
            </w:r>
            <w:bookmarkEnd w:id="23"/>
          </w:p>
          <w:p>
            <w:pPr>
              <w:pStyle w:val="Normal"/>
              <w:widowControl w:val="false"/>
              <w:spacing w:lineRule="auto" w:line="240"/>
              <w:ind w:firstLine="34" w:left="0" w:right="0"/>
              <w:jc w:val="left"/>
              <w:rPr>
                <w:rFonts w:ascii="Times New Roman" w:hAnsi="Times New Roman"/>
                <w:sz w:val="18"/>
                <w:szCs w:val="18"/>
              </w:rPr>
            </w:pPr>
            <w:r>
              <w:rPr>
                <w:rFonts w:eastAsia="Times New Roman" w:ascii="Times New Roman" w:hAnsi="Times New Roman"/>
                <w:b w:val="false"/>
                <w:bCs w:val="false"/>
                <w:sz w:val="18"/>
                <w:szCs w:val="18"/>
                <w:highlight w:val="white"/>
              </w:rPr>
              <w:t xml:space="preserve">Почтовый адрес: </w:t>
            </w:r>
            <w:r>
              <w:rPr>
                <w:rFonts w:eastAsia="Times New Roman" w:ascii="Times New Roman" w:hAnsi="Times New Roman"/>
                <w:b w:val="false"/>
                <w:bCs w:val="false"/>
                <w:sz w:val="18"/>
                <w:szCs w:val="18"/>
                <w:highlight w:val="white"/>
                <w:lang w:val="ru-RU"/>
              </w:rPr>
              <w:t>Российская Федерация,</w:t>
            </w:r>
            <w:r>
              <w:rPr>
                <w:rFonts w:ascii="Times New Roman" w:hAnsi="Times New Roman"/>
                <w:b w:val="false"/>
                <w:bCs w:val="false"/>
                <w:sz w:val="18"/>
                <w:szCs w:val="18"/>
              </w:rPr>
              <w:t>433601, Ульяновская область, Цильнинский район, с</w:t>
            </w:r>
            <w:r>
              <w:rPr>
                <w:rFonts w:ascii="Times New Roman" w:hAnsi="Times New Roman"/>
                <w:b w:val="false"/>
                <w:bCs w:val="false"/>
                <w:sz w:val="18"/>
                <w:szCs w:val="18"/>
                <w:lang w:val="ru-RU"/>
              </w:rPr>
              <w:t>ело</w:t>
            </w:r>
            <w:r>
              <w:rPr>
                <w:rFonts w:ascii="Times New Roman" w:hAnsi="Times New Roman"/>
                <w:b w:val="false"/>
                <w:bCs w:val="false"/>
                <w:sz w:val="18"/>
                <w:szCs w:val="18"/>
              </w:rPr>
              <w:t xml:space="preserve"> Покровское,  </w:t>
            </w:r>
            <w:r>
              <w:rPr>
                <w:rFonts w:ascii="Times New Roman" w:hAnsi="Times New Roman"/>
                <w:b w:val="false"/>
                <w:bCs w:val="false"/>
                <w:sz w:val="18"/>
                <w:szCs w:val="18"/>
                <w:lang w:val="ru-RU"/>
              </w:rPr>
              <w:t>улица Советская</w:t>
            </w:r>
            <w:r>
              <w:rPr>
                <w:rFonts w:ascii="Times New Roman" w:hAnsi="Times New Roman"/>
                <w:b w:val="false"/>
                <w:bCs w:val="false"/>
                <w:sz w:val="18"/>
                <w:szCs w:val="18"/>
              </w:rPr>
              <w:t xml:space="preserve"> , </w:t>
            </w:r>
            <w:r>
              <w:rPr>
                <w:rFonts w:ascii="Times New Roman" w:hAnsi="Times New Roman"/>
                <w:b w:val="false"/>
                <w:bCs w:val="false"/>
                <w:sz w:val="18"/>
                <w:szCs w:val="18"/>
                <w:lang w:val="ru-RU"/>
              </w:rPr>
              <w:t>дом 14</w:t>
            </w:r>
          </w:p>
          <w:p>
            <w:pPr>
              <w:pStyle w:val="Normal"/>
              <w:widowControl w:val="false"/>
              <w:spacing w:lineRule="auto" w:line="240"/>
              <w:ind w:firstLine="34" w:left="0" w:right="0"/>
              <w:jc w:val="left"/>
              <w:rPr/>
            </w:pPr>
            <w:r>
              <w:rPr>
                <w:rFonts w:eastAsia="Times New Roman" w:ascii="Times New Roman" w:hAnsi="Times New Roman"/>
                <w:b w:val="false"/>
                <w:bCs w:val="false"/>
                <w:sz w:val="18"/>
                <w:szCs w:val="18"/>
                <w:shd w:fill="FFFFFF" w:val="clear"/>
                <w:lang w:val="ru-RU"/>
              </w:rPr>
              <w:t xml:space="preserve">Адрес электронной почты </w:t>
            </w:r>
            <w:r>
              <w:rPr>
                <w:rFonts w:eastAsia="Times New Roman" w:ascii="Times New Roman" w:hAnsi="Times New Roman"/>
                <w:b w:val="false"/>
                <w:bCs w:val="false"/>
                <w:sz w:val="18"/>
                <w:szCs w:val="18"/>
                <w:shd w:fill="FFFFFF" w:val="clear"/>
              </w:rPr>
              <w:t xml:space="preserve">: </w:t>
            </w:r>
            <w:hyperlink r:id="rId17">
              <w:r>
                <w:rPr>
                  <w:rStyle w:val="Style6"/>
                  <w:rFonts w:ascii="Times New Roman" w:hAnsi="Times New Roman"/>
                  <w:b w:val="false"/>
                  <w:bCs w:val="false"/>
                  <w:sz w:val="18"/>
                  <w:szCs w:val="18"/>
                  <w:lang w:val="en-US"/>
                </w:rPr>
                <w:t>pokrshcola</w:t>
              </w:r>
              <w:r>
                <w:rPr>
                  <w:rStyle w:val="Style6"/>
                  <w:rFonts w:ascii="Times New Roman" w:hAnsi="Times New Roman"/>
                  <w:b w:val="false"/>
                  <w:bCs w:val="false"/>
                  <w:sz w:val="18"/>
                  <w:szCs w:val="18"/>
                </w:rPr>
                <w:t>@mail.ru</w:t>
              </w:r>
            </w:hyperlink>
            <w:r>
              <w:rPr>
                <w:rFonts w:ascii="Times New Roman" w:hAnsi="Times New Roman"/>
                <w:b w:val="false"/>
                <w:bCs w:val="false"/>
                <w:sz w:val="18"/>
                <w:szCs w:val="18"/>
              </w:rPr>
              <w:t xml:space="preserve">  </w:t>
            </w:r>
            <w:r>
              <w:rPr>
                <w:rFonts w:eastAsia="Times New Roman" w:cs="Times New Roman" w:ascii="Times New Roman" w:hAnsi="Times New Roman"/>
                <w:b w:val="false"/>
                <w:bCs w:val="false"/>
                <w:sz w:val="18"/>
                <w:szCs w:val="18"/>
                <w:shd w:fill="FFFFFF" w:val="clear"/>
                <w:lang w:val="ru-RU" w:eastAsia="ru-RU"/>
              </w:rPr>
              <w:t>Номер контактного телефона</w:t>
            </w:r>
            <w:r>
              <w:rPr>
                <w:rFonts w:eastAsia="Times New Roman" w:cs="Times New Roman" w:ascii="Times New Roman" w:hAnsi="Times New Roman"/>
                <w:b w:val="false"/>
                <w:bCs w:val="false"/>
                <w:sz w:val="18"/>
                <w:szCs w:val="18"/>
                <w:shd w:fill="FFFFFF" w:val="clear"/>
                <w:lang w:eastAsia="ru-RU"/>
              </w:rPr>
              <w:t>: +7</w:t>
            </w:r>
            <w:r>
              <w:rPr>
                <w:rFonts w:cs="Times New Roman" w:ascii="Times New Roman" w:hAnsi="Times New Roman"/>
                <w:b w:val="false"/>
                <w:bCs w:val="false"/>
                <w:sz w:val="18"/>
                <w:szCs w:val="18"/>
                <w:lang w:eastAsia="ru-RU"/>
              </w:rPr>
              <w:t xml:space="preserve"> (84245)32-1-75</w:t>
            </w:r>
          </w:p>
          <w:p>
            <w:pPr>
              <w:pStyle w:val="BodyText"/>
              <w:widowControl w:val="false"/>
              <w:spacing w:lineRule="auto" w:line="240"/>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7322003425/КПП 732201001</w:t>
            </w:r>
          </w:p>
          <w:p>
            <w:pPr>
              <w:pStyle w:val="BodyText"/>
              <w:widowControl w:val="false"/>
              <w:spacing w:lineRule="auto" w:line="240"/>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spacing w:lineRule="auto" w:line="240"/>
              <w:rPr>
                <w:rFonts w:ascii="Times New Roman" w:hAnsi="Times New Roman"/>
                <w:sz w:val="18"/>
                <w:szCs w:val="18"/>
              </w:rPr>
            </w:pPr>
            <w:r>
              <w:rPr>
                <w:rFonts w:eastAsia="Times New Roman" w:cs="Times New Roman"/>
                <w:b w:val="false"/>
                <w:bCs w:val="false"/>
                <w:sz w:val="18"/>
                <w:szCs w:val="18"/>
              </w:rPr>
              <w:t xml:space="preserve"> </w:t>
            </w:r>
            <w:r>
              <w:rPr>
                <w:rFonts w:eastAsia="Times New Roman" w:cs="Times New Roman"/>
                <w:b w:val="false"/>
                <w:bCs w:val="false"/>
                <w:sz w:val="18"/>
                <w:szCs w:val="18"/>
                <w:lang w:val="ru-RU"/>
              </w:rPr>
              <w:t xml:space="preserve"> </w:t>
            </w: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 xml:space="preserve"> //УФК по Ульяновской области г.Ульяновск</w:t>
            </w:r>
          </w:p>
          <w:p>
            <w:pPr>
              <w:pStyle w:val="BodyText"/>
              <w:widowControl w:val="false"/>
              <w:spacing w:lineRule="auto" w:line="240"/>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spacing w:lineRule="auto" w:line="240"/>
              <w:rPr>
                <w:rFonts w:ascii="Times New Roman" w:hAnsi="Times New Roman"/>
                <w:sz w:val="18"/>
                <w:szCs w:val="18"/>
              </w:rPr>
            </w:pPr>
            <w:r>
              <w:rPr>
                <w:b w:val="false"/>
                <w:bCs w:val="false"/>
                <w:sz w:val="18"/>
                <w:szCs w:val="18"/>
              </w:rPr>
              <w:t>л/сч 03573223021 в финансовом управлении администрации МО «Цильнинский район»</w:t>
            </w:r>
          </w:p>
          <w:p>
            <w:pPr>
              <w:pStyle w:val="BodyText"/>
              <w:widowControl w:val="false"/>
              <w:spacing w:lineRule="auto" w:line="240" w:before="0" w:after="120"/>
              <w:ind w:firstLine="34" w:left="0" w:right="0"/>
              <w:rPr>
                <w:rFonts w:ascii="Times New Roman" w:hAnsi="Times New Roman"/>
                <w:sz w:val="18"/>
                <w:szCs w:val="18"/>
              </w:rPr>
            </w:pPr>
            <w:r>
              <w:rPr>
                <w:rFonts w:cs="Times New Roman"/>
                <w:b w:val="false"/>
                <w:bCs w:val="false"/>
                <w:sz w:val="18"/>
                <w:szCs w:val="18"/>
                <w:lang w:eastAsia="ru-RU"/>
              </w:rPr>
              <w:t xml:space="preserve">ОКВЭД 80.21.2 ОКПО 25331710 </w:t>
            </w:r>
            <w:r>
              <w:rPr>
                <w:rFonts w:cs="Times New Roman"/>
                <w:b w:val="false"/>
                <w:bCs w:val="false"/>
                <w:sz w:val="18"/>
                <w:szCs w:val="18"/>
                <w:lang w:val="ru-RU" w:eastAsia="ru-RU"/>
              </w:rPr>
              <w:t>ОГРН 1027301057992</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cs="PT Astra Serif" w:ascii="Times New Roman" w:hAnsi="Times New Roman"/>
                <w:b w:val="false"/>
                <w:bCs w:val="false"/>
                <w:color w:val="000000"/>
                <w:kern w:val="2"/>
                <w:sz w:val="18"/>
                <w:szCs w:val="18"/>
                <w:u w:val="none"/>
                <w:shd w:fill="FFFFFF" w:val="clear"/>
                <w:lang w:val="ru-RU"/>
              </w:rPr>
              <w:t>Директор                                           Иванова Н.Е.</w:t>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5"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4" w:name="P389"/>
      <w:bookmarkEnd w:id="24"/>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8"/>
        <w:gridCol w:w="1766"/>
        <w:gridCol w:w="2531"/>
        <w:gridCol w:w="3280"/>
        <w:gridCol w:w="1655"/>
      </w:tblGrid>
      <w:tr>
        <w:trPr/>
        <w:tc>
          <w:tcPr>
            <w:tcW w:w="63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11"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11"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6"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811"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Сыр для детского питания</w:t>
            </w:r>
          </w:p>
        </w:tc>
        <w:tc>
          <w:tcPr>
            <w:tcW w:w="5811"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сыра:полутвердый</w:t>
              <w:br/>
              <w:t>Вид сырья: Коровье молоко</w:t>
              <w:br/>
              <w:t>Фасовка :упаковка весом 0,200-0,400 кг</w:t>
              <w:br/>
              <w:br/>
              <w:t>Сорт сыра из коровьего молока: высший</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Сгущенное молоко</w:t>
            </w:r>
          </w:p>
        </w:tc>
        <w:tc>
          <w:tcPr>
            <w:tcW w:w="5811"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продукта: Молоко сгущенное стерилизованное</w:t>
              <w:br/>
              <w:t>Вид продукта по массовой доле жира :Цельный</w:t>
              <w:br/>
              <w:t>Наличие вкусовых компонентов: нет</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6"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rPr>
            </w:pPr>
            <w:r>
              <w:rPr>
                <w:rFonts w:ascii="Times New Roman" w:hAnsi="Times New Roman"/>
                <w:bCs/>
                <w:color w:val="000000"/>
                <w:sz w:val="18"/>
                <w:szCs w:val="18"/>
                <w:shd w:fill="FFFFFF" w:val="clear"/>
              </w:rPr>
              <w:t>Молоко питьевое</w:t>
            </w:r>
          </w:p>
        </w:tc>
        <w:tc>
          <w:tcPr>
            <w:tcW w:w="5811"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jc w:val="left"/>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766"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18"/>
                <w:szCs w:val="18"/>
              </w:rPr>
              <w:t>Сметана</w:t>
            </w:r>
          </w:p>
        </w:tc>
        <w:tc>
          <w:tcPr>
            <w:tcW w:w="5811"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,процент:15</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Вид молочного сырья: </w:t>
            </w:r>
            <w:r>
              <w:rPr>
                <w:rFonts w:ascii="Times New Roman" w:hAnsi="Times New Roman"/>
                <w:color w:val="000000"/>
                <w:sz w:val="18"/>
                <w:szCs w:val="18"/>
                <w:lang w:eastAsia="en-US"/>
              </w:rPr>
              <w:t>Нормализованные сливки</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Наличие обогащающих  компонентов: </w:t>
            </w:r>
            <w:r>
              <w:rPr>
                <w:rFonts w:ascii="Times New Roman" w:hAnsi="Times New Roman"/>
                <w:sz w:val="18"/>
                <w:szCs w:val="18"/>
              </w:rPr>
              <w:t>нет</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Наличие вкусовых компонентов: </w:t>
            </w:r>
            <w:r>
              <w:rPr>
                <w:rFonts w:ascii="Times New Roman" w:hAnsi="Times New Roman"/>
                <w:sz w:val="18"/>
                <w:szCs w:val="18"/>
                <w:lang w:eastAsia="en-US"/>
              </w:rPr>
              <w:t>нет</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766"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йогурт фруктово-ягодный</w:t>
            </w:r>
          </w:p>
        </w:tc>
        <w:tc>
          <w:tcPr>
            <w:tcW w:w="5811" w:type="dxa"/>
            <w:gridSpan w:val="2"/>
            <w:tcBorders>
              <w:left w:val="single" w:sz="4" w:space="0" w:color="000000"/>
              <w:bottom w:val="single" w:sz="4" w:space="0" w:color="000000"/>
              <w:right w:val="single" w:sz="4" w:space="0" w:color="000000"/>
            </w:tcBorders>
          </w:tcPr>
          <w:p>
            <w:pPr>
              <w:pStyle w:val="user5"/>
              <w:spacing w:before="0" w:after="200"/>
              <w:jc w:val="left"/>
              <w:rPr>
                <w:rFonts w:ascii="PT Astra Serif" w:hAnsi="PT Astra Serif"/>
                <w:color w:val="000000"/>
                <w:sz w:val="20"/>
                <w:szCs w:val="20"/>
              </w:rPr>
            </w:pPr>
            <w:r>
              <w:rPr>
                <w:rFonts w:ascii="PT Astra Serif" w:hAnsi="PT Astra Serif"/>
                <w:color w:val="000000"/>
                <w:sz w:val="20"/>
                <w:szCs w:val="20"/>
              </w:rPr>
              <w:t>Пакет 500 г. жирность 2,5%</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false"/>
              <w:spacing w:lineRule="auto" w:line="240"/>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Покровская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spacing w:lineRule="auto" w:line="240"/>
              <w:jc w:val="left"/>
              <w:textAlignment w:val="baseline"/>
              <w:rPr>
                <w:rFonts w:ascii="Times New Roman" w:hAnsi="Times New Roman"/>
                <w:sz w:val="18"/>
                <w:szCs w:val="18"/>
              </w:rPr>
            </w:pPr>
            <w:r>
              <w:rPr>
                <w:rFonts w:eastAsia="Times New Roman" w:ascii="Times New Roman" w:hAnsi="Times New Roman"/>
                <w:b w:val="false"/>
                <w:bCs w:val="false"/>
                <w:sz w:val="18"/>
                <w:szCs w:val="18"/>
                <w:highlight w:val="white"/>
              </w:rPr>
              <w:t xml:space="preserve">Местонахождение: </w:t>
            </w:r>
            <w:r>
              <w:rPr>
                <w:rFonts w:eastAsia="Times New Roman" w:ascii="Times New Roman" w:hAnsi="Times New Roman"/>
                <w:b w:val="false"/>
                <w:bCs w:val="false"/>
                <w:sz w:val="18"/>
                <w:szCs w:val="18"/>
                <w:highlight w:val="white"/>
                <w:lang w:val="ru-RU"/>
              </w:rPr>
              <w:t>Российская Федерация,433601,</w:t>
            </w:r>
            <w:bookmarkStart w:id="25" w:name="__DdeLink__4078_4108004893_Копия_2"/>
            <w:r>
              <w:rPr>
                <w:rFonts w:ascii="Times New Roman" w:hAnsi="Times New Roman"/>
                <w:b w:val="false"/>
                <w:bCs w:val="false"/>
                <w:sz w:val="18"/>
                <w:szCs w:val="18"/>
              </w:rPr>
              <w:t>Ульяновская область, Цильнинский район, с</w:t>
            </w:r>
            <w:r>
              <w:rPr>
                <w:rFonts w:ascii="Times New Roman" w:hAnsi="Times New Roman"/>
                <w:b w:val="false"/>
                <w:bCs w:val="false"/>
                <w:sz w:val="18"/>
                <w:szCs w:val="18"/>
                <w:lang w:val="ru-RU"/>
              </w:rPr>
              <w:t xml:space="preserve">ело </w:t>
            </w:r>
            <w:r>
              <w:rPr>
                <w:rFonts w:ascii="Times New Roman" w:hAnsi="Times New Roman"/>
                <w:b w:val="false"/>
                <w:bCs w:val="false"/>
                <w:sz w:val="18"/>
                <w:szCs w:val="18"/>
              </w:rPr>
              <w:t xml:space="preserve">Покровское,  </w:t>
            </w:r>
            <w:r>
              <w:rPr>
                <w:rFonts w:ascii="Times New Roman" w:hAnsi="Times New Roman"/>
                <w:b w:val="false"/>
                <w:bCs w:val="false"/>
                <w:sz w:val="18"/>
                <w:szCs w:val="18"/>
                <w:lang w:val="ru-RU"/>
              </w:rPr>
              <w:t>улица Советская</w:t>
            </w:r>
            <w:r>
              <w:rPr>
                <w:rFonts w:ascii="Times New Roman" w:hAnsi="Times New Roman"/>
                <w:b w:val="false"/>
                <w:bCs w:val="false"/>
                <w:sz w:val="18"/>
                <w:szCs w:val="18"/>
              </w:rPr>
              <w:t xml:space="preserve"> , </w:t>
            </w:r>
            <w:r>
              <w:rPr>
                <w:rFonts w:ascii="Times New Roman" w:hAnsi="Times New Roman"/>
                <w:b w:val="false"/>
                <w:bCs w:val="false"/>
                <w:sz w:val="18"/>
                <w:szCs w:val="18"/>
                <w:lang w:val="ru-RU"/>
              </w:rPr>
              <w:t>дом 14</w:t>
            </w:r>
            <w:bookmarkEnd w:id="25"/>
          </w:p>
          <w:p>
            <w:pPr>
              <w:pStyle w:val="Normal"/>
              <w:widowControl w:val="false"/>
              <w:spacing w:lineRule="auto" w:line="240"/>
              <w:ind w:firstLine="34" w:left="0" w:right="0"/>
              <w:jc w:val="left"/>
              <w:rPr>
                <w:rFonts w:ascii="Times New Roman" w:hAnsi="Times New Roman"/>
                <w:sz w:val="18"/>
                <w:szCs w:val="18"/>
              </w:rPr>
            </w:pPr>
            <w:r>
              <w:rPr>
                <w:rFonts w:eastAsia="Times New Roman" w:ascii="Times New Roman" w:hAnsi="Times New Roman"/>
                <w:b w:val="false"/>
                <w:bCs w:val="false"/>
                <w:sz w:val="18"/>
                <w:szCs w:val="18"/>
                <w:highlight w:val="white"/>
              </w:rPr>
              <w:t xml:space="preserve">Почтовый адрес: </w:t>
            </w:r>
            <w:r>
              <w:rPr>
                <w:rFonts w:eastAsia="Times New Roman" w:ascii="Times New Roman" w:hAnsi="Times New Roman"/>
                <w:b w:val="false"/>
                <w:bCs w:val="false"/>
                <w:sz w:val="18"/>
                <w:szCs w:val="18"/>
                <w:highlight w:val="white"/>
                <w:lang w:val="ru-RU"/>
              </w:rPr>
              <w:t>Российская Федерация,</w:t>
            </w:r>
            <w:r>
              <w:rPr>
                <w:rFonts w:ascii="Times New Roman" w:hAnsi="Times New Roman"/>
                <w:b w:val="false"/>
                <w:bCs w:val="false"/>
                <w:sz w:val="18"/>
                <w:szCs w:val="18"/>
              </w:rPr>
              <w:t>433601, Ульяновская область, Цильнинский район, с</w:t>
            </w:r>
            <w:r>
              <w:rPr>
                <w:rFonts w:ascii="Times New Roman" w:hAnsi="Times New Roman"/>
                <w:b w:val="false"/>
                <w:bCs w:val="false"/>
                <w:sz w:val="18"/>
                <w:szCs w:val="18"/>
                <w:lang w:val="ru-RU"/>
              </w:rPr>
              <w:t>ело</w:t>
            </w:r>
            <w:r>
              <w:rPr>
                <w:rFonts w:ascii="Times New Roman" w:hAnsi="Times New Roman"/>
                <w:b w:val="false"/>
                <w:bCs w:val="false"/>
                <w:sz w:val="18"/>
                <w:szCs w:val="18"/>
              </w:rPr>
              <w:t xml:space="preserve"> Покровское,  </w:t>
            </w:r>
            <w:r>
              <w:rPr>
                <w:rFonts w:ascii="Times New Roman" w:hAnsi="Times New Roman"/>
                <w:b w:val="false"/>
                <w:bCs w:val="false"/>
                <w:sz w:val="18"/>
                <w:szCs w:val="18"/>
                <w:lang w:val="ru-RU"/>
              </w:rPr>
              <w:t>улица Советская</w:t>
            </w:r>
            <w:r>
              <w:rPr>
                <w:rFonts w:ascii="Times New Roman" w:hAnsi="Times New Roman"/>
                <w:b w:val="false"/>
                <w:bCs w:val="false"/>
                <w:sz w:val="18"/>
                <w:szCs w:val="18"/>
              </w:rPr>
              <w:t xml:space="preserve"> , </w:t>
            </w:r>
            <w:r>
              <w:rPr>
                <w:rFonts w:ascii="Times New Roman" w:hAnsi="Times New Roman"/>
                <w:b w:val="false"/>
                <w:bCs w:val="false"/>
                <w:sz w:val="18"/>
                <w:szCs w:val="18"/>
                <w:lang w:val="ru-RU"/>
              </w:rPr>
              <w:t>дом 14</w:t>
            </w:r>
          </w:p>
          <w:p>
            <w:pPr>
              <w:pStyle w:val="Normal"/>
              <w:widowControl w:val="false"/>
              <w:spacing w:lineRule="auto" w:line="240"/>
              <w:ind w:firstLine="34" w:left="0" w:right="0"/>
              <w:jc w:val="left"/>
              <w:rPr/>
            </w:pPr>
            <w:r>
              <w:rPr>
                <w:rFonts w:eastAsia="Times New Roman" w:ascii="Times New Roman" w:hAnsi="Times New Roman"/>
                <w:b w:val="false"/>
                <w:bCs w:val="false"/>
                <w:sz w:val="18"/>
                <w:szCs w:val="18"/>
                <w:shd w:fill="FFFFFF" w:val="clear"/>
                <w:lang w:val="ru-RU"/>
              </w:rPr>
              <w:t xml:space="preserve">Адрес электронной почты </w:t>
            </w:r>
            <w:r>
              <w:rPr>
                <w:rFonts w:eastAsia="Times New Roman" w:ascii="Times New Roman" w:hAnsi="Times New Roman"/>
                <w:b w:val="false"/>
                <w:bCs w:val="false"/>
                <w:sz w:val="18"/>
                <w:szCs w:val="18"/>
                <w:shd w:fill="FFFFFF" w:val="clear"/>
              </w:rPr>
              <w:t xml:space="preserve">: </w:t>
            </w:r>
            <w:hyperlink r:id="rId18">
              <w:r>
                <w:rPr>
                  <w:rStyle w:val="Style6"/>
                  <w:rFonts w:ascii="Times New Roman" w:hAnsi="Times New Roman"/>
                  <w:b w:val="false"/>
                  <w:bCs w:val="false"/>
                  <w:sz w:val="18"/>
                  <w:szCs w:val="18"/>
                  <w:lang w:val="en-US"/>
                </w:rPr>
                <w:t>pokrshcola</w:t>
              </w:r>
              <w:r>
                <w:rPr>
                  <w:rStyle w:val="Style6"/>
                  <w:rFonts w:ascii="Times New Roman" w:hAnsi="Times New Roman"/>
                  <w:b w:val="false"/>
                  <w:bCs w:val="false"/>
                  <w:sz w:val="18"/>
                  <w:szCs w:val="18"/>
                </w:rPr>
                <w:t>@mail.ru</w:t>
              </w:r>
            </w:hyperlink>
            <w:r>
              <w:rPr>
                <w:rFonts w:ascii="Times New Roman" w:hAnsi="Times New Roman"/>
                <w:b w:val="false"/>
                <w:bCs w:val="false"/>
                <w:sz w:val="18"/>
                <w:szCs w:val="18"/>
              </w:rPr>
              <w:t xml:space="preserve">  </w:t>
            </w:r>
            <w:r>
              <w:rPr>
                <w:rFonts w:eastAsia="Times New Roman" w:cs="Times New Roman" w:ascii="Times New Roman" w:hAnsi="Times New Roman"/>
                <w:b w:val="false"/>
                <w:bCs w:val="false"/>
                <w:sz w:val="18"/>
                <w:szCs w:val="18"/>
                <w:shd w:fill="FFFFFF" w:val="clear"/>
                <w:lang w:val="ru-RU" w:eastAsia="ru-RU"/>
              </w:rPr>
              <w:t>Номер контактного телефона</w:t>
            </w:r>
            <w:r>
              <w:rPr>
                <w:rFonts w:eastAsia="Times New Roman" w:cs="Times New Roman" w:ascii="Times New Roman" w:hAnsi="Times New Roman"/>
                <w:b w:val="false"/>
                <w:bCs w:val="false"/>
                <w:sz w:val="18"/>
                <w:szCs w:val="18"/>
                <w:shd w:fill="FFFFFF" w:val="clear"/>
                <w:lang w:eastAsia="ru-RU"/>
              </w:rPr>
              <w:t>: +7</w:t>
            </w:r>
            <w:r>
              <w:rPr>
                <w:rFonts w:cs="Times New Roman" w:ascii="Times New Roman" w:hAnsi="Times New Roman"/>
                <w:b w:val="false"/>
                <w:bCs w:val="false"/>
                <w:sz w:val="18"/>
                <w:szCs w:val="18"/>
                <w:lang w:eastAsia="ru-RU"/>
              </w:rPr>
              <w:t xml:space="preserve"> (84245)32-1-75</w:t>
            </w:r>
          </w:p>
          <w:p>
            <w:pPr>
              <w:pStyle w:val="BodyText"/>
              <w:widowControl w:val="false"/>
              <w:spacing w:lineRule="auto" w:line="240"/>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7322003425/КПП 732201001</w:t>
            </w:r>
          </w:p>
          <w:p>
            <w:pPr>
              <w:pStyle w:val="BodyText"/>
              <w:widowControl w:val="false"/>
              <w:spacing w:lineRule="auto" w:line="240"/>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spacing w:lineRule="auto" w:line="240"/>
              <w:rPr>
                <w:rFonts w:ascii="Times New Roman" w:hAnsi="Times New Roman"/>
                <w:sz w:val="18"/>
                <w:szCs w:val="18"/>
              </w:rPr>
            </w:pPr>
            <w:r>
              <w:rPr>
                <w:rFonts w:eastAsia="Times New Roman" w:cs="Times New Roman"/>
                <w:b w:val="false"/>
                <w:bCs w:val="false"/>
                <w:sz w:val="18"/>
                <w:szCs w:val="18"/>
              </w:rPr>
              <w:t xml:space="preserve"> </w:t>
            </w:r>
            <w:r>
              <w:rPr>
                <w:rFonts w:eastAsia="Times New Roman" w:cs="Times New Roman"/>
                <w:b w:val="false"/>
                <w:bCs w:val="false"/>
                <w:sz w:val="18"/>
                <w:szCs w:val="18"/>
                <w:lang w:val="ru-RU"/>
              </w:rPr>
              <w:t xml:space="preserve"> </w:t>
            </w: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 xml:space="preserve"> //УФК по Ульяновской области г.Ульяновск</w:t>
            </w:r>
          </w:p>
          <w:p>
            <w:pPr>
              <w:pStyle w:val="BodyText"/>
              <w:widowControl w:val="false"/>
              <w:spacing w:lineRule="auto" w:line="240"/>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spacing w:lineRule="auto" w:line="240"/>
              <w:rPr>
                <w:rFonts w:ascii="Times New Roman" w:hAnsi="Times New Roman"/>
                <w:sz w:val="18"/>
                <w:szCs w:val="18"/>
              </w:rPr>
            </w:pPr>
            <w:r>
              <w:rPr>
                <w:b w:val="false"/>
                <w:bCs w:val="false"/>
                <w:sz w:val="18"/>
                <w:szCs w:val="18"/>
              </w:rPr>
              <w:t>л/сч 03573223021 в финансовом управлении администрации МО «Цильнинский район»</w:t>
            </w:r>
          </w:p>
          <w:p>
            <w:pPr>
              <w:pStyle w:val="BodyText"/>
              <w:widowControl w:val="false"/>
              <w:spacing w:lineRule="auto" w:line="240" w:before="0" w:after="120"/>
              <w:ind w:firstLine="34" w:left="0" w:right="0"/>
              <w:rPr>
                <w:rFonts w:ascii="Times New Roman" w:hAnsi="Times New Roman"/>
                <w:sz w:val="18"/>
                <w:szCs w:val="18"/>
              </w:rPr>
            </w:pPr>
            <w:r>
              <w:rPr>
                <w:rFonts w:cs="Times New Roman"/>
                <w:b w:val="false"/>
                <w:bCs w:val="false"/>
                <w:sz w:val="18"/>
                <w:szCs w:val="18"/>
                <w:lang w:eastAsia="ru-RU"/>
              </w:rPr>
              <w:t xml:space="preserve">ОКВЭД 80.21.2 ОКПО 25331710 </w:t>
            </w:r>
            <w:r>
              <w:rPr>
                <w:rFonts w:cs="Times New Roman"/>
                <w:b w:val="false"/>
                <w:bCs w:val="false"/>
                <w:sz w:val="18"/>
                <w:szCs w:val="18"/>
                <w:lang w:val="ru-RU" w:eastAsia="ru-RU"/>
              </w:rPr>
              <w:t>ОГРН 1027301057992</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ascii="Times New Roman" w:hAnsi="Times New Roman"/>
                <w:b w:val="false"/>
                <w:bCs w:val="false"/>
                <w:color w:val="000000"/>
                <w:kern w:val="2"/>
                <w:u w:val="none"/>
                <w:shd w:fill="FFFFFF" w:val="clear"/>
                <w:lang w:val="ru-RU"/>
              </w:rPr>
              <w:t>Директор                                           Иванова Н.Е.</w:t>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Style40"/>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6" w:name="P399"/>
      <w:bookmarkEnd w:id="26"/>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pokrshcola@mail.ru" TargetMode="External"/><Relationship Id="rId17" Type="http://schemas.openxmlformats.org/officeDocument/2006/relationships/hyperlink" Target="mailto:pokrshcola@mail.ru" TargetMode="External"/><Relationship Id="rId18" Type="http://schemas.openxmlformats.org/officeDocument/2006/relationships/hyperlink" Target="mailto:pokrshcola@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157</TotalTime>
  <Application>LibreOffice/26.2.4.2$Windows_X86_64 LibreOffice_project/0229ac93fcf0d7cbc6376066c6f35021cef002dc</Application>
  <AppVersion>15.0000</AppVersion>
  <Pages>11</Pages>
  <Words>4719</Words>
  <Characters>33711</Characters>
  <CharactersWithSpaces>38551</CharactersWithSpaces>
  <Paragraphs>326</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2026-07-29T13:34:17Z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