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4926" w14:textId="3D0D62AD" w:rsidR="00E34228" w:rsidRPr="00AB74F9" w:rsidRDefault="00AB74F9" w:rsidP="00AB74F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</w:p>
    <w:p w14:paraId="04EC2243" w14:textId="2A114EEC" w:rsidR="009E5881" w:rsidRDefault="00AB74F9" w:rsidP="008F33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6453C" w:rsidRPr="00C6453C">
        <w:rPr>
          <w:rFonts w:ascii="Times New Roman" w:hAnsi="Times New Roman" w:cs="Times New Roman"/>
          <w:sz w:val="24"/>
          <w:szCs w:val="24"/>
        </w:rPr>
        <w:t xml:space="preserve">нформация и документы, определенные в соответствии с пунктом 2 части 2 статьи 14 </w:t>
      </w:r>
      <w:r w:rsidR="00C6453C">
        <w:rPr>
          <w:rFonts w:ascii="Times New Roman" w:hAnsi="Times New Roman" w:cs="Times New Roman"/>
          <w:sz w:val="24"/>
          <w:szCs w:val="24"/>
        </w:rPr>
        <w:t>Закона о контрактной системе:</w:t>
      </w:r>
    </w:p>
    <w:p w14:paraId="26511AE9" w14:textId="5E535116" w:rsidR="00107012" w:rsidRPr="00AB74F9" w:rsidRDefault="009E5881" w:rsidP="009E588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21524739"/>
      <w:r w:rsidRPr="00AB74F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bookmarkStart w:id="1" w:name="_Hlk187935714"/>
      <w:r w:rsidRPr="00AB74F9">
        <w:rPr>
          <w:rFonts w:ascii="Times New Roman" w:hAnsi="Times New Roman" w:cs="Times New Roman"/>
          <w:b/>
          <w:sz w:val="24"/>
          <w:szCs w:val="24"/>
        </w:rPr>
        <w:t xml:space="preserve">в соответствии с пунктом 3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</w:t>
      </w:r>
      <w:bookmarkEnd w:id="1"/>
      <w:r w:rsidRPr="00AB74F9">
        <w:rPr>
          <w:rFonts w:ascii="Times New Roman" w:hAnsi="Times New Roman" w:cs="Times New Roman"/>
          <w:b/>
          <w:sz w:val="24"/>
          <w:szCs w:val="24"/>
        </w:rPr>
        <w:t>установлено</w:t>
      </w:r>
      <w:bookmarkEnd w:id="0"/>
      <w:r w:rsidRPr="00AB74F9">
        <w:rPr>
          <w:rFonts w:ascii="Times New Roman" w:hAnsi="Times New Roman" w:cs="Times New Roman"/>
          <w:b/>
          <w:sz w:val="24"/>
          <w:szCs w:val="24"/>
        </w:rPr>
        <w:t>, что информацией и документами, подтверждающими страну происхождения товара для целей настоящего постановления, являются:</w:t>
      </w:r>
    </w:p>
    <w:p w14:paraId="39F06286" w14:textId="7A85F3E8" w:rsidR="009E5881" w:rsidRPr="00AB74F9" w:rsidRDefault="009E5881" w:rsidP="009E58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для подтверждения происхождения товаров, указанных в </w:t>
      </w:r>
      <w:hyperlink r:id="rId4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позициях 1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145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N 1 к настоящему постановлению, из Российской Федерации - номер реестровой записи из реестра российской промышленной продукции, предусмотренного </w:t>
      </w:r>
      <w:hyperlink r:id="rId6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17.1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</w:t>
      </w:r>
      <w:hyperlink r:id="rId7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1(1)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</w:r>
    </w:p>
    <w:p w14:paraId="560077BC" w14:textId="77777777" w:rsidR="009E5881" w:rsidRPr="00AB74F9" w:rsidRDefault="009E5881" w:rsidP="009E58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</w:t>
      </w:r>
      <w:hyperlink r:id="rId8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</w:t>
      </w:r>
      <w:hyperlink r:id="rId9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</w:t>
      </w:r>
      <w:hyperlink r:id="rId10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</w:r>
    </w:p>
    <w:p w14:paraId="6AFE44F4" w14:textId="335E5427" w:rsidR="009E5881" w:rsidRPr="00AB74F9" w:rsidRDefault="009E5881" w:rsidP="009E58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подтверждения происхождения товаров, указанных в </w:t>
      </w:r>
      <w:hyperlink r:id="rId11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позициях 1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145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N 1 к настоящему постановлению,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</w:t>
      </w:r>
      <w:hyperlink r:id="rId13">
        <w:r w:rsidRPr="00AB74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14:paraId="3D5A97ED" w14:textId="56F42D15" w:rsidR="009E5881" w:rsidRPr="00AB74F9" w:rsidRDefault="009E5881" w:rsidP="005822F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4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</w:t>
      </w:r>
    </w:p>
    <w:p w14:paraId="21FD257D" w14:textId="77777777" w:rsidR="00A23626" w:rsidRPr="00592635" w:rsidRDefault="00A23626"/>
    <w:sectPr w:rsidR="00A23626" w:rsidRPr="00592635" w:rsidSect="00313E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28"/>
    <w:rsid w:val="00094057"/>
    <w:rsid w:val="000D493E"/>
    <w:rsid w:val="00105E44"/>
    <w:rsid w:val="00107012"/>
    <w:rsid w:val="0016554F"/>
    <w:rsid w:val="001B64A6"/>
    <w:rsid w:val="001D4CAB"/>
    <w:rsid w:val="002011C7"/>
    <w:rsid w:val="002019D0"/>
    <w:rsid w:val="002533CD"/>
    <w:rsid w:val="0028461B"/>
    <w:rsid w:val="002D259C"/>
    <w:rsid w:val="002F3B96"/>
    <w:rsid w:val="00313E08"/>
    <w:rsid w:val="00313EF5"/>
    <w:rsid w:val="0038762C"/>
    <w:rsid w:val="003A4BBC"/>
    <w:rsid w:val="003A7322"/>
    <w:rsid w:val="004F7DD1"/>
    <w:rsid w:val="0050027E"/>
    <w:rsid w:val="00500B90"/>
    <w:rsid w:val="005232D9"/>
    <w:rsid w:val="0055675E"/>
    <w:rsid w:val="005822F5"/>
    <w:rsid w:val="005843AB"/>
    <w:rsid w:val="00585F36"/>
    <w:rsid w:val="00592635"/>
    <w:rsid w:val="005B2963"/>
    <w:rsid w:val="00631A68"/>
    <w:rsid w:val="00643387"/>
    <w:rsid w:val="006B6DB5"/>
    <w:rsid w:val="006F63CF"/>
    <w:rsid w:val="00777FD0"/>
    <w:rsid w:val="007E0718"/>
    <w:rsid w:val="007E57A1"/>
    <w:rsid w:val="00881E0B"/>
    <w:rsid w:val="008B6B0E"/>
    <w:rsid w:val="008F33B1"/>
    <w:rsid w:val="008F34DF"/>
    <w:rsid w:val="008F74D5"/>
    <w:rsid w:val="00957323"/>
    <w:rsid w:val="00960E0F"/>
    <w:rsid w:val="009A6998"/>
    <w:rsid w:val="009E5881"/>
    <w:rsid w:val="009F210A"/>
    <w:rsid w:val="00A04B12"/>
    <w:rsid w:val="00A23626"/>
    <w:rsid w:val="00A43299"/>
    <w:rsid w:val="00A51ED1"/>
    <w:rsid w:val="00A61D6E"/>
    <w:rsid w:val="00A70027"/>
    <w:rsid w:val="00A832AB"/>
    <w:rsid w:val="00AB74F9"/>
    <w:rsid w:val="00AD32D5"/>
    <w:rsid w:val="00BA78EE"/>
    <w:rsid w:val="00BB3CC1"/>
    <w:rsid w:val="00BD73D1"/>
    <w:rsid w:val="00C0115E"/>
    <w:rsid w:val="00C0667F"/>
    <w:rsid w:val="00C2169D"/>
    <w:rsid w:val="00C6453C"/>
    <w:rsid w:val="00C876F5"/>
    <w:rsid w:val="00CF50D9"/>
    <w:rsid w:val="00D26155"/>
    <w:rsid w:val="00DC2818"/>
    <w:rsid w:val="00DC314D"/>
    <w:rsid w:val="00DE7B0E"/>
    <w:rsid w:val="00E036EF"/>
    <w:rsid w:val="00E34228"/>
    <w:rsid w:val="00EB067F"/>
    <w:rsid w:val="00EF288D"/>
    <w:rsid w:val="00F37BC3"/>
    <w:rsid w:val="00F81044"/>
    <w:rsid w:val="00FA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6737"/>
  <w15:docId w15:val="{E2E21BAA-1ABF-418D-B9F3-D322FB13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4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semiHidden/>
    <w:unhideWhenUsed/>
    <w:rsid w:val="00105E4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5369" TargetMode="External"/><Relationship Id="rId13" Type="http://schemas.openxmlformats.org/officeDocument/2006/relationships/hyperlink" Target="https://login.consultant.ru/link/?req=doc&amp;base=RZR&amp;n=521262&amp;dst=1000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25369&amp;dst=1170" TargetMode="External"/><Relationship Id="rId12" Type="http://schemas.openxmlformats.org/officeDocument/2006/relationships/hyperlink" Target="https://login.consultant.ru/link/?req=doc&amp;base=RZR&amp;n=525495&amp;dst=1007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3214&amp;dst=225" TargetMode="External"/><Relationship Id="rId11" Type="http://schemas.openxmlformats.org/officeDocument/2006/relationships/hyperlink" Target="https://login.consultant.ru/link/?req=doc&amp;base=RZR&amp;n=525495&amp;dst=100290" TargetMode="External"/><Relationship Id="rId5" Type="http://schemas.openxmlformats.org/officeDocument/2006/relationships/hyperlink" Target="https://login.consultant.ru/link/?req=doc&amp;base=RZR&amp;n=525495&amp;dst=10072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25369" TargetMode="External"/><Relationship Id="rId4" Type="http://schemas.openxmlformats.org/officeDocument/2006/relationships/hyperlink" Target="https://login.consultant.ru/link/?req=doc&amp;base=RZR&amp;n=525495&amp;dst=100290" TargetMode="External"/><Relationship Id="rId9" Type="http://schemas.openxmlformats.org/officeDocument/2006/relationships/hyperlink" Target="https://login.consultant.ru/link/?req=doc&amp;base=RZR&amp;n=5253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Sodrugestvo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2</cp:revision>
  <dcterms:created xsi:type="dcterms:W3CDTF">2026-05-12T08:08:00Z</dcterms:created>
  <dcterms:modified xsi:type="dcterms:W3CDTF">2026-05-12T08:08:00Z</dcterms:modified>
</cp:coreProperties>
</file>