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0E49" w14:textId="6CFDE95D" w:rsidR="00D04C32" w:rsidRPr="00EA29D1" w:rsidRDefault="00D04C32" w:rsidP="00D04C32">
      <w:pPr>
        <w:jc w:val="center"/>
        <w:rPr>
          <w:b/>
          <w:spacing w:val="-6"/>
        </w:rPr>
      </w:pPr>
      <w:r w:rsidRPr="0096480B">
        <w:rPr>
          <w:b/>
          <w:spacing w:val="-6"/>
        </w:rPr>
        <w:t>ГОСУДАРСТВЕННЫЙ КОНТРАКТ №</w:t>
      </w:r>
      <w:r w:rsidR="00141F0E">
        <w:rPr>
          <w:b/>
          <w:spacing w:val="-6"/>
        </w:rPr>
        <w:t xml:space="preserve"> </w:t>
      </w:r>
    </w:p>
    <w:p w14:paraId="00DBB3DB" w14:textId="7075D48F" w:rsidR="00EC45EF" w:rsidRPr="0078262F" w:rsidRDefault="00B648D2" w:rsidP="00D04C32">
      <w:pPr>
        <w:jc w:val="center"/>
        <w:rPr>
          <w:b/>
          <w:bCs/>
          <w:spacing w:val="-6"/>
        </w:rPr>
      </w:pPr>
      <w:r>
        <w:rPr>
          <w:b/>
          <w:bCs/>
          <w:spacing w:val="-6"/>
        </w:rPr>
        <w:t>Поставка камер видеонаблюдения для нужд Главного управления МЧС России по Магаданской области</w:t>
      </w:r>
    </w:p>
    <w:p w14:paraId="14A0F421" w14:textId="77777777" w:rsidR="00044BAE" w:rsidRPr="00F715AE" w:rsidRDefault="00044BAE" w:rsidP="00D04C32">
      <w:pPr>
        <w:jc w:val="center"/>
        <w:rPr>
          <w:spacing w:val="-6"/>
        </w:rPr>
      </w:pPr>
    </w:p>
    <w:p w14:paraId="078F87EB" w14:textId="3FBB3CBF" w:rsidR="00141F0E" w:rsidRPr="0096480B" w:rsidRDefault="00847019" w:rsidP="00141F0E">
      <w:pPr>
        <w:jc w:val="both"/>
      </w:pPr>
      <w:r>
        <w:rPr>
          <w:b/>
          <w:spacing w:val="-6"/>
        </w:rPr>
        <w:t xml:space="preserve">г. </w:t>
      </w:r>
      <w:r w:rsidR="000A2E83">
        <w:rPr>
          <w:b/>
          <w:spacing w:val="-6"/>
        </w:rPr>
        <w:t>Маг</w:t>
      </w:r>
      <w:r w:rsidR="001432BE">
        <w:rPr>
          <w:b/>
          <w:spacing w:val="-6"/>
        </w:rPr>
        <w:t>адан</w:t>
      </w:r>
      <w:r w:rsidR="001432BE">
        <w:rPr>
          <w:b/>
          <w:spacing w:val="-6"/>
        </w:rPr>
        <w:tab/>
      </w:r>
      <w:r w:rsidR="001432BE">
        <w:rPr>
          <w:b/>
          <w:spacing w:val="-6"/>
        </w:rPr>
        <w:tab/>
      </w:r>
      <w:r w:rsidR="001432BE">
        <w:rPr>
          <w:b/>
          <w:spacing w:val="-6"/>
        </w:rPr>
        <w:tab/>
      </w:r>
      <w:r w:rsidR="001432BE">
        <w:rPr>
          <w:b/>
          <w:spacing w:val="-6"/>
        </w:rPr>
        <w:tab/>
      </w:r>
      <w:r w:rsidR="001432BE">
        <w:rPr>
          <w:b/>
          <w:spacing w:val="-6"/>
        </w:rPr>
        <w:tab/>
      </w:r>
      <w:r w:rsidR="001432BE">
        <w:rPr>
          <w:b/>
          <w:spacing w:val="-6"/>
        </w:rPr>
        <w:tab/>
      </w:r>
      <w:r w:rsidR="001432BE">
        <w:rPr>
          <w:b/>
          <w:spacing w:val="-6"/>
        </w:rPr>
        <w:tab/>
      </w:r>
      <w:r w:rsidR="001432BE">
        <w:rPr>
          <w:b/>
          <w:spacing w:val="-6"/>
        </w:rPr>
        <w:tab/>
      </w:r>
      <w:r w:rsidR="001432BE">
        <w:rPr>
          <w:b/>
          <w:spacing w:val="-6"/>
        </w:rPr>
        <w:tab/>
        <w:t xml:space="preserve">       </w:t>
      </w:r>
      <w:proofErr w:type="gramStart"/>
      <w:r w:rsidR="001432BE">
        <w:rPr>
          <w:b/>
          <w:spacing w:val="-6"/>
        </w:rPr>
        <w:t xml:space="preserve">   «</w:t>
      </w:r>
      <w:proofErr w:type="gramEnd"/>
      <w:r w:rsidR="002F6322" w:rsidRPr="007F1691">
        <w:rPr>
          <w:b/>
          <w:spacing w:val="-6"/>
        </w:rPr>
        <w:t>__</w:t>
      </w:r>
      <w:r w:rsidR="00141F0E">
        <w:rPr>
          <w:b/>
          <w:spacing w:val="-6"/>
        </w:rPr>
        <w:t xml:space="preserve">»  </w:t>
      </w:r>
      <w:r w:rsidR="00044BAE">
        <w:rPr>
          <w:b/>
          <w:spacing w:val="-6"/>
        </w:rPr>
        <w:t>_________</w:t>
      </w:r>
      <w:r w:rsidR="002F6322">
        <w:rPr>
          <w:b/>
          <w:spacing w:val="-6"/>
        </w:rPr>
        <w:t xml:space="preserve"> </w:t>
      </w:r>
      <w:r w:rsidR="00141F0E">
        <w:rPr>
          <w:b/>
          <w:spacing w:val="-6"/>
        </w:rPr>
        <w:t>202</w:t>
      </w:r>
      <w:r w:rsidR="002F6322">
        <w:rPr>
          <w:b/>
          <w:spacing w:val="-6"/>
        </w:rPr>
        <w:t xml:space="preserve">6 </w:t>
      </w:r>
      <w:r w:rsidR="00141F0E">
        <w:rPr>
          <w:b/>
          <w:spacing w:val="-6"/>
        </w:rPr>
        <w:t>г.</w:t>
      </w:r>
    </w:p>
    <w:p w14:paraId="285DF98E" w14:textId="77777777" w:rsidR="00141F0E" w:rsidRPr="0096480B" w:rsidRDefault="00141F0E" w:rsidP="00141F0E">
      <w:pPr>
        <w:jc w:val="center"/>
        <w:rPr>
          <w:b/>
          <w:spacing w:val="-6"/>
          <w:sz w:val="20"/>
          <w:szCs w:val="20"/>
        </w:rPr>
      </w:pPr>
    </w:p>
    <w:p w14:paraId="383B8A1C" w14:textId="77777777" w:rsidR="00D04C32" w:rsidRPr="0096480B" w:rsidRDefault="00D04C32" w:rsidP="00D04C32">
      <w:pPr>
        <w:shd w:val="clear" w:color="auto" w:fill="FFFFFF"/>
        <w:tabs>
          <w:tab w:val="left" w:pos="6106"/>
        </w:tabs>
        <w:rPr>
          <w:sz w:val="20"/>
          <w:szCs w:val="20"/>
        </w:rPr>
      </w:pPr>
    </w:p>
    <w:p w14:paraId="5F2E2684" w14:textId="3740A38A" w:rsidR="00F715AE" w:rsidRPr="00F715AE" w:rsidRDefault="00F715AE" w:rsidP="00F715AE">
      <w:pPr>
        <w:suppressAutoHyphens w:val="0"/>
        <w:spacing w:line="264" w:lineRule="auto"/>
        <w:ind w:firstLine="490"/>
        <w:jc w:val="both"/>
        <w:rPr>
          <w:color w:val="000000"/>
        </w:rPr>
      </w:pPr>
      <w:r w:rsidRPr="00F715AE">
        <w:rPr>
          <w:b/>
          <w:color w:val="00000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Магаданской области</w:t>
      </w:r>
      <w:r w:rsidRPr="00F715AE">
        <w:rPr>
          <w:color w:val="000000"/>
        </w:rPr>
        <w:t xml:space="preserve">, именуемое в дальнейшем «Заказчик», </w:t>
      </w:r>
      <w:r w:rsidR="007F1691" w:rsidRPr="007F1691">
        <w:rPr>
          <w:szCs w:val="22"/>
        </w:rPr>
        <w:t>от имени Российской Федерации, в лице начальника Данилова Валерия Игоревича, действующего на основании Положения, утвержденного приказом МЧС России от 28.03.2025 г. № 258</w:t>
      </w:r>
      <w:r w:rsidRPr="00F715AE">
        <w:rPr>
          <w:color w:val="000000"/>
        </w:rPr>
        <w:t>, с одной стороны и</w:t>
      </w:r>
    </w:p>
    <w:p w14:paraId="088887B3" w14:textId="4630B532" w:rsidR="00F715AE" w:rsidRPr="00F715AE" w:rsidRDefault="007A1587" w:rsidP="00F715AE">
      <w:pPr>
        <w:suppressAutoHyphens w:val="0"/>
        <w:spacing w:line="264" w:lineRule="auto"/>
        <w:ind w:firstLine="490"/>
        <w:jc w:val="both"/>
        <w:rPr>
          <w:color w:val="000000"/>
        </w:rPr>
      </w:pPr>
      <w:r>
        <w:rPr>
          <w:b/>
          <w:color w:val="000000"/>
        </w:rPr>
        <w:t>_______________________________</w:t>
      </w:r>
      <w:r w:rsidR="00F715AE" w:rsidRPr="00F715AE">
        <w:rPr>
          <w:color w:val="000000"/>
        </w:rPr>
        <w:t xml:space="preserve">, именуемый в дальнейшем «Поставщик», с другой стороны, именуемые в дальнейшем «Стороны», в соответствии с требованиями </w:t>
      </w:r>
      <w:r w:rsidR="00F715AE" w:rsidRPr="00F715AE">
        <w:rPr>
          <w:color w:val="000000"/>
          <w:u w:val="single"/>
        </w:rPr>
        <w:t>пункта 4 части 1 статьи 93</w:t>
      </w:r>
      <w:r w:rsidR="00F715AE" w:rsidRPr="00F715AE">
        <w:rPr>
          <w:color w:val="000000"/>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14:paraId="78CA8729" w14:textId="77777777" w:rsidR="00D04C32" w:rsidRPr="0096480B" w:rsidRDefault="00D04C32" w:rsidP="00D04C32">
      <w:pPr>
        <w:pStyle w:val="32"/>
        <w:tabs>
          <w:tab w:val="left" w:pos="567"/>
        </w:tabs>
        <w:spacing w:after="0"/>
        <w:ind w:left="0"/>
        <w:jc w:val="both"/>
        <w:rPr>
          <w:sz w:val="20"/>
          <w:szCs w:val="20"/>
        </w:rPr>
      </w:pPr>
    </w:p>
    <w:p w14:paraId="0CB02563" w14:textId="77777777" w:rsidR="00D04C32" w:rsidRDefault="00D04C32" w:rsidP="00D04C32">
      <w:pPr>
        <w:numPr>
          <w:ilvl w:val="0"/>
          <w:numId w:val="2"/>
        </w:numPr>
        <w:shd w:val="clear" w:color="auto" w:fill="FFFFFF"/>
        <w:tabs>
          <w:tab w:val="left" w:pos="284"/>
        </w:tabs>
        <w:ind w:left="0" w:firstLine="0"/>
        <w:jc w:val="center"/>
        <w:rPr>
          <w:b/>
          <w:spacing w:val="-6"/>
        </w:rPr>
      </w:pPr>
      <w:r w:rsidRPr="00667E01">
        <w:rPr>
          <w:b/>
          <w:spacing w:val="-6"/>
        </w:rPr>
        <w:t>Предмет Контракта</w:t>
      </w:r>
    </w:p>
    <w:p w14:paraId="5C96F33F" w14:textId="77777777" w:rsidR="008268A9" w:rsidRPr="00667E01" w:rsidRDefault="008268A9" w:rsidP="008268A9">
      <w:pPr>
        <w:shd w:val="clear" w:color="auto" w:fill="FFFFFF"/>
        <w:tabs>
          <w:tab w:val="left" w:pos="284"/>
        </w:tabs>
        <w:rPr>
          <w:b/>
          <w:spacing w:val="-6"/>
        </w:rPr>
      </w:pPr>
    </w:p>
    <w:p w14:paraId="25FE9F24" w14:textId="1F5EFF32" w:rsidR="007C10BF" w:rsidRPr="00667E01" w:rsidRDefault="007C10BF" w:rsidP="007C10BF">
      <w:pPr>
        <w:pStyle w:val="a4"/>
        <w:numPr>
          <w:ilvl w:val="1"/>
          <w:numId w:val="3"/>
        </w:numPr>
        <w:tabs>
          <w:tab w:val="left" w:pos="1134"/>
        </w:tabs>
        <w:spacing w:after="0" w:line="240" w:lineRule="auto"/>
        <w:ind w:left="0" w:firstLine="567"/>
        <w:contextualSpacing w:val="0"/>
        <w:jc w:val="both"/>
        <w:rPr>
          <w:rFonts w:ascii="Times New Roman" w:hAnsi="Times New Roman"/>
          <w:sz w:val="24"/>
          <w:szCs w:val="24"/>
        </w:rPr>
      </w:pPr>
      <w:r w:rsidRPr="00667E01">
        <w:rPr>
          <w:rFonts w:ascii="Times New Roman" w:hAnsi="Times New Roman"/>
          <w:sz w:val="24"/>
          <w:szCs w:val="24"/>
        </w:rPr>
        <w:t xml:space="preserve">Поставщик обязуется в сроки и на условиях настоящего Контракта </w:t>
      </w:r>
      <w:r w:rsidR="003B2FFC">
        <w:rPr>
          <w:rFonts w:ascii="Times New Roman" w:hAnsi="Times New Roman"/>
          <w:sz w:val="24"/>
          <w:szCs w:val="24"/>
        </w:rPr>
        <w:t>поставить</w:t>
      </w:r>
      <w:r w:rsidRPr="00667E01">
        <w:rPr>
          <w:rFonts w:ascii="Times New Roman" w:hAnsi="Times New Roman"/>
          <w:sz w:val="24"/>
          <w:szCs w:val="24"/>
        </w:rPr>
        <w:t xml:space="preserve"> </w:t>
      </w:r>
      <w:r w:rsidR="00AF2DFC">
        <w:rPr>
          <w:rFonts w:ascii="Times New Roman" w:hAnsi="Times New Roman"/>
          <w:sz w:val="24"/>
          <w:szCs w:val="24"/>
        </w:rPr>
        <w:t>камеры видеонаблюдения</w:t>
      </w:r>
      <w:r w:rsidR="007A1587" w:rsidRPr="007A1587">
        <w:rPr>
          <w:rFonts w:ascii="Times New Roman" w:hAnsi="Times New Roman"/>
          <w:sz w:val="24"/>
          <w:szCs w:val="24"/>
        </w:rPr>
        <w:t xml:space="preserve"> </w:t>
      </w:r>
      <w:r w:rsidR="00F715AE">
        <w:rPr>
          <w:rFonts w:ascii="Times New Roman" w:hAnsi="Times New Roman"/>
          <w:sz w:val="24"/>
          <w:szCs w:val="24"/>
        </w:rPr>
        <w:t xml:space="preserve">(далее – Товар), согласно </w:t>
      </w:r>
      <w:r w:rsidRPr="00667E01">
        <w:rPr>
          <w:rFonts w:ascii="Times New Roman" w:hAnsi="Times New Roman"/>
          <w:sz w:val="24"/>
          <w:szCs w:val="24"/>
        </w:rPr>
        <w:t>Приложени</w:t>
      </w:r>
      <w:r w:rsidR="003C7507">
        <w:rPr>
          <w:rFonts w:ascii="Times New Roman" w:hAnsi="Times New Roman"/>
          <w:sz w:val="24"/>
          <w:szCs w:val="24"/>
        </w:rPr>
        <w:t>ям</w:t>
      </w:r>
      <w:r w:rsidRPr="00667E01">
        <w:rPr>
          <w:rFonts w:ascii="Times New Roman" w:hAnsi="Times New Roman"/>
          <w:sz w:val="24"/>
          <w:szCs w:val="24"/>
        </w:rPr>
        <w:t xml:space="preserve"> к Контракту, а Заказчик обязуется принять поставленный товар и оплатить его в порядке и на условиях, предусмотренных настоящим Контрактом.</w:t>
      </w:r>
    </w:p>
    <w:p w14:paraId="134D5458" w14:textId="73687047" w:rsidR="00D04C32" w:rsidRPr="007A1587" w:rsidRDefault="00D04C32" w:rsidP="00291E3A">
      <w:pPr>
        <w:pStyle w:val="a4"/>
        <w:numPr>
          <w:ilvl w:val="1"/>
          <w:numId w:val="3"/>
        </w:numPr>
        <w:tabs>
          <w:tab w:val="left" w:pos="1134"/>
        </w:tabs>
        <w:spacing w:after="0" w:line="240" w:lineRule="auto"/>
        <w:ind w:left="0" w:firstLine="567"/>
        <w:contextualSpacing w:val="0"/>
        <w:jc w:val="both"/>
        <w:rPr>
          <w:rFonts w:ascii="Times New Roman" w:hAnsi="Times New Roman"/>
          <w:sz w:val="20"/>
          <w:szCs w:val="20"/>
        </w:rPr>
      </w:pPr>
      <w:r w:rsidRPr="007A1587">
        <w:rPr>
          <w:rFonts w:ascii="Times New Roman" w:hAnsi="Times New Roman"/>
          <w:sz w:val="24"/>
          <w:szCs w:val="24"/>
        </w:rPr>
        <w:t>Идентификационный код закупки:</w:t>
      </w:r>
      <w:r w:rsidR="00D4464B" w:rsidRPr="007A1587">
        <w:rPr>
          <w:rFonts w:ascii="Times New Roman" w:hAnsi="Times New Roman"/>
          <w:sz w:val="24"/>
          <w:szCs w:val="24"/>
        </w:rPr>
        <w:t xml:space="preserve"> </w:t>
      </w:r>
    </w:p>
    <w:p w14:paraId="18A97888" w14:textId="77777777" w:rsidR="00D04C32" w:rsidRDefault="00D04C32" w:rsidP="00D04C32">
      <w:pPr>
        <w:numPr>
          <w:ilvl w:val="0"/>
          <w:numId w:val="2"/>
        </w:numPr>
        <w:shd w:val="clear" w:color="auto" w:fill="FFFFFF"/>
        <w:tabs>
          <w:tab w:val="left" w:pos="284"/>
        </w:tabs>
        <w:suppressAutoHyphens w:val="0"/>
        <w:autoSpaceDN w:val="0"/>
        <w:jc w:val="center"/>
        <w:rPr>
          <w:b/>
          <w:spacing w:val="-6"/>
        </w:rPr>
      </w:pPr>
      <w:r w:rsidRPr="00667E01">
        <w:rPr>
          <w:b/>
          <w:spacing w:val="-6"/>
        </w:rPr>
        <w:t xml:space="preserve">Место </w:t>
      </w:r>
      <w:r>
        <w:rPr>
          <w:b/>
          <w:spacing w:val="-6"/>
        </w:rPr>
        <w:t xml:space="preserve">поставки </w:t>
      </w:r>
      <w:r w:rsidRPr="00667E01">
        <w:rPr>
          <w:b/>
          <w:spacing w:val="-6"/>
        </w:rPr>
        <w:t>и сроки по Контракту</w:t>
      </w:r>
    </w:p>
    <w:p w14:paraId="3881B49A" w14:textId="77777777" w:rsidR="008268A9" w:rsidRPr="00667E01" w:rsidRDefault="008268A9" w:rsidP="008268A9">
      <w:pPr>
        <w:shd w:val="clear" w:color="auto" w:fill="FFFFFF"/>
        <w:tabs>
          <w:tab w:val="left" w:pos="284"/>
        </w:tabs>
        <w:suppressAutoHyphens w:val="0"/>
        <w:autoSpaceDN w:val="0"/>
        <w:ind w:left="-140"/>
        <w:rPr>
          <w:b/>
          <w:spacing w:val="-6"/>
        </w:rPr>
      </w:pPr>
    </w:p>
    <w:p w14:paraId="62FA3E73" w14:textId="7F4C61FD" w:rsidR="007C10BF" w:rsidRPr="007C10BF" w:rsidRDefault="007C10BF" w:rsidP="007C10BF">
      <w:pPr>
        <w:pStyle w:val="a4"/>
        <w:numPr>
          <w:ilvl w:val="1"/>
          <w:numId w:val="2"/>
        </w:numPr>
        <w:rPr>
          <w:rFonts w:ascii="Times New Roman" w:hAnsi="Times New Roman"/>
          <w:sz w:val="24"/>
          <w:szCs w:val="24"/>
        </w:rPr>
      </w:pPr>
      <w:r w:rsidRPr="007C10BF">
        <w:rPr>
          <w:rFonts w:ascii="Times New Roman" w:hAnsi="Times New Roman"/>
          <w:sz w:val="24"/>
          <w:szCs w:val="24"/>
        </w:rPr>
        <w:t xml:space="preserve">Срок поставки Товара </w:t>
      </w:r>
      <w:r w:rsidRPr="00F715AE">
        <w:rPr>
          <w:rFonts w:ascii="Times New Roman" w:hAnsi="Times New Roman"/>
          <w:sz w:val="24"/>
          <w:szCs w:val="24"/>
        </w:rPr>
        <w:t xml:space="preserve">– </w:t>
      </w:r>
      <w:r w:rsidR="000A2E83" w:rsidRPr="00F715AE">
        <w:rPr>
          <w:rFonts w:ascii="Times New Roman" w:hAnsi="Times New Roman"/>
          <w:sz w:val="24"/>
          <w:szCs w:val="24"/>
        </w:rPr>
        <w:t xml:space="preserve">с момента заключения Контракта </w:t>
      </w:r>
      <w:r w:rsidR="00F715AE" w:rsidRPr="00F715AE">
        <w:rPr>
          <w:rFonts w:ascii="Times New Roman" w:hAnsi="Times New Roman"/>
          <w:sz w:val="24"/>
          <w:szCs w:val="24"/>
        </w:rPr>
        <w:t>по</w:t>
      </w:r>
      <w:r w:rsidRPr="000A2E83">
        <w:rPr>
          <w:rFonts w:ascii="Times New Roman" w:hAnsi="Times New Roman"/>
          <w:b/>
          <w:sz w:val="24"/>
          <w:szCs w:val="24"/>
        </w:rPr>
        <w:t xml:space="preserve"> </w:t>
      </w:r>
      <w:r w:rsidR="00B648D2">
        <w:rPr>
          <w:rFonts w:ascii="Times New Roman" w:hAnsi="Times New Roman"/>
          <w:b/>
          <w:sz w:val="24"/>
          <w:szCs w:val="24"/>
        </w:rPr>
        <w:t>30</w:t>
      </w:r>
      <w:r w:rsidR="000A2E83" w:rsidRPr="000A2E83">
        <w:rPr>
          <w:rFonts w:ascii="Times New Roman" w:hAnsi="Times New Roman"/>
          <w:b/>
          <w:sz w:val="24"/>
          <w:szCs w:val="24"/>
        </w:rPr>
        <w:t>.</w:t>
      </w:r>
      <w:r w:rsidR="007A1587">
        <w:rPr>
          <w:rFonts w:ascii="Times New Roman" w:hAnsi="Times New Roman"/>
          <w:b/>
          <w:sz w:val="24"/>
          <w:szCs w:val="24"/>
        </w:rPr>
        <w:t>0</w:t>
      </w:r>
      <w:r w:rsidR="00B648D2">
        <w:rPr>
          <w:rFonts w:ascii="Times New Roman" w:hAnsi="Times New Roman"/>
          <w:b/>
          <w:sz w:val="24"/>
          <w:szCs w:val="24"/>
        </w:rPr>
        <w:t>9</w:t>
      </w:r>
      <w:r w:rsidRPr="000A2E83">
        <w:rPr>
          <w:rFonts w:ascii="Times New Roman" w:hAnsi="Times New Roman"/>
          <w:b/>
          <w:sz w:val="24"/>
          <w:szCs w:val="24"/>
        </w:rPr>
        <w:t>.202</w:t>
      </w:r>
      <w:r w:rsidR="00D4464B">
        <w:rPr>
          <w:rFonts w:ascii="Times New Roman" w:hAnsi="Times New Roman"/>
          <w:b/>
          <w:sz w:val="24"/>
          <w:szCs w:val="24"/>
        </w:rPr>
        <w:t>6</w:t>
      </w:r>
      <w:r w:rsidRPr="000A2E83">
        <w:rPr>
          <w:rFonts w:ascii="Times New Roman" w:hAnsi="Times New Roman"/>
          <w:b/>
          <w:sz w:val="24"/>
          <w:szCs w:val="24"/>
        </w:rPr>
        <w:t xml:space="preserve"> </w:t>
      </w:r>
      <w:r w:rsidR="00B648D2">
        <w:rPr>
          <w:rFonts w:ascii="Times New Roman" w:hAnsi="Times New Roman"/>
          <w:b/>
          <w:sz w:val="24"/>
          <w:szCs w:val="24"/>
        </w:rPr>
        <w:t>г</w:t>
      </w:r>
      <w:r w:rsidRPr="000A2E83">
        <w:rPr>
          <w:rFonts w:ascii="Times New Roman" w:hAnsi="Times New Roman"/>
          <w:b/>
          <w:sz w:val="24"/>
          <w:szCs w:val="24"/>
        </w:rPr>
        <w:t>.</w:t>
      </w:r>
    </w:p>
    <w:p w14:paraId="353ABF0F" w14:textId="01FBDB7D" w:rsidR="00D04C32" w:rsidRPr="00667E01" w:rsidRDefault="00D04C32" w:rsidP="00D04C32">
      <w:pPr>
        <w:pStyle w:val="a4"/>
        <w:numPr>
          <w:ilvl w:val="1"/>
          <w:numId w:val="2"/>
        </w:numPr>
        <w:tabs>
          <w:tab w:val="left" w:pos="1134"/>
        </w:tabs>
        <w:spacing w:after="0" w:line="240" w:lineRule="auto"/>
        <w:ind w:left="0" w:firstLine="567"/>
        <w:contextualSpacing w:val="0"/>
        <w:jc w:val="both"/>
        <w:rPr>
          <w:rFonts w:ascii="Times New Roman" w:hAnsi="Times New Roman"/>
          <w:sz w:val="24"/>
          <w:szCs w:val="24"/>
        </w:rPr>
      </w:pPr>
      <w:r w:rsidRPr="00667E01">
        <w:rPr>
          <w:rFonts w:ascii="Times New Roman" w:hAnsi="Times New Roman"/>
          <w:sz w:val="24"/>
          <w:szCs w:val="24"/>
        </w:rPr>
        <w:t xml:space="preserve">Место поставки Товара: </w:t>
      </w:r>
      <w:r w:rsidR="000A2E83">
        <w:rPr>
          <w:rFonts w:ascii="Times New Roman" w:hAnsi="Times New Roman"/>
          <w:sz w:val="24"/>
          <w:szCs w:val="24"/>
        </w:rPr>
        <w:t xml:space="preserve">г. Магадан, ул. </w:t>
      </w:r>
      <w:r w:rsidR="00B648D2">
        <w:rPr>
          <w:rFonts w:ascii="Times New Roman" w:hAnsi="Times New Roman"/>
          <w:sz w:val="24"/>
          <w:szCs w:val="24"/>
        </w:rPr>
        <w:t>Советская, д.9.</w:t>
      </w:r>
    </w:p>
    <w:p w14:paraId="29C070E7" w14:textId="787E9E08" w:rsidR="00D04C32" w:rsidRPr="00667E01" w:rsidRDefault="00D04C32" w:rsidP="00D04C32">
      <w:pPr>
        <w:pStyle w:val="a4"/>
        <w:numPr>
          <w:ilvl w:val="1"/>
          <w:numId w:val="2"/>
        </w:numPr>
        <w:tabs>
          <w:tab w:val="left" w:pos="1134"/>
        </w:tabs>
        <w:spacing w:after="0" w:line="240" w:lineRule="auto"/>
        <w:ind w:left="0" w:firstLine="567"/>
        <w:contextualSpacing w:val="0"/>
        <w:jc w:val="both"/>
        <w:rPr>
          <w:rFonts w:ascii="Times New Roman" w:hAnsi="Times New Roman"/>
          <w:sz w:val="24"/>
          <w:szCs w:val="24"/>
        </w:rPr>
      </w:pPr>
      <w:r w:rsidRPr="00667E01">
        <w:rPr>
          <w:rFonts w:ascii="Times New Roman" w:hAnsi="Times New Roman"/>
          <w:sz w:val="24"/>
          <w:szCs w:val="24"/>
        </w:rPr>
        <w:t xml:space="preserve">Настоящий Контракт вступает в силу с момента его подписания обеими Сторонами и действует до полного исполнения обязательств Сторонами, но не позднее </w:t>
      </w:r>
      <w:r w:rsidR="00B648D2" w:rsidRPr="00B648D2">
        <w:rPr>
          <w:rFonts w:ascii="Times New Roman" w:hAnsi="Times New Roman"/>
          <w:b/>
          <w:bCs/>
          <w:sz w:val="24"/>
          <w:szCs w:val="24"/>
        </w:rPr>
        <w:t xml:space="preserve">31.12.2026 </w:t>
      </w:r>
      <w:r w:rsidRPr="00B648D2">
        <w:rPr>
          <w:rFonts w:ascii="Times New Roman" w:hAnsi="Times New Roman"/>
          <w:b/>
          <w:bCs/>
          <w:sz w:val="24"/>
          <w:szCs w:val="24"/>
        </w:rPr>
        <w:t>г.</w:t>
      </w:r>
    </w:p>
    <w:p w14:paraId="56B80836" w14:textId="77777777" w:rsidR="00D04C32" w:rsidRPr="00667E01" w:rsidRDefault="00D04C32" w:rsidP="00D04C32">
      <w:pPr>
        <w:pStyle w:val="a4"/>
        <w:tabs>
          <w:tab w:val="left" w:pos="1134"/>
        </w:tabs>
        <w:spacing w:after="0" w:line="240" w:lineRule="auto"/>
        <w:ind w:left="0" w:firstLine="567"/>
        <w:contextualSpacing w:val="0"/>
        <w:jc w:val="both"/>
        <w:rPr>
          <w:rFonts w:ascii="Times New Roman" w:hAnsi="Times New Roman"/>
          <w:sz w:val="20"/>
          <w:szCs w:val="20"/>
        </w:rPr>
      </w:pPr>
    </w:p>
    <w:p w14:paraId="6D1FE598" w14:textId="77777777" w:rsidR="00D04C32" w:rsidRPr="008268A9" w:rsidRDefault="00D04C32" w:rsidP="00D04C32">
      <w:pPr>
        <w:numPr>
          <w:ilvl w:val="0"/>
          <w:numId w:val="2"/>
        </w:numPr>
        <w:shd w:val="clear" w:color="auto" w:fill="FFFFFF"/>
        <w:tabs>
          <w:tab w:val="left" w:pos="284"/>
        </w:tabs>
        <w:ind w:left="0" w:firstLine="0"/>
        <w:jc w:val="center"/>
      </w:pPr>
      <w:r w:rsidRPr="00667E01">
        <w:rPr>
          <w:b/>
          <w:bCs/>
        </w:rPr>
        <w:t>Цена Контракта и порядок расчетов</w:t>
      </w:r>
    </w:p>
    <w:p w14:paraId="7BB7DA39" w14:textId="77777777" w:rsidR="008268A9" w:rsidRPr="00667E01" w:rsidRDefault="008268A9" w:rsidP="008268A9">
      <w:pPr>
        <w:shd w:val="clear" w:color="auto" w:fill="FFFFFF"/>
        <w:tabs>
          <w:tab w:val="left" w:pos="284"/>
        </w:tabs>
      </w:pPr>
    </w:p>
    <w:p w14:paraId="573BAD06" w14:textId="1B1F8C7D" w:rsidR="00D04C32" w:rsidRPr="00551B91" w:rsidRDefault="00D04C32" w:rsidP="00D04C32">
      <w:pPr>
        <w:pStyle w:val="a4"/>
        <w:numPr>
          <w:ilvl w:val="1"/>
          <w:numId w:val="2"/>
        </w:numPr>
        <w:tabs>
          <w:tab w:val="left" w:pos="1134"/>
        </w:tabs>
        <w:spacing w:after="0" w:line="240" w:lineRule="auto"/>
        <w:ind w:left="0" w:firstLine="567"/>
        <w:contextualSpacing w:val="0"/>
        <w:jc w:val="both"/>
        <w:rPr>
          <w:rFonts w:ascii="Times New Roman" w:hAnsi="Times New Roman"/>
          <w:sz w:val="24"/>
          <w:szCs w:val="24"/>
        </w:rPr>
      </w:pPr>
      <w:r w:rsidRPr="00551B91">
        <w:rPr>
          <w:rFonts w:ascii="Times New Roman" w:hAnsi="Times New Roman"/>
          <w:sz w:val="24"/>
          <w:szCs w:val="24"/>
        </w:rPr>
        <w:t xml:space="preserve">Цена Контракта составляет </w:t>
      </w:r>
      <w:r w:rsidR="00892A60">
        <w:rPr>
          <w:rFonts w:ascii="Times New Roman" w:hAnsi="Times New Roman"/>
          <w:b/>
          <w:sz w:val="24"/>
          <w:szCs w:val="24"/>
        </w:rPr>
        <w:t>____________________</w:t>
      </w:r>
      <w:r w:rsidR="009A7B18" w:rsidRPr="009A7B18">
        <w:rPr>
          <w:rFonts w:ascii="Times New Roman" w:hAnsi="Times New Roman"/>
          <w:b/>
          <w:sz w:val="24"/>
          <w:szCs w:val="24"/>
        </w:rPr>
        <w:t xml:space="preserve"> </w:t>
      </w:r>
      <w:r w:rsidRPr="009A7B18">
        <w:rPr>
          <w:rFonts w:ascii="Times New Roman" w:hAnsi="Times New Roman"/>
          <w:b/>
          <w:sz w:val="24"/>
          <w:szCs w:val="24"/>
        </w:rPr>
        <w:t>(</w:t>
      </w:r>
      <w:r w:rsidR="00892A60">
        <w:rPr>
          <w:rFonts w:ascii="Times New Roman" w:hAnsi="Times New Roman"/>
          <w:b/>
          <w:sz w:val="24"/>
          <w:szCs w:val="24"/>
        </w:rPr>
        <w:t>_____________________</w:t>
      </w:r>
      <w:r w:rsidR="009A7B18">
        <w:rPr>
          <w:rFonts w:ascii="Times New Roman" w:hAnsi="Times New Roman"/>
          <w:b/>
          <w:sz w:val="24"/>
          <w:szCs w:val="24"/>
        </w:rPr>
        <w:t>)</w:t>
      </w:r>
      <w:r w:rsidR="009A7B18" w:rsidRPr="009A7B18">
        <w:rPr>
          <w:rFonts w:ascii="Times New Roman" w:hAnsi="Times New Roman"/>
          <w:b/>
          <w:sz w:val="24"/>
          <w:szCs w:val="24"/>
        </w:rPr>
        <w:t xml:space="preserve"> </w:t>
      </w:r>
      <w:r w:rsidRPr="009A7B18">
        <w:rPr>
          <w:rFonts w:ascii="Times New Roman" w:hAnsi="Times New Roman"/>
          <w:b/>
          <w:sz w:val="24"/>
          <w:szCs w:val="24"/>
        </w:rPr>
        <w:t xml:space="preserve">рублей </w:t>
      </w:r>
      <w:r w:rsidR="00892A60">
        <w:rPr>
          <w:rFonts w:ascii="Times New Roman" w:hAnsi="Times New Roman"/>
          <w:b/>
          <w:sz w:val="24"/>
          <w:szCs w:val="24"/>
        </w:rPr>
        <w:t>_____</w:t>
      </w:r>
      <w:r w:rsidRPr="009A7B18">
        <w:rPr>
          <w:rFonts w:ascii="Times New Roman" w:hAnsi="Times New Roman"/>
          <w:b/>
          <w:sz w:val="24"/>
          <w:szCs w:val="24"/>
        </w:rPr>
        <w:t xml:space="preserve"> копеек</w:t>
      </w:r>
      <w:r w:rsidRPr="00551B91">
        <w:rPr>
          <w:rFonts w:ascii="Times New Roman" w:hAnsi="Times New Roman"/>
          <w:sz w:val="24"/>
          <w:szCs w:val="24"/>
        </w:rPr>
        <w:t xml:space="preserve">, </w:t>
      </w:r>
      <w:r w:rsidR="00892A60">
        <w:rPr>
          <w:rFonts w:ascii="Times New Roman" w:hAnsi="Times New Roman"/>
          <w:sz w:val="24"/>
          <w:szCs w:val="24"/>
        </w:rPr>
        <w:t>НДС (%)/</w:t>
      </w:r>
      <w:r w:rsidR="009A7B18">
        <w:rPr>
          <w:rFonts w:ascii="Times New Roman" w:hAnsi="Times New Roman"/>
          <w:sz w:val="24"/>
          <w:szCs w:val="24"/>
        </w:rPr>
        <w:t>НДС не облагается.</w:t>
      </w:r>
    </w:p>
    <w:p w14:paraId="2769A3CF" w14:textId="77777777" w:rsidR="00D04C32" w:rsidRPr="00667E01" w:rsidRDefault="00D04C32" w:rsidP="00D04C32">
      <w:pPr>
        <w:pStyle w:val="a4"/>
        <w:numPr>
          <w:ilvl w:val="1"/>
          <w:numId w:val="2"/>
        </w:numPr>
        <w:tabs>
          <w:tab w:val="left" w:pos="1134"/>
        </w:tabs>
        <w:spacing w:after="0" w:line="240" w:lineRule="auto"/>
        <w:ind w:left="0" w:firstLine="567"/>
        <w:contextualSpacing w:val="0"/>
        <w:jc w:val="both"/>
        <w:rPr>
          <w:rFonts w:ascii="Times New Roman" w:hAnsi="Times New Roman"/>
          <w:sz w:val="24"/>
          <w:szCs w:val="24"/>
        </w:rPr>
      </w:pPr>
      <w:r w:rsidRPr="00667E01">
        <w:rPr>
          <w:rFonts w:ascii="Times New Roman" w:hAnsi="Times New Roman"/>
          <w:sz w:val="24"/>
          <w:szCs w:val="24"/>
        </w:rPr>
        <w:t>Цена Контракта включает в себя стоимость товара, доставку, все налоги, сборы, таможенные пошлины и другие обязательные платежи, гарантийные обязательства, а также иные расходы Поставщика, связанные с исполнением настоящего Контракта.</w:t>
      </w:r>
    </w:p>
    <w:p w14:paraId="1ABE13DE" w14:textId="77777777" w:rsidR="00D04C32" w:rsidRPr="005253BC" w:rsidRDefault="00D04C32" w:rsidP="00D04C32">
      <w:pPr>
        <w:pStyle w:val="a4"/>
        <w:numPr>
          <w:ilvl w:val="1"/>
          <w:numId w:val="2"/>
        </w:numPr>
        <w:tabs>
          <w:tab w:val="left" w:pos="1134"/>
        </w:tabs>
        <w:spacing w:after="0" w:line="240" w:lineRule="auto"/>
        <w:ind w:left="0" w:firstLine="567"/>
        <w:contextualSpacing w:val="0"/>
        <w:jc w:val="both"/>
        <w:rPr>
          <w:rFonts w:ascii="Times New Roman" w:hAnsi="Times New Roman"/>
          <w:sz w:val="24"/>
          <w:szCs w:val="24"/>
        </w:rPr>
      </w:pPr>
      <w:r w:rsidRPr="00667E01">
        <w:rPr>
          <w:rFonts w:ascii="Times New Roman" w:hAnsi="Times New Roman"/>
          <w:sz w:val="24"/>
          <w:szCs w:val="24"/>
        </w:rPr>
        <w:t>Цена настоящего Контракта, которая определена на весь срок исполнения настоящего Контракта, является твердой и не может изменяться</w:t>
      </w:r>
      <w:r w:rsidRPr="005253BC">
        <w:rPr>
          <w:rFonts w:ascii="Times New Roman" w:hAnsi="Times New Roman"/>
          <w:sz w:val="24"/>
          <w:szCs w:val="24"/>
        </w:rPr>
        <w:t xml:space="preserve"> в ходе его исполнения,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
    <w:p w14:paraId="090CF30F" w14:textId="13D807A7" w:rsidR="00D04C32" w:rsidRPr="00892A60" w:rsidRDefault="00551B91" w:rsidP="00551B91">
      <w:pPr>
        <w:pStyle w:val="a4"/>
        <w:numPr>
          <w:ilvl w:val="1"/>
          <w:numId w:val="2"/>
        </w:numPr>
        <w:tabs>
          <w:tab w:val="left" w:pos="1134"/>
        </w:tabs>
        <w:spacing w:after="0" w:line="240" w:lineRule="auto"/>
        <w:contextualSpacing w:val="0"/>
        <w:jc w:val="both"/>
        <w:rPr>
          <w:rFonts w:ascii="Times New Roman" w:hAnsi="Times New Roman"/>
          <w:b/>
          <w:bCs/>
          <w:sz w:val="24"/>
          <w:szCs w:val="24"/>
        </w:rPr>
      </w:pPr>
      <w:r w:rsidRPr="00551B91">
        <w:rPr>
          <w:rFonts w:ascii="Times New Roman" w:hAnsi="Times New Roman"/>
          <w:sz w:val="24"/>
          <w:szCs w:val="24"/>
        </w:rPr>
        <w:t xml:space="preserve">Источник финансирования: </w:t>
      </w:r>
      <w:r w:rsidR="00892A60">
        <w:rPr>
          <w:rFonts w:ascii="Times New Roman" w:hAnsi="Times New Roman"/>
          <w:b/>
          <w:bCs/>
          <w:sz w:val="24"/>
          <w:szCs w:val="24"/>
        </w:rPr>
        <w:t>Ф</w:t>
      </w:r>
      <w:r w:rsidRPr="00892A60">
        <w:rPr>
          <w:rFonts w:ascii="Times New Roman" w:hAnsi="Times New Roman"/>
          <w:b/>
          <w:bCs/>
          <w:sz w:val="24"/>
          <w:szCs w:val="24"/>
        </w:rPr>
        <w:t>едеральный бюджет.</w:t>
      </w:r>
    </w:p>
    <w:p w14:paraId="345206A0" w14:textId="7AF7DFAF" w:rsidR="0060518F" w:rsidRPr="0060518F" w:rsidRDefault="0060518F" w:rsidP="00D04C32">
      <w:pPr>
        <w:pStyle w:val="a4"/>
        <w:numPr>
          <w:ilvl w:val="1"/>
          <w:numId w:val="2"/>
        </w:numPr>
        <w:tabs>
          <w:tab w:val="left" w:pos="1134"/>
        </w:tabs>
        <w:spacing w:after="0" w:line="240" w:lineRule="auto"/>
        <w:ind w:left="0" w:firstLine="567"/>
        <w:contextualSpacing w:val="0"/>
        <w:jc w:val="both"/>
        <w:rPr>
          <w:rFonts w:ascii="Times New Roman" w:hAnsi="Times New Roman"/>
          <w:sz w:val="24"/>
          <w:szCs w:val="24"/>
        </w:rPr>
      </w:pPr>
      <w:r w:rsidRPr="0060518F">
        <w:rPr>
          <w:rFonts w:ascii="Times New Roman" w:eastAsia="Calibri" w:hAnsi="Times New Roman" w:cs="Times New Roman"/>
          <w:sz w:val="24"/>
          <w:szCs w:val="24"/>
        </w:rPr>
        <w:t xml:space="preserve">Расчеты между Заказчиком и Поставщиком производятся не позднее 7 (семи) рабочих дней с даты </w:t>
      </w:r>
      <w:r>
        <w:rPr>
          <w:rFonts w:ascii="Times New Roman" w:eastAsia="Calibri" w:hAnsi="Times New Roman" w:cs="Times New Roman"/>
          <w:sz w:val="24"/>
          <w:szCs w:val="24"/>
        </w:rPr>
        <w:t>поставки Товара</w:t>
      </w:r>
      <w:r w:rsidRPr="0060518F">
        <w:rPr>
          <w:rFonts w:ascii="Times New Roman" w:eastAsia="Calibri" w:hAnsi="Times New Roman" w:cs="Times New Roman"/>
          <w:sz w:val="24"/>
          <w:szCs w:val="24"/>
        </w:rPr>
        <w:t>, на основании представленного Поставщиком счета-фактуры (счета)</w:t>
      </w:r>
      <w:r w:rsidR="00892A60">
        <w:rPr>
          <w:rFonts w:ascii="Times New Roman" w:eastAsia="Calibri" w:hAnsi="Times New Roman" w:cs="Times New Roman"/>
          <w:sz w:val="24"/>
          <w:szCs w:val="24"/>
        </w:rPr>
        <w:t xml:space="preserve"> и подписанного акта</w:t>
      </w:r>
      <w:r w:rsidR="00892A60" w:rsidRPr="00892A60">
        <w:rPr>
          <w:rFonts w:ascii="Times New Roman" w:eastAsia="Calibri" w:hAnsi="Times New Roman" w:cs="Times New Roman"/>
          <w:sz w:val="24"/>
          <w:szCs w:val="24"/>
        </w:rPr>
        <w:t xml:space="preserve"> приемки товаров, работ, услуг </w:t>
      </w:r>
      <w:bookmarkStart w:id="0" w:name="_Hlk223013299"/>
      <w:bookmarkStart w:id="1" w:name="_Hlk223001775"/>
      <w:r w:rsidR="00892A60" w:rsidRPr="00892A60">
        <w:rPr>
          <w:rFonts w:ascii="Times New Roman" w:eastAsia="Calibri" w:hAnsi="Times New Roman" w:cs="Times New Roman"/>
          <w:sz w:val="24"/>
          <w:szCs w:val="24"/>
        </w:rPr>
        <w:t>по форме 0510452 в редакции приказа Минфина от 30.09.2024 г. № 144н</w:t>
      </w:r>
      <w:bookmarkEnd w:id="0"/>
      <w:r w:rsidR="00301A72">
        <w:rPr>
          <w:rFonts w:ascii="Times New Roman" w:eastAsia="Calibri" w:hAnsi="Times New Roman" w:cs="Times New Roman"/>
          <w:sz w:val="24"/>
          <w:szCs w:val="24"/>
        </w:rPr>
        <w:t xml:space="preserve"> </w:t>
      </w:r>
      <w:bookmarkStart w:id="2" w:name="_Hlk223002048"/>
      <w:r w:rsidR="00301A72">
        <w:rPr>
          <w:rFonts w:ascii="Times New Roman" w:eastAsia="Calibri" w:hAnsi="Times New Roman" w:cs="Times New Roman"/>
          <w:sz w:val="24"/>
          <w:szCs w:val="24"/>
        </w:rPr>
        <w:t>(приложение №3 к ГК)</w:t>
      </w:r>
      <w:bookmarkEnd w:id="2"/>
      <w:r w:rsidR="00892A60" w:rsidRPr="00892A60">
        <w:rPr>
          <w:rFonts w:ascii="Times New Roman" w:eastAsia="Calibri" w:hAnsi="Times New Roman" w:cs="Times New Roman"/>
          <w:sz w:val="24"/>
          <w:szCs w:val="24"/>
        </w:rPr>
        <w:t>.</w:t>
      </w:r>
      <w:r w:rsidRPr="0060518F">
        <w:rPr>
          <w:rFonts w:ascii="Times New Roman" w:eastAsia="Calibri" w:hAnsi="Times New Roman" w:cs="Times New Roman"/>
          <w:sz w:val="24"/>
          <w:szCs w:val="24"/>
        </w:rPr>
        <w:t xml:space="preserve"> </w:t>
      </w:r>
      <w:bookmarkEnd w:id="1"/>
    </w:p>
    <w:p w14:paraId="1FB463EB" w14:textId="0D87F86C" w:rsidR="00D04C32" w:rsidRDefault="00D04C32" w:rsidP="00D04C32">
      <w:pPr>
        <w:pStyle w:val="a4"/>
        <w:numPr>
          <w:ilvl w:val="1"/>
          <w:numId w:val="2"/>
        </w:numPr>
        <w:tabs>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Под датой оплаты Стороны понимают дату списания денежных средств с лицевого счета Заказчика.</w:t>
      </w:r>
    </w:p>
    <w:p w14:paraId="6669ED29" w14:textId="77777777" w:rsidR="00D04C32" w:rsidRPr="0070230A" w:rsidRDefault="00D04C32" w:rsidP="00D04C32">
      <w:pPr>
        <w:pStyle w:val="a4"/>
        <w:tabs>
          <w:tab w:val="left" w:pos="1134"/>
        </w:tabs>
        <w:spacing w:after="0" w:line="240" w:lineRule="auto"/>
        <w:ind w:left="567"/>
        <w:contextualSpacing w:val="0"/>
        <w:jc w:val="both"/>
        <w:rPr>
          <w:rFonts w:ascii="Times New Roman" w:hAnsi="Times New Roman"/>
          <w:sz w:val="20"/>
          <w:szCs w:val="20"/>
        </w:rPr>
      </w:pPr>
    </w:p>
    <w:p w14:paraId="08BC1FFB" w14:textId="77777777" w:rsidR="00D04C32" w:rsidRDefault="00D04C32" w:rsidP="00D04C32">
      <w:pPr>
        <w:numPr>
          <w:ilvl w:val="0"/>
          <w:numId w:val="1"/>
        </w:numPr>
        <w:shd w:val="clear" w:color="auto" w:fill="FFFFFF"/>
        <w:tabs>
          <w:tab w:val="left" w:pos="284"/>
        </w:tabs>
        <w:ind w:left="0" w:firstLine="0"/>
        <w:jc w:val="center"/>
        <w:rPr>
          <w:b/>
          <w:spacing w:val="-5"/>
        </w:rPr>
      </w:pPr>
      <w:r w:rsidRPr="0096480B">
        <w:rPr>
          <w:b/>
          <w:spacing w:val="-5"/>
        </w:rPr>
        <w:t>Обязательства Сторон</w:t>
      </w:r>
    </w:p>
    <w:p w14:paraId="34238ABE" w14:textId="77777777" w:rsidR="008268A9" w:rsidRPr="0096480B" w:rsidRDefault="008268A9" w:rsidP="008268A9">
      <w:pPr>
        <w:shd w:val="clear" w:color="auto" w:fill="FFFFFF"/>
        <w:tabs>
          <w:tab w:val="left" w:pos="284"/>
        </w:tabs>
        <w:rPr>
          <w:b/>
          <w:spacing w:val="-5"/>
        </w:rPr>
      </w:pPr>
    </w:p>
    <w:p w14:paraId="528E7B75" w14:textId="77777777" w:rsidR="00D04C32" w:rsidRPr="00CD6570" w:rsidRDefault="00D04C32" w:rsidP="00D04C32">
      <w:pPr>
        <w:pStyle w:val="a4"/>
        <w:numPr>
          <w:ilvl w:val="1"/>
          <w:numId w:val="1"/>
        </w:numPr>
        <w:tabs>
          <w:tab w:val="left" w:pos="1134"/>
        </w:tabs>
        <w:spacing w:after="0" w:line="240" w:lineRule="auto"/>
        <w:ind w:left="0" w:firstLine="567"/>
        <w:contextualSpacing w:val="0"/>
        <w:jc w:val="both"/>
        <w:rPr>
          <w:rFonts w:ascii="Times New Roman" w:hAnsi="Times New Roman"/>
          <w:b/>
          <w:sz w:val="24"/>
          <w:szCs w:val="24"/>
        </w:rPr>
      </w:pPr>
      <w:r w:rsidRPr="00CD6570">
        <w:rPr>
          <w:rFonts w:ascii="Times New Roman" w:hAnsi="Times New Roman"/>
          <w:b/>
          <w:sz w:val="24"/>
          <w:szCs w:val="24"/>
        </w:rPr>
        <w:t>Поставщик обязуется:</w:t>
      </w:r>
    </w:p>
    <w:p w14:paraId="3F230894" w14:textId="77777777" w:rsidR="00D04C32" w:rsidRPr="0096480B" w:rsidRDefault="00D04C32" w:rsidP="00D04C32">
      <w:pPr>
        <w:pStyle w:val="a4"/>
        <w:widowControl w:val="0"/>
        <w:numPr>
          <w:ilvl w:val="2"/>
          <w:numId w:val="1"/>
        </w:numPr>
        <w:tabs>
          <w:tab w:val="clear" w:pos="720"/>
          <w:tab w:val="left" w:pos="567"/>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lastRenderedPageBreak/>
        <w:t xml:space="preserve">Поставить товар в объеме и сроки, установленные </w:t>
      </w:r>
      <w:r w:rsidR="003C7507">
        <w:rPr>
          <w:rFonts w:ascii="Times New Roman" w:hAnsi="Times New Roman"/>
          <w:sz w:val="24"/>
          <w:szCs w:val="24"/>
        </w:rPr>
        <w:t xml:space="preserve">Приложениями </w:t>
      </w:r>
      <w:r w:rsidRPr="00FD624A">
        <w:rPr>
          <w:rFonts w:ascii="Times New Roman" w:hAnsi="Times New Roman"/>
          <w:sz w:val="24"/>
          <w:szCs w:val="24"/>
        </w:rPr>
        <w:t xml:space="preserve">к Контракту и </w:t>
      </w:r>
      <w:r w:rsidRPr="0096480B">
        <w:rPr>
          <w:rFonts w:ascii="Times New Roman" w:hAnsi="Times New Roman"/>
          <w:sz w:val="24"/>
          <w:szCs w:val="24"/>
        </w:rPr>
        <w:t>настоящим Контрактом.</w:t>
      </w:r>
    </w:p>
    <w:p w14:paraId="3E0CDDC6" w14:textId="77777777" w:rsidR="00D04C32" w:rsidRPr="00FD624A" w:rsidRDefault="00D04C32" w:rsidP="00D04C32">
      <w:pPr>
        <w:pStyle w:val="a4"/>
        <w:widowControl w:val="0"/>
        <w:numPr>
          <w:ilvl w:val="2"/>
          <w:numId w:val="1"/>
        </w:numPr>
        <w:tabs>
          <w:tab w:val="clear" w:pos="720"/>
          <w:tab w:val="left" w:pos="567"/>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 xml:space="preserve">Отчитаться перед </w:t>
      </w:r>
      <w:r w:rsidRPr="00FD624A">
        <w:rPr>
          <w:rFonts w:ascii="Times New Roman" w:hAnsi="Times New Roman"/>
          <w:sz w:val="24"/>
          <w:szCs w:val="24"/>
        </w:rPr>
        <w:t>Заказчиком в сроки, установленные настоящим Контрактом.</w:t>
      </w:r>
    </w:p>
    <w:p w14:paraId="0EA4BDC3" w14:textId="77777777" w:rsidR="00D04C32" w:rsidRPr="00FD624A" w:rsidRDefault="00D04C32" w:rsidP="00D04C32">
      <w:pPr>
        <w:pStyle w:val="a4"/>
        <w:widowControl w:val="0"/>
        <w:numPr>
          <w:ilvl w:val="2"/>
          <w:numId w:val="1"/>
        </w:numPr>
        <w:tabs>
          <w:tab w:val="clear" w:pos="720"/>
          <w:tab w:val="left" w:pos="567"/>
          <w:tab w:val="left" w:pos="1134"/>
        </w:tabs>
        <w:spacing w:after="0" w:line="240" w:lineRule="auto"/>
        <w:ind w:left="0" w:firstLine="567"/>
        <w:contextualSpacing w:val="0"/>
        <w:jc w:val="both"/>
        <w:rPr>
          <w:rFonts w:ascii="Times New Roman" w:hAnsi="Times New Roman"/>
          <w:sz w:val="24"/>
          <w:szCs w:val="24"/>
        </w:rPr>
      </w:pPr>
      <w:r w:rsidRPr="00FD624A">
        <w:rPr>
          <w:rFonts w:ascii="Times New Roman" w:hAnsi="Times New Roman"/>
          <w:sz w:val="24"/>
          <w:szCs w:val="24"/>
        </w:rPr>
        <w:t>Не разглашать информацию Заказчика, о которой ему стало известно в связи с исполнением настоящего Контракта.</w:t>
      </w:r>
    </w:p>
    <w:p w14:paraId="6110AA98" w14:textId="77777777" w:rsidR="00D04C32" w:rsidRPr="00FD624A" w:rsidRDefault="00D04C32" w:rsidP="00D04C32">
      <w:pPr>
        <w:pStyle w:val="a4"/>
        <w:widowControl w:val="0"/>
        <w:numPr>
          <w:ilvl w:val="2"/>
          <w:numId w:val="1"/>
        </w:numPr>
        <w:tabs>
          <w:tab w:val="clear" w:pos="720"/>
          <w:tab w:val="left" w:pos="567"/>
          <w:tab w:val="left" w:pos="1134"/>
        </w:tabs>
        <w:spacing w:after="0" w:line="240" w:lineRule="auto"/>
        <w:ind w:left="0" w:firstLine="567"/>
        <w:contextualSpacing w:val="0"/>
        <w:jc w:val="both"/>
        <w:rPr>
          <w:rFonts w:ascii="Times New Roman" w:hAnsi="Times New Roman"/>
          <w:sz w:val="24"/>
          <w:szCs w:val="24"/>
        </w:rPr>
      </w:pPr>
      <w:r w:rsidRPr="00FD624A">
        <w:rPr>
          <w:rFonts w:ascii="Times New Roman" w:hAnsi="Times New Roman"/>
          <w:sz w:val="24"/>
          <w:szCs w:val="24"/>
        </w:rPr>
        <w:t>Нести все расходы, связанные с поставкой товара в рамках настоящего Контракта.</w:t>
      </w:r>
    </w:p>
    <w:p w14:paraId="576D715E" w14:textId="77777777" w:rsidR="00D04C32" w:rsidRPr="00FD624A" w:rsidRDefault="00D04C32" w:rsidP="00D04C32">
      <w:pPr>
        <w:pStyle w:val="a4"/>
        <w:numPr>
          <w:ilvl w:val="2"/>
          <w:numId w:val="1"/>
        </w:numPr>
        <w:tabs>
          <w:tab w:val="clear" w:pos="720"/>
          <w:tab w:val="left" w:pos="567"/>
          <w:tab w:val="left" w:pos="1134"/>
        </w:tabs>
        <w:spacing w:after="0" w:line="240" w:lineRule="auto"/>
        <w:ind w:left="0" w:firstLine="567"/>
        <w:contextualSpacing w:val="0"/>
        <w:jc w:val="both"/>
        <w:rPr>
          <w:rFonts w:ascii="Times New Roman" w:hAnsi="Times New Roman"/>
          <w:sz w:val="24"/>
          <w:szCs w:val="24"/>
        </w:rPr>
      </w:pPr>
      <w:r w:rsidRPr="00FD624A">
        <w:rPr>
          <w:rFonts w:ascii="Times New Roman" w:hAnsi="Times New Roman"/>
          <w:sz w:val="24"/>
          <w:szCs w:val="24"/>
        </w:rPr>
        <w:t>При обнаружении некомплектности или несоответствия товара произвести замену некомплектного товара своими силами и за свой счет.</w:t>
      </w:r>
    </w:p>
    <w:p w14:paraId="1CA30F6C" w14:textId="77777777" w:rsidR="00D04C32" w:rsidRPr="00FD624A" w:rsidRDefault="00D04C32" w:rsidP="00D04C32">
      <w:pPr>
        <w:pStyle w:val="a4"/>
        <w:numPr>
          <w:ilvl w:val="2"/>
          <w:numId w:val="1"/>
        </w:numPr>
        <w:tabs>
          <w:tab w:val="clear" w:pos="720"/>
          <w:tab w:val="left" w:pos="567"/>
          <w:tab w:val="left" w:pos="1134"/>
        </w:tabs>
        <w:spacing w:after="0" w:line="240" w:lineRule="auto"/>
        <w:ind w:left="0" w:firstLine="567"/>
        <w:contextualSpacing w:val="0"/>
        <w:jc w:val="both"/>
        <w:rPr>
          <w:rFonts w:ascii="Times New Roman" w:hAnsi="Times New Roman"/>
          <w:sz w:val="24"/>
          <w:szCs w:val="24"/>
        </w:rPr>
      </w:pPr>
      <w:r w:rsidRPr="00FD624A">
        <w:rPr>
          <w:rFonts w:ascii="Times New Roman" w:hAnsi="Times New Roman"/>
          <w:sz w:val="24"/>
          <w:szCs w:val="24"/>
        </w:rPr>
        <w:t>Нести гарантийные обязательства, предусмотренные настоящим Контрактом.</w:t>
      </w:r>
    </w:p>
    <w:p w14:paraId="369367C5" w14:textId="77777777" w:rsidR="00D04C32" w:rsidRPr="00FD624A" w:rsidRDefault="00D04C32" w:rsidP="00D04C32">
      <w:pPr>
        <w:pStyle w:val="a4"/>
        <w:numPr>
          <w:ilvl w:val="2"/>
          <w:numId w:val="1"/>
        </w:numPr>
        <w:tabs>
          <w:tab w:val="clear" w:pos="720"/>
          <w:tab w:val="left" w:pos="567"/>
          <w:tab w:val="left" w:pos="1134"/>
        </w:tabs>
        <w:spacing w:after="0" w:line="240" w:lineRule="auto"/>
        <w:ind w:left="0" w:firstLine="567"/>
        <w:contextualSpacing w:val="0"/>
        <w:jc w:val="both"/>
        <w:rPr>
          <w:rFonts w:ascii="Times New Roman" w:hAnsi="Times New Roman"/>
          <w:sz w:val="24"/>
          <w:szCs w:val="24"/>
        </w:rPr>
      </w:pPr>
      <w:r w:rsidRPr="00FD624A">
        <w:rPr>
          <w:rFonts w:ascii="Times New Roman" w:hAnsi="Times New Roman"/>
          <w:sz w:val="24"/>
          <w:szCs w:val="24"/>
        </w:rPr>
        <w:t>Передать Заказчику товар свободный от прав третьих лиц.</w:t>
      </w:r>
    </w:p>
    <w:p w14:paraId="5000B99F" w14:textId="77777777" w:rsidR="00D04C32" w:rsidRPr="0096480B" w:rsidRDefault="00D04C32" w:rsidP="00D04C32">
      <w:pPr>
        <w:pStyle w:val="a4"/>
        <w:numPr>
          <w:ilvl w:val="2"/>
          <w:numId w:val="1"/>
        </w:numPr>
        <w:tabs>
          <w:tab w:val="clear" w:pos="720"/>
          <w:tab w:val="left" w:pos="567"/>
          <w:tab w:val="left" w:pos="1134"/>
        </w:tabs>
        <w:spacing w:after="0" w:line="240" w:lineRule="auto"/>
        <w:ind w:left="0" w:firstLine="567"/>
        <w:contextualSpacing w:val="0"/>
        <w:jc w:val="both"/>
        <w:rPr>
          <w:rFonts w:ascii="Times New Roman" w:hAnsi="Times New Roman"/>
          <w:sz w:val="24"/>
          <w:szCs w:val="24"/>
        </w:rPr>
      </w:pPr>
      <w:r w:rsidRPr="00FD624A">
        <w:rPr>
          <w:rFonts w:ascii="Times New Roman" w:hAnsi="Times New Roman"/>
          <w:sz w:val="24"/>
          <w:szCs w:val="24"/>
        </w:rPr>
        <w:t xml:space="preserve">Отчитаться перед Заказчиком предоставлением следующих документов: счет, </w:t>
      </w:r>
      <w:r w:rsidRPr="00FD624A">
        <w:rPr>
          <w:rFonts w:ascii="Times New Roman" w:hAnsi="Times New Roman"/>
          <w:sz w:val="24"/>
          <w:szCs w:val="24"/>
        </w:rPr>
        <w:br/>
        <w:t>счет-фактура (при наличии),</w:t>
      </w:r>
      <w:r w:rsidRPr="0096480B">
        <w:rPr>
          <w:rFonts w:ascii="Times New Roman" w:hAnsi="Times New Roman"/>
          <w:sz w:val="24"/>
          <w:szCs w:val="24"/>
        </w:rPr>
        <w:t xml:space="preserve"> товарная накладная с отметкой о приемке товара и отсутствии претензий по комплектности, количеству и качеству товара со стороны Заказчика. </w:t>
      </w:r>
    </w:p>
    <w:p w14:paraId="46DDE66C" w14:textId="77777777" w:rsidR="00D04C32" w:rsidRPr="00CD6570" w:rsidRDefault="00D04C32" w:rsidP="00D04C32">
      <w:pPr>
        <w:pStyle w:val="a4"/>
        <w:numPr>
          <w:ilvl w:val="1"/>
          <w:numId w:val="1"/>
        </w:numPr>
        <w:tabs>
          <w:tab w:val="left" w:pos="1134"/>
        </w:tabs>
        <w:spacing w:after="0" w:line="240" w:lineRule="auto"/>
        <w:ind w:left="0" w:firstLine="567"/>
        <w:contextualSpacing w:val="0"/>
        <w:jc w:val="both"/>
        <w:rPr>
          <w:rFonts w:ascii="Times New Roman" w:hAnsi="Times New Roman"/>
          <w:b/>
          <w:spacing w:val="-5"/>
          <w:sz w:val="24"/>
          <w:szCs w:val="24"/>
        </w:rPr>
      </w:pPr>
      <w:r w:rsidRPr="00CD6570">
        <w:rPr>
          <w:rFonts w:ascii="Times New Roman" w:hAnsi="Times New Roman"/>
          <w:b/>
          <w:spacing w:val="-5"/>
          <w:sz w:val="24"/>
          <w:szCs w:val="24"/>
        </w:rPr>
        <w:t>Поставщик вправе:</w:t>
      </w:r>
    </w:p>
    <w:p w14:paraId="49DD9905" w14:textId="77777777" w:rsidR="00D04C32" w:rsidRPr="0096480B" w:rsidRDefault="00D04C32" w:rsidP="00D04C32">
      <w:pPr>
        <w:pStyle w:val="a4"/>
        <w:numPr>
          <w:ilvl w:val="2"/>
          <w:numId w:val="1"/>
        </w:numPr>
        <w:tabs>
          <w:tab w:val="clear" w:pos="720"/>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Требовать от Заказчика оплаты за товар, поставленный надлежащим образом, по настоящему Контракту.</w:t>
      </w:r>
    </w:p>
    <w:p w14:paraId="55444236" w14:textId="77777777" w:rsidR="00D04C32" w:rsidRPr="0096480B" w:rsidRDefault="00D04C32" w:rsidP="00D04C32">
      <w:pPr>
        <w:pStyle w:val="a4"/>
        <w:numPr>
          <w:ilvl w:val="2"/>
          <w:numId w:val="1"/>
        </w:numPr>
        <w:tabs>
          <w:tab w:val="clear" w:pos="720"/>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Досрочно исполнить обязательства по настоящему Контракту.</w:t>
      </w:r>
    </w:p>
    <w:p w14:paraId="36ACF2F3" w14:textId="77777777" w:rsidR="00D04C32" w:rsidRPr="0096480B" w:rsidRDefault="00D04C32" w:rsidP="00D04C32">
      <w:pPr>
        <w:pStyle w:val="a4"/>
        <w:numPr>
          <w:ilvl w:val="2"/>
          <w:numId w:val="1"/>
        </w:numPr>
        <w:tabs>
          <w:tab w:val="clear" w:pos="720"/>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В целях исполнения настоящего Контракта, привлекать на договорной основе третьих лиц.</w:t>
      </w:r>
    </w:p>
    <w:p w14:paraId="23F12C3F" w14:textId="77777777" w:rsidR="00D04C32" w:rsidRPr="00CD6570" w:rsidRDefault="00D04C32" w:rsidP="00D04C32">
      <w:pPr>
        <w:pStyle w:val="a4"/>
        <w:numPr>
          <w:ilvl w:val="1"/>
          <w:numId w:val="1"/>
        </w:numPr>
        <w:tabs>
          <w:tab w:val="left" w:pos="1134"/>
        </w:tabs>
        <w:spacing w:after="0" w:line="240" w:lineRule="auto"/>
        <w:ind w:left="0" w:firstLine="567"/>
        <w:contextualSpacing w:val="0"/>
        <w:jc w:val="both"/>
        <w:rPr>
          <w:rFonts w:ascii="Times New Roman" w:hAnsi="Times New Roman"/>
          <w:b/>
          <w:spacing w:val="-5"/>
          <w:sz w:val="24"/>
          <w:szCs w:val="24"/>
        </w:rPr>
      </w:pPr>
      <w:r w:rsidRPr="00CD6570">
        <w:rPr>
          <w:rFonts w:ascii="Times New Roman" w:hAnsi="Times New Roman"/>
          <w:b/>
          <w:spacing w:val="-5"/>
          <w:sz w:val="24"/>
          <w:szCs w:val="24"/>
        </w:rPr>
        <w:t>Заказчик обязуется:</w:t>
      </w:r>
    </w:p>
    <w:p w14:paraId="763B29CD" w14:textId="77777777" w:rsidR="00D04C32" w:rsidRPr="0096480B" w:rsidRDefault="00D04C32" w:rsidP="00D04C32">
      <w:pPr>
        <w:pStyle w:val="a4"/>
        <w:numPr>
          <w:ilvl w:val="2"/>
          <w:numId w:val="1"/>
        </w:numPr>
        <w:tabs>
          <w:tab w:val="clear" w:pos="720"/>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 xml:space="preserve">Подписать </w:t>
      </w:r>
      <w:r w:rsidR="002123D9">
        <w:rPr>
          <w:rFonts w:ascii="Times New Roman" w:hAnsi="Times New Roman"/>
          <w:sz w:val="24"/>
          <w:szCs w:val="24"/>
        </w:rPr>
        <w:t xml:space="preserve">документы </w:t>
      </w:r>
      <w:r w:rsidRPr="0096480B">
        <w:rPr>
          <w:rFonts w:ascii="Times New Roman" w:hAnsi="Times New Roman"/>
          <w:sz w:val="24"/>
          <w:szCs w:val="24"/>
        </w:rPr>
        <w:t xml:space="preserve">по настоящему Контракту при отсутствии замечаний. Своевременно оплатить поставленный товар Поставщика в соответствии с условиями настоящего Контракта.  </w:t>
      </w:r>
    </w:p>
    <w:p w14:paraId="56BF9129" w14:textId="77777777" w:rsidR="00D04C32" w:rsidRPr="00CD6570" w:rsidRDefault="00D04C32" w:rsidP="00D04C32">
      <w:pPr>
        <w:pStyle w:val="a4"/>
        <w:numPr>
          <w:ilvl w:val="1"/>
          <w:numId w:val="1"/>
        </w:numPr>
        <w:tabs>
          <w:tab w:val="left" w:pos="1134"/>
        </w:tabs>
        <w:spacing w:after="0" w:line="240" w:lineRule="auto"/>
        <w:ind w:left="0" w:firstLine="567"/>
        <w:contextualSpacing w:val="0"/>
        <w:jc w:val="both"/>
        <w:rPr>
          <w:rFonts w:ascii="Times New Roman" w:hAnsi="Times New Roman"/>
          <w:b/>
          <w:spacing w:val="-5"/>
          <w:sz w:val="24"/>
          <w:szCs w:val="24"/>
        </w:rPr>
      </w:pPr>
      <w:r w:rsidRPr="00CD6570">
        <w:rPr>
          <w:rFonts w:ascii="Times New Roman" w:hAnsi="Times New Roman"/>
          <w:b/>
          <w:spacing w:val="-5"/>
          <w:sz w:val="24"/>
          <w:szCs w:val="24"/>
        </w:rPr>
        <w:t>Заказчик вправе:</w:t>
      </w:r>
    </w:p>
    <w:p w14:paraId="0E30BD1F" w14:textId="77777777" w:rsidR="00D04C32" w:rsidRPr="0096480B" w:rsidRDefault="00D04C32" w:rsidP="00D04C32">
      <w:pPr>
        <w:pStyle w:val="a4"/>
        <w:numPr>
          <w:ilvl w:val="2"/>
          <w:numId w:val="1"/>
        </w:numPr>
        <w:tabs>
          <w:tab w:val="clear" w:pos="720"/>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Требовать от Поставщика, надлежащего исполнения обязательств в соответствии с условиями настоящего Контракта.</w:t>
      </w:r>
    </w:p>
    <w:p w14:paraId="7ED3FEF6" w14:textId="77777777" w:rsidR="00D04C32" w:rsidRPr="0096480B" w:rsidRDefault="00D04C32" w:rsidP="00D04C32">
      <w:pPr>
        <w:pStyle w:val="a4"/>
        <w:numPr>
          <w:ilvl w:val="2"/>
          <w:numId w:val="1"/>
        </w:numPr>
        <w:tabs>
          <w:tab w:val="clear" w:pos="720"/>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 xml:space="preserve">Контролировать ход выполнения настоящего Контракта Поставщиком в любое удобное для Заказчика время. </w:t>
      </w:r>
    </w:p>
    <w:p w14:paraId="25E9261E" w14:textId="77777777" w:rsidR="00D04C32" w:rsidRPr="0096480B" w:rsidRDefault="00D04C32" w:rsidP="00D04C32">
      <w:pPr>
        <w:pStyle w:val="a4"/>
        <w:numPr>
          <w:ilvl w:val="2"/>
          <w:numId w:val="1"/>
        </w:numPr>
        <w:tabs>
          <w:tab w:val="clear" w:pos="720"/>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Запрашивать любую информацию о ходе исполнения обязательств по настоящему Контракту.</w:t>
      </w:r>
    </w:p>
    <w:p w14:paraId="7C682563" w14:textId="77777777" w:rsidR="00D04C32" w:rsidRPr="0096480B" w:rsidRDefault="00D04C32" w:rsidP="00D04C32">
      <w:pPr>
        <w:pStyle w:val="a4"/>
        <w:numPr>
          <w:ilvl w:val="2"/>
          <w:numId w:val="1"/>
        </w:numPr>
        <w:tabs>
          <w:tab w:val="clear" w:pos="720"/>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В случае досрочного исполнения обязательств по настоящему Контракту Поставщиком осуществить приемку товара.</w:t>
      </w:r>
    </w:p>
    <w:p w14:paraId="426F34A9" w14:textId="77777777" w:rsidR="00D04C32" w:rsidRPr="0096480B" w:rsidRDefault="00D04C32" w:rsidP="00D04C32">
      <w:pPr>
        <w:pStyle w:val="a4"/>
        <w:numPr>
          <w:ilvl w:val="2"/>
          <w:numId w:val="1"/>
        </w:numPr>
        <w:tabs>
          <w:tab w:val="clear" w:pos="720"/>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Заказчик вправе отказаться от приемки и потребовать от Поставщика замены товара, не соответствующего условиям настоящего Контракта, поврежденного, загрязненного, некомплектного, не входящего в ассортимент. Замена товара производится Поставщиком за собственный счет после соответствующего уведомления Заказчика о выявленных несоответствиях или недостатках товара.</w:t>
      </w:r>
    </w:p>
    <w:p w14:paraId="3F440E3D" w14:textId="77777777" w:rsidR="00D04C32" w:rsidRPr="0096480B" w:rsidRDefault="00D04C32" w:rsidP="00D04C32">
      <w:pPr>
        <w:pStyle w:val="a4"/>
        <w:spacing w:after="0" w:line="240" w:lineRule="auto"/>
        <w:ind w:left="567"/>
        <w:contextualSpacing w:val="0"/>
        <w:jc w:val="both"/>
        <w:rPr>
          <w:rFonts w:ascii="Times New Roman" w:hAnsi="Times New Roman"/>
          <w:sz w:val="20"/>
          <w:szCs w:val="20"/>
        </w:rPr>
      </w:pPr>
    </w:p>
    <w:p w14:paraId="30E301A5" w14:textId="77777777" w:rsidR="00D04C32" w:rsidRDefault="00D04C32" w:rsidP="00D04C32">
      <w:pPr>
        <w:numPr>
          <w:ilvl w:val="0"/>
          <w:numId w:val="1"/>
        </w:numPr>
        <w:shd w:val="clear" w:color="auto" w:fill="FFFFFF" w:themeFill="background1"/>
        <w:tabs>
          <w:tab w:val="left" w:pos="284"/>
        </w:tabs>
        <w:ind w:left="0" w:firstLine="0"/>
        <w:jc w:val="center"/>
        <w:rPr>
          <w:b/>
          <w:spacing w:val="-5"/>
        </w:rPr>
      </w:pPr>
      <w:r w:rsidRPr="0096480B">
        <w:rPr>
          <w:b/>
          <w:spacing w:val="-5"/>
        </w:rPr>
        <w:t>Антикоррупционная оговорка</w:t>
      </w:r>
    </w:p>
    <w:p w14:paraId="0FC2D55C" w14:textId="77777777" w:rsidR="008268A9" w:rsidRPr="0096480B" w:rsidRDefault="008268A9" w:rsidP="008268A9">
      <w:pPr>
        <w:shd w:val="clear" w:color="auto" w:fill="FFFFFF" w:themeFill="background1"/>
        <w:tabs>
          <w:tab w:val="left" w:pos="284"/>
        </w:tabs>
        <w:rPr>
          <w:b/>
          <w:spacing w:val="-5"/>
        </w:rPr>
      </w:pPr>
    </w:p>
    <w:p w14:paraId="407FE9A9" w14:textId="77777777" w:rsidR="00D04C32" w:rsidRPr="0096480B" w:rsidRDefault="00D04C32" w:rsidP="00D04C32">
      <w:pPr>
        <w:shd w:val="clear" w:color="auto" w:fill="FFFFFF"/>
        <w:tabs>
          <w:tab w:val="left" w:pos="1134"/>
        </w:tabs>
        <w:autoSpaceDN w:val="0"/>
        <w:ind w:firstLine="567"/>
        <w:jc w:val="both"/>
        <w:rPr>
          <w:spacing w:val="-5"/>
        </w:rPr>
      </w:pPr>
      <w:r w:rsidRPr="0096480B">
        <w:rPr>
          <w:spacing w:val="-5"/>
        </w:rPr>
        <w:t>Во исполнение Федерального закона от 25.12.2008 № 273-ФЗ «О противодействии коррупции»:</w:t>
      </w:r>
    </w:p>
    <w:p w14:paraId="0633DDED" w14:textId="77777777" w:rsidR="00D04C32" w:rsidRPr="0096480B" w:rsidRDefault="00D04C32" w:rsidP="00D04C32">
      <w:pPr>
        <w:pStyle w:val="a4"/>
        <w:numPr>
          <w:ilvl w:val="1"/>
          <w:numId w:val="1"/>
        </w:numPr>
        <w:shd w:val="clear" w:color="auto" w:fill="FFFFFF"/>
        <w:tabs>
          <w:tab w:val="left" w:pos="1134"/>
        </w:tabs>
        <w:suppressAutoHyphens w:val="0"/>
        <w:autoSpaceDN w:val="0"/>
        <w:spacing w:after="0" w:line="240" w:lineRule="auto"/>
        <w:ind w:left="0" w:firstLine="567"/>
        <w:contextualSpacing w:val="0"/>
        <w:jc w:val="both"/>
        <w:rPr>
          <w:rFonts w:ascii="Times New Roman" w:hAnsi="Times New Roman"/>
          <w:spacing w:val="-5"/>
          <w:sz w:val="24"/>
          <w:szCs w:val="24"/>
        </w:rPr>
      </w:pPr>
      <w:r w:rsidRPr="0096480B">
        <w:rPr>
          <w:rFonts w:ascii="Times New Roman" w:hAnsi="Times New Roman"/>
          <w:spacing w:val="-5"/>
          <w:sz w:val="24"/>
          <w:szCs w:val="24"/>
        </w:rPr>
        <w:t>Стороны Контракта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0ED5854C" w14:textId="77777777" w:rsidR="00D04C32" w:rsidRPr="0096480B" w:rsidRDefault="00D04C32" w:rsidP="00D04C32">
      <w:pPr>
        <w:numPr>
          <w:ilvl w:val="1"/>
          <w:numId w:val="1"/>
        </w:numPr>
        <w:shd w:val="clear" w:color="auto" w:fill="FFFFFF"/>
        <w:tabs>
          <w:tab w:val="left" w:pos="1134"/>
        </w:tabs>
        <w:suppressAutoHyphens w:val="0"/>
        <w:autoSpaceDN w:val="0"/>
        <w:ind w:left="0" w:firstLine="567"/>
        <w:jc w:val="both"/>
        <w:rPr>
          <w:spacing w:val="-5"/>
        </w:rPr>
      </w:pPr>
      <w:r w:rsidRPr="0096480B">
        <w:rPr>
          <w:spacing w:val="-5"/>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
    <w:p w14:paraId="306770EE" w14:textId="77777777" w:rsidR="00D04C32" w:rsidRPr="0096480B" w:rsidRDefault="00D04C32" w:rsidP="00D04C32">
      <w:pPr>
        <w:numPr>
          <w:ilvl w:val="1"/>
          <w:numId w:val="1"/>
        </w:numPr>
        <w:shd w:val="clear" w:color="auto" w:fill="FFFFFF"/>
        <w:tabs>
          <w:tab w:val="left" w:pos="1134"/>
        </w:tabs>
        <w:suppressAutoHyphens w:val="0"/>
        <w:autoSpaceDN w:val="0"/>
        <w:ind w:left="0" w:firstLine="567"/>
        <w:jc w:val="both"/>
        <w:rPr>
          <w:spacing w:val="-5"/>
        </w:rPr>
      </w:pPr>
      <w:r w:rsidRPr="0096480B">
        <w:rPr>
          <w:spacing w:val="-5"/>
        </w:rPr>
        <w:t xml:space="preserve">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w:t>
      </w:r>
      <w:r w:rsidRPr="0096480B">
        <w:rPr>
          <w:spacing w:val="-5"/>
        </w:rPr>
        <w:lastRenderedPageBreak/>
        <w:t>международных актов о противодействии легализации (отмыванию) доходов, полученных преступным путем.</w:t>
      </w:r>
    </w:p>
    <w:p w14:paraId="0B641668" w14:textId="77777777" w:rsidR="00D04C32" w:rsidRPr="0096480B" w:rsidRDefault="00D04C32" w:rsidP="00D04C32">
      <w:pPr>
        <w:numPr>
          <w:ilvl w:val="1"/>
          <w:numId w:val="1"/>
        </w:numPr>
        <w:shd w:val="clear" w:color="auto" w:fill="FFFFFF"/>
        <w:tabs>
          <w:tab w:val="left" w:pos="1134"/>
        </w:tabs>
        <w:suppressAutoHyphens w:val="0"/>
        <w:autoSpaceDN w:val="0"/>
        <w:ind w:left="0" w:firstLine="567"/>
        <w:jc w:val="both"/>
        <w:rPr>
          <w:spacing w:val="-5"/>
        </w:rPr>
      </w:pPr>
      <w:r w:rsidRPr="0096480B">
        <w:rPr>
          <w:spacing w:val="-5"/>
        </w:rPr>
        <w:t>В случае возникновения у Стороны подозрений, что произошло или может произойти нарушение каких-либо положений настоящей антикоррупционной оговорки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19BC5340" w14:textId="77777777" w:rsidR="00D04C32" w:rsidRPr="0096480B" w:rsidRDefault="00D04C32" w:rsidP="00D04C32">
      <w:pPr>
        <w:numPr>
          <w:ilvl w:val="1"/>
          <w:numId w:val="1"/>
        </w:numPr>
        <w:shd w:val="clear" w:color="auto" w:fill="FFFFFF"/>
        <w:tabs>
          <w:tab w:val="left" w:pos="1134"/>
        </w:tabs>
        <w:suppressAutoHyphens w:val="0"/>
        <w:autoSpaceDN w:val="0"/>
        <w:ind w:left="0" w:firstLine="567"/>
        <w:jc w:val="both"/>
        <w:rPr>
          <w:spacing w:val="-5"/>
        </w:rPr>
      </w:pPr>
      <w:r w:rsidRPr="0096480B">
        <w:rPr>
          <w:spacing w:val="-5"/>
        </w:rPr>
        <w:t>В письменном уведомлении Сторона обязана сослаться на факты или предоставить, что произошло или может произойти нарушение каких-либо положений настоящей антикоррупционной оговорки Контракта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8D26BF4" w14:textId="77777777" w:rsidR="00D04C32" w:rsidRPr="00AF4F77" w:rsidRDefault="00D04C32" w:rsidP="00D04C32">
      <w:pPr>
        <w:numPr>
          <w:ilvl w:val="1"/>
          <w:numId w:val="1"/>
        </w:numPr>
        <w:shd w:val="clear" w:color="auto" w:fill="FFFFFF"/>
        <w:tabs>
          <w:tab w:val="left" w:pos="1134"/>
        </w:tabs>
        <w:suppressAutoHyphens w:val="0"/>
        <w:autoSpaceDN w:val="0"/>
        <w:ind w:left="0" w:firstLine="567"/>
        <w:jc w:val="both"/>
        <w:rPr>
          <w:spacing w:val="-5"/>
        </w:rPr>
      </w:pPr>
      <w:r w:rsidRPr="0096480B">
        <w:rPr>
          <w:spacing w:val="-5"/>
        </w:rPr>
        <w:t xml:space="preserve">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w:t>
      </w:r>
      <w:r w:rsidRPr="00AF4F77">
        <w:rPr>
          <w:spacing w:val="-5"/>
        </w:rPr>
        <w:t>обоснованные факты или представить материалы в компетентные органы в соответствии с применимым законодательством.</w:t>
      </w:r>
    </w:p>
    <w:p w14:paraId="6B846833" w14:textId="77777777" w:rsidR="00D04C32" w:rsidRPr="0028235C" w:rsidRDefault="00D04C32" w:rsidP="00D04C32">
      <w:pPr>
        <w:pStyle w:val="a4"/>
        <w:widowControl w:val="0"/>
        <w:tabs>
          <w:tab w:val="left" w:pos="1134"/>
        </w:tabs>
        <w:spacing w:after="0" w:line="240" w:lineRule="auto"/>
        <w:ind w:left="0" w:firstLine="567"/>
        <w:contextualSpacing w:val="0"/>
        <w:jc w:val="both"/>
        <w:rPr>
          <w:rFonts w:ascii="Times New Roman" w:hAnsi="Times New Roman"/>
          <w:bCs/>
          <w:sz w:val="16"/>
          <w:szCs w:val="16"/>
        </w:rPr>
      </w:pPr>
    </w:p>
    <w:p w14:paraId="519E5055" w14:textId="77777777" w:rsidR="00D04C32" w:rsidRDefault="00D04C32" w:rsidP="00D04C32">
      <w:pPr>
        <w:numPr>
          <w:ilvl w:val="0"/>
          <w:numId w:val="1"/>
        </w:numPr>
        <w:shd w:val="clear" w:color="auto" w:fill="FFFFFF"/>
        <w:tabs>
          <w:tab w:val="left" w:pos="284"/>
        </w:tabs>
        <w:ind w:left="0" w:firstLine="0"/>
        <w:jc w:val="center"/>
        <w:rPr>
          <w:b/>
          <w:spacing w:val="-6"/>
        </w:rPr>
      </w:pPr>
      <w:r w:rsidRPr="00AF4F77">
        <w:rPr>
          <w:b/>
          <w:spacing w:val="-6"/>
        </w:rPr>
        <w:t>Сдача-приемка поставленного товара</w:t>
      </w:r>
    </w:p>
    <w:p w14:paraId="417CA49F" w14:textId="77777777" w:rsidR="008268A9" w:rsidRPr="00AF4F77" w:rsidRDefault="008268A9" w:rsidP="008268A9">
      <w:pPr>
        <w:shd w:val="clear" w:color="auto" w:fill="FFFFFF"/>
        <w:tabs>
          <w:tab w:val="left" w:pos="284"/>
        </w:tabs>
        <w:rPr>
          <w:b/>
          <w:spacing w:val="-6"/>
        </w:rPr>
      </w:pPr>
    </w:p>
    <w:p w14:paraId="65C43622" w14:textId="647BDF44" w:rsidR="00FE7487" w:rsidRDefault="00FE7487" w:rsidP="00FE7487">
      <w:pPr>
        <w:numPr>
          <w:ilvl w:val="1"/>
          <w:numId w:val="1"/>
        </w:numPr>
        <w:tabs>
          <w:tab w:val="clear" w:pos="1211"/>
          <w:tab w:val="left" w:pos="1134"/>
          <w:tab w:val="num" w:pos="6315"/>
        </w:tabs>
        <w:ind w:left="0" w:firstLine="567"/>
        <w:jc w:val="both"/>
        <w:rPr>
          <w:rFonts w:eastAsia="Calibri"/>
          <w:lang w:eastAsia="en-US"/>
        </w:rPr>
      </w:pPr>
      <w:r w:rsidRPr="00251692">
        <w:rPr>
          <w:rFonts w:eastAsia="Calibri"/>
          <w:lang w:eastAsia="en-US"/>
        </w:rPr>
        <w:t xml:space="preserve">Приемка Товара по количеству, качеству и комплектности производится Заказчиком по </w:t>
      </w:r>
      <w:r>
        <w:rPr>
          <w:rFonts w:eastAsia="Calibri"/>
          <w:lang w:eastAsia="en-US"/>
        </w:rPr>
        <w:t xml:space="preserve">адресу: г. Магадан, ул. Зайцева </w:t>
      </w:r>
      <w:r w:rsidR="00301A72">
        <w:rPr>
          <w:rFonts w:eastAsia="Calibri"/>
          <w:lang w:eastAsia="en-US"/>
        </w:rPr>
        <w:t>3</w:t>
      </w:r>
      <w:r w:rsidRPr="00251692">
        <w:rPr>
          <w:rFonts w:eastAsia="Calibri"/>
          <w:lang w:eastAsia="en-US"/>
        </w:rPr>
        <w:t>. В случае надлежащего исполнения Поставщиком условий настоящего Контракта, Заказчик подписывает предоставленную Поставщиком товарную накладную</w:t>
      </w:r>
      <w:r>
        <w:rPr>
          <w:rFonts w:eastAsia="Calibri"/>
          <w:lang w:eastAsia="en-US"/>
        </w:rPr>
        <w:t>, счет-фактуру, Универсальный передаточный акт</w:t>
      </w:r>
      <w:r w:rsidRPr="00251692">
        <w:rPr>
          <w:rFonts w:eastAsia="Calibri"/>
          <w:lang w:eastAsia="en-US"/>
        </w:rPr>
        <w:t>.</w:t>
      </w:r>
    </w:p>
    <w:p w14:paraId="326D5FFB" w14:textId="1438BD7E" w:rsidR="00D74BB2" w:rsidRPr="00251692" w:rsidRDefault="00D74BB2" w:rsidP="00FE7487">
      <w:pPr>
        <w:numPr>
          <w:ilvl w:val="1"/>
          <w:numId w:val="1"/>
        </w:numPr>
        <w:tabs>
          <w:tab w:val="clear" w:pos="1211"/>
          <w:tab w:val="left" w:pos="1134"/>
          <w:tab w:val="num" w:pos="6315"/>
        </w:tabs>
        <w:ind w:left="0" w:firstLine="567"/>
        <w:jc w:val="both"/>
        <w:rPr>
          <w:rFonts w:eastAsia="Calibri"/>
          <w:lang w:eastAsia="en-US"/>
        </w:rPr>
      </w:pPr>
      <w:r w:rsidRPr="00D74BB2">
        <w:rPr>
          <w:rFonts w:eastAsia="Calibri"/>
          <w:lang w:eastAsia="en-US"/>
        </w:rPr>
        <w:t xml:space="preserve">Заказчик в срок не более </w:t>
      </w:r>
      <w:r>
        <w:rPr>
          <w:rFonts w:eastAsia="Calibri"/>
          <w:lang w:eastAsia="en-US"/>
        </w:rPr>
        <w:t>7</w:t>
      </w:r>
      <w:r w:rsidRPr="00D74BB2">
        <w:rPr>
          <w:rFonts w:eastAsia="Calibri"/>
          <w:lang w:eastAsia="en-US"/>
        </w:rPr>
        <w:t xml:space="preserve"> рабочих дней со дня получения от Поставщика документов, предусмотренных пунктом </w:t>
      </w:r>
      <w:r>
        <w:rPr>
          <w:rFonts w:eastAsia="Calibri"/>
          <w:lang w:eastAsia="en-US"/>
        </w:rPr>
        <w:t>6.1</w:t>
      </w:r>
      <w:r w:rsidRPr="00D74BB2">
        <w:rPr>
          <w:rFonts w:eastAsia="Calibri"/>
          <w:lang w:eastAsia="en-US"/>
        </w:rPr>
        <w:t>. Контракта, и на основании результатов экспертизы, подписывает документ о приемке с приложенными документами.</w:t>
      </w:r>
    </w:p>
    <w:p w14:paraId="335DB668" w14:textId="4478658C" w:rsidR="00FE7487" w:rsidRPr="00251692" w:rsidRDefault="00FE7487" w:rsidP="00FE7487">
      <w:pPr>
        <w:numPr>
          <w:ilvl w:val="1"/>
          <w:numId w:val="1"/>
        </w:numPr>
        <w:tabs>
          <w:tab w:val="clear" w:pos="1211"/>
          <w:tab w:val="left" w:pos="1134"/>
          <w:tab w:val="num" w:pos="6315"/>
        </w:tabs>
        <w:ind w:left="0" w:firstLine="567"/>
        <w:jc w:val="both"/>
        <w:rPr>
          <w:rFonts w:eastAsia="Calibri"/>
          <w:lang w:eastAsia="en-US"/>
        </w:rPr>
      </w:pPr>
      <w:r w:rsidRPr="00251692">
        <w:rPr>
          <w:rFonts w:eastAsia="Calibri"/>
          <w:lang w:eastAsia="en-US"/>
        </w:rPr>
        <w:t xml:space="preserve">Сдача-приемка поставленного Товара оформляется </w:t>
      </w:r>
      <w:r>
        <w:rPr>
          <w:rFonts w:eastAsia="Calibri"/>
          <w:lang w:eastAsia="en-US"/>
        </w:rPr>
        <w:t>А</w:t>
      </w:r>
      <w:r w:rsidRPr="00251692">
        <w:rPr>
          <w:rFonts w:eastAsia="Calibri"/>
          <w:lang w:eastAsia="en-US"/>
        </w:rPr>
        <w:t>ктом</w:t>
      </w:r>
      <w:r w:rsidR="00301A72">
        <w:rPr>
          <w:rFonts w:eastAsia="Calibri"/>
          <w:lang w:eastAsia="en-US"/>
        </w:rPr>
        <w:t xml:space="preserve"> (</w:t>
      </w:r>
      <w:r w:rsidR="00301A72" w:rsidRPr="00892A60">
        <w:rPr>
          <w:rFonts w:eastAsia="Calibri"/>
        </w:rPr>
        <w:t>по форме 0510452 в редакции приказа Минфина от 30.09.2024 г. № 144н.</w:t>
      </w:r>
      <w:r w:rsidR="00301A72" w:rsidRPr="00301A72">
        <w:rPr>
          <w:rFonts w:eastAsia="Calibri"/>
        </w:rPr>
        <w:t xml:space="preserve"> </w:t>
      </w:r>
      <w:r w:rsidR="00301A72">
        <w:rPr>
          <w:rFonts w:eastAsia="Calibri"/>
        </w:rPr>
        <w:t>(приложение №3 к ГК))</w:t>
      </w:r>
      <w:r w:rsidRPr="00251692">
        <w:rPr>
          <w:rFonts w:eastAsia="Calibri"/>
          <w:lang w:eastAsia="en-US"/>
        </w:rPr>
        <w:t xml:space="preserve"> в 2-х экземплярах. </w:t>
      </w:r>
    </w:p>
    <w:p w14:paraId="2D2B7785" w14:textId="77777777" w:rsidR="00FE7487" w:rsidRPr="00251692" w:rsidRDefault="00FE7487" w:rsidP="00FE7487">
      <w:pPr>
        <w:numPr>
          <w:ilvl w:val="1"/>
          <w:numId w:val="1"/>
        </w:numPr>
        <w:tabs>
          <w:tab w:val="clear" w:pos="1211"/>
          <w:tab w:val="left" w:pos="1134"/>
          <w:tab w:val="num" w:pos="6315"/>
        </w:tabs>
        <w:ind w:left="0" w:firstLine="567"/>
        <w:jc w:val="both"/>
        <w:rPr>
          <w:rFonts w:eastAsia="Calibri"/>
          <w:lang w:eastAsia="en-US"/>
        </w:rPr>
      </w:pPr>
      <w:r w:rsidRPr="00251692">
        <w:rPr>
          <w:rFonts w:eastAsia="Calibri"/>
          <w:lang w:eastAsia="en-US"/>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p>
    <w:p w14:paraId="7794E495" w14:textId="77777777" w:rsidR="00FE7487" w:rsidRPr="00251692" w:rsidRDefault="00FE7487" w:rsidP="00FE7487">
      <w:pPr>
        <w:numPr>
          <w:ilvl w:val="1"/>
          <w:numId w:val="1"/>
        </w:numPr>
        <w:tabs>
          <w:tab w:val="clear" w:pos="1211"/>
          <w:tab w:val="left" w:pos="1134"/>
          <w:tab w:val="num" w:pos="6315"/>
        </w:tabs>
        <w:ind w:left="0" w:firstLine="567"/>
        <w:jc w:val="both"/>
        <w:rPr>
          <w:rFonts w:eastAsia="Calibri"/>
          <w:lang w:eastAsia="en-US"/>
        </w:rPr>
      </w:pPr>
      <w:r w:rsidRPr="00251692">
        <w:rPr>
          <w:rFonts w:eastAsia="Calibri"/>
          <w:lang w:eastAsia="en-US"/>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26121BF8" w14:textId="77777777" w:rsidR="00FE7487" w:rsidRPr="00251692" w:rsidRDefault="00FE7487" w:rsidP="00FE7487">
      <w:pPr>
        <w:numPr>
          <w:ilvl w:val="1"/>
          <w:numId w:val="1"/>
        </w:numPr>
        <w:tabs>
          <w:tab w:val="clear" w:pos="1211"/>
          <w:tab w:val="left" w:pos="1134"/>
          <w:tab w:val="num" w:pos="6315"/>
        </w:tabs>
        <w:ind w:left="0" w:firstLine="567"/>
        <w:jc w:val="both"/>
        <w:rPr>
          <w:rFonts w:eastAsia="Calibri"/>
          <w:lang w:eastAsia="en-US"/>
        </w:rPr>
      </w:pPr>
      <w:r w:rsidRPr="00251692">
        <w:rPr>
          <w:rFonts w:eastAsia="Calibri"/>
          <w:lang w:eastAsia="en-US"/>
        </w:rPr>
        <w:t>При наличии замечаний и претензий к поставленному Товару</w:t>
      </w:r>
      <w:r>
        <w:rPr>
          <w:rFonts w:eastAsia="Calibri"/>
          <w:lang w:eastAsia="en-US"/>
        </w:rPr>
        <w:t>,</w:t>
      </w:r>
      <w:r w:rsidRPr="00251692">
        <w:rPr>
          <w:rFonts w:eastAsia="Calibri"/>
          <w:lang w:eastAsia="en-US"/>
        </w:rPr>
        <w:t xml:space="preserve"> Заказчик в течение 3 (трех) рабочих дней направляет Поставщику мотивированный отказ от приемки Товара. Заказчиком в мотивированном отказе от приемки Товара указывается перечень замечаний и претензий к поставленному Товару и сроки их устранения. Замечания и претензии к поставленному Товару устраняются Поставщиком за свой счет в сроки, установленные Заказчиком в мотивированном отказе от приемки Товара. </w:t>
      </w:r>
    </w:p>
    <w:p w14:paraId="1FC7CC0B" w14:textId="77777777" w:rsidR="00FE7487" w:rsidRPr="00251692" w:rsidRDefault="00FE7487" w:rsidP="00FE7487">
      <w:pPr>
        <w:widowControl w:val="0"/>
        <w:numPr>
          <w:ilvl w:val="1"/>
          <w:numId w:val="1"/>
        </w:numPr>
        <w:tabs>
          <w:tab w:val="clear" w:pos="1211"/>
          <w:tab w:val="left" w:pos="1134"/>
          <w:tab w:val="num" w:pos="6315"/>
        </w:tabs>
        <w:ind w:left="0" w:firstLine="567"/>
        <w:jc w:val="both"/>
        <w:rPr>
          <w:rFonts w:eastAsia="Calibri"/>
          <w:lang w:eastAsia="en-US"/>
        </w:rPr>
      </w:pPr>
      <w:r w:rsidRPr="00251692">
        <w:rPr>
          <w:rFonts w:eastAsia="Calibri"/>
          <w:lang w:eastAsia="en-US"/>
        </w:rPr>
        <w:t xml:space="preserve">Устранение недостатков является обязательным для Поставщика и необходимым условием для проведения повторной приемки Товара Заказчиком. Любая повторная приемка Заказчиком Товара производится в порядке, предусмотренном разделом 6 настоящего Контракта. </w:t>
      </w:r>
    </w:p>
    <w:p w14:paraId="4EEB7865" w14:textId="77777777" w:rsidR="00FE7487" w:rsidRPr="00251692" w:rsidRDefault="00FE7487" w:rsidP="00FE7487">
      <w:pPr>
        <w:numPr>
          <w:ilvl w:val="1"/>
          <w:numId w:val="1"/>
        </w:numPr>
        <w:tabs>
          <w:tab w:val="clear" w:pos="1211"/>
          <w:tab w:val="left" w:pos="1134"/>
          <w:tab w:val="num" w:pos="6315"/>
        </w:tabs>
        <w:ind w:left="0" w:firstLine="567"/>
        <w:jc w:val="both"/>
        <w:rPr>
          <w:rFonts w:eastAsia="Calibri"/>
          <w:lang w:eastAsia="en-US"/>
        </w:rPr>
      </w:pPr>
      <w:r w:rsidRPr="00251692">
        <w:rPr>
          <w:rFonts w:eastAsia="Calibri"/>
          <w:lang w:eastAsia="en-US"/>
        </w:rPr>
        <w:t>Обязанность Поставщика по поставке товара считается исполненной с момента поставки товара Заказчику и предоставления оригиналов счета, счет-фактуры (при наличии), товарной накладной с отметкой о приемке товара и отсутствии претензий по комплектности, качеству и количеству товара со стороны Заказчика и документов по эксплуатации.</w:t>
      </w:r>
    </w:p>
    <w:p w14:paraId="3A768F96" w14:textId="77777777" w:rsidR="00D04C32" w:rsidRPr="0028235C" w:rsidRDefault="00D04C32" w:rsidP="00D04C32">
      <w:pPr>
        <w:pStyle w:val="a4"/>
        <w:tabs>
          <w:tab w:val="left" w:pos="709"/>
        </w:tabs>
        <w:spacing w:after="0" w:line="240" w:lineRule="auto"/>
        <w:ind w:left="540"/>
        <w:contextualSpacing w:val="0"/>
        <w:jc w:val="both"/>
        <w:rPr>
          <w:rFonts w:ascii="Times New Roman" w:hAnsi="Times New Roman"/>
          <w:sz w:val="24"/>
          <w:szCs w:val="24"/>
        </w:rPr>
      </w:pPr>
    </w:p>
    <w:p w14:paraId="716F3F9C" w14:textId="77777777" w:rsidR="00D04C32" w:rsidRDefault="00D04C32" w:rsidP="00D04C32">
      <w:pPr>
        <w:pStyle w:val="a6"/>
        <w:numPr>
          <w:ilvl w:val="0"/>
          <w:numId w:val="1"/>
        </w:numPr>
        <w:tabs>
          <w:tab w:val="left" w:pos="993"/>
        </w:tabs>
        <w:ind w:left="0" w:firstLine="0"/>
        <w:jc w:val="center"/>
        <w:rPr>
          <w:rFonts w:ascii="Times New Roman" w:hAnsi="Times New Roman"/>
          <w:b/>
          <w:color w:val="000000"/>
          <w:sz w:val="24"/>
          <w:szCs w:val="24"/>
        </w:rPr>
      </w:pPr>
      <w:r w:rsidRPr="0028235C">
        <w:rPr>
          <w:rFonts w:ascii="Times New Roman" w:hAnsi="Times New Roman"/>
          <w:b/>
          <w:color w:val="000000"/>
          <w:sz w:val="24"/>
          <w:szCs w:val="24"/>
        </w:rPr>
        <w:t>Качество товара, тара и упаковка товара</w:t>
      </w:r>
    </w:p>
    <w:p w14:paraId="53E846DF" w14:textId="77777777" w:rsidR="008268A9" w:rsidRPr="0028235C" w:rsidRDefault="008268A9" w:rsidP="008268A9">
      <w:pPr>
        <w:pStyle w:val="a6"/>
        <w:tabs>
          <w:tab w:val="left" w:pos="993"/>
        </w:tabs>
        <w:rPr>
          <w:rFonts w:ascii="Times New Roman" w:hAnsi="Times New Roman"/>
          <w:b/>
          <w:color w:val="000000"/>
          <w:sz w:val="24"/>
          <w:szCs w:val="24"/>
        </w:rPr>
      </w:pPr>
    </w:p>
    <w:p w14:paraId="10F3B4F4" w14:textId="77777777" w:rsidR="00D04C32" w:rsidRPr="0028235C" w:rsidRDefault="00D04C32" w:rsidP="00D04C32">
      <w:pPr>
        <w:pStyle w:val="a4"/>
        <w:numPr>
          <w:ilvl w:val="1"/>
          <w:numId w:val="1"/>
        </w:numPr>
        <w:tabs>
          <w:tab w:val="left" w:pos="1134"/>
        </w:tabs>
        <w:spacing w:after="0" w:line="240" w:lineRule="auto"/>
        <w:ind w:left="0" w:firstLine="567"/>
        <w:contextualSpacing w:val="0"/>
        <w:jc w:val="both"/>
        <w:rPr>
          <w:rFonts w:ascii="Times New Roman" w:hAnsi="Times New Roman"/>
          <w:sz w:val="24"/>
          <w:szCs w:val="24"/>
        </w:rPr>
      </w:pPr>
      <w:r w:rsidRPr="0028235C">
        <w:rPr>
          <w:rFonts w:ascii="Times New Roman" w:hAnsi="Times New Roman"/>
          <w:sz w:val="24"/>
          <w:szCs w:val="24"/>
        </w:rPr>
        <w:lastRenderedPageBreak/>
        <w:t>Упаковка товара должна исключать возможность механических повреждений поставляемого товара.</w:t>
      </w:r>
    </w:p>
    <w:p w14:paraId="7071A33E" w14:textId="77777777" w:rsidR="00D04C32" w:rsidRPr="0028235C" w:rsidRDefault="00D04C32" w:rsidP="00D04C32">
      <w:pPr>
        <w:pStyle w:val="a4"/>
        <w:numPr>
          <w:ilvl w:val="1"/>
          <w:numId w:val="1"/>
        </w:numPr>
        <w:tabs>
          <w:tab w:val="left" w:pos="1134"/>
        </w:tabs>
        <w:spacing w:after="0" w:line="240" w:lineRule="auto"/>
        <w:ind w:left="0" w:firstLine="567"/>
        <w:contextualSpacing w:val="0"/>
        <w:jc w:val="both"/>
        <w:rPr>
          <w:rFonts w:ascii="Times New Roman" w:hAnsi="Times New Roman"/>
          <w:sz w:val="24"/>
          <w:szCs w:val="24"/>
        </w:rPr>
      </w:pPr>
      <w:r w:rsidRPr="0028235C">
        <w:rPr>
          <w:rFonts w:ascii="Times New Roman" w:hAnsi="Times New Roman"/>
          <w:sz w:val="24"/>
          <w:szCs w:val="24"/>
        </w:rPr>
        <w:t>Поставщик обязан передать Заказчику товар в таре и (или) упаковке, обеспечивающей сохранность товара такого рода при обычных условиях хранения и транспортировки.</w:t>
      </w:r>
    </w:p>
    <w:p w14:paraId="529080FA" w14:textId="77777777" w:rsidR="00D04C32" w:rsidRPr="0028235C" w:rsidRDefault="00D04C32" w:rsidP="00D04C32">
      <w:pPr>
        <w:pStyle w:val="a4"/>
        <w:numPr>
          <w:ilvl w:val="1"/>
          <w:numId w:val="1"/>
        </w:numPr>
        <w:tabs>
          <w:tab w:val="left" w:pos="1134"/>
        </w:tabs>
        <w:spacing w:after="0" w:line="240" w:lineRule="auto"/>
        <w:ind w:left="0" w:firstLine="567"/>
        <w:contextualSpacing w:val="0"/>
        <w:jc w:val="both"/>
        <w:rPr>
          <w:rFonts w:ascii="Times New Roman" w:hAnsi="Times New Roman"/>
          <w:sz w:val="24"/>
          <w:szCs w:val="24"/>
        </w:rPr>
      </w:pPr>
      <w:r w:rsidRPr="0028235C">
        <w:rPr>
          <w:rFonts w:ascii="Times New Roman" w:hAnsi="Times New Roman"/>
          <w:sz w:val="24"/>
          <w:szCs w:val="24"/>
        </w:rPr>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действующим законодательством Российской Федерации.</w:t>
      </w:r>
    </w:p>
    <w:p w14:paraId="0CB0CF9D" w14:textId="77777777" w:rsidR="00D04C32" w:rsidRPr="0028235C" w:rsidRDefault="00D04C32" w:rsidP="00D04C32">
      <w:pPr>
        <w:pStyle w:val="a4"/>
        <w:numPr>
          <w:ilvl w:val="1"/>
          <w:numId w:val="1"/>
        </w:numPr>
        <w:tabs>
          <w:tab w:val="left" w:pos="1134"/>
        </w:tabs>
        <w:spacing w:after="0" w:line="240" w:lineRule="auto"/>
        <w:ind w:left="0" w:firstLine="567"/>
        <w:contextualSpacing w:val="0"/>
        <w:jc w:val="both"/>
        <w:rPr>
          <w:rFonts w:ascii="Times New Roman" w:hAnsi="Times New Roman"/>
          <w:sz w:val="24"/>
          <w:szCs w:val="24"/>
        </w:rPr>
      </w:pPr>
      <w:r w:rsidRPr="0028235C">
        <w:rPr>
          <w:rFonts w:ascii="Times New Roman" w:hAnsi="Times New Roman"/>
          <w:sz w:val="24"/>
          <w:szCs w:val="24"/>
        </w:rPr>
        <w:t xml:space="preserve">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заводской сборки, серийным, свободно распространяться на территории Российской Федерации. </w:t>
      </w:r>
    </w:p>
    <w:p w14:paraId="761976E0" w14:textId="77777777" w:rsidR="00D04C32" w:rsidRPr="0028235C" w:rsidRDefault="00D04C32" w:rsidP="00D04C32">
      <w:pPr>
        <w:pStyle w:val="a4"/>
        <w:numPr>
          <w:ilvl w:val="1"/>
          <w:numId w:val="1"/>
        </w:numPr>
        <w:tabs>
          <w:tab w:val="left" w:pos="1134"/>
        </w:tabs>
        <w:spacing w:after="0" w:line="240" w:lineRule="auto"/>
        <w:ind w:left="0" w:firstLine="567"/>
        <w:contextualSpacing w:val="0"/>
        <w:jc w:val="both"/>
        <w:rPr>
          <w:rFonts w:ascii="Times New Roman" w:hAnsi="Times New Roman"/>
          <w:sz w:val="24"/>
          <w:szCs w:val="24"/>
        </w:rPr>
      </w:pPr>
      <w:r w:rsidRPr="0028235C">
        <w:rPr>
          <w:rFonts w:ascii="Times New Roman" w:hAnsi="Times New Roman"/>
          <w:sz w:val="24"/>
          <w:szCs w:val="24"/>
        </w:rPr>
        <w:t>В случае выявления несоответствия технических, функциональных, качественных либо комплектации поставляемого товара требованиям, указанным в сопроводительных документах на товар, товар подлежит возврату Поставщику, с возмещением Заказчику всех убытков, а также пени.</w:t>
      </w:r>
    </w:p>
    <w:p w14:paraId="49F25C18" w14:textId="77777777" w:rsidR="00D04C32" w:rsidRPr="0028235C" w:rsidRDefault="00D04C32" w:rsidP="00D04C32">
      <w:pPr>
        <w:pStyle w:val="a4"/>
        <w:tabs>
          <w:tab w:val="left" w:pos="709"/>
        </w:tabs>
        <w:spacing w:after="0" w:line="240" w:lineRule="auto"/>
        <w:ind w:left="567"/>
        <w:contextualSpacing w:val="0"/>
        <w:jc w:val="both"/>
        <w:rPr>
          <w:rFonts w:ascii="Times New Roman" w:hAnsi="Times New Roman"/>
          <w:sz w:val="24"/>
          <w:szCs w:val="24"/>
        </w:rPr>
      </w:pPr>
    </w:p>
    <w:p w14:paraId="71C3F422" w14:textId="77777777" w:rsidR="00D04C32" w:rsidRDefault="00D04C32" w:rsidP="00D04C32">
      <w:pPr>
        <w:numPr>
          <w:ilvl w:val="0"/>
          <w:numId w:val="1"/>
        </w:numPr>
        <w:shd w:val="clear" w:color="auto" w:fill="FFFFFF"/>
        <w:tabs>
          <w:tab w:val="left" w:pos="993"/>
        </w:tabs>
        <w:ind w:left="0" w:right="37" w:firstLine="0"/>
        <w:jc w:val="center"/>
        <w:rPr>
          <w:b/>
          <w:spacing w:val="-8"/>
        </w:rPr>
      </w:pPr>
      <w:r w:rsidRPr="0028235C">
        <w:rPr>
          <w:b/>
          <w:spacing w:val="-8"/>
        </w:rPr>
        <w:t>Гарантии</w:t>
      </w:r>
    </w:p>
    <w:p w14:paraId="0579C061" w14:textId="77777777" w:rsidR="008268A9" w:rsidRPr="0028235C" w:rsidRDefault="008268A9" w:rsidP="008268A9">
      <w:pPr>
        <w:shd w:val="clear" w:color="auto" w:fill="FFFFFF"/>
        <w:tabs>
          <w:tab w:val="left" w:pos="993"/>
        </w:tabs>
        <w:ind w:right="37"/>
        <w:rPr>
          <w:b/>
          <w:spacing w:val="-8"/>
        </w:rPr>
      </w:pPr>
    </w:p>
    <w:p w14:paraId="2AD5FED0" w14:textId="77777777" w:rsidR="00D04C32" w:rsidRPr="0028235C" w:rsidRDefault="00D04C32" w:rsidP="00D04C32">
      <w:pPr>
        <w:pStyle w:val="a4"/>
        <w:numPr>
          <w:ilvl w:val="1"/>
          <w:numId w:val="1"/>
        </w:numPr>
        <w:tabs>
          <w:tab w:val="left" w:pos="1134"/>
        </w:tabs>
        <w:spacing w:after="0" w:line="240" w:lineRule="auto"/>
        <w:ind w:left="0" w:firstLine="567"/>
        <w:contextualSpacing w:val="0"/>
        <w:jc w:val="both"/>
        <w:rPr>
          <w:rFonts w:ascii="Times New Roman" w:hAnsi="Times New Roman"/>
          <w:sz w:val="24"/>
          <w:szCs w:val="24"/>
        </w:rPr>
      </w:pPr>
      <w:r w:rsidRPr="0028235C">
        <w:rPr>
          <w:rFonts w:ascii="Times New Roman" w:hAnsi="Times New Roman"/>
          <w:sz w:val="24"/>
          <w:szCs w:val="24"/>
        </w:rPr>
        <w:t>Поставщик гарантирует:</w:t>
      </w:r>
    </w:p>
    <w:p w14:paraId="6E9D4687" w14:textId="77777777" w:rsidR="00D04C32" w:rsidRPr="0028235C" w:rsidRDefault="00D04C32" w:rsidP="00D04C32">
      <w:pPr>
        <w:pStyle w:val="a6"/>
        <w:tabs>
          <w:tab w:val="left" w:pos="851"/>
          <w:tab w:val="left" w:pos="1134"/>
        </w:tabs>
        <w:ind w:firstLine="567"/>
        <w:jc w:val="both"/>
        <w:rPr>
          <w:rFonts w:ascii="Times New Roman" w:hAnsi="Times New Roman"/>
          <w:sz w:val="24"/>
          <w:szCs w:val="24"/>
        </w:rPr>
      </w:pPr>
      <w:r w:rsidRPr="0028235C">
        <w:rPr>
          <w:rFonts w:ascii="Times New Roman" w:hAnsi="Times New Roman"/>
          <w:sz w:val="24"/>
          <w:szCs w:val="24"/>
        </w:rPr>
        <w:t xml:space="preserve">а) </w:t>
      </w:r>
      <w:r w:rsidRPr="0028235C">
        <w:rPr>
          <w:rFonts w:ascii="Times New Roman" w:hAnsi="Times New Roman"/>
          <w:sz w:val="24"/>
          <w:szCs w:val="24"/>
        </w:rPr>
        <w:tab/>
        <w:t>качество поставляемого товара;</w:t>
      </w:r>
    </w:p>
    <w:p w14:paraId="22A7A880" w14:textId="77777777" w:rsidR="00D04C32" w:rsidRPr="0028235C" w:rsidRDefault="00D04C32" w:rsidP="00D04C32">
      <w:pPr>
        <w:pStyle w:val="a6"/>
        <w:tabs>
          <w:tab w:val="left" w:pos="851"/>
          <w:tab w:val="left" w:pos="1134"/>
        </w:tabs>
        <w:ind w:firstLine="567"/>
        <w:jc w:val="both"/>
        <w:rPr>
          <w:rFonts w:ascii="Times New Roman" w:hAnsi="Times New Roman"/>
          <w:sz w:val="24"/>
          <w:szCs w:val="24"/>
        </w:rPr>
      </w:pPr>
      <w:r w:rsidRPr="0028235C">
        <w:rPr>
          <w:rFonts w:ascii="Times New Roman" w:hAnsi="Times New Roman"/>
          <w:sz w:val="24"/>
          <w:szCs w:val="24"/>
        </w:rPr>
        <w:t xml:space="preserve">б) </w:t>
      </w:r>
      <w:r w:rsidRPr="0028235C">
        <w:rPr>
          <w:rFonts w:ascii="Times New Roman" w:hAnsi="Times New Roman"/>
          <w:sz w:val="24"/>
          <w:szCs w:val="24"/>
        </w:rPr>
        <w:tab/>
        <w:t>своевременное устранение недостатков и дефектов, выявленных в процессе приемки товара;</w:t>
      </w:r>
    </w:p>
    <w:p w14:paraId="14F7E8EE" w14:textId="77777777" w:rsidR="00D04C32" w:rsidRPr="0028235C" w:rsidRDefault="00D04C32" w:rsidP="00D04C32">
      <w:pPr>
        <w:pStyle w:val="a6"/>
        <w:widowControl w:val="0"/>
        <w:tabs>
          <w:tab w:val="left" w:pos="851"/>
          <w:tab w:val="left" w:pos="1134"/>
        </w:tabs>
        <w:ind w:firstLine="567"/>
        <w:jc w:val="both"/>
        <w:rPr>
          <w:rFonts w:ascii="Times New Roman" w:hAnsi="Times New Roman"/>
          <w:sz w:val="24"/>
          <w:szCs w:val="24"/>
        </w:rPr>
      </w:pPr>
      <w:r w:rsidRPr="0028235C">
        <w:rPr>
          <w:rFonts w:ascii="Times New Roman" w:hAnsi="Times New Roman"/>
          <w:sz w:val="24"/>
          <w:szCs w:val="24"/>
        </w:rPr>
        <w:t xml:space="preserve">в) </w:t>
      </w:r>
      <w:r w:rsidRPr="0028235C">
        <w:rPr>
          <w:rFonts w:ascii="Times New Roman" w:hAnsi="Times New Roman"/>
          <w:sz w:val="24"/>
          <w:szCs w:val="24"/>
        </w:rPr>
        <w:tab/>
        <w:t xml:space="preserve">своевременное устранение недостатков и дефектов, обнаруженных в период гарантийного срока. В случае выявления дефектов и недостатков в гарантийный период Поставщик безвозмездно выполняет свои обязательства по их устранению. Срок устранения дефектов и недостатков устанавливается по согласованию между Заказчиком и Поставщиком. </w:t>
      </w:r>
    </w:p>
    <w:p w14:paraId="05AFAF4E" w14:textId="77777777" w:rsidR="00D04C32" w:rsidRPr="0028235C" w:rsidRDefault="00D04C32" w:rsidP="00D04C32">
      <w:pPr>
        <w:pStyle w:val="a4"/>
        <w:widowControl w:val="0"/>
        <w:tabs>
          <w:tab w:val="left" w:pos="567"/>
          <w:tab w:val="left" w:pos="1134"/>
        </w:tabs>
        <w:spacing w:after="0" w:line="240" w:lineRule="auto"/>
        <w:ind w:left="567"/>
        <w:contextualSpacing w:val="0"/>
        <w:jc w:val="both"/>
        <w:rPr>
          <w:rFonts w:ascii="Times New Roman" w:hAnsi="Times New Roman"/>
          <w:sz w:val="24"/>
          <w:szCs w:val="24"/>
        </w:rPr>
      </w:pPr>
    </w:p>
    <w:p w14:paraId="3FE509B2" w14:textId="77777777" w:rsidR="00D04C32" w:rsidRDefault="00D04C32" w:rsidP="00D04C32">
      <w:pPr>
        <w:numPr>
          <w:ilvl w:val="0"/>
          <w:numId w:val="1"/>
        </w:numPr>
        <w:shd w:val="clear" w:color="auto" w:fill="FFFFFF"/>
        <w:tabs>
          <w:tab w:val="left" w:pos="993"/>
        </w:tabs>
        <w:ind w:left="0" w:firstLine="0"/>
        <w:jc w:val="center"/>
        <w:rPr>
          <w:b/>
          <w:spacing w:val="-5"/>
        </w:rPr>
      </w:pPr>
      <w:r w:rsidRPr="0028235C">
        <w:rPr>
          <w:b/>
          <w:spacing w:val="-5"/>
        </w:rPr>
        <w:t>Ответственность Сторон</w:t>
      </w:r>
    </w:p>
    <w:p w14:paraId="50B1BAA5" w14:textId="77777777" w:rsidR="008268A9" w:rsidRPr="0028235C" w:rsidRDefault="008268A9" w:rsidP="008268A9">
      <w:pPr>
        <w:shd w:val="clear" w:color="auto" w:fill="FFFFFF"/>
        <w:tabs>
          <w:tab w:val="left" w:pos="993"/>
        </w:tabs>
        <w:rPr>
          <w:b/>
          <w:spacing w:val="-5"/>
        </w:rPr>
      </w:pPr>
    </w:p>
    <w:p w14:paraId="4D5222A2" w14:textId="77777777" w:rsidR="00651782" w:rsidRPr="006D6C31" w:rsidRDefault="00651782" w:rsidP="00651782">
      <w:pPr>
        <w:widowControl w:val="0"/>
        <w:tabs>
          <w:tab w:val="left" w:pos="709"/>
          <w:tab w:val="left" w:pos="1134"/>
        </w:tabs>
        <w:ind w:firstLine="567"/>
        <w:jc w:val="both"/>
      </w:pPr>
      <w:r>
        <w:t>9</w:t>
      </w:r>
      <w:r w:rsidRPr="006D6C31">
        <w:t xml:space="preserve">.1. За неисполнение или ненадлежащее исполнение обязательств, предусмотренных настоящим </w:t>
      </w:r>
      <w:r>
        <w:t>Контрактом</w:t>
      </w:r>
      <w:r w:rsidRPr="006D6C31">
        <w:t xml:space="preserve">, стороны несут ответственность в соответствии с законодательством Российской Федерации и условиями настоящего </w:t>
      </w:r>
      <w:r>
        <w:t>Контракта</w:t>
      </w:r>
      <w:r w:rsidRPr="006D6C31">
        <w:t xml:space="preserve">. </w:t>
      </w:r>
    </w:p>
    <w:p w14:paraId="630780C2" w14:textId="77777777" w:rsidR="00651782" w:rsidRPr="006D6C31" w:rsidRDefault="00651782" w:rsidP="00651782">
      <w:pPr>
        <w:widowControl w:val="0"/>
        <w:tabs>
          <w:tab w:val="left" w:pos="709"/>
          <w:tab w:val="left" w:pos="1134"/>
        </w:tabs>
        <w:ind w:firstLine="567"/>
        <w:jc w:val="both"/>
      </w:pPr>
      <w:r>
        <w:t>9</w:t>
      </w:r>
      <w:r w:rsidRPr="006D6C31">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t>Контрактом</w:t>
      </w:r>
      <w:r w:rsidRPr="006D6C31">
        <w:t xml:space="preserve">, произошло вследствие непреодолимой силы или по вине другой стороны. </w:t>
      </w:r>
    </w:p>
    <w:p w14:paraId="31E37F80" w14:textId="77777777" w:rsidR="00651782" w:rsidRPr="006D6C31" w:rsidRDefault="00651782" w:rsidP="00651782">
      <w:pPr>
        <w:widowControl w:val="0"/>
        <w:tabs>
          <w:tab w:val="left" w:pos="709"/>
          <w:tab w:val="left" w:pos="1134"/>
        </w:tabs>
        <w:ind w:firstLine="567"/>
        <w:jc w:val="both"/>
      </w:pPr>
      <w:r>
        <w:t>9</w:t>
      </w:r>
      <w:r w:rsidRPr="006D6C31">
        <w:t xml:space="preserve">.3. В случае просрочки исполнения Заказчиком обязательств, предусмотренных настоящим </w:t>
      </w:r>
      <w:r>
        <w:t>Контрактом</w:t>
      </w:r>
      <w:r w:rsidRPr="006D6C31">
        <w:t xml:space="preserve">, а также в иных случаях неисполнения или ненадлежащего исполнения Заказчиком обязательств, предусмотренных </w:t>
      </w:r>
      <w:r>
        <w:t>Контрактом</w:t>
      </w:r>
      <w:r w:rsidRPr="006D6C31">
        <w:t>, Исполнитель вправе потребовать уплаты неустоек (штрафов, пеней).</w:t>
      </w:r>
    </w:p>
    <w:p w14:paraId="7F9F0FFD" w14:textId="77777777" w:rsidR="00651782" w:rsidRPr="006D6C31" w:rsidRDefault="00651782" w:rsidP="00651782">
      <w:pPr>
        <w:widowControl w:val="0"/>
        <w:tabs>
          <w:tab w:val="left" w:pos="709"/>
          <w:tab w:val="left" w:pos="1134"/>
        </w:tabs>
        <w:ind w:firstLine="567"/>
        <w:jc w:val="both"/>
      </w:pPr>
      <w:r w:rsidRPr="006D6C31">
        <w:t xml:space="preserve">Пеня начисляется за каждый день просрочки исполнения обязательства, предусмотренного </w:t>
      </w:r>
      <w:r>
        <w:t>Контрактом</w:t>
      </w:r>
      <w:r w:rsidRPr="006D6C31">
        <w:t xml:space="preserve">, начиная со дня, следующего после дня истечения установленного </w:t>
      </w:r>
      <w:r>
        <w:t>Контрактом</w:t>
      </w:r>
      <w:r w:rsidRPr="006D6C31">
        <w:t xml:space="preserve"> срока исполнения обязательства. Такая пеня устанавливается </w:t>
      </w:r>
      <w:r>
        <w:t>Контрактом</w:t>
      </w:r>
      <w:r w:rsidRPr="006D6C31">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435497C" w14:textId="77777777" w:rsidR="00651782" w:rsidRPr="006D6C31" w:rsidRDefault="00651782" w:rsidP="00651782">
      <w:pPr>
        <w:widowControl w:val="0"/>
        <w:tabs>
          <w:tab w:val="left" w:pos="709"/>
          <w:tab w:val="left" w:pos="1134"/>
        </w:tabs>
        <w:ind w:firstLine="567"/>
        <w:jc w:val="both"/>
      </w:pPr>
      <w:r>
        <w:t>9</w:t>
      </w:r>
      <w:r w:rsidRPr="006D6C31">
        <w:t xml:space="preserve">.4. За ненадлежащее исполнение Заказчиком обязательств, предусмотренных настоящим </w:t>
      </w:r>
      <w:r>
        <w:t>Контрактом</w:t>
      </w:r>
      <w:r w:rsidRPr="006D6C31">
        <w:t>, за исключением просрочки исполнения обязательств, Заказчик уплачивает Исполнителю штраф в размере, определяемом в порядке, установленном постановлением Правительства РФ от 30 августа 2017 г. № 1042.</w:t>
      </w:r>
    </w:p>
    <w:p w14:paraId="5B50D52A" w14:textId="77777777" w:rsidR="00651782" w:rsidRPr="006D6C31" w:rsidRDefault="00651782" w:rsidP="00651782">
      <w:pPr>
        <w:widowControl w:val="0"/>
        <w:tabs>
          <w:tab w:val="left" w:pos="709"/>
          <w:tab w:val="left" w:pos="1134"/>
        </w:tabs>
        <w:ind w:firstLine="567"/>
        <w:jc w:val="both"/>
      </w:pPr>
      <w:r>
        <w:t>9</w:t>
      </w:r>
      <w:r w:rsidRPr="006D6C31">
        <w:t xml:space="preserve">.5. В случае просрочки исполнения Исполнителем обязательств (в том числе гарантийного обязательства), предусмотренных настоящим </w:t>
      </w:r>
      <w:r>
        <w:t>Контрактом</w:t>
      </w:r>
      <w:r w:rsidRPr="006D6C31">
        <w:t xml:space="preserve">, а также в иных случаях неисполнения или ненадлежащего исполнения Исполнителем обязательств, предусмотренных </w:t>
      </w:r>
      <w:r>
        <w:t>Контрактом</w:t>
      </w:r>
      <w:r w:rsidRPr="006D6C31">
        <w:t>, Заказчик направляет Исполнителю требование об уплате неустоек (штрафов, пеней).</w:t>
      </w:r>
    </w:p>
    <w:p w14:paraId="470E9229" w14:textId="77777777" w:rsidR="00651782" w:rsidRPr="006D6C31" w:rsidRDefault="00651782" w:rsidP="00651782">
      <w:pPr>
        <w:widowControl w:val="0"/>
        <w:tabs>
          <w:tab w:val="left" w:pos="709"/>
          <w:tab w:val="left" w:pos="1134"/>
        </w:tabs>
        <w:ind w:firstLine="567"/>
        <w:jc w:val="both"/>
      </w:pPr>
      <w:r>
        <w:t>9</w:t>
      </w:r>
      <w:r w:rsidRPr="006D6C31">
        <w:t xml:space="preserve">.6. Пеня начисляется за каждый день просрочки исполнения Исполнителем обязательства, предусмотренного </w:t>
      </w:r>
      <w:r>
        <w:t>Контрактом</w:t>
      </w:r>
      <w:r w:rsidRPr="006D6C31">
        <w:t xml:space="preserve">, начиная со дня, следующего после дня истечения установленного </w:t>
      </w:r>
      <w:r>
        <w:t>Контрактом</w:t>
      </w:r>
      <w:r w:rsidRPr="006D6C31">
        <w:t xml:space="preserve"> срока исполнения обязательства, и устанавливается </w:t>
      </w:r>
      <w:r>
        <w:t>Контрактом</w:t>
      </w:r>
      <w:r w:rsidRPr="006D6C31">
        <w:t xml:space="preserve"> в </w:t>
      </w:r>
      <w:r w:rsidRPr="006D6C31">
        <w:lastRenderedPageBreak/>
        <w:t xml:space="preserve">размере одной трехсотой действующей на дату уплаты пени ключевой ставки Центрального банка Российской Федерации от цены </w:t>
      </w:r>
      <w:r>
        <w:t>Контракта</w:t>
      </w:r>
      <w:r w:rsidRPr="006D6C31">
        <w:t xml:space="preserve"> (отдельного этапа исполнения </w:t>
      </w:r>
      <w:r>
        <w:t>Контракта</w:t>
      </w:r>
      <w:r w:rsidRPr="006D6C31">
        <w:t xml:space="preserve">), уменьшенной на сумму, пропорциональную объему обязательств, предусмотренных </w:t>
      </w:r>
      <w:r>
        <w:t>Контрактом</w:t>
      </w:r>
      <w:r w:rsidRPr="006D6C31">
        <w:t xml:space="preserve"> (соответствующим отдельным этапом исполнения </w:t>
      </w:r>
      <w:r>
        <w:t>Контракта</w:t>
      </w:r>
      <w:r w:rsidRPr="006D6C31">
        <w:t>)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50A09EF" w14:textId="77777777" w:rsidR="00651782" w:rsidRPr="006D6C31" w:rsidRDefault="00651782" w:rsidP="00651782">
      <w:pPr>
        <w:widowControl w:val="0"/>
        <w:tabs>
          <w:tab w:val="left" w:pos="709"/>
          <w:tab w:val="left" w:pos="1134"/>
        </w:tabs>
        <w:ind w:firstLine="567"/>
        <w:jc w:val="both"/>
      </w:pPr>
      <w:r>
        <w:t>9</w:t>
      </w:r>
      <w:r w:rsidRPr="006D6C31">
        <w:t xml:space="preserve">.7. За неисполнение или ненадлежащее исполнение Исполнителем обязательств, предусмотренных настоящим </w:t>
      </w:r>
      <w:r>
        <w:t>Контрактом,</w:t>
      </w:r>
      <w:r w:rsidRPr="006D6C31">
        <w:t xml:space="preserve"> за исключением просрочки исполнения обязательств (в том числе гарантийного обязательства), предусмотренных </w:t>
      </w:r>
      <w:r>
        <w:t>Контрактом</w:t>
      </w:r>
      <w:r w:rsidRPr="006D6C31">
        <w:t>, Исполнитель уплачивает Заказчику штраф в размере, определяемом в порядке, установленном постановлением Правительства РФ от 30 августа 2017 г. № 1042, за исключением случаев, если законодательством Российской Федерации установлен иной порядок начисления штрафов.</w:t>
      </w:r>
    </w:p>
    <w:p w14:paraId="3D2BE3E6" w14:textId="77777777" w:rsidR="00651782" w:rsidRPr="006D6C31" w:rsidRDefault="00651782" w:rsidP="00651782">
      <w:pPr>
        <w:widowControl w:val="0"/>
        <w:tabs>
          <w:tab w:val="left" w:pos="709"/>
          <w:tab w:val="left" w:pos="1134"/>
        </w:tabs>
        <w:ind w:firstLine="567"/>
        <w:jc w:val="both"/>
      </w:pPr>
      <w:r>
        <w:t>9</w:t>
      </w:r>
      <w:r w:rsidRPr="006D6C31">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t>Контрактом</w:t>
      </w:r>
      <w:r w:rsidRPr="006D6C31">
        <w:t>, произошло вследствие непреодолимой силы или по вине другой Стороны.</w:t>
      </w:r>
    </w:p>
    <w:p w14:paraId="4DEB4A84" w14:textId="7017AC5D" w:rsidR="00651782" w:rsidRDefault="00651782" w:rsidP="00651782">
      <w:pPr>
        <w:widowControl w:val="0"/>
        <w:tabs>
          <w:tab w:val="left" w:pos="709"/>
          <w:tab w:val="left" w:pos="1134"/>
        </w:tabs>
        <w:ind w:firstLine="567"/>
        <w:jc w:val="both"/>
      </w:pPr>
      <w:r>
        <w:t>9</w:t>
      </w:r>
      <w:r w:rsidRPr="006D6C31">
        <w:t>.</w:t>
      </w:r>
      <w:r w:rsidR="000F6DC4">
        <w:t>9</w:t>
      </w:r>
      <w:r w:rsidRPr="006D6C31">
        <w:t xml:space="preserve">. Общая сумма начисленной неустойки (штрафов, пени) за неисполнение или ненадлежащее исполнение исполнителем обязательств, предусмотренных </w:t>
      </w:r>
      <w:r>
        <w:t>Контрактом</w:t>
      </w:r>
      <w:r w:rsidRPr="006D6C31">
        <w:t xml:space="preserve">, не может превышать цену </w:t>
      </w:r>
      <w:r>
        <w:t>Контракта</w:t>
      </w:r>
      <w:r w:rsidRPr="006D6C31">
        <w:t>.</w:t>
      </w:r>
    </w:p>
    <w:p w14:paraId="56968A16" w14:textId="77777777" w:rsidR="00D04C32" w:rsidRPr="0096480B" w:rsidRDefault="00D04C32" w:rsidP="00D04C32">
      <w:pPr>
        <w:widowControl w:val="0"/>
        <w:tabs>
          <w:tab w:val="left" w:pos="709"/>
          <w:tab w:val="left" w:pos="1134"/>
        </w:tabs>
        <w:ind w:firstLine="567"/>
        <w:jc w:val="both"/>
      </w:pPr>
    </w:p>
    <w:p w14:paraId="683C498D" w14:textId="77777777" w:rsidR="00D04C32" w:rsidRDefault="00D04C32" w:rsidP="00D04C32">
      <w:pPr>
        <w:numPr>
          <w:ilvl w:val="0"/>
          <w:numId w:val="1"/>
        </w:numPr>
        <w:shd w:val="clear" w:color="auto" w:fill="FFFFFF"/>
        <w:tabs>
          <w:tab w:val="left" w:pos="851"/>
        </w:tabs>
        <w:ind w:left="0" w:firstLine="0"/>
        <w:jc w:val="center"/>
        <w:rPr>
          <w:b/>
          <w:spacing w:val="-5"/>
        </w:rPr>
      </w:pPr>
      <w:r w:rsidRPr="0096480B">
        <w:rPr>
          <w:b/>
          <w:spacing w:val="-5"/>
        </w:rPr>
        <w:t>Обстоятельства непреодолимой силы</w:t>
      </w:r>
    </w:p>
    <w:p w14:paraId="6BDEA513" w14:textId="77777777" w:rsidR="008268A9" w:rsidRPr="0096480B" w:rsidRDefault="008268A9" w:rsidP="008268A9">
      <w:pPr>
        <w:shd w:val="clear" w:color="auto" w:fill="FFFFFF"/>
        <w:tabs>
          <w:tab w:val="left" w:pos="851"/>
        </w:tabs>
        <w:rPr>
          <w:b/>
          <w:spacing w:val="-5"/>
        </w:rPr>
      </w:pPr>
    </w:p>
    <w:p w14:paraId="576FB799" w14:textId="77777777" w:rsidR="00D04C32" w:rsidRPr="0096480B" w:rsidRDefault="00D04C32" w:rsidP="00D04C32">
      <w:pPr>
        <w:pStyle w:val="a6"/>
        <w:numPr>
          <w:ilvl w:val="1"/>
          <w:numId w:val="1"/>
        </w:numPr>
        <w:tabs>
          <w:tab w:val="clear" w:pos="1211"/>
          <w:tab w:val="num" w:pos="1134"/>
        </w:tabs>
        <w:suppressAutoHyphens w:val="0"/>
        <w:ind w:left="0" w:firstLine="567"/>
        <w:jc w:val="both"/>
        <w:rPr>
          <w:rFonts w:ascii="Times New Roman" w:hAnsi="Times New Roman"/>
          <w:spacing w:val="-5"/>
          <w:sz w:val="24"/>
          <w:szCs w:val="24"/>
        </w:rPr>
      </w:pPr>
      <w:r w:rsidRPr="0096480B">
        <w:rPr>
          <w:rFonts w:ascii="Times New Roman" w:hAnsi="Times New Roman"/>
          <w:spacing w:val="-5"/>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rsidRPr="0096480B">
        <w:rPr>
          <w:rFonts w:ascii="Times New Roman" w:hAnsi="Times New Roman"/>
          <w:spacing w:val="-5"/>
          <w:sz w:val="24"/>
          <w:szCs w:val="24"/>
        </w:rPr>
        <w:t>и</w:t>
      </w:r>
      <w:proofErr w:type="gramEnd"/>
      <w:r w:rsidRPr="0096480B">
        <w:rPr>
          <w:rFonts w:ascii="Times New Roman" w:hAnsi="Times New Roman"/>
          <w:spacing w:val="-5"/>
          <w:sz w:val="24"/>
          <w:szCs w:val="24"/>
        </w:rPr>
        <w:t xml:space="preserve"> если эти обстоятельства непосредственно повлияли на исполнение Контракта.</w:t>
      </w:r>
    </w:p>
    <w:p w14:paraId="73E33F6C" w14:textId="77777777" w:rsidR="00D04C32" w:rsidRPr="0096480B" w:rsidRDefault="00D04C32" w:rsidP="00D04C32">
      <w:pPr>
        <w:pStyle w:val="a6"/>
        <w:numPr>
          <w:ilvl w:val="1"/>
          <w:numId w:val="1"/>
        </w:numPr>
        <w:tabs>
          <w:tab w:val="clear" w:pos="1211"/>
          <w:tab w:val="num" w:pos="1134"/>
        </w:tabs>
        <w:suppressAutoHyphens w:val="0"/>
        <w:ind w:left="0" w:firstLine="567"/>
        <w:jc w:val="both"/>
        <w:rPr>
          <w:rFonts w:ascii="Times New Roman" w:hAnsi="Times New Roman"/>
          <w:spacing w:val="-5"/>
          <w:sz w:val="24"/>
          <w:szCs w:val="24"/>
        </w:rPr>
      </w:pPr>
      <w:r w:rsidRPr="0096480B">
        <w:rPr>
          <w:rFonts w:ascii="Times New Roman" w:hAnsi="Times New Roman"/>
          <w:spacing w:val="-5"/>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70050014" w14:textId="77777777" w:rsidR="00D04C32" w:rsidRPr="0096480B" w:rsidRDefault="00D04C32" w:rsidP="00D04C32">
      <w:pPr>
        <w:pStyle w:val="a6"/>
        <w:numPr>
          <w:ilvl w:val="1"/>
          <w:numId w:val="1"/>
        </w:numPr>
        <w:tabs>
          <w:tab w:val="clear" w:pos="1211"/>
          <w:tab w:val="num" w:pos="1134"/>
        </w:tabs>
        <w:suppressAutoHyphens w:val="0"/>
        <w:ind w:left="0" w:firstLine="567"/>
        <w:jc w:val="both"/>
        <w:rPr>
          <w:rFonts w:ascii="Times New Roman" w:hAnsi="Times New Roman"/>
          <w:spacing w:val="-5"/>
          <w:sz w:val="24"/>
          <w:szCs w:val="24"/>
        </w:rPr>
      </w:pPr>
      <w:r w:rsidRPr="0096480B">
        <w:rPr>
          <w:rFonts w:ascii="Times New Roman" w:hAnsi="Times New Roman"/>
          <w:spacing w:val="-5"/>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AE0E433" w14:textId="77777777" w:rsidR="00D04C32" w:rsidRPr="0096480B" w:rsidRDefault="00D04C32" w:rsidP="00D04C32">
      <w:pPr>
        <w:pStyle w:val="a4"/>
        <w:numPr>
          <w:ilvl w:val="1"/>
          <w:numId w:val="1"/>
        </w:numPr>
        <w:tabs>
          <w:tab w:val="clear" w:pos="1211"/>
          <w:tab w:val="num"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pacing w:val="-5"/>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09F1F6A" w14:textId="77777777" w:rsidR="00D04C32" w:rsidRPr="0096480B" w:rsidRDefault="00D04C32" w:rsidP="00D04C32">
      <w:pPr>
        <w:pStyle w:val="a4"/>
        <w:tabs>
          <w:tab w:val="left" w:pos="709"/>
        </w:tabs>
        <w:spacing w:after="0" w:line="240" w:lineRule="auto"/>
        <w:ind w:left="540"/>
        <w:contextualSpacing w:val="0"/>
        <w:jc w:val="both"/>
        <w:rPr>
          <w:rFonts w:ascii="Times New Roman" w:hAnsi="Times New Roman"/>
          <w:sz w:val="24"/>
          <w:szCs w:val="24"/>
        </w:rPr>
      </w:pPr>
    </w:p>
    <w:p w14:paraId="238509C4" w14:textId="77777777" w:rsidR="00D04C32" w:rsidRDefault="00D04C32" w:rsidP="00D04C32">
      <w:pPr>
        <w:numPr>
          <w:ilvl w:val="0"/>
          <w:numId w:val="1"/>
        </w:numPr>
        <w:shd w:val="clear" w:color="auto" w:fill="FFFFFF"/>
        <w:tabs>
          <w:tab w:val="left" w:pos="426"/>
        </w:tabs>
        <w:ind w:left="0" w:firstLine="0"/>
        <w:jc w:val="center"/>
        <w:rPr>
          <w:b/>
          <w:spacing w:val="-5"/>
        </w:rPr>
      </w:pPr>
      <w:r w:rsidRPr="0096480B">
        <w:rPr>
          <w:b/>
          <w:spacing w:val="-5"/>
        </w:rPr>
        <w:t>Изменение и расторжение Контракта</w:t>
      </w:r>
    </w:p>
    <w:p w14:paraId="41D4592D" w14:textId="77777777" w:rsidR="008268A9" w:rsidRPr="0096480B" w:rsidRDefault="008268A9" w:rsidP="008268A9">
      <w:pPr>
        <w:shd w:val="clear" w:color="auto" w:fill="FFFFFF"/>
        <w:tabs>
          <w:tab w:val="left" w:pos="426"/>
        </w:tabs>
        <w:rPr>
          <w:b/>
          <w:spacing w:val="-5"/>
        </w:rPr>
      </w:pPr>
    </w:p>
    <w:p w14:paraId="0A6DFD4D" w14:textId="77777777" w:rsidR="00D04C32" w:rsidRPr="007736EF" w:rsidRDefault="00D04C32" w:rsidP="00D04C32">
      <w:pPr>
        <w:tabs>
          <w:tab w:val="left" w:pos="1134"/>
        </w:tabs>
        <w:autoSpaceDE w:val="0"/>
        <w:autoSpaceDN w:val="0"/>
        <w:adjustRightInd w:val="0"/>
        <w:ind w:firstLine="567"/>
        <w:jc w:val="both"/>
      </w:pPr>
      <w:r w:rsidRPr="0096480B">
        <w:t xml:space="preserve">11.1. </w:t>
      </w:r>
      <w:r w:rsidRPr="0096480B">
        <w:tab/>
      </w:r>
      <w:r w:rsidRPr="007736EF">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14:paraId="389B204E" w14:textId="77777777" w:rsidR="00D04C32" w:rsidRPr="007736EF" w:rsidRDefault="00D04C32" w:rsidP="00D04C32">
      <w:pPr>
        <w:tabs>
          <w:tab w:val="left" w:pos="851"/>
          <w:tab w:val="left" w:pos="1134"/>
        </w:tabs>
        <w:autoSpaceDE w:val="0"/>
        <w:autoSpaceDN w:val="0"/>
        <w:adjustRightInd w:val="0"/>
        <w:ind w:firstLine="567"/>
        <w:jc w:val="both"/>
      </w:pPr>
      <w:r w:rsidRPr="007736EF">
        <w:t xml:space="preserve">- </w:t>
      </w:r>
      <w:r w:rsidRPr="007736EF">
        <w:tab/>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233260E" w14:textId="77777777" w:rsidR="00D04C32" w:rsidRPr="007736EF" w:rsidRDefault="00D04C32" w:rsidP="00D04C32">
      <w:pPr>
        <w:tabs>
          <w:tab w:val="left" w:pos="851"/>
          <w:tab w:val="left" w:pos="1134"/>
        </w:tabs>
        <w:autoSpaceDE w:val="0"/>
        <w:autoSpaceDN w:val="0"/>
        <w:adjustRightInd w:val="0"/>
        <w:ind w:firstLine="567"/>
        <w:jc w:val="both"/>
      </w:pPr>
      <w:r w:rsidRPr="007736EF">
        <w:t xml:space="preserve">- </w:t>
      </w:r>
      <w:r w:rsidRPr="007736EF">
        <w:tab/>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w:t>
      </w:r>
      <w:r>
        <w:br/>
      </w:r>
      <w:r w:rsidRPr="007736EF">
        <w:t xml:space="preserve">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w:t>
      </w:r>
      <w:r>
        <w:br/>
      </w:r>
      <w:r w:rsidRPr="007736EF">
        <w:t xml:space="preserve">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w:t>
      </w:r>
      <w:r>
        <w:br/>
      </w:r>
      <w:r w:rsidRPr="007736EF">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F47B921" w14:textId="77777777" w:rsidR="00D04C32" w:rsidRPr="007736EF" w:rsidRDefault="00D04C32" w:rsidP="00D04C32">
      <w:pPr>
        <w:tabs>
          <w:tab w:val="left" w:pos="851"/>
          <w:tab w:val="left" w:pos="1134"/>
        </w:tabs>
        <w:autoSpaceDE w:val="0"/>
        <w:autoSpaceDN w:val="0"/>
        <w:adjustRightInd w:val="0"/>
        <w:ind w:firstLine="567"/>
        <w:jc w:val="both"/>
      </w:pPr>
      <w:r w:rsidRPr="007736EF">
        <w:t xml:space="preserve">- </w:t>
      </w:r>
      <w:r w:rsidRPr="007736EF">
        <w:tab/>
        <w:t xml:space="preserve">в случаях, предусмотренных </w:t>
      </w:r>
      <w:hyperlink r:id="rId5" w:history="1">
        <w:r w:rsidRPr="007736EF">
          <w:t>пунктом 6 статьи 161</w:t>
        </w:r>
      </w:hyperlink>
      <w:r w:rsidRPr="007736EF">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Заказчик в ходе исполнения контракта </w:t>
      </w:r>
      <w:hyperlink r:id="rId6" w:history="1">
        <w:r w:rsidRPr="007736EF">
          <w:t>обеспечивает согласование</w:t>
        </w:r>
      </w:hyperlink>
      <w:r w:rsidRPr="007736EF">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D962339" w14:textId="77777777" w:rsidR="00D04C32" w:rsidRPr="007736EF" w:rsidRDefault="00D04C32" w:rsidP="00D04C32">
      <w:pPr>
        <w:tabs>
          <w:tab w:val="left" w:pos="851"/>
          <w:tab w:val="left" w:pos="1134"/>
        </w:tabs>
        <w:autoSpaceDE w:val="0"/>
        <w:autoSpaceDN w:val="0"/>
        <w:adjustRightInd w:val="0"/>
        <w:ind w:firstLine="567"/>
        <w:jc w:val="both"/>
      </w:pPr>
      <w:r w:rsidRPr="007736EF">
        <w:t xml:space="preserve">- </w:t>
      </w:r>
      <w:r w:rsidRPr="007736EF">
        <w:tab/>
        <w:t>в иных случаях, предусмотренных законодательством Российской Федерации.</w:t>
      </w:r>
    </w:p>
    <w:p w14:paraId="73D1FB79" w14:textId="77777777" w:rsidR="00D04C32" w:rsidRPr="007736EF" w:rsidRDefault="00D04C32" w:rsidP="00D04C32">
      <w:pPr>
        <w:pStyle w:val="a4"/>
        <w:numPr>
          <w:ilvl w:val="1"/>
          <w:numId w:val="5"/>
        </w:numPr>
        <w:tabs>
          <w:tab w:val="left" w:pos="1134"/>
        </w:tabs>
        <w:suppressAutoHyphens w:val="0"/>
        <w:spacing w:after="0" w:line="240" w:lineRule="auto"/>
        <w:ind w:left="0" w:firstLine="567"/>
        <w:contextualSpacing w:val="0"/>
        <w:jc w:val="both"/>
        <w:rPr>
          <w:rFonts w:ascii="Times New Roman" w:hAnsi="Times New Roman"/>
          <w:sz w:val="24"/>
          <w:szCs w:val="24"/>
        </w:rPr>
      </w:pPr>
      <w:r w:rsidRPr="007736EF">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по настоящему Контракту от исполнения Контракта в соответствии с Гражданским Кодексом Российской Федерации.</w:t>
      </w:r>
    </w:p>
    <w:p w14:paraId="59A952E2" w14:textId="77777777" w:rsidR="00D04C32" w:rsidRPr="007736EF" w:rsidRDefault="00D04C32" w:rsidP="00D04C32">
      <w:pPr>
        <w:pStyle w:val="a4"/>
        <w:numPr>
          <w:ilvl w:val="1"/>
          <w:numId w:val="5"/>
        </w:numPr>
        <w:tabs>
          <w:tab w:val="left" w:pos="567"/>
          <w:tab w:val="left" w:pos="1134"/>
        </w:tabs>
        <w:suppressAutoHyphens w:val="0"/>
        <w:spacing w:after="0" w:line="240" w:lineRule="auto"/>
        <w:ind w:left="0" w:firstLine="567"/>
        <w:contextualSpacing w:val="0"/>
        <w:jc w:val="both"/>
        <w:rPr>
          <w:rFonts w:ascii="Times New Roman" w:hAnsi="Times New Roman"/>
          <w:sz w:val="24"/>
          <w:szCs w:val="24"/>
        </w:rPr>
      </w:pPr>
      <w:r w:rsidRPr="007736EF">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C80690">
        <w:rPr>
          <w:rFonts w:ascii="Times New Roman" w:hAnsi="Times New Roman"/>
          <w:sz w:val="24"/>
          <w:szCs w:val="24"/>
        </w:rPr>
        <w:t>Поставщика</w:t>
      </w:r>
      <w:r w:rsidRPr="007736EF">
        <w:rPr>
          <w:rFonts w:ascii="Times New Roman" w:hAnsi="Times New Roman"/>
          <w:sz w:val="24"/>
          <w:szCs w:val="24"/>
        </w:rPr>
        <w:t xml:space="preserve"> об одностороннем отказе от исполнения Контракта.</w:t>
      </w:r>
    </w:p>
    <w:p w14:paraId="4FDD80BE" w14:textId="77777777" w:rsidR="00D04C32" w:rsidRDefault="00D04C32" w:rsidP="00D04C32">
      <w:pPr>
        <w:pStyle w:val="a4"/>
        <w:numPr>
          <w:ilvl w:val="1"/>
          <w:numId w:val="5"/>
        </w:numPr>
        <w:tabs>
          <w:tab w:val="left" w:pos="1134"/>
        </w:tabs>
        <w:spacing w:after="0" w:line="240" w:lineRule="auto"/>
        <w:ind w:left="0" w:firstLine="567"/>
        <w:contextualSpacing w:val="0"/>
        <w:jc w:val="both"/>
        <w:rPr>
          <w:rFonts w:ascii="Times New Roman" w:hAnsi="Times New Roman"/>
          <w:sz w:val="24"/>
          <w:szCs w:val="24"/>
        </w:rPr>
      </w:pPr>
      <w:r w:rsidRPr="007736EF">
        <w:rPr>
          <w:rFonts w:ascii="Times New Roman" w:hAnsi="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C80690">
        <w:rPr>
          <w:rFonts w:ascii="Times New Roman" w:hAnsi="Times New Roman"/>
          <w:sz w:val="24"/>
          <w:szCs w:val="24"/>
        </w:rPr>
        <w:t>Поставщика</w:t>
      </w:r>
      <w:r w:rsidRPr="007736EF">
        <w:rPr>
          <w:rFonts w:ascii="Times New Roman" w:hAnsi="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sidR="00C80690">
        <w:rPr>
          <w:rFonts w:ascii="Times New Roman" w:hAnsi="Times New Roman"/>
          <w:sz w:val="24"/>
          <w:szCs w:val="24"/>
        </w:rPr>
        <w:t>Поставщика</w:t>
      </w:r>
      <w:r w:rsidRPr="007736EF">
        <w:rPr>
          <w:rFonts w:ascii="Times New Roman" w:hAnsi="Times New Roman"/>
          <w:sz w:val="24"/>
          <w:szCs w:val="24"/>
        </w:rPr>
        <w:t xml:space="preserve"> условий Контракта, которые в соответствии с Гражданским Кодексом Российской Федерации является основанием для одностороннего отказа Заказчика от исполнения Контракта.</w:t>
      </w:r>
    </w:p>
    <w:p w14:paraId="7FA0CE4A" w14:textId="77777777" w:rsidR="00D04C32" w:rsidRDefault="00D04C32" w:rsidP="00D04C32">
      <w:pPr>
        <w:pStyle w:val="a4"/>
        <w:tabs>
          <w:tab w:val="left" w:pos="1134"/>
        </w:tabs>
        <w:spacing w:after="0" w:line="240" w:lineRule="auto"/>
        <w:ind w:left="567"/>
        <w:contextualSpacing w:val="0"/>
        <w:jc w:val="both"/>
        <w:rPr>
          <w:rFonts w:ascii="Times New Roman" w:hAnsi="Times New Roman"/>
          <w:sz w:val="24"/>
          <w:szCs w:val="24"/>
        </w:rPr>
      </w:pPr>
    </w:p>
    <w:p w14:paraId="5716E1D8" w14:textId="77777777" w:rsidR="00D04C32" w:rsidRDefault="00D04C32" w:rsidP="00D04C32">
      <w:pPr>
        <w:numPr>
          <w:ilvl w:val="0"/>
          <w:numId w:val="4"/>
        </w:numPr>
        <w:shd w:val="clear" w:color="auto" w:fill="FFFFFF"/>
        <w:tabs>
          <w:tab w:val="left" w:pos="426"/>
        </w:tabs>
        <w:ind w:left="0" w:firstLine="0"/>
        <w:jc w:val="center"/>
        <w:rPr>
          <w:b/>
          <w:spacing w:val="-12"/>
        </w:rPr>
      </w:pPr>
      <w:r w:rsidRPr="0096480B">
        <w:rPr>
          <w:b/>
          <w:spacing w:val="-12"/>
        </w:rPr>
        <w:t>Прочие условия</w:t>
      </w:r>
    </w:p>
    <w:p w14:paraId="23E30A24" w14:textId="77777777" w:rsidR="008268A9" w:rsidRPr="0096480B" w:rsidRDefault="008268A9" w:rsidP="008268A9">
      <w:pPr>
        <w:shd w:val="clear" w:color="auto" w:fill="FFFFFF"/>
        <w:tabs>
          <w:tab w:val="left" w:pos="426"/>
        </w:tabs>
        <w:rPr>
          <w:b/>
          <w:spacing w:val="-12"/>
        </w:rPr>
      </w:pPr>
    </w:p>
    <w:p w14:paraId="5808C56B" w14:textId="77777777" w:rsidR="00D04C32" w:rsidRPr="0096480B" w:rsidRDefault="00D04C32" w:rsidP="00D04C32">
      <w:pPr>
        <w:pStyle w:val="a4"/>
        <w:numPr>
          <w:ilvl w:val="1"/>
          <w:numId w:val="4"/>
        </w:numPr>
        <w:tabs>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 xml:space="preserve">Все приложения, дополнения и изменения к настоящему Контракту являются его неотъемлемой частью и имеют силу, если они выполнены в </w:t>
      </w:r>
      <w:r w:rsidRPr="0096480B">
        <w:rPr>
          <w:rFonts w:ascii="Times New Roman" w:hAnsi="Times New Roman"/>
          <w:spacing w:val="-5"/>
          <w:sz w:val="24"/>
          <w:szCs w:val="24"/>
        </w:rPr>
        <w:t>письменной</w:t>
      </w:r>
      <w:r w:rsidRPr="0096480B">
        <w:rPr>
          <w:rFonts w:ascii="Times New Roman" w:hAnsi="Times New Roman"/>
          <w:sz w:val="24"/>
          <w:szCs w:val="24"/>
        </w:rPr>
        <w:t xml:space="preserve"> форме и подписаны уполномоченными представителями Сторон.</w:t>
      </w:r>
    </w:p>
    <w:p w14:paraId="638A7881" w14:textId="77777777" w:rsidR="00D04C32" w:rsidRPr="0096480B" w:rsidRDefault="00D04C32" w:rsidP="00D04C32">
      <w:pPr>
        <w:pStyle w:val="a4"/>
        <w:numPr>
          <w:ilvl w:val="1"/>
          <w:numId w:val="4"/>
        </w:numPr>
        <w:tabs>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Во всем, что не предусмотрено настоящим Контрактом, Стороны руководствуются действующим законодательством Российской Федерации.</w:t>
      </w:r>
    </w:p>
    <w:p w14:paraId="523DD683" w14:textId="77777777" w:rsidR="00D04C32" w:rsidRPr="0096480B" w:rsidRDefault="00D04C32" w:rsidP="00D04C32">
      <w:pPr>
        <w:pStyle w:val="a4"/>
        <w:numPr>
          <w:ilvl w:val="1"/>
          <w:numId w:val="4"/>
        </w:numPr>
        <w:tabs>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Ни одна из Сторон не вправе передавать свои права и обязанности по Контракту третьим лицам без письменного согласия другой Стороны.</w:t>
      </w:r>
    </w:p>
    <w:p w14:paraId="295B3DC7" w14:textId="77777777" w:rsidR="00D04C32" w:rsidRPr="0096480B" w:rsidRDefault="00D04C32" w:rsidP="00D04C32">
      <w:pPr>
        <w:pStyle w:val="a4"/>
        <w:numPr>
          <w:ilvl w:val="1"/>
          <w:numId w:val="4"/>
        </w:numPr>
        <w:tabs>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В случае изменения места нахождения, фактических адресов, банковских реквизитов Сторона обязана сообщить об этом письменно другой Стороне в течение 3 (трех) рабочих дней.</w:t>
      </w:r>
    </w:p>
    <w:p w14:paraId="2C5DBB22" w14:textId="77777777" w:rsidR="00D04C32" w:rsidRPr="0096480B" w:rsidRDefault="00D04C32" w:rsidP="00D04C32">
      <w:pPr>
        <w:pStyle w:val="a4"/>
        <w:numPr>
          <w:ilvl w:val="1"/>
          <w:numId w:val="4"/>
        </w:numPr>
        <w:shd w:val="clear" w:color="auto" w:fill="FFFFFF"/>
        <w:tabs>
          <w:tab w:val="left" w:pos="1134"/>
        </w:tabs>
        <w:spacing w:after="0" w:line="240" w:lineRule="auto"/>
        <w:ind w:left="0" w:firstLine="567"/>
        <w:contextualSpacing w:val="0"/>
        <w:jc w:val="both"/>
        <w:rPr>
          <w:rFonts w:ascii="Times New Roman" w:hAnsi="Times New Roman"/>
          <w:spacing w:val="-5"/>
          <w:sz w:val="24"/>
          <w:szCs w:val="24"/>
        </w:rPr>
      </w:pPr>
      <w:r w:rsidRPr="0096480B">
        <w:rPr>
          <w:rFonts w:ascii="Times New Roman" w:hAnsi="Times New Roman"/>
          <w:spacing w:val="-5"/>
          <w:sz w:val="24"/>
          <w:szCs w:val="24"/>
        </w:rPr>
        <w:t>Все изменения и дополнения к настоящему Контракту совершаются в письменной форме в виде дополнительных соглашений к Контракту. Дополнительные соглашения заключаются в случаях, предусмотренных действующим законодательством Российской Федерации.</w:t>
      </w:r>
    </w:p>
    <w:p w14:paraId="22E0D7E7" w14:textId="77777777" w:rsidR="00D04C32" w:rsidRPr="0096480B" w:rsidRDefault="00D04C32" w:rsidP="00D04C32">
      <w:pPr>
        <w:pStyle w:val="a4"/>
        <w:numPr>
          <w:ilvl w:val="1"/>
          <w:numId w:val="4"/>
        </w:numPr>
        <w:tabs>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Все споры и разногласия, возникающие в связи с исполнением Контракта, по которым Стороны не достигли договоренности, передаются на рассмотрение в Арбитражный суд Санкт-Петербурга и Ленинградской области.</w:t>
      </w:r>
    </w:p>
    <w:p w14:paraId="26C77683" w14:textId="77777777" w:rsidR="00D04C32" w:rsidRPr="0096480B" w:rsidRDefault="00D04C32" w:rsidP="00D04C32">
      <w:pPr>
        <w:pStyle w:val="a4"/>
        <w:numPr>
          <w:ilvl w:val="1"/>
          <w:numId w:val="4"/>
        </w:numPr>
        <w:tabs>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При заключении настоящего Контракта Поставщик подтверждает свое соответствие требованиям, установленным в части 1 статьи 31 Федерального закона от 05.04.2013 № 44-ФЗ</w:t>
      </w:r>
      <w:r w:rsidR="00050FC7">
        <w:rPr>
          <w:rFonts w:ascii="Times New Roman" w:hAnsi="Times New Roman"/>
          <w:sz w:val="24"/>
          <w:szCs w:val="24"/>
        </w:rPr>
        <w:t xml:space="preserve"> </w:t>
      </w:r>
      <w:r w:rsidRPr="0096480B">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p>
    <w:p w14:paraId="4D1A3EE7" w14:textId="77777777" w:rsidR="00D04C32" w:rsidRPr="00662AFB" w:rsidRDefault="00D04C32" w:rsidP="00D04C32">
      <w:pPr>
        <w:pStyle w:val="a4"/>
        <w:numPr>
          <w:ilvl w:val="1"/>
          <w:numId w:val="4"/>
        </w:numPr>
        <w:tabs>
          <w:tab w:val="left" w:pos="1134"/>
        </w:tabs>
        <w:spacing w:after="0" w:line="240" w:lineRule="auto"/>
        <w:ind w:left="0" w:firstLine="567"/>
        <w:contextualSpacing w:val="0"/>
        <w:jc w:val="both"/>
        <w:rPr>
          <w:rFonts w:ascii="Times New Roman" w:hAnsi="Times New Roman"/>
          <w:sz w:val="24"/>
          <w:szCs w:val="24"/>
        </w:rPr>
      </w:pPr>
      <w:r w:rsidRPr="00662AFB">
        <w:rPr>
          <w:rFonts w:ascii="Times New Roman" w:hAnsi="Times New Roman"/>
          <w:sz w:val="24"/>
          <w:szCs w:val="24"/>
        </w:rPr>
        <w:t xml:space="preserve">Настоящий Контракт составлен на русском языке в двух подлинных экземплярах, имеющих одинаковую юридическую силу, один экземпляр передается </w:t>
      </w:r>
      <w:r w:rsidR="00FC696E">
        <w:rPr>
          <w:rFonts w:ascii="Times New Roman" w:hAnsi="Times New Roman"/>
          <w:sz w:val="24"/>
          <w:szCs w:val="24"/>
        </w:rPr>
        <w:t>Поставщику</w:t>
      </w:r>
      <w:r w:rsidRPr="00662AFB">
        <w:rPr>
          <w:rFonts w:ascii="Times New Roman" w:hAnsi="Times New Roman"/>
          <w:sz w:val="24"/>
          <w:szCs w:val="24"/>
        </w:rPr>
        <w:t>, один экземпляр - Заказчику.</w:t>
      </w:r>
    </w:p>
    <w:p w14:paraId="02EC106B" w14:textId="77777777" w:rsidR="00D04C32" w:rsidRPr="0096480B" w:rsidRDefault="00D04C32" w:rsidP="00D04C32">
      <w:pPr>
        <w:pStyle w:val="a4"/>
        <w:numPr>
          <w:ilvl w:val="1"/>
          <w:numId w:val="4"/>
        </w:numPr>
        <w:tabs>
          <w:tab w:val="left" w:pos="1134"/>
        </w:tabs>
        <w:spacing w:after="0" w:line="240" w:lineRule="auto"/>
        <w:ind w:left="0" w:firstLine="567"/>
        <w:contextualSpacing w:val="0"/>
        <w:jc w:val="both"/>
        <w:rPr>
          <w:rFonts w:ascii="Times New Roman" w:hAnsi="Times New Roman"/>
          <w:sz w:val="24"/>
          <w:szCs w:val="24"/>
        </w:rPr>
      </w:pPr>
      <w:r w:rsidRPr="0096480B">
        <w:rPr>
          <w:rFonts w:ascii="Times New Roman" w:hAnsi="Times New Roman"/>
          <w:sz w:val="24"/>
          <w:szCs w:val="24"/>
        </w:rPr>
        <w:t>Неотъемлемой частью настоящего Контракта являются следующие Приложения:</w:t>
      </w:r>
    </w:p>
    <w:p w14:paraId="353E8CF2" w14:textId="77777777" w:rsidR="00DB6F54" w:rsidRDefault="00D04C32" w:rsidP="00D04C32">
      <w:pPr>
        <w:tabs>
          <w:tab w:val="left" w:pos="1134"/>
          <w:tab w:val="left" w:pos="1276"/>
        </w:tabs>
        <w:ind w:firstLine="567"/>
        <w:jc w:val="both"/>
      </w:pPr>
      <w:r w:rsidRPr="0096480B">
        <w:t xml:space="preserve">- </w:t>
      </w:r>
      <w:bookmarkStart w:id="3" w:name="_Hlk55915962"/>
      <w:r w:rsidRPr="0096480B">
        <w:t xml:space="preserve">Приложение </w:t>
      </w:r>
      <w:r w:rsidRPr="0096480B">
        <w:rPr>
          <w:rFonts w:eastAsia="Segoe UI Symbol"/>
        </w:rPr>
        <w:t>№</w:t>
      </w:r>
      <w:r w:rsidRPr="0096480B">
        <w:t xml:space="preserve"> 1 </w:t>
      </w:r>
      <w:bookmarkEnd w:id="3"/>
      <w:r w:rsidR="00DB6F54">
        <w:t>–</w:t>
      </w:r>
      <w:r w:rsidRPr="0096480B">
        <w:t xml:space="preserve"> </w:t>
      </w:r>
      <w:r w:rsidR="007B141A">
        <w:t>Спецификация</w:t>
      </w:r>
    </w:p>
    <w:p w14:paraId="3BB202F9" w14:textId="35F0A2F0" w:rsidR="00D04C32" w:rsidRDefault="00DB6F54" w:rsidP="00D04C32">
      <w:pPr>
        <w:tabs>
          <w:tab w:val="left" w:pos="1134"/>
          <w:tab w:val="left" w:pos="1276"/>
        </w:tabs>
        <w:ind w:firstLine="567"/>
        <w:jc w:val="both"/>
      </w:pPr>
      <w:r>
        <w:t>- Приложение № 2 – Техническое задание</w:t>
      </w:r>
      <w:r w:rsidR="00D04C32">
        <w:t>.</w:t>
      </w:r>
    </w:p>
    <w:p w14:paraId="6BA7AE9F" w14:textId="09C4C0F4" w:rsidR="00F3562D" w:rsidRDefault="00F3562D" w:rsidP="00D04C32">
      <w:pPr>
        <w:tabs>
          <w:tab w:val="left" w:pos="1134"/>
          <w:tab w:val="left" w:pos="1276"/>
        </w:tabs>
        <w:ind w:firstLine="567"/>
        <w:jc w:val="both"/>
      </w:pPr>
      <w:r>
        <w:t xml:space="preserve">- Приложение № 3 – Образец Акта </w:t>
      </w:r>
      <w:r w:rsidRPr="00892A60">
        <w:rPr>
          <w:rFonts w:eastAsia="Calibri"/>
        </w:rPr>
        <w:t>по форме 0510452 в редакции приказа Минфина от 30.09.2024 г. № 144н</w:t>
      </w:r>
      <w:r>
        <w:rPr>
          <w:rFonts w:eastAsia="Calibri"/>
        </w:rPr>
        <w:t>.</w:t>
      </w:r>
    </w:p>
    <w:p w14:paraId="3728D9E2" w14:textId="5297FC8F" w:rsidR="008268A9" w:rsidRDefault="008268A9" w:rsidP="00D04C32">
      <w:pPr>
        <w:tabs>
          <w:tab w:val="left" w:pos="1134"/>
          <w:tab w:val="left" w:pos="1276"/>
        </w:tabs>
        <w:ind w:firstLine="567"/>
        <w:jc w:val="both"/>
      </w:pPr>
    </w:p>
    <w:p w14:paraId="2BC0ED44" w14:textId="235B1216" w:rsidR="00164180" w:rsidRDefault="00164180" w:rsidP="00D04C32">
      <w:pPr>
        <w:tabs>
          <w:tab w:val="left" w:pos="1134"/>
          <w:tab w:val="left" w:pos="1276"/>
        </w:tabs>
        <w:ind w:firstLine="567"/>
        <w:jc w:val="both"/>
      </w:pPr>
    </w:p>
    <w:p w14:paraId="77D19B4C" w14:textId="77777777" w:rsidR="00164180" w:rsidRPr="0096480B" w:rsidRDefault="00164180" w:rsidP="00D04C32">
      <w:pPr>
        <w:tabs>
          <w:tab w:val="left" w:pos="1134"/>
          <w:tab w:val="left" w:pos="1276"/>
        </w:tabs>
        <w:ind w:firstLine="567"/>
        <w:jc w:val="both"/>
      </w:pPr>
    </w:p>
    <w:p w14:paraId="353B7B42" w14:textId="77777777" w:rsidR="00D04C32" w:rsidRPr="00604681" w:rsidRDefault="00D04C32" w:rsidP="00D04C32">
      <w:pPr>
        <w:shd w:val="clear" w:color="auto" w:fill="FFFFFF"/>
        <w:tabs>
          <w:tab w:val="left" w:pos="426"/>
        </w:tabs>
        <w:rPr>
          <w:sz w:val="20"/>
          <w:szCs w:val="20"/>
        </w:rPr>
      </w:pPr>
    </w:p>
    <w:p w14:paraId="45F469BE" w14:textId="77777777" w:rsidR="00D04C32" w:rsidRPr="0096480B" w:rsidRDefault="00D04C32" w:rsidP="00D04C32">
      <w:pPr>
        <w:numPr>
          <w:ilvl w:val="0"/>
          <w:numId w:val="4"/>
        </w:numPr>
        <w:shd w:val="clear" w:color="auto" w:fill="FFFFFF"/>
        <w:tabs>
          <w:tab w:val="left" w:pos="426"/>
        </w:tabs>
        <w:ind w:left="0" w:firstLine="0"/>
        <w:jc w:val="center"/>
        <w:rPr>
          <w:b/>
          <w:spacing w:val="-12"/>
        </w:rPr>
      </w:pPr>
      <w:r w:rsidRPr="0096480B">
        <w:rPr>
          <w:b/>
          <w:spacing w:val="-12"/>
        </w:rPr>
        <w:t>Адреса, банковские реквизиты и подписи Сторон</w:t>
      </w:r>
    </w:p>
    <w:p w14:paraId="4C8984E6" w14:textId="77777777" w:rsidR="00D04C32" w:rsidRPr="00221F6E" w:rsidRDefault="00D04C32" w:rsidP="00D04C32">
      <w:pPr>
        <w:shd w:val="clear" w:color="auto" w:fill="FFFFFF"/>
        <w:tabs>
          <w:tab w:val="left" w:pos="993"/>
        </w:tabs>
        <w:ind w:left="567"/>
        <w:rPr>
          <w:b/>
          <w:spacing w:val="-12"/>
          <w:sz w:val="16"/>
          <w:szCs w:val="16"/>
        </w:rPr>
      </w:pPr>
    </w:p>
    <w:tbl>
      <w:tblPr>
        <w:tblW w:w="10632" w:type="dxa"/>
        <w:jc w:val="center"/>
        <w:tblLayout w:type="fixed"/>
        <w:tblLook w:val="04A0" w:firstRow="1" w:lastRow="0" w:firstColumn="1" w:lastColumn="0" w:noHBand="0" w:noVBand="1"/>
      </w:tblPr>
      <w:tblGrid>
        <w:gridCol w:w="5245"/>
        <w:gridCol w:w="5387"/>
      </w:tblGrid>
      <w:tr w:rsidR="007B141A" w:rsidRPr="0096480B" w14:paraId="2480BDC2" w14:textId="77777777" w:rsidTr="002754AE">
        <w:trPr>
          <w:trHeight w:val="5256"/>
          <w:jc w:val="center"/>
        </w:trPr>
        <w:tc>
          <w:tcPr>
            <w:tcW w:w="5245" w:type="dxa"/>
            <w:shd w:val="clear" w:color="auto" w:fill="auto"/>
          </w:tcPr>
          <w:p w14:paraId="52BC5474" w14:textId="46C24F8B" w:rsidR="007B141A" w:rsidRDefault="007B141A" w:rsidP="007B141A">
            <w:pPr>
              <w:widowControl w:val="0"/>
              <w:rPr>
                <w:rFonts w:eastAsia="Calibri"/>
                <w:b/>
                <w:lang w:eastAsia="en-US"/>
              </w:rPr>
            </w:pPr>
            <w:r w:rsidRPr="00BC1E2B">
              <w:rPr>
                <w:rFonts w:eastAsia="Calibri"/>
                <w:b/>
                <w:lang w:eastAsia="en-US"/>
              </w:rPr>
              <w:t>Заказчик</w:t>
            </w:r>
            <w:r>
              <w:rPr>
                <w:rFonts w:eastAsia="Calibri"/>
                <w:b/>
                <w:lang w:eastAsia="en-US"/>
              </w:rPr>
              <w:t>:</w:t>
            </w:r>
          </w:p>
          <w:p w14:paraId="27725F2A" w14:textId="77777777" w:rsidR="00164180" w:rsidRDefault="00164180" w:rsidP="007B141A">
            <w:pPr>
              <w:widowControl w:val="0"/>
              <w:rPr>
                <w:rFonts w:eastAsia="Calibri"/>
                <w:b/>
                <w:lang w:eastAsia="en-US"/>
              </w:rPr>
            </w:pPr>
          </w:p>
          <w:p w14:paraId="49803B38" w14:textId="77777777" w:rsidR="00164180" w:rsidRPr="00164180" w:rsidRDefault="00164180" w:rsidP="00164180">
            <w:pPr>
              <w:widowControl w:val="0"/>
              <w:rPr>
                <w:rFonts w:eastAsia="Calibri"/>
                <w:b/>
                <w:bCs/>
                <w:lang w:eastAsia="en-US"/>
              </w:rPr>
            </w:pPr>
            <w:r w:rsidRPr="00164180">
              <w:rPr>
                <w:rFonts w:eastAsia="Calibri"/>
                <w:b/>
                <w:bCs/>
                <w:lang w:eastAsia="en-U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Магаданской области</w:t>
            </w:r>
          </w:p>
          <w:p w14:paraId="29FE9AD4" w14:textId="77777777" w:rsidR="00164180" w:rsidRDefault="00164180" w:rsidP="007B141A">
            <w:pPr>
              <w:widowControl w:val="0"/>
              <w:rPr>
                <w:rFonts w:eastAsia="Calibri"/>
                <w:b/>
                <w:lang w:eastAsia="en-US"/>
              </w:rPr>
            </w:pPr>
          </w:p>
          <w:p w14:paraId="048BAA58" w14:textId="77777777" w:rsidR="00164180" w:rsidRPr="00BC1E2B" w:rsidRDefault="00164180" w:rsidP="007B141A">
            <w:pPr>
              <w:widowControl w:val="0"/>
              <w:rPr>
                <w:rFonts w:eastAsia="Calibri"/>
                <w:b/>
                <w:lang w:eastAsia="en-US"/>
              </w:rPr>
            </w:pPr>
          </w:p>
          <w:p w14:paraId="61B08934" w14:textId="77777777" w:rsidR="00B530F8" w:rsidRPr="00B530F8" w:rsidRDefault="00B530F8" w:rsidP="00B530F8">
            <w:pPr>
              <w:suppressAutoHyphens w:val="0"/>
              <w:jc w:val="both"/>
            </w:pPr>
            <w:r w:rsidRPr="00B530F8">
              <w:t xml:space="preserve">Место нахождения: 685000, г. Магадан, </w:t>
            </w:r>
          </w:p>
          <w:p w14:paraId="4C8C733F" w14:textId="77777777" w:rsidR="00B530F8" w:rsidRPr="00B530F8" w:rsidRDefault="00B530F8" w:rsidP="00B530F8">
            <w:pPr>
              <w:suppressAutoHyphens w:val="0"/>
              <w:jc w:val="both"/>
            </w:pPr>
            <w:r w:rsidRPr="00B530F8">
              <w:t>ул. Советская, д. 9</w:t>
            </w:r>
          </w:p>
          <w:p w14:paraId="432E0C2E" w14:textId="77777777" w:rsidR="00B530F8" w:rsidRPr="00B530F8" w:rsidRDefault="00B530F8" w:rsidP="00B530F8">
            <w:pPr>
              <w:suppressAutoHyphens w:val="0"/>
              <w:jc w:val="both"/>
            </w:pPr>
            <w:r w:rsidRPr="00B530F8">
              <w:t>ИНН 4909912756 КПП 490901001</w:t>
            </w:r>
          </w:p>
          <w:p w14:paraId="589627D0" w14:textId="77777777" w:rsidR="00B530F8" w:rsidRPr="00B530F8" w:rsidRDefault="00B530F8" w:rsidP="00B530F8">
            <w:pPr>
              <w:suppressAutoHyphens w:val="0"/>
              <w:jc w:val="both"/>
            </w:pPr>
            <w:r w:rsidRPr="00B530F8">
              <w:t xml:space="preserve">ОГРН 1044900035883 </w:t>
            </w:r>
          </w:p>
          <w:p w14:paraId="13822E02" w14:textId="77777777" w:rsidR="00B530F8" w:rsidRPr="00B530F8" w:rsidRDefault="00B530F8" w:rsidP="00B530F8">
            <w:pPr>
              <w:suppressAutoHyphens w:val="0"/>
              <w:jc w:val="both"/>
            </w:pPr>
            <w:r w:rsidRPr="00B530F8">
              <w:rPr>
                <w:b/>
              </w:rPr>
              <w:t>Банковские реквизиты:</w:t>
            </w:r>
            <w:r w:rsidRPr="00B530F8">
              <w:t xml:space="preserve"> </w:t>
            </w:r>
          </w:p>
          <w:p w14:paraId="042BB53B" w14:textId="77777777" w:rsidR="00B530F8" w:rsidRPr="00B530F8" w:rsidRDefault="00B530F8" w:rsidP="00B530F8">
            <w:pPr>
              <w:widowControl w:val="0"/>
              <w:suppressAutoHyphens w:val="0"/>
              <w:autoSpaceDE w:val="0"/>
              <w:autoSpaceDN w:val="0"/>
              <w:adjustRightInd w:val="0"/>
              <w:rPr>
                <w:rFonts w:ascii="Times New Roman CYR" w:hAnsi="Times New Roman CYR" w:cs="Times New Roman CYR"/>
              </w:rPr>
            </w:pPr>
            <w:r w:rsidRPr="00B530F8">
              <w:rPr>
                <w:rFonts w:ascii="Times New Roman CYR" w:hAnsi="Times New Roman CYR" w:cs="Times New Roman CYR"/>
              </w:rPr>
              <w:t xml:space="preserve">Банк получателя: ОКЦ №1 ДГУ Банка России//УФК по Приморскому краю, г. Владивосток. </w:t>
            </w:r>
          </w:p>
          <w:p w14:paraId="25FD6326" w14:textId="77777777" w:rsidR="0023042B" w:rsidRDefault="00B530F8" w:rsidP="00B530F8">
            <w:pPr>
              <w:widowControl w:val="0"/>
              <w:suppressAutoHyphens w:val="0"/>
              <w:autoSpaceDE w:val="0"/>
              <w:autoSpaceDN w:val="0"/>
              <w:adjustRightInd w:val="0"/>
              <w:rPr>
                <w:rFonts w:ascii="Times New Roman CYR" w:hAnsi="Times New Roman CYR" w:cs="Times New Roman CYR"/>
              </w:rPr>
            </w:pPr>
            <w:r w:rsidRPr="00B530F8">
              <w:rPr>
                <w:rFonts w:ascii="Times New Roman CYR" w:hAnsi="Times New Roman CYR" w:cs="Times New Roman CYR"/>
              </w:rPr>
              <w:t xml:space="preserve">Получатель: УФК по Магаданской области (Главное управление МЧС России по Магаданской области л/счет 03471783450) </w:t>
            </w:r>
          </w:p>
          <w:p w14:paraId="1BD45C3F" w14:textId="03A9D92E" w:rsidR="00B530F8" w:rsidRPr="00B530F8" w:rsidRDefault="00B530F8" w:rsidP="00B530F8">
            <w:pPr>
              <w:widowControl w:val="0"/>
              <w:suppressAutoHyphens w:val="0"/>
              <w:autoSpaceDE w:val="0"/>
              <w:autoSpaceDN w:val="0"/>
              <w:adjustRightInd w:val="0"/>
              <w:rPr>
                <w:rFonts w:ascii="Times New Roman CYR" w:hAnsi="Times New Roman CYR" w:cs="Times New Roman CYR"/>
              </w:rPr>
            </w:pPr>
            <w:r w:rsidRPr="00B530F8">
              <w:rPr>
                <w:rFonts w:ascii="Times New Roman CYR" w:hAnsi="Times New Roman CYR" w:cs="Times New Roman CYR"/>
              </w:rPr>
              <w:t>р/счет № 03211643000000012005</w:t>
            </w:r>
          </w:p>
          <w:p w14:paraId="3CE39F20" w14:textId="77777777" w:rsidR="00B530F8" w:rsidRPr="00B530F8" w:rsidRDefault="00B530F8" w:rsidP="00B530F8">
            <w:pPr>
              <w:widowControl w:val="0"/>
              <w:suppressAutoHyphens w:val="0"/>
              <w:autoSpaceDE w:val="0"/>
              <w:autoSpaceDN w:val="0"/>
              <w:adjustRightInd w:val="0"/>
              <w:rPr>
                <w:rFonts w:ascii="Times New Roman CYR" w:hAnsi="Times New Roman CYR" w:cs="Times New Roman CYR"/>
              </w:rPr>
            </w:pPr>
            <w:r w:rsidRPr="00B530F8">
              <w:rPr>
                <w:rFonts w:ascii="Times New Roman CYR" w:hAnsi="Times New Roman CYR" w:cs="Times New Roman CYR"/>
              </w:rPr>
              <w:t>к/счет, ЕКС № 40102810545370000012</w:t>
            </w:r>
          </w:p>
          <w:p w14:paraId="035C57FC" w14:textId="77777777" w:rsidR="00B530F8" w:rsidRPr="00B530F8" w:rsidRDefault="00B530F8" w:rsidP="00B530F8">
            <w:pPr>
              <w:widowControl w:val="0"/>
              <w:suppressAutoHyphens w:val="0"/>
              <w:autoSpaceDE w:val="0"/>
              <w:autoSpaceDN w:val="0"/>
              <w:adjustRightInd w:val="0"/>
              <w:rPr>
                <w:rFonts w:ascii="Times New Roman CYR" w:hAnsi="Times New Roman CYR" w:cs="Times New Roman CYR"/>
              </w:rPr>
            </w:pPr>
            <w:r w:rsidRPr="00B530F8">
              <w:rPr>
                <w:rFonts w:ascii="Times New Roman CYR" w:hAnsi="Times New Roman CYR" w:cs="Times New Roman CYR"/>
              </w:rPr>
              <w:t>БИК 010507002</w:t>
            </w:r>
          </w:p>
          <w:p w14:paraId="2D7FAE61" w14:textId="77777777" w:rsidR="00164180" w:rsidRPr="00164180" w:rsidRDefault="00164180" w:rsidP="00164180">
            <w:pPr>
              <w:widowControl w:val="0"/>
              <w:shd w:val="clear" w:color="auto" w:fill="FFFFFF"/>
              <w:rPr>
                <w:rFonts w:eastAsia="Calibri"/>
              </w:rPr>
            </w:pPr>
          </w:p>
          <w:p w14:paraId="16518526" w14:textId="77777777" w:rsidR="00164180" w:rsidRPr="00164180" w:rsidRDefault="00164180" w:rsidP="00164180">
            <w:pPr>
              <w:widowControl w:val="0"/>
              <w:shd w:val="clear" w:color="auto" w:fill="FFFFFF"/>
              <w:rPr>
                <w:rFonts w:eastAsia="Calibri"/>
              </w:rPr>
            </w:pPr>
            <w:r w:rsidRPr="00164180">
              <w:rPr>
                <w:rFonts w:eastAsia="Calibri"/>
              </w:rPr>
              <w:t>Телефон 8 (413-2) 695-139, 695-114</w:t>
            </w:r>
          </w:p>
          <w:p w14:paraId="0AAAFD40" w14:textId="0BC08668" w:rsidR="007B141A" w:rsidRDefault="00164180" w:rsidP="00164180">
            <w:pPr>
              <w:rPr>
                <w:rFonts w:eastAsia="Calibri"/>
              </w:rPr>
            </w:pPr>
            <w:proofErr w:type="spellStart"/>
            <w:r w:rsidRPr="00164180">
              <w:rPr>
                <w:rFonts w:eastAsia="Calibri"/>
              </w:rPr>
              <w:t>Email</w:t>
            </w:r>
            <w:proofErr w:type="spellEnd"/>
            <w:r w:rsidRPr="00164180">
              <w:rPr>
                <w:rFonts w:eastAsia="Calibri"/>
              </w:rPr>
              <w:t xml:space="preserve">: </w:t>
            </w:r>
            <w:hyperlink r:id="rId7" w:history="1">
              <w:r w:rsidRPr="002466F4">
                <w:rPr>
                  <w:rStyle w:val="aa"/>
                  <w:rFonts w:eastAsia="Calibri"/>
                </w:rPr>
                <w:t>okr@49.mchs.gov.ru</w:t>
              </w:r>
            </w:hyperlink>
          </w:p>
          <w:p w14:paraId="338D830E" w14:textId="77777777" w:rsidR="00164180" w:rsidRPr="00BC1E2B" w:rsidRDefault="00164180" w:rsidP="00164180">
            <w:pPr>
              <w:rPr>
                <w:rFonts w:eastAsia="Calibri"/>
              </w:rPr>
            </w:pPr>
          </w:p>
          <w:p w14:paraId="193097BE" w14:textId="77777777" w:rsidR="00164180" w:rsidRPr="00164180" w:rsidRDefault="00164180" w:rsidP="00164180">
            <w:pPr>
              <w:rPr>
                <w:rFonts w:eastAsia="Calibri"/>
              </w:rPr>
            </w:pPr>
            <w:r w:rsidRPr="00164180">
              <w:rPr>
                <w:rFonts w:eastAsia="Calibri"/>
              </w:rPr>
              <w:t>Начальник Главного управления</w:t>
            </w:r>
          </w:p>
          <w:p w14:paraId="24DE520A" w14:textId="783A1B0D" w:rsidR="007B141A" w:rsidRPr="00BC1E2B" w:rsidRDefault="00164180" w:rsidP="00164180">
            <w:pPr>
              <w:rPr>
                <w:rFonts w:eastAsia="Calibri"/>
              </w:rPr>
            </w:pPr>
            <w:r w:rsidRPr="00164180">
              <w:rPr>
                <w:rFonts w:eastAsia="Calibri"/>
              </w:rPr>
              <w:t>МЧС России по Магаданской области</w:t>
            </w:r>
          </w:p>
          <w:p w14:paraId="7FFE02E0" w14:textId="77777777" w:rsidR="007B141A" w:rsidRPr="00BC1E2B" w:rsidRDefault="007B141A" w:rsidP="007B141A">
            <w:pPr>
              <w:rPr>
                <w:rFonts w:eastAsia="Calibri"/>
              </w:rPr>
            </w:pPr>
          </w:p>
          <w:p w14:paraId="4EC142E3" w14:textId="366FA5B0" w:rsidR="007B141A" w:rsidRPr="00BC1E2B" w:rsidRDefault="007B141A" w:rsidP="007B141A">
            <w:pPr>
              <w:rPr>
                <w:rFonts w:eastAsia="Calibri"/>
              </w:rPr>
            </w:pPr>
            <w:r w:rsidRPr="00BC1E2B">
              <w:rPr>
                <w:rFonts w:eastAsia="Calibri"/>
              </w:rPr>
              <w:t>_____________________/</w:t>
            </w:r>
            <w:r w:rsidR="00164180">
              <w:rPr>
                <w:rFonts w:eastAsia="Calibri"/>
              </w:rPr>
              <w:t>В.И. Данилов</w:t>
            </w:r>
            <w:r w:rsidRPr="00BC1E2B">
              <w:rPr>
                <w:rFonts w:eastAsia="Calibri"/>
              </w:rPr>
              <w:t>/</w:t>
            </w:r>
          </w:p>
        </w:tc>
        <w:tc>
          <w:tcPr>
            <w:tcW w:w="5387" w:type="dxa"/>
            <w:shd w:val="clear" w:color="auto" w:fill="auto"/>
          </w:tcPr>
          <w:p w14:paraId="672FCD83" w14:textId="7D12A657" w:rsidR="007B141A" w:rsidRDefault="007B141A" w:rsidP="007B141A">
            <w:pPr>
              <w:widowControl w:val="0"/>
              <w:rPr>
                <w:rFonts w:eastAsia="Calibri"/>
                <w:b/>
                <w:lang w:eastAsia="en-US"/>
              </w:rPr>
            </w:pPr>
            <w:r w:rsidRPr="00BC1E2B">
              <w:rPr>
                <w:rFonts w:eastAsia="Calibri"/>
                <w:b/>
                <w:lang w:eastAsia="en-US"/>
              </w:rPr>
              <w:t>Поставщик</w:t>
            </w:r>
            <w:r>
              <w:rPr>
                <w:rFonts w:eastAsia="Calibri"/>
                <w:b/>
                <w:lang w:eastAsia="en-US"/>
              </w:rPr>
              <w:t>:</w:t>
            </w:r>
          </w:p>
          <w:p w14:paraId="4F845689" w14:textId="77777777" w:rsidR="00164180" w:rsidRPr="00BC1E2B" w:rsidRDefault="00164180" w:rsidP="007B141A">
            <w:pPr>
              <w:widowControl w:val="0"/>
              <w:rPr>
                <w:rFonts w:eastAsia="Calibri"/>
                <w:b/>
                <w:lang w:eastAsia="en-US"/>
              </w:rPr>
            </w:pPr>
          </w:p>
          <w:p w14:paraId="507647ED" w14:textId="77777777" w:rsidR="007B141A" w:rsidRPr="00164180" w:rsidRDefault="007B141A" w:rsidP="007B141A">
            <w:pPr>
              <w:shd w:val="clear" w:color="auto" w:fill="FFFFFF"/>
              <w:ind w:right="35"/>
              <w:rPr>
                <w:b/>
                <w:bCs/>
              </w:rPr>
            </w:pPr>
          </w:p>
          <w:p w14:paraId="64B2233D" w14:textId="69B995AA" w:rsidR="007B141A" w:rsidRDefault="007B141A" w:rsidP="007B141A">
            <w:pPr>
              <w:shd w:val="clear" w:color="auto" w:fill="FFFFFF"/>
              <w:ind w:right="35"/>
            </w:pPr>
          </w:p>
          <w:p w14:paraId="0FAF7892" w14:textId="59B13C66" w:rsidR="00164180" w:rsidRDefault="00164180" w:rsidP="007B141A">
            <w:pPr>
              <w:shd w:val="clear" w:color="auto" w:fill="FFFFFF"/>
              <w:ind w:right="35"/>
            </w:pPr>
          </w:p>
          <w:p w14:paraId="7F66FA34" w14:textId="2C99A556" w:rsidR="00164180" w:rsidRDefault="00164180" w:rsidP="007B141A">
            <w:pPr>
              <w:shd w:val="clear" w:color="auto" w:fill="FFFFFF"/>
              <w:ind w:right="35"/>
            </w:pPr>
          </w:p>
          <w:p w14:paraId="1D68A53E" w14:textId="00A269ED" w:rsidR="00164180" w:rsidRDefault="00164180" w:rsidP="007B141A">
            <w:pPr>
              <w:shd w:val="clear" w:color="auto" w:fill="FFFFFF"/>
              <w:ind w:right="35"/>
            </w:pPr>
          </w:p>
          <w:p w14:paraId="71C64EDC" w14:textId="5FCC3CBE" w:rsidR="002754AE" w:rsidRDefault="002754AE" w:rsidP="007B141A">
            <w:pPr>
              <w:shd w:val="clear" w:color="auto" w:fill="FFFFFF"/>
              <w:ind w:right="35"/>
            </w:pPr>
          </w:p>
          <w:p w14:paraId="7E0D303C" w14:textId="77777777" w:rsidR="002754AE" w:rsidRPr="00BC1E2B" w:rsidRDefault="002754AE" w:rsidP="007B141A">
            <w:pPr>
              <w:shd w:val="clear" w:color="auto" w:fill="FFFFFF"/>
              <w:ind w:right="35"/>
            </w:pPr>
          </w:p>
          <w:p w14:paraId="20FEDAB1" w14:textId="5E7210EB" w:rsidR="007B141A" w:rsidRPr="00BC1E2B" w:rsidRDefault="007B141A" w:rsidP="007B141A">
            <w:pPr>
              <w:shd w:val="clear" w:color="auto" w:fill="FFFFFF"/>
              <w:ind w:right="35"/>
            </w:pPr>
            <w:r w:rsidRPr="00BC1E2B">
              <w:t xml:space="preserve">Юридический адрес: </w:t>
            </w:r>
          </w:p>
          <w:p w14:paraId="6C18719E" w14:textId="58FFE15C" w:rsidR="00785D98" w:rsidRDefault="007B141A" w:rsidP="007B141A">
            <w:pPr>
              <w:shd w:val="clear" w:color="auto" w:fill="FFFFFF"/>
              <w:ind w:right="35"/>
            </w:pPr>
            <w:r>
              <w:t xml:space="preserve">Почтовый адрес: </w:t>
            </w:r>
          </w:p>
          <w:p w14:paraId="00CBB8E2" w14:textId="7B8D918D" w:rsidR="00785D98" w:rsidRDefault="00785D98" w:rsidP="007B141A">
            <w:pPr>
              <w:shd w:val="clear" w:color="auto" w:fill="FFFFFF"/>
              <w:ind w:right="35"/>
            </w:pPr>
            <w:r>
              <w:t xml:space="preserve">ИНН </w:t>
            </w:r>
          </w:p>
          <w:p w14:paraId="22805A98" w14:textId="77777777" w:rsidR="007B141A" w:rsidRPr="00785D98" w:rsidRDefault="007B141A" w:rsidP="007B141A">
            <w:pPr>
              <w:shd w:val="clear" w:color="auto" w:fill="FFFFFF"/>
              <w:ind w:right="35"/>
              <w:rPr>
                <w:b/>
              </w:rPr>
            </w:pPr>
            <w:r w:rsidRPr="00785D98">
              <w:rPr>
                <w:b/>
              </w:rPr>
              <w:t xml:space="preserve">Банковские реквизиты: </w:t>
            </w:r>
          </w:p>
          <w:p w14:paraId="31203E4E" w14:textId="6B756607" w:rsidR="007B141A" w:rsidRPr="00BC1E2B" w:rsidRDefault="007B141A" w:rsidP="007B141A">
            <w:pPr>
              <w:ind w:right="35"/>
            </w:pPr>
            <w:r w:rsidRPr="00BC1E2B">
              <w:t xml:space="preserve">р/с </w:t>
            </w:r>
          </w:p>
          <w:p w14:paraId="3D030772" w14:textId="11D8120F" w:rsidR="007B141A" w:rsidRPr="00BC1E2B" w:rsidRDefault="007B141A" w:rsidP="007B141A">
            <w:pPr>
              <w:ind w:right="35"/>
            </w:pPr>
            <w:r w:rsidRPr="00BC1E2B">
              <w:t xml:space="preserve">к/с </w:t>
            </w:r>
          </w:p>
          <w:p w14:paraId="0BD9111B" w14:textId="77777777" w:rsidR="007B141A" w:rsidRPr="00BC1E2B" w:rsidRDefault="007B141A" w:rsidP="007B141A">
            <w:pPr>
              <w:ind w:right="35"/>
            </w:pPr>
          </w:p>
          <w:p w14:paraId="2171F534" w14:textId="2BF9C124" w:rsidR="007B141A" w:rsidRDefault="007B141A" w:rsidP="007B141A">
            <w:pPr>
              <w:ind w:right="35"/>
            </w:pPr>
          </w:p>
          <w:p w14:paraId="27735D58" w14:textId="0FD0B597" w:rsidR="00164180" w:rsidRDefault="00164180" w:rsidP="007B141A">
            <w:pPr>
              <w:ind w:right="35"/>
            </w:pPr>
          </w:p>
          <w:p w14:paraId="54D3134F" w14:textId="4098930B" w:rsidR="00164180" w:rsidRDefault="00164180" w:rsidP="007B141A">
            <w:pPr>
              <w:ind w:right="35"/>
            </w:pPr>
          </w:p>
          <w:p w14:paraId="384DE291" w14:textId="66CCC6AA" w:rsidR="00164180" w:rsidRDefault="00164180" w:rsidP="007B141A">
            <w:pPr>
              <w:ind w:right="35"/>
            </w:pPr>
          </w:p>
          <w:p w14:paraId="58EE5886" w14:textId="4AC6F4AE" w:rsidR="00481D26" w:rsidRDefault="00481D26" w:rsidP="007B141A">
            <w:pPr>
              <w:ind w:right="35"/>
            </w:pPr>
          </w:p>
          <w:p w14:paraId="4DA5958C" w14:textId="6466E9A2" w:rsidR="00481D26" w:rsidRDefault="00481D26" w:rsidP="007B141A">
            <w:pPr>
              <w:ind w:right="35"/>
            </w:pPr>
          </w:p>
          <w:p w14:paraId="5B1DDA85" w14:textId="23550506" w:rsidR="00481D26" w:rsidRDefault="00481D26" w:rsidP="007B141A">
            <w:pPr>
              <w:ind w:right="35"/>
            </w:pPr>
          </w:p>
          <w:p w14:paraId="0FAE6F74" w14:textId="77777777" w:rsidR="00481D26" w:rsidRDefault="00481D26" w:rsidP="007B141A">
            <w:pPr>
              <w:ind w:right="35"/>
            </w:pPr>
          </w:p>
          <w:p w14:paraId="68673521" w14:textId="5A6E1239" w:rsidR="00164180" w:rsidRDefault="00164180" w:rsidP="007B141A">
            <w:pPr>
              <w:ind w:right="35"/>
            </w:pPr>
          </w:p>
          <w:p w14:paraId="4BBDE960" w14:textId="77777777" w:rsidR="00164180" w:rsidRPr="00BC1E2B" w:rsidRDefault="00164180" w:rsidP="007B141A">
            <w:pPr>
              <w:ind w:right="35"/>
            </w:pPr>
          </w:p>
          <w:p w14:paraId="2DEB302E" w14:textId="77777777" w:rsidR="007B141A" w:rsidRDefault="007B141A" w:rsidP="007B141A">
            <w:pPr>
              <w:ind w:right="35"/>
            </w:pPr>
          </w:p>
          <w:p w14:paraId="5ECBB234" w14:textId="77777777" w:rsidR="007B141A" w:rsidRPr="00BC1E2B" w:rsidRDefault="007B141A" w:rsidP="007B141A">
            <w:pPr>
              <w:ind w:right="35"/>
            </w:pPr>
          </w:p>
          <w:p w14:paraId="47806A74" w14:textId="7A88C5F6" w:rsidR="007B141A" w:rsidRPr="00BC1E2B" w:rsidRDefault="007B141A" w:rsidP="007B141A">
            <w:pPr>
              <w:rPr>
                <w:highlight w:val="yellow"/>
              </w:rPr>
            </w:pPr>
            <w:r w:rsidRPr="00BC1E2B">
              <w:rPr>
                <w:bCs/>
                <w:i/>
                <w:iCs/>
                <w:lang w:val="x-none"/>
              </w:rPr>
              <w:t>__________________</w:t>
            </w:r>
            <w:r w:rsidRPr="00BC1E2B">
              <w:rPr>
                <w:bCs/>
                <w:i/>
                <w:iCs/>
                <w:u w:val="single"/>
              </w:rPr>
              <w:t xml:space="preserve"> </w:t>
            </w:r>
            <w:r w:rsidRPr="00BC1E2B">
              <w:t>/</w:t>
            </w:r>
            <w:r w:rsidR="0058042D">
              <w:t>_________________</w:t>
            </w:r>
            <w:r w:rsidRPr="00BC1E2B">
              <w:t>/</w:t>
            </w:r>
          </w:p>
        </w:tc>
      </w:tr>
    </w:tbl>
    <w:p w14:paraId="79FC783D" w14:textId="77777777" w:rsidR="00E56E25" w:rsidRDefault="00071E1E"/>
    <w:p w14:paraId="659DC846" w14:textId="77777777" w:rsidR="006C2F0F" w:rsidRDefault="006C2F0F">
      <w:pPr>
        <w:suppressAutoHyphens w:val="0"/>
        <w:spacing w:after="160" w:line="259" w:lineRule="auto"/>
      </w:pPr>
    </w:p>
    <w:p w14:paraId="7119190B" w14:textId="77777777" w:rsidR="00527D2C" w:rsidRDefault="00527D2C">
      <w:pPr>
        <w:suppressAutoHyphens w:val="0"/>
        <w:spacing w:after="160" w:line="259" w:lineRule="auto"/>
      </w:pPr>
    </w:p>
    <w:p w14:paraId="6AE29F3F" w14:textId="08A80B5C" w:rsidR="00527D2C" w:rsidRDefault="00527D2C">
      <w:pPr>
        <w:suppressAutoHyphens w:val="0"/>
        <w:spacing w:after="160" w:line="259" w:lineRule="auto"/>
      </w:pPr>
    </w:p>
    <w:p w14:paraId="31C86D5D" w14:textId="71185150" w:rsidR="00B530F8" w:rsidRDefault="00B530F8">
      <w:pPr>
        <w:suppressAutoHyphens w:val="0"/>
        <w:spacing w:after="160" w:line="259" w:lineRule="auto"/>
      </w:pPr>
    </w:p>
    <w:p w14:paraId="4CF463AC" w14:textId="56A08FD4" w:rsidR="00B530F8" w:rsidRDefault="00B530F8">
      <w:pPr>
        <w:suppressAutoHyphens w:val="0"/>
        <w:spacing w:after="160" w:line="259" w:lineRule="auto"/>
      </w:pPr>
    </w:p>
    <w:p w14:paraId="68BAA9C1" w14:textId="5C0F46F9" w:rsidR="00B530F8" w:rsidRDefault="00B530F8">
      <w:pPr>
        <w:suppressAutoHyphens w:val="0"/>
        <w:spacing w:after="160" w:line="259" w:lineRule="auto"/>
      </w:pPr>
    </w:p>
    <w:p w14:paraId="5122B3F2" w14:textId="77777777" w:rsidR="00B530F8" w:rsidRDefault="00B530F8">
      <w:pPr>
        <w:suppressAutoHyphens w:val="0"/>
        <w:spacing w:after="160" w:line="259" w:lineRule="auto"/>
      </w:pPr>
    </w:p>
    <w:p w14:paraId="13043597" w14:textId="77777777" w:rsidR="00527D2C" w:rsidRDefault="00527D2C">
      <w:pPr>
        <w:suppressAutoHyphens w:val="0"/>
        <w:spacing w:after="160" w:line="259" w:lineRule="auto"/>
      </w:pPr>
    </w:p>
    <w:p w14:paraId="2388A585" w14:textId="77777777" w:rsidR="00527D2C" w:rsidRDefault="00527D2C">
      <w:pPr>
        <w:suppressAutoHyphens w:val="0"/>
        <w:spacing w:after="160" w:line="259" w:lineRule="auto"/>
      </w:pPr>
    </w:p>
    <w:p w14:paraId="4C42939E" w14:textId="77777777" w:rsidR="00527D2C" w:rsidRDefault="00527D2C">
      <w:pPr>
        <w:suppressAutoHyphens w:val="0"/>
        <w:spacing w:after="160" w:line="259" w:lineRule="auto"/>
      </w:pPr>
    </w:p>
    <w:p w14:paraId="3125E5FF" w14:textId="77777777" w:rsidR="00527D2C" w:rsidRDefault="00527D2C">
      <w:pPr>
        <w:suppressAutoHyphens w:val="0"/>
        <w:spacing w:after="160" w:line="259" w:lineRule="auto"/>
      </w:pPr>
    </w:p>
    <w:p w14:paraId="5AD189FA" w14:textId="77777777" w:rsidR="001C795A" w:rsidRDefault="001C795A" w:rsidP="00D04C32">
      <w:pPr>
        <w:tabs>
          <w:tab w:val="left" w:pos="8820"/>
          <w:tab w:val="left" w:pos="12060"/>
        </w:tabs>
        <w:ind w:right="-26"/>
        <w:jc w:val="right"/>
        <w:rPr>
          <w:rFonts w:eastAsia="Calibri"/>
          <w:color w:val="000000"/>
          <w:lang w:eastAsia="ar-SA"/>
        </w:rPr>
      </w:pPr>
    </w:p>
    <w:p w14:paraId="33A72A7E" w14:textId="77777777" w:rsidR="001C795A" w:rsidRDefault="001C795A" w:rsidP="00D04C32">
      <w:pPr>
        <w:tabs>
          <w:tab w:val="left" w:pos="8820"/>
          <w:tab w:val="left" w:pos="12060"/>
        </w:tabs>
        <w:ind w:right="-26"/>
        <w:jc w:val="right"/>
        <w:rPr>
          <w:rFonts w:eastAsia="Calibri"/>
          <w:color w:val="000000"/>
          <w:lang w:eastAsia="ar-SA"/>
        </w:rPr>
      </w:pPr>
    </w:p>
    <w:p w14:paraId="2F15E21D" w14:textId="77777777" w:rsidR="00D04C32" w:rsidRPr="00D04C32" w:rsidRDefault="00D04C32" w:rsidP="00D04C32">
      <w:pPr>
        <w:tabs>
          <w:tab w:val="left" w:pos="8820"/>
          <w:tab w:val="left" w:pos="12060"/>
        </w:tabs>
        <w:ind w:right="-26"/>
        <w:jc w:val="right"/>
        <w:rPr>
          <w:rFonts w:eastAsia="Calibri"/>
          <w:color w:val="000000"/>
          <w:lang w:eastAsia="ar-SA"/>
        </w:rPr>
      </w:pPr>
      <w:r w:rsidRPr="00D04C32">
        <w:rPr>
          <w:rFonts w:eastAsia="Calibri"/>
          <w:color w:val="000000"/>
          <w:lang w:eastAsia="ar-SA"/>
        </w:rPr>
        <w:t>Приложение № 1</w:t>
      </w:r>
    </w:p>
    <w:p w14:paraId="7590512B" w14:textId="2D23FD98" w:rsidR="001864B2" w:rsidRPr="001864B2" w:rsidRDefault="00D04C32" w:rsidP="001864B2">
      <w:pPr>
        <w:tabs>
          <w:tab w:val="left" w:pos="8820"/>
          <w:tab w:val="left" w:pos="12060"/>
        </w:tabs>
        <w:ind w:right="-26"/>
        <w:jc w:val="right"/>
        <w:rPr>
          <w:rFonts w:eastAsia="Calibri"/>
          <w:color w:val="000000"/>
          <w:lang w:eastAsia="ar-SA"/>
        </w:rPr>
      </w:pPr>
      <w:r w:rsidRPr="00D04C32">
        <w:rPr>
          <w:rFonts w:eastAsia="Calibri"/>
          <w:color w:val="000000"/>
          <w:lang w:eastAsia="ar-SA"/>
        </w:rPr>
        <w:t xml:space="preserve">                                                      </w:t>
      </w:r>
      <w:r w:rsidR="001C795A">
        <w:rPr>
          <w:rFonts w:eastAsia="Calibri"/>
          <w:color w:val="000000"/>
          <w:lang w:eastAsia="ar-SA"/>
        </w:rPr>
        <w:t xml:space="preserve">                              к</w:t>
      </w:r>
      <w:r>
        <w:rPr>
          <w:rFonts w:eastAsia="Calibri"/>
          <w:color w:val="000000"/>
          <w:lang w:eastAsia="ar-SA"/>
        </w:rPr>
        <w:t xml:space="preserve"> контракту</w:t>
      </w:r>
      <w:r w:rsidR="001864B2">
        <w:rPr>
          <w:rFonts w:eastAsia="Calibri"/>
          <w:color w:val="000000"/>
          <w:lang w:eastAsia="ar-SA"/>
        </w:rPr>
        <w:t xml:space="preserve"> </w:t>
      </w:r>
      <w:r w:rsidR="006C2F0F">
        <w:rPr>
          <w:rFonts w:eastAsia="Calibri"/>
          <w:color w:val="000000"/>
          <w:lang w:eastAsia="ar-SA"/>
        </w:rPr>
        <w:t xml:space="preserve">№ </w:t>
      </w:r>
      <w:r w:rsidR="0058042D">
        <w:rPr>
          <w:spacing w:val="-6"/>
        </w:rPr>
        <w:t>_________________</w:t>
      </w:r>
      <w:r w:rsidR="001C795A">
        <w:rPr>
          <w:spacing w:val="-6"/>
        </w:rPr>
        <w:t xml:space="preserve"> </w:t>
      </w:r>
    </w:p>
    <w:p w14:paraId="3C86C845" w14:textId="69946741" w:rsidR="00D04C32" w:rsidRPr="006C2F0F" w:rsidRDefault="00980397" w:rsidP="00D04C32">
      <w:pPr>
        <w:tabs>
          <w:tab w:val="left" w:pos="8820"/>
          <w:tab w:val="left" w:pos="12060"/>
        </w:tabs>
        <w:ind w:right="-26"/>
        <w:jc w:val="right"/>
        <w:rPr>
          <w:rFonts w:eastAsia="Calibri"/>
          <w:color w:val="000000"/>
          <w:lang w:eastAsia="ar-SA"/>
        </w:rPr>
      </w:pPr>
      <w:r>
        <w:rPr>
          <w:spacing w:val="-6"/>
        </w:rPr>
        <w:t>от «</w:t>
      </w:r>
      <w:r w:rsidR="0058042D">
        <w:rPr>
          <w:spacing w:val="-6"/>
        </w:rPr>
        <w:t>___</w:t>
      </w:r>
      <w:r w:rsidR="006C2F0F" w:rsidRPr="006C2F0F">
        <w:rPr>
          <w:spacing w:val="-6"/>
        </w:rPr>
        <w:t xml:space="preserve">» </w:t>
      </w:r>
      <w:r w:rsidR="0058042D">
        <w:rPr>
          <w:spacing w:val="-6"/>
        </w:rPr>
        <w:t>___________</w:t>
      </w:r>
      <w:r w:rsidR="006C2F0F" w:rsidRPr="006C2F0F">
        <w:rPr>
          <w:spacing w:val="-6"/>
        </w:rPr>
        <w:t>202</w:t>
      </w:r>
      <w:r w:rsidR="00481D26">
        <w:rPr>
          <w:spacing w:val="-6"/>
        </w:rPr>
        <w:t>6</w:t>
      </w:r>
      <w:r w:rsidR="006C2F0F" w:rsidRPr="006C2F0F">
        <w:rPr>
          <w:spacing w:val="-6"/>
        </w:rPr>
        <w:t xml:space="preserve"> г.</w:t>
      </w:r>
    </w:p>
    <w:p w14:paraId="19BDDD67" w14:textId="77777777" w:rsidR="00D04C32" w:rsidRPr="006C2F0F" w:rsidRDefault="00D04C32" w:rsidP="00D04C32">
      <w:pPr>
        <w:tabs>
          <w:tab w:val="left" w:pos="8820"/>
          <w:tab w:val="left" w:pos="12060"/>
        </w:tabs>
        <w:ind w:right="-26"/>
        <w:jc w:val="right"/>
        <w:rPr>
          <w:rFonts w:eastAsia="Calibri"/>
          <w:color w:val="000000"/>
          <w:lang w:eastAsia="ar-SA"/>
        </w:rPr>
      </w:pPr>
      <w:r w:rsidRPr="006C2F0F">
        <w:rPr>
          <w:rFonts w:eastAsia="Calibri"/>
          <w:color w:val="000000"/>
          <w:lang w:eastAsia="ar-SA"/>
        </w:rPr>
        <w:t xml:space="preserve"> </w:t>
      </w:r>
    </w:p>
    <w:p w14:paraId="23E38632" w14:textId="77777777" w:rsidR="00D04C32" w:rsidRPr="00D04C32" w:rsidRDefault="00D04C32" w:rsidP="00D04C32">
      <w:pPr>
        <w:jc w:val="right"/>
        <w:rPr>
          <w:rFonts w:eastAsia="Calibri"/>
          <w:b/>
          <w:color w:val="000000"/>
          <w:lang w:eastAsia="ar-SA"/>
        </w:rPr>
      </w:pPr>
    </w:p>
    <w:p w14:paraId="6A9FF478" w14:textId="77777777" w:rsidR="00E551C4" w:rsidRPr="00675DD0" w:rsidRDefault="00E551C4" w:rsidP="00E551C4">
      <w:pPr>
        <w:ind w:left="560"/>
        <w:jc w:val="center"/>
        <w:rPr>
          <w:b/>
        </w:rPr>
      </w:pPr>
      <w:r w:rsidRPr="00675DD0">
        <w:rPr>
          <w:b/>
        </w:rPr>
        <w:t>Спецификация</w:t>
      </w:r>
    </w:p>
    <w:p w14:paraId="1572844D" w14:textId="77777777" w:rsidR="00E551C4" w:rsidRPr="00675DD0" w:rsidRDefault="00E551C4" w:rsidP="00E551C4">
      <w:pPr>
        <w:ind w:left="560"/>
        <w:jc w:val="center"/>
        <w:rPr>
          <w:vertAlign w:val="superscript"/>
        </w:rPr>
      </w:pPr>
      <w:r w:rsidRPr="00675DD0">
        <w:rPr>
          <w:b/>
        </w:rPr>
        <w:t>на поставку товара</w:t>
      </w:r>
    </w:p>
    <w:tbl>
      <w:tblPr>
        <w:tblpPr w:leftFromText="180" w:rightFromText="180" w:vertAnchor="text" w:horzAnchor="margin" w:tblpXSpec="center" w:tblpY="187"/>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819"/>
        <w:gridCol w:w="1276"/>
        <w:gridCol w:w="992"/>
        <w:gridCol w:w="1134"/>
        <w:gridCol w:w="1872"/>
      </w:tblGrid>
      <w:tr w:rsidR="00473BD2" w:rsidRPr="00992BAD" w14:paraId="390D5B88" w14:textId="77777777" w:rsidTr="00980397">
        <w:trPr>
          <w:trHeight w:val="1510"/>
        </w:trPr>
        <w:tc>
          <w:tcPr>
            <w:tcW w:w="421" w:type="dxa"/>
          </w:tcPr>
          <w:p w14:paraId="654A363E" w14:textId="77777777" w:rsidR="00473BD2" w:rsidRPr="00992BAD" w:rsidRDefault="00473BD2" w:rsidP="009C1896">
            <w:pPr>
              <w:jc w:val="center"/>
              <w:rPr>
                <w:sz w:val="20"/>
                <w:szCs w:val="20"/>
              </w:rPr>
            </w:pPr>
            <w:r w:rsidRPr="00992BAD">
              <w:rPr>
                <w:sz w:val="20"/>
                <w:szCs w:val="20"/>
              </w:rPr>
              <w:t xml:space="preserve">№ </w:t>
            </w:r>
          </w:p>
          <w:p w14:paraId="6B0FD22C" w14:textId="77777777" w:rsidR="00473BD2" w:rsidRPr="00992BAD" w:rsidRDefault="00473BD2" w:rsidP="009C1896">
            <w:pPr>
              <w:jc w:val="center"/>
              <w:rPr>
                <w:sz w:val="20"/>
                <w:szCs w:val="20"/>
              </w:rPr>
            </w:pPr>
            <w:r w:rsidRPr="00992BAD">
              <w:rPr>
                <w:sz w:val="20"/>
                <w:szCs w:val="20"/>
              </w:rPr>
              <w:t>п/п</w:t>
            </w:r>
          </w:p>
        </w:tc>
        <w:tc>
          <w:tcPr>
            <w:tcW w:w="4819" w:type="dxa"/>
          </w:tcPr>
          <w:p w14:paraId="58FEC02B" w14:textId="77777777" w:rsidR="00473BD2" w:rsidRPr="00992BAD" w:rsidRDefault="00473BD2" w:rsidP="009C1896">
            <w:pPr>
              <w:jc w:val="center"/>
              <w:rPr>
                <w:sz w:val="20"/>
                <w:szCs w:val="20"/>
              </w:rPr>
            </w:pPr>
            <w:r w:rsidRPr="00992BAD">
              <w:rPr>
                <w:sz w:val="20"/>
                <w:szCs w:val="20"/>
              </w:rPr>
              <w:t xml:space="preserve">Наименование товара </w:t>
            </w:r>
          </w:p>
        </w:tc>
        <w:tc>
          <w:tcPr>
            <w:tcW w:w="1276" w:type="dxa"/>
          </w:tcPr>
          <w:p w14:paraId="401F17E6" w14:textId="77777777" w:rsidR="00473BD2" w:rsidRPr="00992BAD" w:rsidRDefault="00473BD2" w:rsidP="009C1896">
            <w:pPr>
              <w:jc w:val="center"/>
              <w:rPr>
                <w:sz w:val="20"/>
                <w:szCs w:val="20"/>
              </w:rPr>
            </w:pPr>
            <w:r w:rsidRPr="00992BAD">
              <w:rPr>
                <w:sz w:val="20"/>
                <w:szCs w:val="20"/>
              </w:rPr>
              <w:t>Ед. изм.</w:t>
            </w:r>
          </w:p>
        </w:tc>
        <w:tc>
          <w:tcPr>
            <w:tcW w:w="992" w:type="dxa"/>
          </w:tcPr>
          <w:p w14:paraId="03E4AA13" w14:textId="77777777" w:rsidR="00473BD2" w:rsidRPr="00992BAD" w:rsidRDefault="00473BD2" w:rsidP="009C1896">
            <w:pPr>
              <w:jc w:val="center"/>
              <w:rPr>
                <w:sz w:val="20"/>
                <w:szCs w:val="20"/>
              </w:rPr>
            </w:pPr>
            <w:r w:rsidRPr="00992BAD">
              <w:rPr>
                <w:sz w:val="20"/>
                <w:szCs w:val="20"/>
              </w:rPr>
              <w:t>Кол-во</w:t>
            </w:r>
          </w:p>
        </w:tc>
        <w:tc>
          <w:tcPr>
            <w:tcW w:w="1134" w:type="dxa"/>
          </w:tcPr>
          <w:p w14:paraId="765D545F" w14:textId="77777777" w:rsidR="00473BD2" w:rsidRPr="00992BAD" w:rsidRDefault="00473BD2" w:rsidP="009C1896">
            <w:pPr>
              <w:jc w:val="center"/>
              <w:rPr>
                <w:sz w:val="20"/>
                <w:szCs w:val="20"/>
              </w:rPr>
            </w:pPr>
            <w:r w:rsidRPr="00992BAD">
              <w:rPr>
                <w:sz w:val="20"/>
                <w:szCs w:val="20"/>
              </w:rPr>
              <w:t>Цена за единицу</w:t>
            </w:r>
          </w:p>
          <w:p w14:paraId="757AA690" w14:textId="77777777" w:rsidR="00473BD2" w:rsidRPr="00992BAD" w:rsidRDefault="00473BD2" w:rsidP="009C1896">
            <w:pPr>
              <w:jc w:val="center"/>
              <w:rPr>
                <w:sz w:val="20"/>
                <w:szCs w:val="20"/>
              </w:rPr>
            </w:pPr>
            <w:r w:rsidRPr="00992BAD">
              <w:rPr>
                <w:sz w:val="20"/>
                <w:szCs w:val="20"/>
              </w:rPr>
              <w:t>Без НДС, руб</w:t>
            </w:r>
            <w:r w:rsidRPr="00992BAD">
              <w:rPr>
                <w:color w:val="000000"/>
                <w:sz w:val="20"/>
                <w:szCs w:val="20"/>
              </w:rPr>
              <w:t>.</w:t>
            </w:r>
          </w:p>
        </w:tc>
        <w:tc>
          <w:tcPr>
            <w:tcW w:w="1872" w:type="dxa"/>
          </w:tcPr>
          <w:p w14:paraId="7D54CB6F" w14:textId="77777777" w:rsidR="00473BD2" w:rsidRPr="00992BAD" w:rsidRDefault="00473BD2" w:rsidP="009C1896">
            <w:pPr>
              <w:jc w:val="center"/>
              <w:rPr>
                <w:sz w:val="20"/>
                <w:szCs w:val="20"/>
              </w:rPr>
            </w:pPr>
            <w:r w:rsidRPr="00992BAD">
              <w:rPr>
                <w:sz w:val="20"/>
                <w:szCs w:val="20"/>
              </w:rPr>
              <w:t>Сумма Без НДС, руб</w:t>
            </w:r>
            <w:r w:rsidRPr="00992BAD">
              <w:rPr>
                <w:color w:val="000000"/>
                <w:sz w:val="20"/>
                <w:szCs w:val="20"/>
              </w:rPr>
              <w:t>.</w:t>
            </w:r>
          </w:p>
        </w:tc>
      </w:tr>
      <w:tr w:rsidR="0058042D" w:rsidRPr="00992BAD" w14:paraId="151CDD11" w14:textId="77777777" w:rsidTr="004A228E">
        <w:tc>
          <w:tcPr>
            <w:tcW w:w="421" w:type="dxa"/>
            <w:tcBorders>
              <w:top w:val="nil"/>
              <w:left w:val="single" w:sz="4" w:space="0" w:color="auto"/>
              <w:bottom w:val="single" w:sz="4" w:space="0" w:color="auto"/>
              <w:right w:val="single" w:sz="4" w:space="0" w:color="auto"/>
            </w:tcBorders>
            <w:shd w:val="clear" w:color="auto" w:fill="auto"/>
            <w:vAlign w:val="center"/>
          </w:tcPr>
          <w:p w14:paraId="507D5423" w14:textId="77777777" w:rsidR="0058042D" w:rsidRPr="00992BAD" w:rsidRDefault="0058042D" w:rsidP="0058042D">
            <w:pPr>
              <w:jc w:val="center"/>
              <w:rPr>
                <w:color w:val="000000"/>
                <w:sz w:val="20"/>
                <w:szCs w:val="20"/>
              </w:rPr>
            </w:pPr>
            <w:r w:rsidRPr="00992BAD">
              <w:rPr>
                <w:color w:val="000000"/>
                <w:sz w:val="20"/>
                <w:szCs w:val="20"/>
              </w:rPr>
              <w:t>1</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311937C" w14:textId="16028D03" w:rsidR="0058042D" w:rsidRPr="00992BAD" w:rsidRDefault="0058042D" w:rsidP="0058042D">
            <w:pP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3F4E9" w14:textId="3DD9EE0E" w:rsidR="0058042D" w:rsidRPr="00992BAD" w:rsidRDefault="0058042D" w:rsidP="0058042D">
            <w:pPr>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E741AC" w14:textId="4480A339" w:rsidR="0058042D" w:rsidRPr="00992BAD" w:rsidRDefault="0058042D" w:rsidP="0058042D">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79CF31B5" w14:textId="29BCF308" w:rsidR="0058042D" w:rsidRPr="00992BAD" w:rsidRDefault="0058042D" w:rsidP="0058042D">
            <w:pPr>
              <w:jc w:val="center"/>
              <w:rPr>
                <w:color w:val="000000"/>
                <w:sz w:val="20"/>
                <w:szCs w:val="20"/>
              </w:rPr>
            </w:pPr>
          </w:p>
        </w:tc>
        <w:tc>
          <w:tcPr>
            <w:tcW w:w="1872" w:type="dxa"/>
            <w:tcBorders>
              <w:top w:val="nil"/>
              <w:left w:val="nil"/>
              <w:bottom w:val="single" w:sz="4" w:space="0" w:color="auto"/>
              <w:right w:val="single" w:sz="4" w:space="0" w:color="auto"/>
            </w:tcBorders>
            <w:shd w:val="clear" w:color="auto" w:fill="auto"/>
            <w:vAlign w:val="center"/>
          </w:tcPr>
          <w:p w14:paraId="1CB2DEDF" w14:textId="50C43EFD" w:rsidR="0058042D" w:rsidRPr="00992BAD" w:rsidRDefault="0058042D" w:rsidP="0058042D">
            <w:pPr>
              <w:jc w:val="center"/>
              <w:rPr>
                <w:color w:val="000000"/>
                <w:sz w:val="20"/>
                <w:szCs w:val="20"/>
              </w:rPr>
            </w:pPr>
          </w:p>
        </w:tc>
      </w:tr>
      <w:tr w:rsidR="00481D26" w:rsidRPr="00992BAD" w14:paraId="2B82FD24" w14:textId="77777777" w:rsidTr="00980397">
        <w:tc>
          <w:tcPr>
            <w:tcW w:w="8642" w:type="dxa"/>
            <w:gridSpan w:val="5"/>
            <w:tcBorders>
              <w:top w:val="nil"/>
              <w:left w:val="single" w:sz="4" w:space="0" w:color="auto"/>
              <w:bottom w:val="single" w:sz="4" w:space="0" w:color="auto"/>
              <w:right w:val="single" w:sz="4" w:space="0" w:color="auto"/>
            </w:tcBorders>
            <w:shd w:val="clear" w:color="auto" w:fill="auto"/>
            <w:vAlign w:val="center"/>
          </w:tcPr>
          <w:p w14:paraId="2B125319" w14:textId="77777777" w:rsidR="00481D26" w:rsidRPr="00992BAD" w:rsidRDefault="00481D26" w:rsidP="00481D26">
            <w:pPr>
              <w:jc w:val="right"/>
              <w:rPr>
                <w:b/>
                <w:color w:val="000000"/>
                <w:sz w:val="20"/>
                <w:szCs w:val="20"/>
              </w:rPr>
            </w:pPr>
            <w:r w:rsidRPr="00992BAD">
              <w:rPr>
                <w:b/>
                <w:color w:val="000000"/>
                <w:sz w:val="20"/>
                <w:szCs w:val="20"/>
              </w:rPr>
              <w:t>ИТОГО:</w:t>
            </w:r>
          </w:p>
        </w:tc>
        <w:tc>
          <w:tcPr>
            <w:tcW w:w="1872" w:type="dxa"/>
            <w:tcBorders>
              <w:top w:val="nil"/>
              <w:left w:val="nil"/>
              <w:bottom w:val="single" w:sz="4" w:space="0" w:color="auto"/>
              <w:right w:val="single" w:sz="4" w:space="0" w:color="auto"/>
            </w:tcBorders>
            <w:shd w:val="clear" w:color="auto" w:fill="auto"/>
            <w:vAlign w:val="center"/>
          </w:tcPr>
          <w:p w14:paraId="790AB9B3" w14:textId="70552372" w:rsidR="00481D26" w:rsidRPr="00992BAD" w:rsidRDefault="00481D26" w:rsidP="00481D26">
            <w:pPr>
              <w:jc w:val="center"/>
              <w:rPr>
                <w:b/>
                <w:color w:val="000000"/>
                <w:sz w:val="20"/>
                <w:szCs w:val="20"/>
              </w:rPr>
            </w:pPr>
          </w:p>
        </w:tc>
      </w:tr>
    </w:tbl>
    <w:p w14:paraId="5B362452" w14:textId="77777777" w:rsidR="00C859A9" w:rsidRPr="00C859A9" w:rsidRDefault="00C859A9" w:rsidP="00C859A9">
      <w:pPr>
        <w:tabs>
          <w:tab w:val="center" w:pos="4677"/>
          <w:tab w:val="left" w:pos="5245"/>
        </w:tabs>
        <w:rPr>
          <w:rFonts w:eastAsia="Calibri"/>
          <w:b/>
          <w:color w:val="000000"/>
          <w:lang w:eastAsia="ar-SA"/>
        </w:rPr>
      </w:pPr>
    </w:p>
    <w:p w14:paraId="471C3A40" w14:textId="77777777" w:rsidR="00C859A9" w:rsidRPr="00C859A9" w:rsidRDefault="00C859A9" w:rsidP="00C859A9">
      <w:pPr>
        <w:tabs>
          <w:tab w:val="center" w:pos="4677"/>
          <w:tab w:val="left" w:pos="5245"/>
        </w:tabs>
        <w:rPr>
          <w:rFonts w:eastAsia="Calibri"/>
          <w:b/>
          <w:color w:val="000000"/>
          <w:lang w:eastAsia="ar-SA"/>
        </w:rPr>
      </w:pPr>
    </w:p>
    <w:p w14:paraId="20F388A3" w14:textId="77777777" w:rsidR="00C859A9" w:rsidRPr="00C859A9" w:rsidRDefault="00C859A9" w:rsidP="00C859A9">
      <w:pPr>
        <w:rPr>
          <w:rFonts w:eastAsia="Calibri"/>
          <w:color w:val="000000"/>
          <w:lang w:eastAsia="ar-SA"/>
        </w:rPr>
      </w:pPr>
      <w:r w:rsidRPr="00C859A9">
        <w:rPr>
          <w:rFonts w:eastAsia="Calibri"/>
          <w:color w:val="000000"/>
          <w:lang w:eastAsia="ar-SA"/>
        </w:rPr>
        <w:tab/>
      </w:r>
      <w:r w:rsidRPr="00C859A9">
        <w:rPr>
          <w:rFonts w:eastAsia="Calibri"/>
          <w:color w:val="000000"/>
          <w:lang w:eastAsia="ar-SA"/>
        </w:rPr>
        <w:tab/>
      </w:r>
      <w:r w:rsidRPr="00C859A9">
        <w:rPr>
          <w:rFonts w:eastAsia="Calibri"/>
          <w:color w:val="000000"/>
          <w:lang w:eastAsia="ar-SA"/>
        </w:rPr>
        <w:tab/>
      </w:r>
      <w:r w:rsidRPr="00C859A9">
        <w:rPr>
          <w:rFonts w:eastAsia="Calibri"/>
          <w:color w:val="000000"/>
          <w:lang w:eastAsia="ar-SA"/>
        </w:rPr>
        <w:tab/>
      </w:r>
      <w:r w:rsidRPr="00C859A9">
        <w:rPr>
          <w:rFonts w:eastAsia="Calibri"/>
          <w:color w:val="000000"/>
          <w:lang w:eastAsia="ar-SA"/>
        </w:rPr>
        <w:tab/>
      </w:r>
    </w:p>
    <w:p w14:paraId="39CD9175" w14:textId="77777777" w:rsidR="00C859A9" w:rsidRPr="00C859A9" w:rsidRDefault="00C859A9" w:rsidP="00C859A9">
      <w:pPr>
        <w:rPr>
          <w:rFonts w:eastAsia="Calibri"/>
          <w:color w:val="000000"/>
          <w:lang w:eastAsia="ar-SA"/>
        </w:rPr>
      </w:pPr>
      <w:r w:rsidRPr="00C859A9">
        <w:rPr>
          <w:rFonts w:eastAsia="Calibri"/>
          <w:color w:val="000000"/>
          <w:lang w:eastAsia="ar-SA"/>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859A9" w:rsidRPr="00C859A9" w14:paraId="11428C61" w14:textId="77777777" w:rsidTr="009C1896">
        <w:tc>
          <w:tcPr>
            <w:tcW w:w="4672" w:type="dxa"/>
          </w:tcPr>
          <w:p w14:paraId="1E5210D8" w14:textId="38DE5571" w:rsidR="00C859A9" w:rsidRPr="00C859A9" w:rsidRDefault="00C859A9" w:rsidP="00C859A9">
            <w:pPr>
              <w:rPr>
                <w:rFonts w:eastAsia="Calibri"/>
                <w:color w:val="000000"/>
                <w:lang w:eastAsia="ar-SA"/>
              </w:rPr>
            </w:pPr>
            <w:proofErr w:type="gramStart"/>
            <w:r w:rsidRPr="00C859A9">
              <w:rPr>
                <w:rFonts w:eastAsia="Calibri"/>
                <w:b/>
                <w:color w:val="000000"/>
                <w:lang w:eastAsia="ar-SA"/>
              </w:rPr>
              <w:t xml:space="preserve">Заказчик:   </w:t>
            </w:r>
            <w:proofErr w:type="gramEnd"/>
            <w:r w:rsidRPr="00C859A9">
              <w:rPr>
                <w:rFonts w:eastAsia="Calibri"/>
                <w:b/>
                <w:color w:val="000000"/>
                <w:lang w:eastAsia="ar-SA"/>
              </w:rPr>
              <w:t xml:space="preserve">                                         </w:t>
            </w:r>
          </w:p>
        </w:tc>
        <w:tc>
          <w:tcPr>
            <w:tcW w:w="4673" w:type="dxa"/>
          </w:tcPr>
          <w:p w14:paraId="4D5CF20E" w14:textId="77777777" w:rsidR="00C859A9" w:rsidRPr="00C859A9" w:rsidRDefault="00C859A9" w:rsidP="00C859A9">
            <w:pPr>
              <w:tabs>
                <w:tab w:val="center" w:pos="4677"/>
                <w:tab w:val="left" w:pos="5245"/>
              </w:tabs>
              <w:rPr>
                <w:rFonts w:eastAsia="Calibri"/>
                <w:b/>
                <w:color w:val="000000"/>
                <w:lang w:eastAsia="ar-SA"/>
              </w:rPr>
            </w:pPr>
            <w:r w:rsidRPr="00C859A9">
              <w:rPr>
                <w:rFonts w:eastAsia="Calibri"/>
                <w:b/>
                <w:color w:val="000000"/>
                <w:lang w:eastAsia="ar-SA"/>
              </w:rPr>
              <w:t>Поставщик:</w:t>
            </w:r>
          </w:p>
          <w:p w14:paraId="01BED6C9" w14:textId="77777777" w:rsidR="00C859A9" w:rsidRPr="00C859A9" w:rsidRDefault="00C859A9" w:rsidP="00C859A9">
            <w:pPr>
              <w:rPr>
                <w:rFonts w:eastAsia="Calibri"/>
                <w:color w:val="000000"/>
                <w:lang w:eastAsia="ar-SA"/>
              </w:rPr>
            </w:pPr>
          </w:p>
        </w:tc>
      </w:tr>
      <w:tr w:rsidR="00C859A9" w:rsidRPr="00C859A9" w14:paraId="3822526F" w14:textId="77777777" w:rsidTr="009C1896">
        <w:tc>
          <w:tcPr>
            <w:tcW w:w="4672" w:type="dxa"/>
          </w:tcPr>
          <w:p w14:paraId="3D11E90C" w14:textId="77777777" w:rsidR="00481D26" w:rsidRPr="00481D26" w:rsidRDefault="00481D26" w:rsidP="00481D26">
            <w:pPr>
              <w:rPr>
                <w:rFonts w:eastAsia="Calibri"/>
                <w:color w:val="000000"/>
                <w:lang w:eastAsia="ar-SA"/>
              </w:rPr>
            </w:pPr>
            <w:r w:rsidRPr="00481D26">
              <w:rPr>
                <w:rFonts w:eastAsia="Calibri"/>
                <w:color w:val="000000"/>
                <w:lang w:eastAsia="ar-SA"/>
              </w:rPr>
              <w:t>Начальник Главного управления</w:t>
            </w:r>
          </w:p>
          <w:p w14:paraId="20661A9C" w14:textId="34D858D5" w:rsidR="00C859A9" w:rsidRPr="00C859A9" w:rsidRDefault="00481D26" w:rsidP="00C859A9">
            <w:pPr>
              <w:rPr>
                <w:rFonts w:eastAsia="Calibri"/>
                <w:color w:val="000000"/>
                <w:lang w:eastAsia="ar-SA"/>
              </w:rPr>
            </w:pPr>
            <w:r w:rsidRPr="00481D26">
              <w:rPr>
                <w:rFonts w:eastAsia="Calibri"/>
                <w:color w:val="000000"/>
                <w:lang w:eastAsia="ar-SA"/>
              </w:rPr>
              <w:t>МЧС России по Магаданской области</w:t>
            </w:r>
          </w:p>
          <w:p w14:paraId="0817833B" w14:textId="77777777" w:rsidR="00C859A9" w:rsidRPr="00C859A9" w:rsidRDefault="00C859A9" w:rsidP="00C859A9">
            <w:pPr>
              <w:rPr>
                <w:rFonts w:eastAsia="Calibri"/>
                <w:color w:val="000000"/>
                <w:lang w:eastAsia="ar-SA"/>
              </w:rPr>
            </w:pPr>
          </w:p>
          <w:p w14:paraId="09121686" w14:textId="77777777" w:rsidR="00C859A9" w:rsidRPr="00C859A9" w:rsidRDefault="00C859A9" w:rsidP="00C859A9">
            <w:pPr>
              <w:rPr>
                <w:rFonts w:eastAsia="Calibri"/>
                <w:color w:val="000000"/>
                <w:lang w:eastAsia="ar-SA"/>
              </w:rPr>
            </w:pPr>
          </w:p>
        </w:tc>
        <w:tc>
          <w:tcPr>
            <w:tcW w:w="4673" w:type="dxa"/>
          </w:tcPr>
          <w:p w14:paraId="15F6CCFA" w14:textId="4E6CE160" w:rsidR="00C859A9" w:rsidRPr="00C859A9" w:rsidRDefault="00C859A9" w:rsidP="00C859A9">
            <w:pPr>
              <w:rPr>
                <w:rFonts w:eastAsia="Calibri"/>
                <w:color w:val="000000"/>
                <w:lang w:eastAsia="ar-SA"/>
              </w:rPr>
            </w:pPr>
          </w:p>
        </w:tc>
      </w:tr>
      <w:tr w:rsidR="00C859A9" w:rsidRPr="00C859A9" w14:paraId="4CB2BBEF" w14:textId="77777777" w:rsidTr="009C1896">
        <w:tc>
          <w:tcPr>
            <w:tcW w:w="4672" w:type="dxa"/>
          </w:tcPr>
          <w:p w14:paraId="17C14E55" w14:textId="36641341" w:rsidR="00C859A9" w:rsidRPr="00C859A9" w:rsidRDefault="00C859A9" w:rsidP="00C859A9">
            <w:pPr>
              <w:rPr>
                <w:rFonts w:eastAsia="Calibri"/>
                <w:color w:val="000000"/>
                <w:lang w:eastAsia="ar-SA"/>
              </w:rPr>
            </w:pPr>
            <w:r w:rsidRPr="00C859A9">
              <w:rPr>
                <w:rFonts w:eastAsia="Calibri"/>
                <w:color w:val="000000"/>
                <w:lang w:eastAsia="ar-SA"/>
              </w:rPr>
              <w:t>_____________________/</w:t>
            </w:r>
            <w:r w:rsidR="00481D26" w:rsidRPr="00481D26">
              <w:rPr>
                <w:rFonts w:eastAsia="Calibri"/>
              </w:rPr>
              <w:t xml:space="preserve"> </w:t>
            </w:r>
            <w:r w:rsidR="00481D26" w:rsidRPr="00481D26">
              <w:rPr>
                <w:rFonts w:eastAsia="Calibri"/>
                <w:color w:val="000000"/>
                <w:lang w:eastAsia="ar-SA"/>
              </w:rPr>
              <w:t xml:space="preserve">В.И. Данилов </w:t>
            </w:r>
            <w:r w:rsidRPr="00C859A9">
              <w:rPr>
                <w:rFonts w:eastAsia="Calibri"/>
                <w:color w:val="000000"/>
                <w:lang w:eastAsia="ar-SA"/>
              </w:rPr>
              <w:t>/</w:t>
            </w:r>
          </w:p>
        </w:tc>
        <w:tc>
          <w:tcPr>
            <w:tcW w:w="4673" w:type="dxa"/>
          </w:tcPr>
          <w:p w14:paraId="6DE6DCD5" w14:textId="133AE4DB" w:rsidR="00C859A9" w:rsidRPr="00C859A9" w:rsidRDefault="00C859A9" w:rsidP="00F8294C">
            <w:pPr>
              <w:rPr>
                <w:rFonts w:eastAsia="Calibri"/>
                <w:color w:val="000000"/>
                <w:lang w:eastAsia="ar-SA"/>
              </w:rPr>
            </w:pPr>
            <w:r w:rsidRPr="00C859A9">
              <w:rPr>
                <w:rFonts w:eastAsia="Calibri"/>
                <w:color w:val="000000"/>
                <w:lang w:eastAsia="ar-SA"/>
              </w:rPr>
              <w:t>__________________  /</w:t>
            </w:r>
            <w:r w:rsidR="006B2243">
              <w:rPr>
                <w:rFonts w:eastAsia="Calibri"/>
                <w:color w:val="000000"/>
                <w:lang w:val="en-US" w:eastAsia="ar-SA"/>
              </w:rPr>
              <w:t>_________________</w:t>
            </w:r>
            <w:r w:rsidRPr="00C859A9">
              <w:rPr>
                <w:rFonts w:eastAsia="Calibri"/>
                <w:color w:val="000000"/>
                <w:lang w:eastAsia="ar-SA"/>
              </w:rPr>
              <w:t>/</w:t>
            </w:r>
          </w:p>
        </w:tc>
      </w:tr>
    </w:tbl>
    <w:p w14:paraId="7FE090AB" w14:textId="77777777" w:rsidR="00C859A9" w:rsidRPr="00C859A9" w:rsidRDefault="00C859A9" w:rsidP="00C859A9">
      <w:pPr>
        <w:rPr>
          <w:rFonts w:eastAsia="Calibri"/>
          <w:color w:val="000000"/>
          <w:lang w:eastAsia="ar-SA"/>
        </w:rPr>
      </w:pPr>
    </w:p>
    <w:p w14:paraId="651AEFF2" w14:textId="77777777" w:rsidR="00D04C32" w:rsidRPr="00D04C32" w:rsidRDefault="00D04C32" w:rsidP="00D04C32">
      <w:pPr>
        <w:rPr>
          <w:rFonts w:eastAsia="Calibri"/>
          <w:color w:val="000000"/>
          <w:lang w:eastAsia="ar-SA"/>
        </w:rPr>
      </w:pPr>
    </w:p>
    <w:p w14:paraId="5574129F" w14:textId="77777777" w:rsidR="00D04C32" w:rsidRDefault="00D04C32"/>
    <w:p w14:paraId="60FB3354" w14:textId="53EE05D0" w:rsidR="008268A9" w:rsidRDefault="008268A9"/>
    <w:p w14:paraId="6D61E60F" w14:textId="5FC3C40F" w:rsidR="00992BAD" w:rsidRDefault="00992BAD"/>
    <w:p w14:paraId="744561F7" w14:textId="24CC3DDD" w:rsidR="00992BAD" w:rsidRDefault="00992BAD"/>
    <w:p w14:paraId="4A6E07F3" w14:textId="77777777" w:rsidR="00992BAD" w:rsidRDefault="00992BAD"/>
    <w:p w14:paraId="6F5D05E9" w14:textId="77777777" w:rsidR="008268A9" w:rsidRDefault="008268A9"/>
    <w:p w14:paraId="5EB8BC25" w14:textId="77777777" w:rsidR="008268A9" w:rsidRDefault="008268A9"/>
    <w:p w14:paraId="6C36FC51" w14:textId="77777777" w:rsidR="006B2243" w:rsidRDefault="006B2243" w:rsidP="003C7507">
      <w:pPr>
        <w:tabs>
          <w:tab w:val="left" w:pos="8820"/>
          <w:tab w:val="left" w:pos="12060"/>
        </w:tabs>
        <w:ind w:right="-26"/>
        <w:jc w:val="right"/>
        <w:rPr>
          <w:rFonts w:eastAsia="Calibri"/>
          <w:color w:val="000000"/>
          <w:lang w:eastAsia="ar-SA"/>
        </w:rPr>
      </w:pPr>
    </w:p>
    <w:p w14:paraId="4193C687" w14:textId="77777777" w:rsidR="006B2243" w:rsidRDefault="006B2243" w:rsidP="003C7507">
      <w:pPr>
        <w:tabs>
          <w:tab w:val="left" w:pos="8820"/>
          <w:tab w:val="left" w:pos="12060"/>
        </w:tabs>
        <w:ind w:right="-26"/>
        <w:jc w:val="right"/>
        <w:rPr>
          <w:rFonts w:eastAsia="Calibri"/>
          <w:color w:val="000000"/>
          <w:lang w:eastAsia="ar-SA"/>
        </w:rPr>
      </w:pPr>
    </w:p>
    <w:p w14:paraId="30C6B99C" w14:textId="77777777" w:rsidR="006B2243" w:rsidRDefault="006B2243" w:rsidP="003C7507">
      <w:pPr>
        <w:tabs>
          <w:tab w:val="left" w:pos="8820"/>
          <w:tab w:val="left" w:pos="12060"/>
        </w:tabs>
        <w:ind w:right="-26"/>
        <w:jc w:val="right"/>
        <w:rPr>
          <w:rFonts w:eastAsia="Calibri"/>
          <w:color w:val="000000"/>
          <w:lang w:eastAsia="ar-SA"/>
        </w:rPr>
      </w:pPr>
    </w:p>
    <w:p w14:paraId="5EFB035C" w14:textId="77777777" w:rsidR="006B2243" w:rsidRDefault="006B2243" w:rsidP="003C7507">
      <w:pPr>
        <w:tabs>
          <w:tab w:val="left" w:pos="8820"/>
          <w:tab w:val="left" w:pos="12060"/>
        </w:tabs>
        <w:ind w:right="-26"/>
        <w:jc w:val="right"/>
        <w:rPr>
          <w:rFonts w:eastAsia="Calibri"/>
          <w:color w:val="000000"/>
          <w:lang w:eastAsia="ar-SA"/>
        </w:rPr>
      </w:pPr>
    </w:p>
    <w:p w14:paraId="0A2B438A" w14:textId="77777777" w:rsidR="006B2243" w:rsidRDefault="006B2243" w:rsidP="003C7507">
      <w:pPr>
        <w:tabs>
          <w:tab w:val="left" w:pos="8820"/>
          <w:tab w:val="left" w:pos="12060"/>
        </w:tabs>
        <w:ind w:right="-26"/>
        <w:jc w:val="right"/>
        <w:rPr>
          <w:rFonts w:eastAsia="Calibri"/>
          <w:color w:val="000000"/>
          <w:lang w:eastAsia="ar-SA"/>
        </w:rPr>
      </w:pPr>
    </w:p>
    <w:p w14:paraId="55BF9755" w14:textId="77777777" w:rsidR="006B2243" w:rsidRDefault="006B2243" w:rsidP="003C7507">
      <w:pPr>
        <w:tabs>
          <w:tab w:val="left" w:pos="8820"/>
          <w:tab w:val="left" w:pos="12060"/>
        </w:tabs>
        <w:ind w:right="-26"/>
        <w:jc w:val="right"/>
        <w:rPr>
          <w:rFonts w:eastAsia="Calibri"/>
          <w:color w:val="000000"/>
          <w:lang w:eastAsia="ar-SA"/>
        </w:rPr>
      </w:pPr>
    </w:p>
    <w:p w14:paraId="2FC2C474" w14:textId="77777777" w:rsidR="006B2243" w:rsidRDefault="006B2243" w:rsidP="003C7507">
      <w:pPr>
        <w:tabs>
          <w:tab w:val="left" w:pos="8820"/>
          <w:tab w:val="left" w:pos="12060"/>
        </w:tabs>
        <w:ind w:right="-26"/>
        <w:jc w:val="right"/>
        <w:rPr>
          <w:rFonts w:eastAsia="Calibri"/>
          <w:color w:val="000000"/>
          <w:lang w:eastAsia="ar-SA"/>
        </w:rPr>
      </w:pPr>
    </w:p>
    <w:p w14:paraId="795BD8AC" w14:textId="77777777" w:rsidR="006B2243" w:rsidRDefault="006B2243" w:rsidP="003C7507">
      <w:pPr>
        <w:tabs>
          <w:tab w:val="left" w:pos="8820"/>
          <w:tab w:val="left" w:pos="12060"/>
        </w:tabs>
        <w:ind w:right="-26"/>
        <w:jc w:val="right"/>
        <w:rPr>
          <w:rFonts w:eastAsia="Calibri"/>
          <w:color w:val="000000"/>
          <w:lang w:eastAsia="ar-SA"/>
        </w:rPr>
      </w:pPr>
    </w:p>
    <w:p w14:paraId="7589C1E5" w14:textId="77777777" w:rsidR="006B2243" w:rsidRDefault="006B2243" w:rsidP="003C7507">
      <w:pPr>
        <w:tabs>
          <w:tab w:val="left" w:pos="8820"/>
          <w:tab w:val="left" w:pos="12060"/>
        </w:tabs>
        <w:ind w:right="-26"/>
        <w:jc w:val="right"/>
        <w:rPr>
          <w:rFonts w:eastAsia="Calibri"/>
          <w:color w:val="000000"/>
          <w:lang w:eastAsia="ar-SA"/>
        </w:rPr>
      </w:pPr>
    </w:p>
    <w:p w14:paraId="7DA182E1" w14:textId="77777777" w:rsidR="006B2243" w:rsidRDefault="006B2243" w:rsidP="003C7507">
      <w:pPr>
        <w:tabs>
          <w:tab w:val="left" w:pos="8820"/>
          <w:tab w:val="left" w:pos="12060"/>
        </w:tabs>
        <w:ind w:right="-26"/>
        <w:jc w:val="right"/>
        <w:rPr>
          <w:rFonts w:eastAsia="Calibri"/>
          <w:color w:val="000000"/>
          <w:lang w:eastAsia="ar-SA"/>
        </w:rPr>
      </w:pPr>
    </w:p>
    <w:p w14:paraId="49309B78" w14:textId="77777777" w:rsidR="006B2243" w:rsidRDefault="006B2243" w:rsidP="003C7507">
      <w:pPr>
        <w:tabs>
          <w:tab w:val="left" w:pos="8820"/>
          <w:tab w:val="left" w:pos="12060"/>
        </w:tabs>
        <w:ind w:right="-26"/>
        <w:jc w:val="right"/>
        <w:rPr>
          <w:rFonts w:eastAsia="Calibri"/>
          <w:color w:val="000000"/>
          <w:lang w:eastAsia="ar-SA"/>
        </w:rPr>
      </w:pPr>
    </w:p>
    <w:p w14:paraId="053A4283" w14:textId="77777777" w:rsidR="006B2243" w:rsidRDefault="006B2243" w:rsidP="003C7507">
      <w:pPr>
        <w:tabs>
          <w:tab w:val="left" w:pos="8820"/>
          <w:tab w:val="left" w:pos="12060"/>
        </w:tabs>
        <w:ind w:right="-26"/>
        <w:jc w:val="right"/>
        <w:rPr>
          <w:rFonts w:eastAsia="Calibri"/>
          <w:color w:val="000000"/>
          <w:lang w:eastAsia="ar-SA"/>
        </w:rPr>
      </w:pPr>
    </w:p>
    <w:p w14:paraId="1DF27034" w14:textId="0D4933D8" w:rsidR="006B2243" w:rsidRDefault="006B2243" w:rsidP="003C7507">
      <w:pPr>
        <w:tabs>
          <w:tab w:val="left" w:pos="8820"/>
          <w:tab w:val="left" w:pos="12060"/>
        </w:tabs>
        <w:ind w:right="-26"/>
        <w:jc w:val="right"/>
        <w:rPr>
          <w:rFonts w:eastAsia="Calibri"/>
          <w:color w:val="000000"/>
          <w:lang w:eastAsia="ar-SA"/>
        </w:rPr>
      </w:pPr>
    </w:p>
    <w:p w14:paraId="4C56A0A9" w14:textId="325E6044" w:rsidR="0078262F" w:rsidRDefault="0078262F" w:rsidP="003C7507">
      <w:pPr>
        <w:tabs>
          <w:tab w:val="left" w:pos="8820"/>
          <w:tab w:val="left" w:pos="12060"/>
        </w:tabs>
        <w:ind w:right="-26"/>
        <w:jc w:val="right"/>
        <w:rPr>
          <w:rFonts w:eastAsia="Calibri"/>
          <w:color w:val="000000"/>
          <w:lang w:eastAsia="ar-SA"/>
        </w:rPr>
      </w:pPr>
    </w:p>
    <w:p w14:paraId="699FE79E" w14:textId="77777777" w:rsidR="0078262F" w:rsidRDefault="0078262F" w:rsidP="003C7507">
      <w:pPr>
        <w:tabs>
          <w:tab w:val="left" w:pos="8820"/>
          <w:tab w:val="left" w:pos="12060"/>
        </w:tabs>
        <w:ind w:right="-26"/>
        <w:jc w:val="right"/>
        <w:rPr>
          <w:rFonts w:eastAsia="Calibri"/>
          <w:color w:val="000000"/>
          <w:lang w:eastAsia="ar-SA"/>
        </w:rPr>
      </w:pPr>
    </w:p>
    <w:p w14:paraId="0EE29FF3" w14:textId="77777777" w:rsidR="006B2243" w:rsidRDefault="006B2243" w:rsidP="003C7507">
      <w:pPr>
        <w:tabs>
          <w:tab w:val="left" w:pos="8820"/>
          <w:tab w:val="left" w:pos="12060"/>
        </w:tabs>
        <w:ind w:right="-26"/>
        <w:jc w:val="right"/>
        <w:rPr>
          <w:rFonts w:eastAsia="Calibri"/>
          <w:color w:val="000000"/>
          <w:lang w:eastAsia="ar-SA"/>
        </w:rPr>
      </w:pPr>
    </w:p>
    <w:p w14:paraId="67A3D225" w14:textId="77777777" w:rsidR="006B2243" w:rsidRDefault="006B2243" w:rsidP="003C7507">
      <w:pPr>
        <w:tabs>
          <w:tab w:val="left" w:pos="8820"/>
          <w:tab w:val="left" w:pos="12060"/>
        </w:tabs>
        <w:ind w:right="-26"/>
        <w:jc w:val="right"/>
        <w:rPr>
          <w:rFonts w:eastAsia="Calibri"/>
          <w:color w:val="000000"/>
          <w:lang w:eastAsia="ar-SA"/>
        </w:rPr>
      </w:pPr>
    </w:p>
    <w:p w14:paraId="0DC4AB3C" w14:textId="77777777" w:rsidR="004E76A9" w:rsidRDefault="004E76A9" w:rsidP="003C7507">
      <w:pPr>
        <w:tabs>
          <w:tab w:val="left" w:pos="8820"/>
          <w:tab w:val="left" w:pos="12060"/>
        </w:tabs>
        <w:ind w:right="-26"/>
        <w:jc w:val="right"/>
        <w:rPr>
          <w:rFonts w:eastAsia="Calibri"/>
          <w:color w:val="000000"/>
          <w:lang w:eastAsia="ar-SA"/>
        </w:rPr>
      </w:pPr>
    </w:p>
    <w:p w14:paraId="40E21F5C" w14:textId="77777777" w:rsidR="004E76A9" w:rsidRDefault="004E76A9" w:rsidP="003C7507">
      <w:pPr>
        <w:tabs>
          <w:tab w:val="left" w:pos="8820"/>
          <w:tab w:val="left" w:pos="12060"/>
        </w:tabs>
        <w:ind w:right="-26"/>
        <w:jc w:val="right"/>
        <w:rPr>
          <w:rFonts w:eastAsia="Calibri"/>
          <w:color w:val="000000"/>
          <w:lang w:eastAsia="ar-SA"/>
        </w:rPr>
      </w:pPr>
    </w:p>
    <w:p w14:paraId="7016C50F" w14:textId="4CE9D01F" w:rsidR="003C7507" w:rsidRPr="00D04C32" w:rsidRDefault="003C7507" w:rsidP="003C7507">
      <w:pPr>
        <w:tabs>
          <w:tab w:val="left" w:pos="8820"/>
          <w:tab w:val="left" w:pos="12060"/>
        </w:tabs>
        <w:ind w:right="-26"/>
        <w:jc w:val="right"/>
        <w:rPr>
          <w:rFonts w:eastAsia="Calibri"/>
          <w:color w:val="000000"/>
          <w:lang w:eastAsia="ar-SA"/>
        </w:rPr>
      </w:pPr>
      <w:r>
        <w:rPr>
          <w:rFonts w:eastAsia="Calibri"/>
          <w:color w:val="000000"/>
          <w:lang w:eastAsia="ar-SA"/>
        </w:rPr>
        <w:t>Приложение № 2</w:t>
      </w:r>
    </w:p>
    <w:p w14:paraId="3492C6B0" w14:textId="039FB8D1" w:rsidR="001864B2" w:rsidRPr="001864B2" w:rsidRDefault="003C7507" w:rsidP="001864B2">
      <w:pPr>
        <w:tabs>
          <w:tab w:val="left" w:pos="8820"/>
          <w:tab w:val="left" w:pos="12060"/>
        </w:tabs>
        <w:ind w:right="-26"/>
        <w:jc w:val="right"/>
        <w:rPr>
          <w:rFonts w:eastAsia="Calibri"/>
          <w:color w:val="000000"/>
          <w:lang w:eastAsia="ar-SA"/>
        </w:rPr>
      </w:pPr>
      <w:r w:rsidRPr="00D04C32">
        <w:rPr>
          <w:rFonts w:eastAsia="Calibri"/>
          <w:color w:val="000000"/>
          <w:lang w:eastAsia="ar-SA"/>
        </w:rPr>
        <w:t xml:space="preserve">                                                      </w:t>
      </w:r>
      <w:r>
        <w:rPr>
          <w:rFonts w:eastAsia="Calibri"/>
          <w:color w:val="000000"/>
          <w:lang w:eastAsia="ar-SA"/>
        </w:rPr>
        <w:t xml:space="preserve">                              к </w:t>
      </w:r>
      <w:r w:rsidR="006B2243">
        <w:rPr>
          <w:rFonts w:eastAsia="Calibri"/>
          <w:color w:val="000000"/>
          <w:lang w:eastAsia="ar-SA"/>
        </w:rPr>
        <w:t>К</w:t>
      </w:r>
      <w:r>
        <w:rPr>
          <w:rFonts w:eastAsia="Calibri"/>
          <w:color w:val="000000"/>
          <w:lang w:eastAsia="ar-SA"/>
        </w:rPr>
        <w:t xml:space="preserve">онтракту № </w:t>
      </w:r>
      <w:r w:rsidR="006B2243" w:rsidRPr="000B1424">
        <w:rPr>
          <w:spacing w:val="-6"/>
        </w:rPr>
        <w:t>_______</w:t>
      </w:r>
      <w:r>
        <w:rPr>
          <w:spacing w:val="-6"/>
        </w:rPr>
        <w:t xml:space="preserve"> </w:t>
      </w:r>
    </w:p>
    <w:p w14:paraId="7DDD19B0" w14:textId="72001C36" w:rsidR="003C7507" w:rsidRPr="006C2F0F" w:rsidRDefault="003C7507" w:rsidP="003C7507">
      <w:pPr>
        <w:tabs>
          <w:tab w:val="left" w:pos="8820"/>
          <w:tab w:val="left" w:pos="12060"/>
        </w:tabs>
        <w:ind w:right="-26"/>
        <w:jc w:val="right"/>
        <w:rPr>
          <w:rFonts w:eastAsia="Calibri"/>
          <w:color w:val="000000"/>
          <w:lang w:eastAsia="ar-SA"/>
        </w:rPr>
      </w:pPr>
      <w:r>
        <w:rPr>
          <w:spacing w:val="-6"/>
        </w:rPr>
        <w:t>от «</w:t>
      </w:r>
      <w:r w:rsidR="006B2243">
        <w:rPr>
          <w:spacing w:val="-6"/>
        </w:rPr>
        <w:t>__</w:t>
      </w:r>
      <w:r w:rsidRPr="006C2F0F">
        <w:rPr>
          <w:spacing w:val="-6"/>
        </w:rPr>
        <w:t xml:space="preserve">» </w:t>
      </w:r>
      <w:r w:rsidR="006B2243">
        <w:rPr>
          <w:spacing w:val="-6"/>
        </w:rPr>
        <w:t>___________</w:t>
      </w:r>
      <w:r w:rsidRPr="006C2F0F">
        <w:rPr>
          <w:spacing w:val="-6"/>
        </w:rPr>
        <w:t xml:space="preserve"> 202</w:t>
      </w:r>
      <w:r w:rsidR="00164180">
        <w:rPr>
          <w:spacing w:val="-6"/>
        </w:rPr>
        <w:t>6</w:t>
      </w:r>
      <w:r w:rsidRPr="006C2F0F">
        <w:rPr>
          <w:spacing w:val="-6"/>
        </w:rPr>
        <w:t xml:space="preserve"> г.</w:t>
      </w:r>
    </w:p>
    <w:p w14:paraId="262F6748" w14:textId="77777777" w:rsidR="003C7507" w:rsidRPr="006C2F0F" w:rsidRDefault="003C7507" w:rsidP="003C7507">
      <w:pPr>
        <w:tabs>
          <w:tab w:val="left" w:pos="8820"/>
          <w:tab w:val="left" w:pos="12060"/>
        </w:tabs>
        <w:ind w:right="-26"/>
        <w:jc w:val="right"/>
        <w:rPr>
          <w:rFonts w:eastAsia="Calibri"/>
          <w:color w:val="000000"/>
          <w:lang w:eastAsia="ar-SA"/>
        </w:rPr>
      </w:pPr>
      <w:r w:rsidRPr="006C2F0F">
        <w:rPr>
          <w:rFonts w:eastAsia="Calibri"/>
          <w:color w:val="000000"/>
          <w:lang w:eastAsia="ar-SA"/>
        </w:rPr>
        <w:t xml:space="preserve"> </w:t>
      </w:r>
    </w:p>
    <w:p w14:paraId="0399EFD4" w14:textId="77777777" w:rsidR="003C7507" w:rsidRPr="003C7507" w:rsidRDefault="003C7507" w:rsidP="003C7507">
      <w:pPr>
        <w:suppressAutoHyphens w:val="0"/>
        <w:jc w:val="center"/>
        <w:rPr>
          <w:b/>
          <w:bCs/>
          <w:color w:val="000000"/>
          <w:sz w:val="28"/>
          <w:szCs w:val="28"/>
        </w:rPr>
      </w:pPr>
      <w:r w:rsidRPr="003C7507">
        <w:rPr>
          <w:b/>
          <w:bCs/>
          <w:color w:val="000000"/>
          <w:sz w:val="28"/>
          <w:szCs w:val="28"/>
        </w:rPr>
        <w:t>ТЕХНИЧЕСКОЕ ЗАДАНИЕ</w:t>
      </w:r>
    </w:p>
    <w:p w14:paraId="4392541C" w14:textId="77777777" w:rsidR="003C7507" w:rsidRPr="003C7507" w:rsidRDefault="003C7507" w:rsidP="003C7507">
      <w:pPr>
        <w:suppressAutoHyphens w:val="0"/>
        <w:jc w:val="center"/>
        <w:rPr>
          <w:b/>
          <w:bCs/>
          <w:color w:val="26282F"/>
          <w:sz w:val="28"/>
          <w:szCs w:val="28"/>
        </w:rPr>
      </w:pPr>
    </w:p>
    <w:tbl>
      <w:tblPr>
        <w:tblW w:w="992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7"/>
        <w:gridCol w:w="1684"/>
        <w:gridCol w:w="5696"/>
        <w:gridCol w:w="992"/>
        <w:gridCol w:w="1134"/>
      </w:tblGrid>
      <w:tr w:rsidR="000B1424" w:rsidRPr="00481D26" w14:paraId="2F46EEE6" w14:textId="77777777" w:rsidTr="000B1424">
        <w:tc>
          <w:tcPr>
            <w:tcW w:w="0" w:type="auto"/>
            <w:shd w:val="clear" w:color="auto" w:fill="FFFFFF" w:themeFill="background1"/>
            <w:vAlign w:val="center"/>
          </w:tcPr>
          <w:p w14:paraId="5FB18392" w14:textId="77777777" w:rsidR="000B1424" w:rsidRPr="00481D26" w:rsidRDefault="000B1424" w:rsidP="003C7507">
            <w:pPr>
              <w:suppressAutoHyphens w:val="0"/>
              <w:jc w:val="center"/>
              <w:rPr>
                <w:rFonts w:eastAsia="Calibri"/>
                <w:sz w:val="22"/>
                <w:szCs w:val="22"/>
                <w:lang w:eastAsia="en-US"/>
              </w:rPr>
            </w:pPr>
            <w:r w:rsidRPr="00481D26">
              <w:rPr>
                <w:rFonts w:eastAsia="Calibri"/>
                <w:b/>
                <w:sz w:val="20"/>
                <w:lang w:eastAsia="en-US"/>
              </w:rPr>
              <w:t>№</w:t>
            </w:r>
          </w:p>
        </w:tc>
        <w:tc>
          <w:tcPr>
            <w:tcW w:w="0" w:type="auto"/>
            <w:shd w:val="clear" w:color="auto" w:fill="FFFFFF" w:themeFill="background1"/>
            <w:vAlign w:val="center"/>
          </w:tcPr>
          <w:p w14:paraId="38116A3B" w14:textId="77777777" w:rsidR="000B1424" w:rsidRPr="00481D26" w:rsidRDefault="000B1424" w:rsidP="003C7507">
            <w:pPr>
              <w:suppressAutoHyphens w:val="0"/>
              <w:jc w:val="center"/>
              <w:rPr>
                <w:rFonts w:eastAsia="Calibri"/>
                <w:b/>
                <w:sz w:val="22"/>
                <w:szCs w:val="22"/>
                <w:lang w:eastAsia="en-US"/>
              </w:rPr>
            </w:pPr>
            <w:r w:rsidRPr="00481D26">
              <w:rPr>
                <w:rFonts w:eastAsia="Calibri"/>
                <w:b/>
                <w:sz w:val="20"/>
                <w:lang w:eastAsia="en-US"/>
              </w:rPr>
              <w:t>Наименование товара</w:t>
            </w:r>
          </w:p>
        </w:tc>
        <w:tc>
          <w:tcPr>
            <w:tcW w:w="5696" w:type="dxa"/>
            <w:shd w:val="clear" w:color="auto" w:fill="FFFFFF" w:themeFill="background1"/>
            <w:vAlign w:val="center"/>
          </w:tcPr>
          <w:p w14:paraId="0F252C62" w14:textId="77777777" w:rsidR="000B1424" w:rsidRPr="00481D26" w:rsidRDefault="000B1424" w:rsidP="003C7507">
            <w:pPr>
              <w:suppressAutoHyphens w:val="0"/>
              <w:jc w:val="center"/>
              <w:rPr>
                <w:rFonts w:eastAsia="Calibri"/>
                <w:sz w:val="22"/>
                <w:szCs w:val="22"/>
                <w:lang w:eastAsia="en-US"/>
              </w:rPr>
            </w:pPr>
            <w:r w:rsidRPr="00481D26">
              <w:rPr>
                <w:rFonts w:eastAsia="Calibri"/>
                <w:b/>
                <w:sz w:val="20"/>
                <w:lang w:eastAsia="en-US"/>
              </w:rPr>
              <w:t>Характеристики объекта закупки</w:t>
            </w:r>
          </w:p>
        </w:tc>
        <w:tc>
          <w:tcPr>
            <w:tcW w:w="992" w:type="dxa"/>
            <w:shd w:val="clear" w:color="auto" w:fill="FFFFFF" w:themeFill="background1"/>
            <w:vAlign w:val="center"/>
          </w:tcPr>
          <w:p w14:paraId="2ED06EE5" w14:textId="77777777" w:rsidR="000B1424" w:rsidRPr="00481D26" w:rsidRDefault="000B1424" w:rsidP="008E2C70">
            <w:pPr>
              <w:suppressAutoHyphens w:val="0"/>
              <w:jc w:val="center"/>
              <w:rPr>
                <w:rFonts w:eastAsia="Calibri"/>
                <w:sz w:val="22"/>
                <w:szCs w:val="22"/>
                <w:lang w:eastAsia="en-US"/>
              </w:rPr>
            </w:pPr>
            <w:r w:rsidRPr="00481D26">
              <w:rPr>
                <w:rFonts w:eastAsia="Calibri"/>
                <w:b/>
                <w:sz w:val="20"/>
                <w:lang w:eastAsia="en-US"/>
              </w:rPr>
              <w:t>Ед. изм.</w:t>
            </w:r>
          </w:p>
        </w:tc>
        <w:tc>
          <w:tcPr>
            <w:tcW w:w="1134" w:type="dxa"/>
            <w:shd w:val="clear" w:color="auto" w:fill="FFFFFF" w:themeFill="background1"/>
            <w:vAlign w:val="center"/>
          </w:tcPr>
          <w:p w14:paraId="0D3B1951" w14:textId="77777777" w:rsidR="000B1424" w:rsidRPr="00481D26" w:rsidRDefault="000B1424" w:rsidP="008E2C70">
            <w:pPr>
              <w:suppressAutoHyphens w:val="0"/>
              <w:jc w:val="center"/>
              <w:rPr>
                <w:rFonts w:eastAsia="Calibri"/>
                <w:sz w:val="22"/>
                <w:szCs w:val="22"/>
                <w:lang w:eastAsia="en-US"/>
              </w:rPr>
            </w:pPr>
            <w:r w:rsidRPr="00481D26">
              <w:rPr>
                <w:rFonts w:eastAsia="Calibri"/>
                <w:b/>
                <w:sz w:val="20"/>
                <w:lang w:eastAsia="en-US"/>
              </w:rPr>
              <w:t>Кол-во</w:t>
            </w:r>
          </w:p>
        </w:tc>
      </w:tr>
      <w:tr w:rsidR="000B1424" w:rsidRPr="00481D26" w14:paraId="78A51AA3" w14:textId="77777777" w:rsidTr="00600B1B">
        <w:tc>
          <w:tcPr>
            <w:tcW w:w="0" w:type="auto"/>
          </w:tcPr>
          <w:p w14:paraId="4F47C96B" w14:textId="77777777" w:rsidR="000B1424" w:rsidRPr="00481D26" w:rsidRDefault="000B1424" w:rsidP="000B1424">
            <w:pPr>
              <w:suppressAutoHyphens w:val="0"/>
              <w:rPr>
                <w:rFonts w:eastAsia="Calibri"/>
                <w:sz w:val="22"/>
                <w:szCs w:val="22"/>
                <w:lang w:eastAsia="en-US"/>
              </w:rPr>
            </w:pPr>
            <w:r w:rsidRPr="00481D26">
              <w:rPr>
                <w:rFonts w:eastAsia="Calibri"/>
                <w:lang w:eastAsia="en-US"/>
              </w:rPr>
              <w:t>1</w:t>
            </w:r>
          </w:p>
        </w:tc>
        <w:tc>
          <w:tcPr>
            <w:tcW w:w="0" w:type="auto"/>
          </w:tcPr>
          <w:p w14:paraId="1006DBE0" w14:textId="52742933" w:rsidR="000B1424" w:rsidRPr="00481D26" w:rsidRDefault="000B1424" w:rsidP="000B1424">
            <w:pPr>
              <w:rPr>
                <w:b/>
                <w:sz w:val="20"/>
              </w:rPr>
            </w:pPr>
          </w:p>
        </w:tc>
        <w:tc>
          <w:tcPr>
            <w:tcW w:w="5696" w:type="dxa"/>
          </w:tcPr>
          <w:p w14:paraId="630AE396" w14:textId="6C8E5C8F" w:rsidR="000B1424" w:rsidRPr="00481D26" w:rsidRDefault="000B1424" w:rsidP="000B1424">
            <w:pPr>
              <w:rPr>
                <w:bCs/>
                <w:color w:val="000000"/>
                <w:sz w:val="20"/>
                <w:szCs w:val="20"/>
              </w:rPr>
            </w:pPr>
          </w:p>
        </w:tc>
        <w:tc>
          <w:tcPr>
            <w:tcW w:w="992" w:type="dxa"/>
          </w:tcPr>
          <w:p w14:paraId="5F734E95" w14:textId="153DC1DB" w:rsidR="000B1424" w:rsidRPr="00481D26" w:rsidRDefault="000B1424" w:rsidP="004E76A9">
            <w:pPr>
              <w:suppressAutoHyphens w:val="0"/>
              <w:rPr>
                <w:rFonts w:eastAsia="Calibri"/>
                <w:sz w:val="20"/>
                <w:szCs w:val="22"/>
                <w:lang w:eastAsia="en-US"/>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9AA47C" w14:textId="7D429F2F" w:rsidR="000B1424" w:rsidRPr="00481D26" w:rsidRDefault="000B1424" w:rsidP="000B1424">
            <w:pPr>
              <w:suppressAutoHyphens w:val="0"/>
              <w:jc w:val="center"/>
              <w:rPr>
                <w:rFonts w:eastAsia="Calibri"/>
                <w:sz w:val="20"/>
                <w:szCs w:val="22"/>
                <w:lang w:eastAsia="en-US"/>
              </w:rPr>
            </w:pPr>
          </w:p>
        </w:tc>
      </w:tr>
    </w:tbl>
    <w:p w14:paraId="74F35D7E" w14:textId="77777777" w:rsidR="003C7507" w:rsidRDefault="003C7507"/>
    <w:p w14:paraId="3756B3E5" w14:textId="77777777" w:rsidR="008268A9" w:rsidRPr="00C859A9" w:rsidRDefault="008268A9" w:rsidP="008268A9">
      <w:pPr>
        <w:rPr>
          <w:rFonts w:eastAsia="Calibri"/>
          <w:color w:val="000000"/>
          <w:lang w:eastAsia="ar-S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268A9" w:rsidRPr="00C859A9" w14:paraId="147D3831" w14:textId="77777777" w:rsidTr="009C1896">
        <w:tc>
          <w:tcPr>
            <w:tcW w:w="4672" w:type="dxa"/>
          </w:tcPr>
          <w:p w14:paraId="14401B41" w14:textId="2D9B6643" w:rsidR="008268A9" w:rsidRPr="00C859A9" w:rsidRDefault="008268A9" w:rsidP="009C1896">
            <w:pPr>
              <w:rPr>
                <w:rFonts w:eastAsia="Calibri"/>
                <w:color w:val="000000"/>
                <w:lang w:eastAsia="ar-SA"/>
              </w:rPr>
            </w:pPr>
            <w:proofErr w:type="gramStart"/>
            <w:r w:rsidRPr="00C859A9">
              <w:rPr>
                <w:rFonts w:eastAsia="Calibri"/>
                <w:b/>
                <w:color w:val="000000"/>
                <w:lang w:eastAsia="ar-SA"/>
              </w:rPr>
              <w:t xml:space="preserve">Заказчик:   </w:t>
            </w:r>
            <w:proofErr w:type="gramEnd"/>
            <w:r w:rsidRPr="00C859A9">
              <w:rPr>
                <w:rFonts w:eastAsia="Calibri"/>
                <w:b/>
                <w:color w:val="000000"/>
                <w:lang w:eastAsia="ar-SA"/>
              </w:rPr>
              <w:t xml:space="preserve">                                              </w:t>
            </w:r>
          </w:p>
        </w:tc>
        <w:tc>
          <w:tcPr>
            <w:tcW w:w="4673" w:type="dxa"/>
          </w:tcPr>
          <w:p w14:paraId="7A6255E4" w14:textId="77777777" w:rsidR="008268A9" w:rsidRPr="00C859A9" w:rsidRDefault="008268A9" w:rsidP="009C1896">
            <w:pPr>
              <w:tabs>
                <w:tab w:val="center" w:pos="4677"/>
                <w:tab w:val="left" w:pos="5245"/>
              </w:tabs>
              <w:rPr>
                <w:rFonts w:eastAsia="Calibri"/>
                <w:b/>
                <w:color w:val="000000"/>
                <w:lang w:eastAsia="ar-SA"/>
              </w:rPr>
            </w:pPr>
            <w:r w:rsidRPr="00C859A9">
              <w:rPr>
                <w:rFonts w:eastAsia="Calibri"/>
                <w:b/>
                <w:color w:val="000000"/>
                <w:lang w:eastAsia="ar-SA"/>
              </w:rPr>
              <w:t>Поставщик:</w:t>
            </w:r>
          </w:p>
          <w:p w14:paraId="2985FE65" w14:textId="77777777" w:rsidR="008268A9" w:rsidRPr="00C859A9" w:rsidRDefault="008268A9" w:rsidP="009C1896">
            <w:pPr>
              <w:rPr>
                <w:rFonts w:eastAsia="Calibri"/>
                <w:color w:val="000000"/>
                <w:lang w:eastAsia="ar-SA"/>
              </w:rPr>
            </w:pPr>
          </w:p>
        </w:tc>
      </w:tr>
      <w:tr w:rsidR="006F772F" w:rsidRPr="00C859A9" w14:paraId="09957238" w14:textId="77777777" w:rsidTr="009C1896">
        <w:tc>
          <w:tcPr>
            <w:tcW w:w="4672" w:type="dxa"/>
          </w:tcPr>
          <w:p w14:paraId="07DA5F97" w14:textId="77777777" w:rsidR="006F772F" w:rsidRPr="00481D26" w:rsidRDefault="006F772F" w:rsidP="006F772F">
            <w:pPr>
              <w:rPr>
                <w:rFonts w:eastAsia="Calibri"/>
                <w:color w:val="000000"/>
                <w:lang w:eastAsia="ar-SA"/>
              </w:rPr>
            </w:pPr>
            <w:r w:rsidRPr="00481D26">
              <w:rPr>
                <w:rFonts w:eastAsia="Calibri"/>
                <w:color w:val="000000"/>
                <w:lang w:eastAsia="ar-SA"/>
              </w:rPr>
              <w:t>Начальник Главного управления</w:t>
            </w:r>
          </w:p>
          <w:p w14:paraId="5F91CF2A" w14:textId="77777777" w:rsidR="006F772F" w:rsidRPr="00C859A9" w:rsidRDefault="006F772F" w:rsidP="006F772F">
            <w:pPr>
              <w:rPr>
                <w:rFonts w:eastAsia="Calibri"/>
                <w:color w:val="000000"/>
                <w:lang w:eastAsia="ar-SA"/>
              </w:rPr>
            </w:pPr>
            <w:r w:rsidRPr="00481D26">
              <w:rPr>
                <w:rFonts w:eastAsia="Calibri"/>
                <w:color w:val="000000"/>
                <w:lang w:eastAsia="ar-SA"/>
              </w:rPr>
              <w:t>МЧС России по Магаданской области</w:t>
            </w:r>
          </w:p>
          <w:p w14:paraId="77C557A5" w14:textId="77777777" w:rsidR="006F772F" w:rsidRPr="00C859A9" w:rsidRDefault="006F772F" w:rsidP="006F772F">
            <w:pPr>
              <w:rPr>
                <w:rFonts w:eastAsia="Calibri"/>
                <w:color w:val="000000"/>
                <w:lang w:eastAsia="ar-SA"/>
              </w:rPr>
            </w:pPr>
          </w:p>
          <w:p w14:paraId="02A83ED0" w14:textId="77777777" w:rsidR="006F772F" w:rsidRPr="00C859A9" w:rsidRDefault="006F772F" w:rsidP="006F772F">
            <w:pPr>
              <w:rPr>
                <w:rFonts w:eastAsia="Calibri"/>
                <w:color w:val="000000"/>
                <w:lang w:eastAsia="ar-SA"/>
              </w:rPr>
            </w:pPr>
          </w:p>
        </w:tc>
        <w:tc>
          <w:tcPr>
            <w:tcW w:w="4673" w:type="dxa"/>
          </w:tcPr>
          <w:p w14:paraId="0B7E5BD3" w14:textId="70EB3C06" w:rsidR="006F772F" w:rsidRPr="00C859A9" w:rsidRDefault="006F772F" w:rsidP="006F772F">
            <w:pPr>
              <w:rPr>
                <w:rFonts w:eastAsia="Calibri"/>
                <w:color w:val="000000"/>
                <w:lang w:eastAsia="ar-SA"/>
              </w:rPr>
            </w:pPr>
          </w:p>
        </w:tc>
      </w:tr>
      <w:tr w:rsidR="006F772F" w:rsidRPr="00C859A9" w14:paraId="74CC86AE" w14:textId="77777777" w:rsidTr="009C1896">
        <w:tc>
          <w:tcPr>
            <w:tcW w:w="4672" w:type="dxa"/>
          </w:tcPr>
          <w:p w14:paraId="454B7A2B" w14:textId="33D1B229" w:rsidR="006F772F" w:rsidRPr="00C859A9" w:rsidRDefault="006F772F" w:rsidP="006F772F">
            <w:pPr>
              <w:rPr>
                <w:rFonts w:eastAsia="Calibri"/>
                <w:color w:val="000000"/>
                <w:lang w:eastAsia="ar-SA"/>
              </w:rPr>
            </w:pPr>
            <w:r w:rsidRPr="00C859A9">
              <w:rPr>
                <w:rFonts w:eastAsia="Calibri"/>
                <w:color w:val="000000"/>
                <w:lang w:eastAsia="ar-SA"/>
              </w:rPr>
              <w:t>_____________________/</w:t>
            </w:r>
            <w:r w:rsidRPr="00481D26">
              <w:rPr>
                <w:rFonts w:eastAsia="Calibri"/>
              </w:rPr>
              <w:t xml:space="preserve"> </w:t>
            </w:r>
            <w:r w:rsidRPr="00481D26">
              <w:rPr>
                <w:rFonts w:eastAsia="Calibri"/>
                <w:color w:val="000000"/>
                <w:lang w:eastAsia="ar-SA"/>
              </w:rPr>
              <w:t xml:space="preserve">В.И. Данилов </w:t>
            </w:r>
            <w:r w:rsidRPr="00C859A9">
              <w:rPr>
                <w:rFonts w:eastAsia="Calibri"/>
                <w:color w:val="000000"/>
                <w:lang w:eastAsia="ar-SA"/>
              </w:rPr>
              <w:t>/</w:t>
            </w:r>
          </w:p>
        </w:tc>
        <w:tc>
          <w:tcPr>
            <w:tcW w:w="4673" w:type="dxa"/>
          </w:tcPr>
          <w:p w14:paraId="7B9A982A" w14:textId="00AD9015" w:rsidR="006F772F" w:rsidRPr="00C859A9" w:rsidRDefault="006F772F" w:rsidP="006F772F">
            <w:pPr>
              <w:rPr>
                <w:rFonts w:eastAsia="Calibri"/>
                <w:color w:val="000000"/>
                <w:lang w:eastAsia="ar-SA"/>
              </w:rPr>
            </w:pPr>
            <w:r w:rsidRPr="00C859A9">
              <w:rPr>
                <w:rFonts w:eastAsia="Calibri"/>
                <w:color w:val="000000"/>
                <w:lang w:eastAsia="ar-SA"/>
              </w:rPr>
              <w:t>__________________  /</w:t>
            </w:r>
            <w:r>
              <w:rPr>
                <w:rFonts w:eastAsia="Calibri"/>
                <w:color w:val="000000"/>
                <w:lang w:eastAsia="ar-SA"/>
              </w:rPr>
              <w:t>_________________</w:t>
            </w:r>
            <w:r w:rsidRPr="00C859A9">
              <w:rPr>
                <w:rFonts w:eastAsia="Calibri"/>
                <w:color w:val="000000"/>
                <w:lang w:eastAsia="ar-SA"/>
              </w:rPr>
              <w:t>/</w:t>
            </w:r>
          </w:p>
        </w:tc>
      </w:tr>
    </w:tbl>
    <w:p w14:paraId="6557B220" w14:textId="77777777" w:rsidR="008268A9" w:rsidRDefault="008268A9"/>
    <w:sectPr w:rsidR="008268A9" w:rsidSect="003E2368">
      <w:pgSz w:w="11906" w:h="16838"/>
      <w:pgMar w:top="709"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25C0"/>
    <w:multiLevelType w:val="multilevel"/>
    <w:tmpl w:val="C1DEE6D4"/>
    <w:lvl w:ilvl="0">
      <w:start w:val="11"/>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42BD10F8"/>
    <w:multiLevelType w:val="multilevel"/>
    <w:tmpl w:val="6476964E"/>
    <w:lvl w:ilvl="0">
      <w:start w:val="12"/>
      <w:numFmt w:val="decimal"/>
      <w:lvlText w:val="%1."/>
      <w:lvlJc w:val="left"/>
      <w:pPr>
        <w:tabs>
          <w:tab w:val="num" w:pos="0"/>
        </w:tabs>
        <w:ind w:left="480" w:hanging="480"/>
      </w:pPr>
    </w:lvl>
    <w:lvl w:ilvl="1">
      <w:start w:val="1"/>
      <w:numFmt w:val="decimal"/>
      <w:lvlText w:val="%1.%2."/>
      <w:lvlJc w:val="left"/>
      <w:pPr>
        <w:tabs>
          <w:tab w:val="num" w:pos="0"/>
        </w:tabs>
        <w:ind w:left="1190" w:hanging="48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 w15:restartNumberingAfterBreak="0">
    <w:nsid w:val="45A92776"/>
    <w:multiLevelType w:val="multilevel"/>
    <w:tmpl w:val="357C2452"/>
    <w:lvl w:ilvl="0">
      <w:start w:val="1"/>
      <w:numFmt w:val="decimal"/>
      <w:lvlText w:val="%1."/>
      <w:lvlJc w:val="left"/>
      <w:pPr>
        <w:tabs>
          <w:tab w:val="num" w:pos="0"/>
        </w:tabs>
        <w:ind w:left="-140" w:hanging="360"/>
      </w:pPr>
      <w:rPr>
        <w:b/>
      </w:rPr>
    </w:lvl>
    <w:lvl w:ilvl="1">
      <w:start w:val="1"/>
      <w:numFmt w:val="decimal"/>
      <w:lvlText w:val="%1.%2."/>
      <w:lvlJc w:val="left"/>
      <w:pPr>
        <w:tabs>
          <w:tab w:val="num" w:pos="0"/>
        </w:tabs>
        <w:ind w:left="1078" w:hanging="510"/>
      </w:pPr>
    </w:lvl>
    <w:lvl w:ilvl="2">
      <w:start w:val="1"/>
      <w:numFmt w:val="decimal"/>
      <w:lvlText w:val="%1.%2.%3."/>
      <w:lvlJc w:val="left"/>
      <w:pPr>
        <w:tabs>
          <w:tab w:val="num" w:pos="0"/>
        </w:tabs>
        <w:ind w:left="2300" w:hanging="720"/>
      </w:pPr>
    </w:lvl>
    <w:lvl w:ilvl="3">
      <w:start w:val="1"/>
      <w:numFmt w:val="decimal"/>
      <w:lvlText w:val="%1.%2.%3.%4."/>
      <w:lvlJc w:val="left"/>
      <w:pPr>
        <w:tabs>
          <w:tab w:val="num" w:pos="0"/>
        </w:tabs>
        <w:ind w:left="3340" w:hanging="720"/>
      </w:pPr>
    </w:lvl>
    <w:lvl w:ilvl="4">
      <w:start w:val="1"/>
      <w:numFmt w:val="decimal"/>
      <w:lvlText w:val="%1.%2.%3.%4.%5."/>
      <w:lvlJc w:val="left"/>
      <w:pPr>
        <w:tabs>
          <w:tab w:val="num" w:pos="0"/>
        </w:tabs>
        <w:ind w:left="4740" w:hanging="1080"/>
      </w:pPr>
    </w:lvl>
    <w:lvl w:ilvl="5">
      <w:start w:val="1"/>
      <w:numFmt w:val="decimal"/>
      <w:lvlText w:val="%1.%2.%3.%4.%5.%6."/>
      <w:lvlJc w:val="left"/>
      <w:pPr>
        <w:tabs>
          <w:tab w:val="num" w:pos="0"/>
        </w:tabs>
        <w:ind w:left="5780" w:hanging="1080"/>
      </w:pPr>
    </w:lvl>
    <w:lvl w:ilvl="6">
      <w:start w:val="1"/>
      <w:numFmt w:val="decimal"/>
      <w:lvlText w:val="%1.%2.%3.%4.%5.%6.%7."/>
      <w:lvlJc w:val="left"/>
      <w:pPr>
        <w:tabs>
          <w:tab w:val="num" w:pos="0"/>
        </w:tabs>
        <w:ind w:left="7180" w:hanging="1440"/>
      </w:pPr>
    </w:lvl>
    <w:lvl w:ilvl="7">
      <w:start w:val="1"/>
      <w:numFmt w:val="decimal"/>
      <w:lvlText w:val="%1.%2.%3.%4.%5.%6.%7.%8."/>
      <w:lvlJc w:val="left"/>
      <w:pPr>
        <w:tabs>
          <w:tab w:val="num" w:pos="0"/>
        </w:tabs>
        <w:ind w:left="8220" w:hanging="1440"/>
      </w:pPr>
    </w:lvl>
    <w:lvl w:ilvl="8">
      <w:start w:val="1"/>
      <w:numFmt w:val="decimal"/>
      <w:lvlText w:val="%1.%2.%3.%4.%5.%6.%7.%8.%9."/>
      <w:lvlJc w:val="left"/>
      <w:pPr>
        <w:tabs>
          <w:tab w:val="num" w:pos="0"/>
        </w:tabs>
        <w:ind w:left="9620" w:hanging="1800"/>
      </w:pPr>
    </w:lvl>
  </w:abstractNum>
  <w:abstractNum w:abstractNumId="3" w15:restartNumberingAfterBreak="0">
    <w:nsid w:val="47845BE9"/>
    <w:multiLevelType w:val="multilevel"/>
    <w:tmpl w:val="786A1EF0"/>
    <w:lvl w:ilvl="0">
      <w:start w:val="4"/>
      <w:numFmt w:val="decimal"/>
      <w:lvlText w:val="%1."/>
      <w:lvlJc w:val="left"/>
      <w:pPr>
        <w:tabs>
          <w:tab w:val="num" w:pos="360"/>
        </w:tabs>
        <w:ind w:left="360" w:hanging="360"/>
      </w:pPr>
    </w:lvl>
    <w:lvl w:ilvl="1">
      <w:start w:val="1"/>
      <w:numFmt w:val="decimal"/>
      <w:lvlText w:val="%1.%2."/>
      <w:lvlJc w:val="left"/>
      <w:pPr>
        <w:tabs>
          <w:tab w:val="num" w:pos="1211"/>
        </w:tabs>
        <w:ind w:left="1211" w:hanging="360"/>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7425067B"/>
    <w:multiLevelType w:val="multilevel"/>
    <w:tmpl w:val="86D87A5A"/>
    <w:lvl w:ilvl="0">
      <w:start w:val="1"/>
      <w:numFmt w:val="decimal"/>
      <w:lvlText w:val="%1."/>
      <w:lvlJc w:val="left"/>
      <w:pPr>
        <w:tabs>
          <w:tab w:val="num" w:pos="0"/>
        </w:tabs>
        <w:ind w:left="-140" w:hanging="360"/>
      </w:pPr>
      <w:rPr>
        <w:rFonts w:cs="Times New Roman"/>
      </w:rPr>
    </w:lvl>
    <w:lvl w:ilvl="1">
      <w:start w:val="1"/>
      <w:numFmt w:val="decimal"/>
      <w:lvlText w:val="%1.%2."/>
      <w:lvlJc w:val="left"/>
      <w:pPr>
        <w:tabs>
          <w:tab w:val="num" w:pos="0"/>
        </w:tabs>
        <w:ind w:left="1428" w:hanging="720"/>
      </w:pPr>
      <w:rPr>
        <w:rFonts w:cs="Times New Roman"/>
        <w:b w:val="0"/>
        <w:color w:val="auto"/>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4204" w:hanging="1080"/>
      </w:pPr>
      <w:rPr>
        <w:rFonts w:cs="Times New Roman"/>
      </w:rPr>
    </w:lvl>
    <w:lvl w:ilvl="4">
      <w:start w:val="1"/>
      <w:numFmt w:val="decimal"/>
      <w:lvlText w:val="%1.%2.%3.%4.%5."/>
      <w:lvlJc w:val="left"/>
      <w:pPr>
        <w:tabs>
          <w:tab w:val="num" w:pos="0"/>
        </w:tabs>
        <w:ind w:left="5412" w:hanging="1080"/>
      </w:pPr>
      <w:rPr>
        <w:rFonts w:cs="Times New Roman"/>
      </w:rPr>
    </w:lvl>
    <w:lvl w:ilvl="5">
      <w:start w:val="1"/>
      <w:numFmt w:val="decimal"/>
      <w:lvlText w:val="%1.%2.%3.%4.%5.%6."/>
      <w:lvlJc w:val="left"/>
      <w:pPr>
        <w:tabs>
          <w:tab w:val="num" w:pos="0"/>
        </w:tabs>
        <w:ind w:left="6980" w:hanging="1440"/>
      </w:pPr>
      <w:rPr>
        <w:rFonts w:cs="Times New Roman"/>
      </w:rPr>
    </w:lvl>
    <w:lvl w:ilvl="6">
      <w:start w:val="1"/>
      <w:numFmt w:val="decimal"/>
      <w:lvlText w:val="%1.%2.%3.%4.%5.%6.%7."/>
      <w:lvlJc w:val="left"/>
      <w:pPr>
        <w:tabs>
          <w:tab w:val="num" w:pos="0"/>
        </w:tabs>
        <w:ind w:left="8548" w:hanging="1800"/>
      </w:pPr>
      <w:rPr>
        <w:rFonts w:cs="Times New Roman"/>
      </w:rPr>
    </w:lvl>
    <w:lvl w:ilvl="7">
      <w:start w:val="1"/>
      <w:numFmt w:val="decimal"/>
      <w:lvlText w:val="%1.%2.%3.%4.%5.%6.%7.%8."/>
      <w:lvlJc w:val="left"/>
      <w:pPr>
        <w:tabs>
          <w:tab w:val="num" w:pos="0"/>
        </w:tabs>
        <w:ind w:left="9756" w:hanging="1800"/>
      </w:pPr>
      <w:rPr>
        <w:rFonts w:cs="Times New Roman"/>
      </w:rPr>
    </w:lvl>
    <w:lvl w:ilvl="8">
      <w:start w:val="1"/>
      <w:numFmt w:val="decimal"/>
      <w:lvlText w:val="%1.%2.%3.%4.%5.%6.%7.%8.%9."/>
      <w:lvlJc w:val="left"/>
      <w:pPr>
        <w:tabs>
          <w:tab w:val="num" w:pos="0"/>
        </w:tabs>
        <w:ind w:left="11324" w:hanging="216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32"/>
    <w:rsid w:val="00044BAE"/>
    <w:rsid w:val="00050FC7"/>
    <w:rsid w:val="00071E1E"/>
    <w:rsid w:val="000A1995"/>
    <w:rsid w:val="000A2E83"/>
    <w:rsid w:val="000B1424"/>
    <w:rsid w:val="000B60F7"/>
    <w:rsid w:val="000F6DC4"/>
    <w:rsid w:val="00115924"/>
    <w:rsid w:val="00141F0E"/>
    <w:rsid w:val="001432BE"/>
    <w:rsid w:val="00164180"/>
    <w:rsid w:val="001864B2"/>
    <w:rsid w:val="001962AD"/>
    <w:rsid w:val="001A23FD"/>
    <w:rsid w:val="001C795A"/>
    <w:rsid w:val="001E6254"/>
    <w:rsid w:val="001F3AB5"/>
    <w:rsid w:val="0020380F"/>
    <w:rsid w:val="002123D9"/>
    <w:rsid w:val="00226470"/>
    <w:rsid w:val="0023042B"/>
    <w:rsid w:val="00231E63"/>
    <w:rsid w:val="00236BC9"/>
    <w:rsid w:val="00255E82"/>
    <w:rsid w:val="00262C30"/>
    <w:rsid w:val="002754AE"/>
    <w:rsid w:val="002B176A"/>
    <w:rsid w:val="002F6322"/>
    <w:rsid w:val="00301A72"/>
    <w:rsid w:val="0031239B"/>
    <w:rsid w:val="003B2FFC"/>
    <w:rsid w:val="003C7507"/>
    <w:rsid w:val="003E2368"/>
    <w:rsid w:val="004047C2"/>
    <w:rsid w:val="00407C79"/>
    <w:rsid w:val="0045370F"/>
    <w:rsid w:val="00472A77"/>
    <w:rsid w:val="00473BD2"/>
    <w:rsid w:val="00481D26"/>
    <w:rsid w:val="00486F1A"/>
    <w:rsid w:val="0049268D"/>
    <w:rsid w:val="00493F99"/>
    <w:rsid w:val="004B6816"/>
    <w:rsid w:val="004C684F"/>
    <w:rsid w:val="004E76A9"/>
    <w:rsid w:val="00527D2C"/>
    <w:rsid w:val="00551B91"/>
    <w:rsid w:val="005576FA"/>
    <w:rsid w:val="00567DDC"/>
    <w:rsid w:val="0058042D"/>
    <w:rsid w:val="005F687B"/>
    <w:rsid w:val="0060518F"/>
    <w:rsid w:val="00651782"/>
    <w:rsid w:val="00662AFB"/>
    <w:rsid w:val="006B137E"/>
    <w:rsid w:val="006B2243"/>
    <w:rsid w:val="006B3479"/>
    <w:rsid w:val="006C2F0F"/>
    <w:rsid w:val="006F772F"/>
    <w:rsid w:val="007760E4"/>
    <w:rsid w:val="0078262F"/>
    <w:rsid w:val="00785D98"/>
    <w:rsid w:val="007A1587"/>
    <w:rsid w:val="007A30AB"/>
    <w:rsid w:val="007B141A"/>
    <w:rsid w:val="007C10BF"/>
    <w:rsid w:val="007D440B"/>
    <w:rsid w:val="007F1691"/>
    <w:rsid w:val="00807FA9"/>
    <w:rsid w:val="008268A9"/>
    <w:rsid w:val="00835EE7"/>
    <w:rsid w:val="008406DB"/>
    <w:rsid w:val="00847019"/>
    <w:rsid w:val="008524DE"/>
    <w:rsid w:val="008839D9"/>
    <w:rsid w:val="00892A60"/>
    <w:rsid w:val="008E2C70"/>
    <w:rsid w:val="00904D88"/>
    <w:rsid w:val="009604A1"/>
    <w:rsid w:val="00980397"/>
    <w:rsid w:val="00992BAD"/>
    <w:rsid w:val="009A5D69"/>
    <w:rsid w:val="009A7B18"/>
    <w:rsid w:val="009B742C"/>
    <w:rsid w:val="00A60C7E"/>
    <w:rsid w:val="00A826EC"/>
    <w:rsid w:val="00A828E5"/>
    <w:rsid w:val="00A84686"/>
    <w:rsid w:val="00A87F8E"/>
    <w:rsid w:val="00AF2DFC"/>
    <w:rsid w:val="00B530F8"/>
    <w:rsid w:val="00B648D2"/>
    <w:rsid w:val="00BB0624"/>
    <w:rsid w:val="00BB7719"/>
    <w:rsid w:val="00C80690"/>
    <w:rsid w:val="00C859A9"/>
    <w:rsid w:val="00CD6570"/>
    <w:rsid w:val="00D04C32"/>
    <w:rsid w:val="00D245ED"/>
    <w:rsid w:val="00D26222"/>
    <w:rsid w:val="00D37940"/>
    <w:rsid w:val="00D4464B"/>
    <w:rsid w:val="00D60469"/>
    <w:rsid w:val="00D74BB2"/>
    <w:rsid w:val="00D9437B"/>
    <w:rsid w:val="00DA182B"/>
    <w:rsid w:val="00DB6F54"/>
    <w:rsid w:val="00DD4C63"/>
    <w:rsid w:val="00DE0DE1"/>
    <w:rsid w:val="00E3122B"/>
    <w:rsid w:val="00E551C4"/>
    <w:rsid w:val="00EA29D1"/>
    <w:rsid w:val="00EC45EF"/>
    <w:rsid w:val="00F3562D"/>
    <w:rsid w:val="00F57AD9"/>
    <w:rsid w:val="00F715AE"/>
    <w:rsid w:val="00F74ED7"/>
    <w:rsid w:val="00F8294C"/>
    <w:rsid w:val="00F94F3E"/>
    <w:rsid w:val="00FB2B32"/>
    <w:rsid w:val="00FC696E"/>
    <w:rsid w:val="00FD6A12"/>
    <w:rsid w:val="00FE7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2947"/>
  <w15:chartTrackingRefBased/>
  <w15:docId w15:val="{D1C8F192-90D7-4E21-A94B-FEA0366E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C32"/>
    <w:pPr>
      <w:suppressAutoHyphens/>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04C32"/>
    <w:pPr>
      <w:keepNext/>
      <w:outlineLvl w:val="1"/>
    </w:pPr>
    <w:rPr>
      <w:b/>
      <w:bCs/>
    </w:rPr>
  </w:style>
  <w:style w:type="paragraph" w:styleId="3">
    <w:name w:val="heading 3"/>
    <w:basedOn w:val="a"/>
    <w:next w:val="a"/>
    <w:link w:val="30"/>
    <w:uiPriority w:val="9"/>
    <w:semiHidden/>
    <w:unhideWhenUsed/>
    <w:qFormat/>
    <w:rsid w:val="00141F0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4C32"/>
    <w:rPr>
      <w:rFonts w:ascii="Times New Roman" w:eastAsia="Times New Roman" w:hAnsi="Times New Roman" w:cs="Times New Roman"/>
      <w:b/>
      <w:bCs/>
      <w:sz w:val="24"/>
      <w:szCs w:val="24"/>
      <w:lang w:eastAsia="ru-RU"/>
    </w:rPr>
  </w:style>
  <w:style w:type="character" w:customStyle="1" w:styleId="a3">
    <w:name w:val="Абзац списка Знак"/>
    <w:aliases w:val="Булет1 Знак,1Булет Знак,ТЗ список Знак,Абзац списка литеральный Знак,Bullet List Знак,FooterText Знак,numbered Знак,it_List1 Знак,Список дефисный Знак,Абзац основного текста Знак,Paragraphe de liste1 Знак,lp1 Знак,Bullet 1 Знак"/>
    <w:link w:val="a4"/>
    <w:uiPriority w:val="34"/>
    <w:qFormat/>
    <w:locked/>
    <w:rsid w:val="00D04C32"/>
    <w:rPr>
      <w:rFonts w:ascii="Calibri" w:hAnsi="Calibri"/>
    </w:rPr>
  </w:style>
  <w:style w:type="character" w:customStyle="1" w:styleId="a5">
    <w:name w:val="Без интервала Знак"/>
    <w:aliases w:val="Основной Знак,Основа Знак,Без интервал Знак"/>
    <w:link w:val="a6"/>
    <w:qFormat/>
    <w:rsid w:val="00D04C32"/>
    <w:rPr>
      <w:rFonts w:ascii="Calibri" w:hAnsi="Calibri"/>
    </w:rPr>
  </w:style>
  <w:style w:type="character" w:customStyle="1" w:styleId="31">
    <w:name w:val="Основной текст с отступом 3 Знак"/>
    <w:link w:val="32"/>
    <w:qFormat/>
    <w:rsid w:val="00D04C32"/>
    <w:rPr>
      <w:sz w:val="16"/>
      <w:szCs w:val="16"/>
    </w:rPr>
  </w:style>
  <w:style w:type="paragraph" w:styleId="32">
    <w:name w:val="Body Text Indent 3"/>
    <w:basedOn w:val="a"/>
    <w:link w:val="31"/>
    <w:qFormat/>
    <w:rsid w:val="00D04C32"/>
    <w:pPr>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uiPriority w:val="99"/>
    <w:semiHidden/>
    <w:rsid w:val="00D04C32"/>
    <w:rPr>
      <w:rFonts w:ascii="Times New Roman" w:eastAsia="Times New Roman" w:hAnsi="Times New Roman" w:cs="Times New Roman"/>
      <w:sz w:val="16"/>
      <w:szCs w:val="16"/>
      <w:lang w:eastAsia="ru-RU"/>
    </w:rPr>
  </w:style>
  <w:style w:type="paragraph" w:styleId="a4">
    <w:name w:val="List Paragraph"/>
    <w:aliases w:val="Булет1,1Булет,ТЗ список,Абзац списка литеральный,Bullet List,FooterText,numbered,it_List1,Список дефисный,Абзац основного текста,Paragraphe de liste1,lp1,Use Case List Paragraph,Bullet 1,Маркер,4.2.2,Подпись рисунка,Заголовок_3,ПКФ Список"/>
    <w:basedOn w:val="a"/>
    <w:link w:val="a3"/>
    <w:uiPriority w:val="34"/>
    <w:qFormat/>
    <w:rsid w:val="00D04C32"/>
    <w:pPr>
      <w:spacing w:after="160" w:line="259" w:lineRule="auto"/>
      <w:ind w:left="720"/>
      <w:contextualSpacing/>
    </w:pPr>
    <w:rPr>
      <w:rFonts w:ascii="Calibri" w:eastAsiaTheme="minorHAnsi" w:hAnsi="Calibri" w:cstheme="minorBidi"/>
      <w:sz w:val="22"/>
      <w:szCs w:val="22"/>
      <w:lang w:eastAsia="en-US"/>
    </w:rPr>
  </w:style>
  <w:style w:type="paragraph" w:styleId="a6">
    <w:name w:val="No Spacing"/>
    <w:aliases w:val="Основной,Основа,Без интервал"/>
    <w:link w:val="a5"/>
    <w:qFormat/>
    <w:rsid w:val="00D04C32"/>
    <w:pPr>
      <w:suppressAutoHyphens/>
      <w:spacing w:after="0" w:line="240" w:lineRule="auto"/>
    </w:pPr>
    <w:rPr>
      <w:rFonts w:ascii="Calibri" w:hAnsi="Calibri"/>
    </w:rPr>
  </w:style>
  <w:style w:type="character" w:customStyle="1" w:styleId="30">
    <w:name w:val="Заголовок 3 Знак"/>
    <w:basedOn w:val="a0"/>
    <w:link w:val="3"/>
    <w:uiPriority w:val="9"/>
    <w:semiHidden/>
    <w:rsid w:val="00141F0E"/>
    <w:rPr>
      <w:rFonts w:asciiTheme="majorHAnsi" w:eastAsiaTheme="majorEastAsia" w:hAnsiTheme="majorHAnsi" w:cstheme="majorBidi"/>
      <w:color w:val="1F4D78" w:themeColor="accent1" w:themeShade="7F"/>
      <w:sz w:val="24"/>
      <w:szCs w:val="24"/>
      <w:lang w:eastAsia="ru-RU"/>
    </w:rPr>
  </w:style>
  <w:style w:type="paragraph" w:styleId="a7">
    <w:name w:val="Balloon Text"/>
    <w:basedOn w:val="a"/>
    <w:link w:val="a8"/>
    <w:uiPriority w:val="99"/>
    <w:semiHidden/>
    <w:unhideWhenUsed/>
    <w:rsid w:val="00D26222"/>
    <w:rPr>
      <w:rFonts w:ascii="Segoe UI" w:hAnsi="Segoe UI" w:cs="Segoe UI"/>
      <w:sz w:val="18"/>
      <w:szCs w:val="18"/>
    </w:rPr>
  </w:style>
  <w:style w:type="character" w:customStyle="1" w:styleId="a8">
    <w:name w:val="Текст выноски Знак"/>
    <w:basedOn w:val="a0"/>
    <w:link w:val="a7"/>
    <w:uiPriority w:val="99"/>
    <w:semiHidden/>
    <w:rsid w:val="00D26222"/>
    <w:rPr>
      <w:rFonts w:ascii="Segoe UI" w:eastAsia="Times New Roman" w:hAnsi="Segoe UI" w:cs="Segoe UI"/>
      <w:sz w:val="18"/>
      <w:szCs w:val="18"/>
      <w:lang w:eastAsia="ru-RU"/>
    </w:rPr>
  </w:style>
  <w:style w:type="table" w:styleId="a9">
    <w:name w:val="Table Grid"/>
    <w:basedOn w:val="a1"/>
    <w:uiPriority w:val="59"/>
    <w:rsid w:val="00C859A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164180"/>
    <w:rPr>
      <w:color w:val="0563C1" w:themeColor="hyperlink"/>
      <w:u w:val="single"/>
    </w:rPr>
  </w:style>
  <w:style w:type="character" w:styleId="ab">
    <w:name w:val="Unresolved Mention"/>
    <w:basedOn w:val="a0"/>
    <w:uiPriority w:val="99"/>
    <w:semiHidden/>
    <w:unhideWhenUsed/>
    <w:rsid w:val="00164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4132">
      <w:bodyDiv w:val="1"/>
      <w:marLeft w:val="0"/>
      <w:marRight w:val="0"/>
      <w:marTop w:val="0"/>
      <w:marBottom w:val="0"/>
      <w:divBdr>
        <w:top w:val="none" w:sz="0" w:space="0" w:color="auto"/>
        <w:left w:val="none" w:sz="0" w:space="0" w:color="auto"/>
        <w:bottom w:val="none" w:sz="0" w:space="0" w:color="auto"/>
        <w:right w:val="none" w:sz="0" w:space="0" w:color="auto"/>
      </w:divBdr>
    </w:div>
    <w:div w:id="14547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kr@49.mchs.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1F3A06938A9DF71D3F255D56D43F3E1B2EE3D3A05868606AFA265266C7223EE4662A08B0B66A960DC91F6F7AA64EC0890DB8298B62F735EFCGDN" TargetMode="External"/><Relationship Id="rId5" Type="http://schemas.openxmlformats.org/officeDocument/2006/relationships/hyperlink" Target="consultantplus://offline/ref=C1F3A06938A9DF71D3F255D56D43F3E1B0E93E3907868606AFA265266C7223EE4662A0890A61A06A88CBE6F3E333E11490C39C9CA82CF7G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9</Pages>
  <Words>3495</Words>
  <Characters>19924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Сивкова Ольга Валентиновна</dc:creator>
  <cp:keywords/>
  <dc:description/>
  <cp:lastModifiedBy>Зелепухина Маргарита Игоревна</cp:lastModifiedBy>
  <cp:revision>27</cp:revision>
  <cp:lastPrinted>2025-03-25T22:55:00Z</cp:lastPrinted>
  <dcterms:created xsi:type="dcterms:W3CDTF">2026-01-28T05:10:00Z</dcterms:created>
  <dcterms:modified xsi:type="dcterms:W3CDTF">2026-05-21T06:34:00Z</dcterms:modified>
</cp:coreProperties>
</file>