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919" w:rsidRDefault="00091919" w:rsidP="00091919">
      <w:pPr>
        <w:jc w:val="center"/>
        <w:rPr>
          <w:b/>
        </w:rPr>
      </w:pPr>
      <w:r>
        <w:rPr>
          <w:b/>
        </w:rPr>
        <w:t>Государственный контракт № _________</w:t>
      </w:r>
    </w:p>
    <w:p w:rsidR="00091919" w:rsidRDefault="00A569BA" w:rsidP="00091919">
      <w:pPr>
        <w:jc w:val="center"/>
      </w:pPr>
      <w:r w:rsidRPr="00A569BA">
        <w:rPr>
          <w:b/>
        </w:rPr>
        <w:t>на оказание услуг</w:t>
      </w:r>
      <w:r>
        <w:t xml:space="preserve"> </w:t>
      </w:r>
      <w:r w:rsidRPr="00997375">
        <w:rPr>
          <w:b/>
        </w:rPr>
        <w:t>по проведению оценки рыночной стоимости величины размера ежемесячной арендной платы 1 кв.м. объекта недвижимого имущества</w:t>
      </w:r>
      <w:r>
        <w:rPr>
          <w:b/>
        </w:rPr>
        <w:t>.</w:t>
      </w:r>
    </w:p>
    <w:p w:rsidR="00091919" w:rsidRDefault="00091919" w:rsidP="00091919">
      <w:pPr>
        <w:jc w:val="center"/>
      </w:pPr>
      <w:r>
        <w:t>г. Владивосток</w:t>
      </w:r>
      <w:r>
        <w:tab/>
      </w:r>
      <w:r>
        <w:tab/>
      </w:r>
      <w:r>
        <w:tab/>
      </w:r>
      <w:r>
        <w:tab/>
      </w:r>
      <w:r w:rsidR="001069CD">
        <w:t xml:space="preserve">      </w:t>
      </w:r>
      <w:r>
        <w:tab/>
      </w:r>
      <w:r>
        <w:tab/>
      </w:r>
      <w:r>
        <w:tab/>
      </w:r>
      <w:r w:rsidR="001069CD">
        <w:t xml:space="preserve">             </w:t>
      </w:r>
      <w:r>
        <w:t xml:space="preserve">«____» </w:t>
      </w:r>
      <w:r w:rsidR="001069CD">
        <w:t>___________</w:t>
      </w:r>
      <w:r w:rsidR="00474668">
        <w:t xml:space="preserve"> 202</w:t>
      </w:r>
      <w:r w:rsidR="0005235D">
        <w:t>6</w:t>
      </w:r>
      <w:r>
        <w:t xml:space="preserve"> г.</w:t>
      </w:r>
    </w:p>
    <w:p w:rsidR="00091919" w:rsidRDefault="00091919" w:rsidP="00091919">
      <w:pPr>
        <w:rPr>
          <w:color w:val="FF0000"/>
        </w:rPr>
      </w:pPr>
    </w:p>
    <w:p w:rsidR="00091919" w:rsidRDefault="001069CD" w:rsidP="001069CD">
      <w:pPr>
        <w:jc w:val="both"/>
      </w:pPr>
      <w:r w:rsidRPr="00F1715D">
        <w:rPr>
          <w:b/>
        </w:rPr>
        <w:t>ИКЗ:</w:t>
      </w:r>
      <w:r w:rsidRPr="00F1715D">
        <w:t xml:space="preserve"> </w:t>
      </w:r>
      <w:r w:rsidR="0005235D">
        <w:rPr>
          <w:b/>
          <w:bCs/>
        </w:rPr>
        <w:t>26 1 2538023601253801001 0010 020 0000 000</w:t>
      </w:r>
    </w:p>
    <w:p w:rsidR="001069CD" w:rsidRDefault="001069CD" w:rsidP="00091919">
      <w:pPr>
        <w:ind w:firstLine="709"/>
        <w:jc w:val="both"/>
        <w:rPr>
          <w:rFonts w:eastAsia="Calibri"/>
          <w:b/>
          <w:bCs/>
        </w:rPr>
      </w:pPr>
    </w:p>
    <w:p w:rsidR="00091919" w:rsidRDefault="001069CD" w:rsidP="00091919">
      <w:pPr>
        <w:ind w:firstLine="709"/>
        <w:jc w:val="both"/>
      </w:pPr>
      <w:proofErr w:type="gramStart"/>
      <w:r w:rsidRPr="007E3BBF">
        <w:rPr>
          <w:rFonts w:eastAsia="Calibri"/>
          <w:b/>
          <w:bCs/>
        </w:rPr>
        <w:t xml:space="preserve">Федеральное казенное учреждение «Колония-поселение № 49 Главного управления Федеральной службы исполнения наказаний по Приморскому краю» </w:t>
      </w:r>
      <w:r>
        <w:rPr>
          <w:rFonts w:eastAsia="Calibri"/>
          <w:b/>
          <w:bCs/>
        </w:rPr>
        <w:br/>
      </w:r>
      <w:r w:rsidRPr="007E3BBF">
        <w:rPr>
          <w:rFonts w:eastAsia="Calibri"/>
          <w:b/>
          <w:bCs/>
        </w:rPr>
        <w:t xml:space="preserve">в лице </w:t>
      </w:r>
      <w:r>
        <w:rPr>
          <w:rFonts w:eastAsia="Calibri"/>
          <w:b/>
          <w:bCs/>
        </w:rPr>
        <w:t>н</w:t>
      </w:r>
      <w:r w:rsidRPr="007E3BBF">
        <w:rPr>
          <w:rFonts w:eastAsia="Calibri"/>
          <w:b/>
          <w:bCs/>
        </w:rPr>
        <w:t xml:space="preserve">ачальника </w:t>
      </w:r>
      <w:r w:rsidR="0088389B">
        <w:rPr>
          <w:rFonts w:eastAsia="Calibri"/>
          <w:b/>
          <w:bCs/>
        </w:rPr>
        <w:t>Пересыпкина Николая Николаевича</w:t>
      </w:r>
      <w:r w:rsidR="00091919">
        <w:t>, действующий  на основании Устава, Приказа  ФСИН России от 27.04.2022 № 251 "Об осуществлении ФСИН России, территориальными органами  ФСИН России и подведомственными  им учреждениями уголовно - исполнительной  системы  Российской  Федерации, иными организациями  уголовно - исполнительной  системы  Российской  Федерации полномочий  заказчика", с одной стороны, и</w:t>
      </w:r>
      <w:proofErr w:type="gramEnd"/>
      <w:r w:rsidR="00091919">
        <w:t xml:space="preserve"> ______________________, </w:t>
      </w:r>
      <w:proofErr w:type="gramStart"/>
      <w:r w:rsidR="00091919">
        <w:t>именуемый в дальнейшем «Исполнитель», в лице _______,</w:t>
      </w:r>
      <w:r>
        <w:t xml:space="preserve"> </w:t>
      </w:r>
      <w:r w:rsidR="00091919">
        <w:t>действующего на основании ____,</w:t>
      </w:r>
      <w:r>
        <w:t xml:space="preserve"> </w:t>
      </w:r>
      <w:r w:rsidR="00091919">
        <w:t>с другой стороны, в соответствии с п.4, ч.1 ст.93 Федерального закона от 05.04.2013 № 44-ФЗ</w:t>
      </w:r>
      <w:r>
        <w:t xml:space="preserve"> </w:t>
      </w:r>
      <w:r w:rsidR="00091919">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контракт)  о нижеследующем:</w:t>
      </w:r>
      <w:proofErr w:type="gramEnd"/>
    </w:p>
    <w:p w:rsidR="00091919" w:rsidRDefault="00091919" w:rsidP="00091919">
      <w:pPr>
        <w:ind w:firstLine="709"/>
        <w:jc w:val="both"/>
      </w:pPr>
    </w:p>
    <w:p w:rsidR="00091919" w:rsidRDefault="00091919" w:rsidP="00091919">
      <w:pPr>
        <w:numPr>
          <w:ilvl w:val="0"/>
          <w:numId w:val="1"/>
        </w:numPr>
        <w:ind w:left="426" w:hanging="426"/>
        <w:jc w:val="center"/>
        <w:rPr>
          <w:b/>
          <w:caps/>
        </w:rPr>
      </w:pPr>
      <w:bookmarkStart w:id="0" w:name="Par378"/>
      <w:bookmarkEnd w:id="0"/>
      <w:r>
        <w:rPr>
          <w:b/>
        </w:rPr>
        <w:t>Предмет Контракта</w:t>
      </w:r>
    </w:p>
    <w:p w:rsidR="00091919" w:rsidRPr="00997375" w:rsidRDefault="00091919" w:rsidP="00997375">
      <w:pPr>
        <w:pStyle w:val="msolistparagraphmrcssattr"/>
        <w:tabs>
          <w:tab w:val="left" w:pos="0"/>
        </w:tabs>
        <w:spacing w:before="0" w:beforeAutospacing="0" w:after="0" w:afterAutospacing="0"/>
        <w:ind w:firstLine="567"/>
        <w:contextualSpacing/>
        <w:jc w:val="both"/>
        <w:rPr>
          <w:b/>
        </w:rPr>
      </w:pPr>
      <w:r w:rsidRPr="00997375">
        <w:t xml:space="preserve">1.1. Исполнитель обязуется по заданию Государственного заказчика </w:t>
      </w:r>
      <w:r w:rsidRPr="00997375">
        <w:rPr>
          <w:b/>
        </w:rPr>
        <w:t xml:space="preserve">оказать </w:t>
      </w:r>
      <w:r w:rsidRPr="00B22811">
        <w:rPr>
          <w:b/>
        </w:rPr>
        <w:t>услуги</w:t>
      </w:r>
      <w:r w:rsidRPr="00997375">
        <w:t xml:space="preserve"> </w:t>
      </w:r>
      <w:r w:rsidRPr="00997375">
        <w:br/>
      </w:r>
      <w:r w:rsidRPr="00997375">
        <w:rPr>
          <w:b/>
        </w:rPr>
        <w:t xml:space="preserve">по проведению оценки рыночной стоимости величины размера ежемесячной арендной платы 1 кв.м. объекта </w:t>
      </w:r>
      <w:r w:rsidR="00997375" w:rsidRPr="00997375">
        <w:rPr>
          <w:b/>
        </w:rPr>
        <w:t>недвижимого имущества</w:t>
      </w:r>
      <w:r w:rsidR="00A569BA">
        <w:rPr>
          <w:b/>
        </w:rPr>
        <w:t>.</w:t>
      </w:r>
      <w:r w:rsidR="00997375">
        <w:rPr>
          <w:b/>
        </w:rPr>
        <w:t xml:space="preserve"> </w:t>
      </w:r>
      <w:r w:rsidR="00A569BA" w:rsidRPr="00A569BA">
        <w:t>Н</w:t>
      </w:r>
      <w:r w:rsidR="00997375" w:rsidRPr="00A569BA">
        <w:t xml:space="preserve">ежилое помещение </w:t>
      </w:r>
      <w:r w:rsidR="0005235D">
        <w:rPr>
          <w:bCs/>
        </w:rPr>
        <w:t>№ 1</w:t>
      </w:r>
      <w:r w:rsidR="00997375" w:rsidRPr="00A569BA">
        <w:rPr>
          <w:bCs/>
        </w:rPr>
        <w:t xml:space="preserve"> площадью 19,5 кв.м., расположенное на 2 </w:t>
      </w:r>
      <w:proofErr w:type="gramStart"/>
      <w:r w:rsidR="00997375" w:rsidRPr="00A569BA">
        <w:rPr>
          <w:bCs/>
        </w:rPr>
        <w:t>этаже</w:t>
      </w:r>
      <w:proofErr w:type="gramEnd"/>
      <w:r w:rsidR="00997375" w:rsidRPr="00A569BA">
        <w:rPr>
          <w:bCs/>
        </w:rPr>
        <w:t xml:space="preserve"> административного здания по адресу: </w:t>
      </w:r>
      <w:r w:rsidR="00997375" w:rsidRPr="00A569BA">
        <w:t>Приморский край, г. Владивосток, ул. Выселковая, д. 48 (</w:t>
      </w:r>
      <w:r w:rsidR="00997375">
        <w:t>далее – Объект о</w:t>
      </w:r>
      <w:r>
        <w:t>ценки) и сдать</w:t>
      </w:r>
      <w:r w:rsidR="00997375">
        <w:t xml:space="preserve"> </w:t>
      </w:r>
      <w:r>
        <w:t>их результаты Государственному заказчику (далее - услуги) (ОКПД</w:t>
      </w:r>
      <w:proofErr w:type="gramStart"/>
      <w:r>
        <w:t>2</w:t>
      </w:r>
      <w:proofErr w:type="gramEnd"/>
      <w:r>
        <w:t xml:space="preserve"> – 68.31.16.120), </w:t>
      </w:r>
      <w:r>
        <w:br/>
        <w:t xml:space="preserve">а Государственный заказчик обязуется принять оказанные услуги и оплатить их на условиях настоящего Контракта. </w:t>
      </w:r>
    </w:p>
    <w:p w:rsidR="00091919" w:rsidRDefault="00091919" w:rsidP="00091919">
      <w:pPr>
        <w:ind w:firstLine="709"/>
        <w:jc w:val="both"/>
      </w:pPr>
      <w:r>
        <w:t xml:space="preserve">1.2. Срок оказания услуг: </w:t>
      </w:r>
      <w:r w:rsidR="00997375">
        <w:t xml:space="preserve">с момента заключения контракта </w:t>
      </w:r>
      <w:r w:rsidR="005C5535">
        <w:rPr>
          <w:b/>
        </w:rPr>
        <w:t xml:space="preserve">и до </w:t>
      </w:r>
      <w:r w:rsidR="0005235D">
        <w:rPr>
          <w:b/>
        </w:rPr>
        <w:t>15.10.2026</w:t>
      </w:r>
    </w:p>
    <w:p w:rsidR="00091919" w:rsidRDefault="00091919" w:rsidP="00091919">
      <w:pPr>
        <w:tabs>
          <w:tab w:val="left" w:pos="0"/>
        </w:tabs>
        <w:ind w:firstLine="709"/>
        <w:jc w:val="both"/>
      </w:pPr>
      <w:r>
        <w:t>1.3. Исполнитель оказывает услуги в соответствии с требованиями:</w:t>
      </w:r>
    </w:p>
    <w:p w:rsidR="00091919" w:rsidRDefault="00091919" w:rsidP="00091919">
      <w:pPr>
        <w:pStyle w:val="afc"/>
        <w:spacing w:after="0"/>
        <w:ind w:left="0" w:right="-30"/>
        <w:jc w:val="both"/>
      </w:pPr>
      <w:r>
        <w:t>- Федерального закона от 29.07.1998 № 135-ФЗ «Об оценочной деятельности в Российской Федерации»;</w:t>
      </w:r>
    </w:p>
    <w:p w:rsidR="00091919" w:rsidRDefault="00091919" w:rsidP="00091919">
      <w:pPr>
        <w:jc w:val="both"/>
      </w:pPr>
      <w:r>
        <w:rPr>
          <w:rStyle w:val="30"/>
          <w:rFonts w:ascii="Times New Roman" w:hAnsi="Times New Roman"/>
          <w:b w:val="0"/>
          <w:sz w:val="24"/>
        </w:rPr>
        <w:t>- Федерального стандарта оценки «</w:t>
      </w:r>
      <w:r>
        <w:t xml:space="preserve">Структура федеральных стандартов оценки и основные понятия, используемые в федеральных стандартах оценки (ФСО I)», </w:t>
      </w:r>
      <w:proofErr w:type="gramStart"/>
      <w:r>
        <w:t>утвержден</w:t>
      </w:r>
      <w:proofErr w:type="gramEnd"/>
      <w:r>
        <w:t xml:space="preserve"> приказом Минэкономразвития России от 14.04.2022 № 200;</w:t>
      </w:r>
    </w:p>
    <w:p w:rsidR="00091919" w:rsidRDefault="00091919" w:rsidP="00091919">
      <w:pPr>
        <w:jc w:val="both"/>
      </w:pPr>
      <w:r>
        <w:rPr>
          <w:rStyle w:val="30"/>
          <w:rFonts w:ascii="Times New Roman" w:hAnsi="Times New Roman"/>
          <w:b w:val="0"/>
          <w:sz w:val="24"/>
        </w:rPr>
        <w:t xml:space="preserve">- Федерального стандарта оценки </w:t>
      </w:r>
      <w:r>
        <w:t xml:space="preserve">«Виды стоимости (ФСО II)», </w:t>
      </w:r>
      <w:proofErr w:type="gramStart"/>
      <w:r>
        <w:t>утвержден</w:t>
      </w:r>
      <w:proofErr w:type="gramEnd"/>
      <w:r>
        <w:t xml:space="preserve"> приказом Минэкономразвития России от 14.04.2022 № 200;</w:t>
      </w:r>
    </w:p>
    <w:p w:rsidR="00091919" w:rsidRDefault="00091919" w:rsidP="00091919">
      <w:pPr>
        <w:jc w:val="both"/>
      </w:pPr>
      <w:r>
        <w:rPr>
          <w:rStyle w:val="30"/>
          <w:rFonts w:ascii="Times New Roman" w:hAnsi="Times New Roman"/>
          <w:b w:val="0"/>
          <w:sz w:val="24"/>
        </w:rPr>
        <w:t xml:space="preserve">- Федерального стандарта оценки </w:t>
      </w:r>
      <w:r>
        <w:t>«Процесс оценки (ФСО III)», утвержден приказом Минэкономразвития России от 14.04.2022 № 200;</w:t>
      </w:r>
    </w:p>
    <w:p w:rsidR="00091919" w:rsidRDefault="00091919" w:rsidP="00091919">
      <w:pPr>
        <w:jc w:val="both"/>
      </w:pPr>
      <w:r>
        <w:rPr>
          <w:rStyle w:val="30"/>
          <w:rFonts w:ascii="Times New Roman" w:hAnsi="Times New Roman"/>
          <w:b w:val="0"/>
          <w:sz w:val="24"/>
        </w:rPr>
        <w:t>- Федерального стандарта оценки «</w:t>
      </w:r>
      <w:r>
        <w:t xml:space="preserve">Задание на оценку (ФСО IV)», </w:t>
      </w:r>
      <w:proofErr w:type="gramStart"/>
      <w:r>
        <w:t>утвержден</w:t>
      </w:r>
      <w:proofErr w:type="gramEnd"/>
      <w:r>
        <w:t xml:space="preserve"> приказом Минэкономразвития России от 14.04.2022 № 200;</w:t>
      </w:r>
    </w:p>
    <w:p w:rsidR="00091919" w:rsidRDefault="00091919" w:rsidP="00091919">
      <w:pPr>
        <w:jc w:val="both"/>
      </w:pPr>
      <w:r>
        <w:rPr>
          <w:rStyle w:val="30"/>
          <w:rFonts w:ascii="Times New Roman" w:hAnsi="Times New Roman"/>
          <w:b w:val="0"/>
          <w:sz w:val="24"/>
        </w:rPr>
        <w:t xml:space="preserve">- Федерального стандарта оценки </w:t>
      </w:r>
      <w:r>
        <w:t xml:space="preserve">«Подходы и методы оценки (ФСО V)», </w:t>
      </w:r>
      <w:proofErr w:type="gramStart"/>
      <w:r>
        <w:t>утвержден</w:t>
      </w:r>
      <w:proofErr w:type="gramEnd"/>
      <w:r>
        <w:t xml:space="preserve"> приказом Минэкономразвития России от 14.04.2022 № 200;</w:t>
      </w:r>
    </w:p>
    <w:p w:rsidR="00091919" w:rsidRDefault="00091919" w:rsidP="00091919">
      <w:pPr>
        <w:jc w:val="both"/>
      </w:pPr>
      <w:r>
        <w:rPr>
          <w:rStyle w:val="30"/>
          <w:rFonts w:ascii="Times New Roman" w:hAnsi="Times New Roman"/>
          <w:b w:val="0"/>
          <w:sz w:val="24"/>
        </w:rPr>
        <w:t xml:space="preserve">- Федерального стандарта оценки </w:t>
      </w:r>
      <w:r>
        <w:t>«Отчет об оценке (ФСО VI)», утвержден приказом Минэкономразвития России от 14.04.2022 № 200;</w:t>
      </w:r>
    </w:p>
    <w:p w:rsidR="00091919" w:rsidRDefault="00091919" w:rsidP="00091919">
      <w:pPr>
        <w:ind w:firstLine="709"/>
        <w:jc w:val="both"/>
      </w:pPr>
      <w:r>
        <w:t xml:space="preserve">1.4. Результатом оказания услуги является предоставление Исполнителем Государственному заказчику Отчета об оценке рыночной стоимости величины размера ежемесячной арендной платы 1 кв.м. объекта недвижимого имущества - </w:t>
      </w:r>
      <w:r w:rsidR="00997375" w:rsidRPr="00997375">
        <w:t xml:space="preserve">нежилое помещение </w:t>
      </w:r>
      <w:r w:rsidR="00997375">
        <w:br/>
      </w:r>
      <w:r w:rsidR="00997375" w:rsidRPr="00997375">
        <w:rPr>
          <w:bCs/>
        </w:rPr>
        <w:t xml:space="preserve">№ </w:t>
      </w:r>
      <w:r w:rsidR="0005235D">
        <w:rPr>
          <w:bCs/>
        </w:rPr>
        <w:t>1</w:t>
      </w:r>
      <w:r w:rsidR="00997375" w:rsidRPr="00997375">
        <w:rPr>
          <w:bCs/>
        </w:rPr>
        <w:t xml:space="preserve"> </w:t>
      </w:r>
      <w:r w:rsidR="00997375" w:rsidRPr="00997375">
        <w:rPr>
          <w:bCs/>
          <w:szCs w:val="24"/>
        </w:rPr>
        <w:t xml:space="preserve">площадью 19,5 кв.м., расположенное на 2 этаже административного здания по адресу: </w:t>
      </w:r>
      <w:r w:rsidR="00997375" w:rsidRPr="00997375">
        <w:rPr>
          <w:szCs w:val="24"/>
        </w:rPr>
        <w:t xml:space="preserve">Приморский край, г. Владивосток, ул. </w:t>
      </w:r>
      <w:proofErr w:type="gramStart"/>
      <w:r w:rsidR="00997375" w:rsidRPr="00997375">
        <w:rPr>
          <w:szCs w:val="24"/>
        </w:rPr>
        <w:t>Выселковая</w:t>
      </w:r>
      <w:proofErr w:type="gramEnd"/>
      <w:r w:rsidR="00997375" w:rsidRPr="00997375">
        <w:rPr>
          <w:szCs w:val="24"/>
        </w:rPr>
        <w:t>, д. 48</w:t>
      </w:r>
      <w:r w:rsidR="00997375">
        <w:rPr>
          <w:b/>
          <w:szCs w:val="24"/>
        </w:rPr>
        <w:t xml:space="preserve"> </w:t>
      </w:r>
      <w:r w:rsidR="001069CD" w:rsidRPr="001069CD">
        <w:t>ФКУ КП - 49  ГУФСИН России по Приморскому краю по адресу: 690074, Приморский край, г. Владивосток, ул. Выселковая, д. 50</w:t>
      </w:r>
      <w:r>
        <w:t xml:space="preserve">, составленного в письменной форме на русском языке.  В Отчете величину размера ежемесячной </w:t>
      </w:r>
      <w:r>
        <w:lastRenderedPageBreak/>
        <w:t>арендной платы 1 кв.м. объекта недвижимого имущества указать: без учета НДС, с учетом НДС, и отдельно размер НДС.</w:t>
      </w:r>
    </w:p>
    <w:p w:rsidR="00091919" w:rsidRDefault="00091919" w:rsidP="00091919">
      <w:pPr>
        <w:tabs>
          <w:tab w:val="left" w:pos="709"/>
        </w:tabs>
        <w:ind w:right="-186"/>
        <w:jc w:val="both"/>
      </w:pPr>
    </w:p>
    <w:p w:rsidR="00091919" w:rsidRPr="00AC42D2" w:rsidRDefault="00091919" w:rsidP="00091919">
      <w:pPr>
        <w:widowControl w:val="0"/>
        <w:numPr>
          <w:ilvl w:val="0"/>
          <w:numId w:val="1"/>
        </w:numPr>
        <w:tabs>
          <w:tab w:val="left" w:pos="0"/>
          <w:tab w:val="left" w:pos="567"/>
        </w:tabs>
        <w:ind w:hanging="720"/>
        <w:jc w:val="center"/>
        <w:rPr>
          <w:b/>
        </w:rPr>
      </w:pPr>
      <w:r w:rsidRPr="00AC42D2">
        <w:rPr>
          <w:b/>
        </w:rPr>
        <w:t>Цена Контракта и порядок расчета</w:t>
      </w:r>
    </w:p>
    <w:p w:rsidR="00091919" w:rsidRDefault="00091919" w:rsidP="00091919">
      <w:pPr>
        <w:tabs>
          <w:tab w:val="left" w:pos="709"/>
        </w:tabs>
        <w:ind w:firstLine="425"/>
        <w:jc w:val="both"/>
      </w:pPr>
      <w:r>
        <w:t>2.1. Цена настоящего Контракта составляет _____</w:t>
      </w:r>
      <w:r w:rsidR="00997375">
        <w:t xml:space="preserve"> </w:t>
      </w:r>
      <w:r>
        <w:t>руб</w:t>
      </w:r>
      <w:proofErr w:type="gramStart"/>
      <w:r>
        <w:t xml:space="preserve">. (____), </w:t>
      </w:r>
      <w:proofErr w:type="gramEnd"/>
      <w:r>
        <w:t>НДС ____% / не облагается в соответствии с главой 26.2. Налогового кодекса РФ.</w:t>
      </w:r>
    </w:p>
    <w:p w:rsidR="00091919" w:rsidRDefault="00091919" w:rsidP="00091919">
      <w:pPr>
        <w:tabs>
          <w:tab w:val="left" w:pos="0"/>
        </w:tabs>
        <w:ind w:firstLine="426"/>
        <w:contextualSpacing/>
        <w:jc w:val="both"/>
      </w:pPr>
      <w:r>
        <w:t xml:space="preserve">2.2. </w:t>
      </w:r>
      <w:proofErr w:type="gramStart"/>
      <w: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BA0771">
        <w:t>0</w:t>
      </w:r>
      <w:r>
        <w:t xml:space="preserve"> Контракта, в течение </w:t>
      </w:r>
      <w:r w:rsidR="00FD21E3">
        <w:t>7 (</w:t>
      </w:r>
      <w:r w:rsidR="001069CD">
        <w:t>семи</w:t>
      </w:r>
      <w:r w:rsidR="00FD21E3">
        <w:t>)</w:t>
      </w:r>
      <w:r>
        <w:t xml:space="preserve"> рабочих дней с даты подписания Государственным заказчиком документа о приемке, предусмотренного частью 7 статьи 94 Федерального закона от 05.04.2013 № 44-ФЗ,  </w:t>
      </w:r>
      <w:proofErr w:type="gramEnd"/>
    </w:p>
    <w:p w:rsidR="00091919" w:rsidRDefault="00091919" w:rsidP="00091919">
      <w:pPr>
        <w:ind w:firstLine="425"/>
        <w:contextualSpacing/>
        <w:jc w:val="both"/>
        <w:rPr>
          <w:spacing w:val="1"/>
        </w:rPr>
      </w:pPr>
      <w:r>
        <w:rPr>
          <w:spacing w:val="1"/>
        </w:rPr>
        <w:t xml:space="preserve">2.3. Цена </w:t>
      </w:r>
      <w:r>
        <w:t>Контракта</w:t>
      </w:r>
      <w:r>
        <w:rPr>
          <w:spacing w:val="1"/>
        </w:rPr>
        <w:t xml:space="preserve"> является твердой на весь период действия </w:t>
      </w:r>
      <w:r>
        <w:t>Контракта</w:t>
      </w:r>
      <w:r>
        <w:rPr>
          <w:spacing w:val="1"/>
        </w:rPr>
        <w:t xml:space="preserve">. </w:t>
      </w:r>
      <w:r>
        <w:t>При исполнении Контракта изменение его условий не допускается, за исключением следующих случаев</w:t>
      </w:r>
      <w:r>
        <w:rPr>
          <w:spacing w:val="1"/>
        </w:rPr>
        <w:t>:</w:t>
      </w:r>
    </w:p>
    <w:p w:rsidR="00091919" w:rsidRDefault="00091919" w:rsidP="00091919">
      <w:pPr>
        <w:ind w:firstLine="425"/>
        <w:jc w:val="both"/>
        <w:rPr>
          <w:spacing w:val="1"/>
        </w:rPr>
      </w:pPr>
      <w:r>
        <w:t>при снижении цены Контракта без изменения предусмотренных Контракта количества товара, объема работы или услуги, качества поставляемого товара, выполняемой работы, оказываемой услуги и иных условий Контракта;</w:t>
      </w:r>
    </w:p>
    <w:p w:rsidR="00091919" w:rsidRDefault="00091919" w:rsidP="00091919">
      <w:pPr>
        <w:ind w:firstLine="425"/>
        <w:jc w:val="both"/>
      </w:pPr>
      <w:r>
        <w:t>изм</w:t>
      </w:r>
      <w:r>
        <w:rPr>
          <w:b/>
        </w:rPr>
        <w:t>е</w:t>
      </w:r>
      <w:r>
        <w:t>нение в соответствии с законодательством Российской Федерации регулируемых государством цен (тарифов) на товары, работы, услуги;</w:t>
      </w:r>
    </w:p>
    <w:p w:rsidR="00091919" w:rsidRDefault="00091919" w:rsidP="00091919">
      <w:pPr>
        <w:ind w:firstLine="425"/>
        <w:jc w:val="both"/>
      </w:pPr>
      <w:r>
        <w:t xml:space="preserve">в случаях, предусмотренных </w:t>
      </w:r>
      <w:hyperlink r:id="rId7" w:history="1">
        <w:r>
          <w:rPr>
            <w:color w:val="0000FF"/>
            <w:u w:val="single"/>
          </w:rPr>
          <w:t>пунктом 6 статьи 161</w:t>
        </w:r>
      </w:hyperlink>
      <w: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Pr>
            <w:color w:val="0000FF"/>
            <w:u w:val="single"/>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91919" w:rsidRDefault="00091919" w:rsidP="00091919">
      <w:pPr>
        <w:tabs>
          <w:tab w:val="left" w:pos="0"/>
        </w:tabs>
        <w:ind w:firstLine="567"/>
        <w:jc w:val="both"/>
      </w:pPr>
      <w:r>
        <w:t>2.4.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91919" w:rsidRDefault="00091919" w:rsidP="00091919">
      <w:pPr>
        <w:tabs>
          <w:tab w:val="left" w:pos="0"/>
        </w:tabs>
        <w:ind w:firstLine="567"/>
        <w:jc w:val="both"/>
      </w:pPr>
      <w:r>
        <w:t>2.5. Обязательства по оказанию услуг, считаются выполненными в день списания денежных средств со счетов Государственного заказчика.</w:t>
      </w:r>
    </w:p>
    <w:p w:rsidR="00091919" w:rsidRDefault="00091919" w:rsidP="00091919">
      <w:pPr>
        <w:tabs>
          <w:tab w:val="left" w:pos="0"/>
        </w:tabs>
        <w:ind w:firstLine="567"/>
        <w:jc w:val="both"/>
        <w:rPr>
          <w:i/>
        </w:rPr>
      </w:pPr>
      <w:r>
        <w:t>2.6. Источником финансирования является федеральный бюджет.</w:t>
      </w:r>
    </w:p>
    <w:p w:rsidR="00091919" w:rsidRDefault="00EA7817" w:rsidP="00091919">
      <w:pPr>
        <w:tabs>
          <w:tab w:val="left" w:pos="0"/>
        </w:tabs>
        <w:ind w:firstLine="567"/>
        <w:jc w:val="both"/>
      </w:pPr>
      <w:r>
        <w:t xml:space="preserve">2.7. </w:t>
      </w:r>
      <w:proofErr w:type="gramStart"/>
      <w:r w:rsidR="00091919">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091919">
        <w:t xml:space="preserve"> бюджетной системы Российской Федерации Государственным заказчиком.</w:t>
      </w:r>
    </w:p>
    <w:p w:rsidR="00091919" w:rsidRDefault="00091919" w:rsidP="00091919">
      <w:pPr>
        <w:tabs>
          <w:tab w:val="left" w:pos="0"/>
        </w:tabs>
        <w:ind w:firstLine="567"/>
        <w:jc w:val="both"/>
      </w:pPr>
      <w:r>
        <w:t>2.8.</w:t>
      </w:r>
      <w:r w:rsidR="00EA7817">
        <w:t xml:space="preserve"> </w:t>
      </w:r>
      <w: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rsidR="00091919" w:rsidRDefault="00091919" w:rsidP="00091919">
      <w:pPr>
        <w:tabs>
          <w:tab w:val="left" w:pos="0"/>
        </w:tabs>
        <w:ind w:firstLine="567"/>
        <w:jc w:val="both"/>
      </w:pPr>
    </w:p>
    <w:p w:rsidR="00091919" w:rsidRDefault="00091919" w:rsidP="00091919">
      <w:pPr>
        <w:numPr>
          <w:ilvl w:val="0"/>
          <w:numId w:val="2"/>
        </w:numPr>
        <w:tabs>
          <w:tab w:val="left" w:pos="245"/>
        </w:tabs>
        <w:spacing w:line="276" w:lineRule="auto"/>
        <w:ind w:firstLine="0"/>
        <w:jc w:val="center"/>
        <w:rPr>
          <w:b/>
        </w:rPr>
      </w:pPr>
      <w:r>
        <w:rPr>
          <w:b/>
        </w:rPr>
        <w:t>Ответственность Сторон</w:t>
      </w:r>
    </w:p>
    <w:p w:rsidR="00091919" w:rsidRDefault="00091919" w:rsidP="00091919">
      <w:pPr>
        <w:spacing w:line="240" w:lineRule="atLeast"/>
        <w:ind w:firstLine="360"/>
        <w:jc w:val="both"/>
      </w:pPr>
      <w:r>
        <w:t>3.1.</w:t>
      </w:r>
      <w:r w:rsidR="00EA7817">
        <w:t xml:space="preserve"> </w:t>
      </w:r>
      <w: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91919" w:rsidRDefault="00091919" w:rsidP="00091919">
      <w:pPr>
        <w:spacing w:line="240" w:lineRule="atLeast"/>
        <w:ind w:firstLine="360"/>
        <w:jc w:val="both"/>
      </w:pPr>
      <w:r>
        <w:lastRenderedPageBreak/>
        <w:t>3.2.</w:t>
      </w:r>
      <w:r w:rsidR="00EA7817">
        <w:t xml:space="preserve"> </w:t>
      </w: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91919" w:rsidRDefault="00091919" w:rsidP="00091919">
      <w:pPr>
        <w:spacing w:line="240" w:lineRule="atLeast"/>
        <w:ind w:firstLine="360"/>
        <w:jc w:val="both"/>
      </w:pPr>
      <w:r>
        <w:t>а) 1000 рублей, если цена контракта не превышает 3 млн. рублей (включительно);</w:t>
      </w:r>
    </w:p>
    <w:p w:rsidR="00091919" w:rsidRDefault="00091919" w:rsidP="00091919">
      <w:pPr>
        <w:spacing w:line="240" w:lineRule="atLeast"/>
        <w:ind w:firstLine="360"/>
        <w:jc w:val="both"/>
      </w:pPr>
      <w:r>
        <w:t>3.3.</w:t>
      </w:r>
      <w:r w:rsidR="00EA7817">
        <w:t xml:space="preserve"> </w:t>
      </w:r>
      <w:proofErr w:type="gramStart"/>
      <w: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091919" w:rsidRDefault="00091919" w:rsidP="00091919">
      <w:pPr>
        <w:spacing w:line="240" w:lineRule="atLeast"/>
        <w:ind w:firstLine="360"/>
        <w:jc w:val="both"/>
      </w:pPr>
      <w:r>
        <w:t>3.4.</w:t>
      </w:r>
      <w:r w:rsidR="00EA7817">
        <w:t xml:space="preserve"> </w:t>
      </w:r>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91919" w:rsidRDefault="00091919" w:rsidP="00091919">
      <w:pPr>
        <w:spacing w:line="240" w:lineRule="atLeast"/>
        <w:ind w:firstLine="360"/>
        <w:jc w:val="both"/>
      </w:pPr>
      <w:r>
        <w:t>3.5.</w:t>
      </w:r>
      <w:r w:rsidR="00EA7817">
        <w:t xml:space="preserve"> </w:t>
      </w:r>
      <w: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091919" w:rsidRDefault="00091919" w:rsidP="00091919">
      <w:pPr>
        <w:spacing w:line="240" w:lineRule="atLeast"/>
        <w:ind w:firstLine="360"/>
        <w:jc w:val="both"/>
      </w:pPr>
      <w:r>
        <w:t>3.6.</w:t>
      </w:r>
      <w:r w:rsidR="00EA7817">
        <w:t xml:space="preserve"> </w:t>
      </w: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91919" w:rsidRDefault="00091919" w:rsidP="00091919">
      <w:pPr>
        <w:spacing w:line="240" w:lineRule="atLeast"/>
        <w:ind w:firstLine="360"/>
        <w:jc w:val="both"/>
      </w:pPr>
      <w:r>
        <w:t>а) 10 процентов цены контракта (этапа) в случае, если цена контракта (этапа) не превышает 3 млн. рублей;</w:t>
      </w:r>
    </w:p>
    <w:p w:rsidR="00091919" w:rsidRDefault="00091919" w:rsidP="00091919">
      <w:pPr>
        <w:spacing w:line="240" w:lineRule="atLeast"/>
        <w:ind w:firstLine="360"/>
        <w:jc w:val="both"/>
      </w:pPr>
      <w:r>
        <w:t>3.7.</w:t>
      </w:r>
      <w:r w:rsidR="00B22811">
        <w:t xml:space="preserve"> </w:t>
      </w:r>
      <w:proofErr w:type="gramStart"/>
      <w: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091919" w:rsidRDefault="00091919" w:rsidP="00091919">
      <w:pPr>
        <w:spacing w:line="240" w:lineRule="atLeast"/>
        <w:ind w:firstLine="360"/>
        <w:jc w:val="both"/>
      </w:pPr>
      <w:r>
        <w:t>а) в случае, если цена контракта не превышает начальную (максимальную) цену контракта:</w:t>
      </w:r>
    </w:p>
    <w:p w:rsidR="00091919" w:rsidRDefault="00091919" w:rsidP="00091919">
      <w:pPr>
        <w:spacing w:line="240" w:lineRule="atLeast"/>
        <w:ind w:firstLine="360"/>
        <w:jc w:val="both"/>
      </w:pPr>
      <w:r>
        <w:t>10 процентов начальной (максимальной) цены контракта, если цена контракта не превышает 3 млн. рублей;</w:t>
      </w:r>
    </w:p>
    <w:p w:rsidR="00091919" w:rsidRDefault="00091919" w:rsidP="00091919">
      <w:pPr>
        <w:spacing w:line="240" w:lineRule="atLeast"/>
        <w:ind w:firstLine="360"/>
        <w:jc w:val="both"/>
      </w:pPr>
      <w:r>
        <w:t>3.8.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91919" w:rsidRDefault="00091919" w:rsidP="00091919">
      <w:pPr>
        <w:spacing w:line="240" w:lineRule="atLeast"/>
        <w:ind w:firstLine="360"/>
        <w:jc w:val="both"/>
      </w:pPr>
      <w:r>
        <w:t>а) 1000 рублей, если цена контракта не превышает 3 млн. рублей;</w:t>
      </w:r>
    </w:p>
    <w:p w:rsidR="00091919" w:rsidRDefault="00091919" w:rsidP="00091919">
      <w:pPr>
        <w:spacing w:line="240" w:lineRule="atLeast"/>
        <w:ind w:firstLine="360"/>
        <w:jc w:val="both"/>
      </w:pPr>
      <w:r>
        <w:t>3.9. За ненадлежащее исполнение исполнителем обязательств по контракту, который Исполнитель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услуг.</w:t>
      </w:r>
    </w:p>
    <w:p w:rsidR="00091919" w:rsidRDefault="00091919" w:rsidP="00091919">
      <w:pPr>
        <w:spacing w:line="240" w:lineRule="atLeast"/>
        <w:ind w:firstLine="360"/>
        <w:jc w:val="both"/>
      </w:pPr>
      <w:r>
        <w:t xml:space="preserve">3.10. </w:t>
      </w:r>
      <w:proofErr w:type="gramStart"/>
      <w:r>
        <w:t>В случае если в соответствии с частью 6 статьи 30 Закона о контрактной системе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091919" w:rsidRDefault="00091919" w:rsidP="00091919">
      <w:pPr>
        <w:spacing w:line="240" w:lineRule="atLeast"/>
        <w:ind w:firstLine="360"/>
        <w:jc w:val="both"/>
      </w:pPr>
      <w:r>
        <w:lastRenderedPageBreak/>
        <w:t>3.11.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91919" w:rsidRDefault="00091919" w:rsidP="00091919">
      <w:pPr>
        <w:spacing w:line="240" w:lineRule="atLeast"/>
        <w:ind w:firstLine="360"/>
        <w:jc w:val="both"/>
      </w:pPr>
      <w:r>
        <w:t>3.12.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2811" w:rsidRDefault="00091919" w:rsidP="00B22811">
      <w:pPr>
        <w:ind w:firstLine="284"/>
        <w:jc w:val="both"/>
      </w:pPr>
      <w:r>
        <w:t>3.13.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1919" w:rsidRDefault="00091919" w:rsidP="00B22811">
      <w:pPr>
        <w:ind w:firstLine="284"/>
        <w:jc w:val="both"/>
      </w:pPr>
      <w:r>
        <w:t>3.14.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91919" w:rsidRDefault="00091919" w:rsidP="001069CD">
      <w:pPr>
        <w:ind w:firstLine="284"/>
        <w:jc w:val="both"/>
      </w:pPr>
    </w:p>
    <w:p w:rsidR="00091919" w:rsidRDefault="00091919" w:rsidP="001069CD">
      <w:pPr>
        <w:widowControl w:val="0"/>
        <w:numPr>
          <w:ilvl w:val="0"/>
          <w:numId w:val="3"/>
        </w:numPr>
        <w:ind w:right="-30"/>
        <w:jc w:val="center"/>
        <w:rPr>
          <w:b/>
        </w:rPr>
      </w:pPr>
      <w:r>
        <w:rPr>
          <w:b/>
        </w:rPr>
        <w:t xml:space="preserve">Порядок сдачи и приемки </w:t>
      </w:r>
      <w:proofErr w:type="gramStart"/>
      <w:r>
        <w:rPr>
          <w:b/>
        </w:rPr>
        <w:t>оказанных</w:t>
      </w:r>
      <w:proofErr w:type="gramEnd"/>
      <w:r>
        <w:rPr>
          <w:b/>
        </w:rPr>
        <w:t xml:space="preserve"> услуг</w:t>
      </w:r>
    </w:p>
    <w:p w:rsidR="00091919" w:rsidRDefault="00091919" w:rsidP="001069CD">
      <w:pPr>
        <w:tabs>
          <w:tab w:val="left" w:pos="710"/>
        </w:tabs>
        <w:ind w:firstLine="709"/>
        <w:jc w:val="both"/>
      </w:pPr>
      <w:r>
        <w:t xml:space="preserve">4.1. </w:t>
      </w:r>
      <w:r>
        <w:rPr>
          <w:rStyle w:val="FontStyle190"/>
          <w:sz w:val="24"/>
        </w:rPr>
        <w:t>Исполнитель</w:t>
      </w:r>
      <w:r>
        <w:t xml:space="preserve"> в течение 3 (трех) рабочих дней после завершения оказания услуг передает Государственному заказчику Отчет по акту приема-передачи (приложение 1 к Контракту), с приложением акта оказанных услуг, счета-фактуры</w:t>
      </w:r>
      <w:r w:rsidR="001069CD">
        <w:t xml:space="preserve"> / УПД </w:t>
      </w:r>
      <w:r>
        <w:t>и счета на оплату.</w:t>
      </w:r>
    </w:p>
    <w:p w:rsidR="00091919" w:rsidRDefault="00091919" w:rsidP="001069CD">
      <w:pPr>
        <w:tabs>
          <w:tab w:val="left" w:pos="710"/>
        </w:tabs>
        <w:ind w:firstLine="709"/>
        <w:jc w:val="both"/>
      </w:pPr>
      <w:r>
        <w:t>4.2. Сдача результатов услуг Исполнителем и их приемка Государственным заказчиком производится в соответствии с гражданским законодательством и оформляется актом оказанных услуг, подписываемым Государственным заказчиком и Исполнителем.</w:t>
      </w:r>
    </w:p>
    <w:p w:rsidR="00091919" w:rsidRDefault="00091919" w:rsidP="001069CD">
      <w:pPr>
        <w:tabs>
          <w:tab w:val="left" w:pos="710"/>
        </w:tabs>
        <w:ind w:firstLine="709"/>
        <w:jc w:val="both"/>
      </w:pPr>
      <w:r>
        <w:t xml:space="preserve">4.3. </w:t>
      </w:r>
      <w:proofErr w:type="gramStart"/>
      <w: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от 05.04.2013 № 44-ФЗ.</w:t>
      </w:r>
      <w:proofErr w:type="gramEnd"/>
    </w:p>
    <w:p w:rsidR="00091919" w:rsidRDefault="00091919" w:rsidP="001069CD">
      <w:pPr>
        <w:tabs>
          <w:tab w:val="left" w:pos="710"/>
        </w:tabs>
        <w:ind w:firstLine="709"/>
        <w:jc w:val="both"/>
      </w:pPr>
      <w:r>
        <w:t>4.4. Для проверки предоставленных Исполнителем результатов услуг,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по решению Государственного заказчика для приемки услуг, оказанных в соответствии с Контрактом, может создаваться приемочная комиссия.</w:t>
      </w:r>
    </w:p>
    <w:p w:rsidR="00091919" w:rsidRDefault="00091919" w:rsidP="001069CD">
      <w:pPr>
        <w:tabs>
          <w:tab w:val="left" w:pos="710"/>
        </w:tabs>
        <w:ind w:firstLine="709"/>
        <w:jc w:val="both"/>
      </w:pPr>
      <w:r>
        <w:t>4.5. Приемка результатов оказанных в соответствии с Контрактом услуг осуществляется Государственным заказчиком в течение 1 (одного) рабочего дня со дня получения Акта оказанных услуг, который подписывается Государственным заказчиком, либо Исполнителю в течение 3 (трех) рабочих дней Государственным заказчиком направляется в письменной форме мотивированный отказ от подписания Акта оказанных услуг.</w:t>
      </w:r>
    </w:p>
    <w:p w:rsidR="00091919" w:rsidRDefault="00091919" w:rsidP="001069CD">
      <w:pPr>
        <w:tabs>
          <w:tab w:val="left" w:pos="710"/>
        </w:tabs>
        <w:ind w:firstLine="709"/>
        <w:jc w:val="both"/>
      </w:pPr>
      <w:r>
        <w:t>4.6. В случае оказания услуг ненадлежащего качества Исполнитель своими силами и за свой счет обязуется устранить недостатки в течение 5 календарных дней, с момента обнаружения недостатков.</w:t>
      </w:r>
    </w:p>
    <w:p w:rsidR="00091919" w:rsidRDefault="00091919" w:rsidP="001069CD">
      <w:pPr>
        <w:tabs>
          <w:tab w:val="left" w:pos="710"/>
        </w:tabs>
        <w:ind w:firstLine="709"/>
        <w:jc w:val="both"/>
      </w:pPr>
      <w:r>
        <w:t xml:space="preserve">4.7. Услуги, предусмотренные Контрактом, считаются оказанными с момента подписания Сторонами Акта </w:t>
      </w:r>
      <w:proofErr w:type="gramStart"/>
      <w:r>
        <w:t>оказанных</w:t>
      </w:r>
      <w:proofErr w:type="gramEnd"/>
      <w:r>
        <w:t xml:space="preserve"> услуг.</w:t>
      </w:r>
    </w:p>
    <w:p w:rsidR="00091919" w:rsidRDefault="00091919" w:rsidP="001069CD">
      <w:pPr>
        <w:tabs>
          <w:tab w:val="left" w:pos="710"/>
        </w:tabs>
        <w:ind w:firstLine="709"/>
        <w:jc w:val="both"/>
      </w:pPr>
    </w:p>
    <w:p w:rsidR="00091919" w:rsidRPr="00AC42D2" w:rsidRDefault="00091919" w:rsidP="001069CD">
      <w:pPr>
        <w:widowControl w:val="0"/>
        <w:numPr>
          <w:ilvl w:val="0"/>
          <w:numId w:val="3"/>
        </w:numPr>
        <w:jc w:val="center"/>
        <w:rPr>
          <w:b/>
        </w:rPr>
      </w:pPr>
      <w:r w:rsidRPr="00AC42D2">
        <w:rPr>
          <w:rStyle w:val="a8"/>
          <w:color w:val="000000"/>
        </w:rPr>
        <w:t>Действие</w:t>
      </w:r>
      <w:r w:rsidRPr="00AC42D2">
        <w:rPr>
          <w:rStyle w:val="a8"/>
          <w:b w:val="0"/>
          <w:color w:val="000000"/>
        </w:rPr>
        <w:t xml:space="preserve"> </w:t>
      </w:r>
      <w:r w:rsidRPr="00AC42D2">
        <w:rPr>
          <w:rStyle w:val="a8"/>
          <w:color w:val="000000"/>
        </w:rPr>
        <w:t>обстоятельств непреодолимой силы</w:t>
      </w:r>
    </w:p>
    <w:p w:rsidR="00091919" w:rsidRDefault="00091919" w:rsidP="001069CD">
      <w:pPr>
        <w:ind w:firstLine="709"/>
        <w:jc w:val="both"/>
      </w:pPr>
      <w:bookmarkStart w:id="1" w:name="sub_3771"/>
      <w:r>
        <w:t>5.1. </w:t>
      </w:r>
      <w:proofErr w:type="gramStart"/>
      <w:r>
        <w:t>Ни одна из Сторон не несет ответственность перед другой</w:t>
      </w:r>
      <w:bookmarkEnd w:id="1"/>
      <w:r>
        <w:t xml:space="preserve">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091919" w:rsidRDefault="00091919" w:rsidP="001069CD">
      <w:pPr>
        <w:ind w:firstLine="709"/>
        <w:jc w:val="both"/>
      </w:pPr>
      <w:bookmarkStart w:id="2" w:name="sub_3772"/>
      <w:r>
        <w:t>5.2. Свидетельство, выданное соответствующим компетентным органом,</w:t>
      </w:r>
      <w:bookmarkEnd w:id="2"/>
      <w:r>
        <w:t xml:space="preserve"> является достаточным подтверждением наличия и продолжительности действия обстоятельств непреодолимой силы.</w:t>
      </w:r>
    </w:p>
    <w:p w:rsidR="00091919" w:rsidRDefault="00091919" w:rsidP="001069CD">
      <w:pPr>
        <w:ind w:firstLine="709"/>
        <w:jc w:val="both"/>
      </w:pPr>
      <w:bookmarkStart w:id="3" w:name="sub_3773"/>
      <w:r>
        <w:t>5.3. Сторона, которая не исполняет обязательств по настоящему</w:t>
      </w:r>
      <w:bookmarkEnd w:id="3"/>
      <w:r>
        <w:t xml:space="preserve">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091919" w:rsidRDefault="00091919" w:rsidP="001069CD">
      <w:pPr>
        <w:jc w:val="both"/>
      </w:pPr>
    </w:p>
    <w:p w:rsidR="00091919" w:rsidRDefault="00091919" w:rsidP="001069CD">
      <w:pPr>
        <w:jc w:val="center"/>
      </w:pPr>
      <w:r>
        <w:rPr>
          <w:rStyle w:val="a8"/>
          <w:color w:val="000000"/>
        </w:rPr>
        <w:t>6. Порядок разрешения споров</w:t>
      </w:r>
    </w:p>
    <w:p w:rsidR="00091919" w:rsidRDefault="00091919" w:rsidP="001069CD">
      <w:pPr>
        <w:ind w:firstLine="709"/>
        <w:jc w:val="both"/>
      </w:pPr>
      <w:bookmarkStart w:id="4" w:name="sub_3661"/>
      <w:r>
        <w:t>6.1. Все споры и разногласия, возникающие между Сторонами при</w:t>
      </w:r>
      <w:bookmarkEnd w:id="4"/>
      <w:r>
        <w:t xml:space="preserve"> исполнении настоящего Контракта, будут разрешаться путем переговоров, в том числе путем направления претензий.</w:t>
      </w:r>
    </w:p>
    <w:p w:rsidR="00091919" w:rsidRDefault="00091919" w:rsidP="001069CD">
      <w:pPr>
        <w:ind w:firstLine="709"/>
        <w:jc w:val="both"/>
      </w:pPr>
      <w:bookmarkStart w:id="5" w:name="sub_3662"/>
      <w:r>
        <w:t>6.2. Претензия в письменной форме направляется Стороне, допустившей</w:t>
      </w:r>
      <w:bookmarkEnd w:id="5"/>
      <w:r>
        <w:t xml:space="preserve">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91919" w:rsidRDefault="00091919" w:rsidP="001069CD">
      <w:pPr>
        <w:ind w:firstLine="709"/>
        <w:jc w:val="both"/>
      </w:pPr>
      <w:bookmarkStart w:id="6" w:name="sub_3663"/>
      <w:r>
        <w:t>6.3. Срок рассмотрения писем, уведомлений или претензий не может</w:t>
      </w:r>
      <w:bookmarkEnd w:id="6"/>
      <w:r>
        <w:t xml:space="preserve"> превышать 10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091919" w:rsidRDefault="00091919" w:rsidP="001069CD">
      <w:pPr>
        <w:ind w:firstLine="709"/>
        <w:jc w:val="both"/>
      </w:pPr>
      <w:bookmarkStart w:id="7" w:name="sub_3664"/>
      <w:r>
        <w:t>6.4. При не урегулировании Сторонами в досудебном порядке спор</w:t>
      </w:r>
      <w:bookmarkEnd w:id="7"/>
      <w:r>
        <w:t xml:space="preserve"> передается на разрешение в Арбитражный суд Приморского края, согласно порядку, установленному законодательством Российской Федерации.</w:t>
      </w:r>
    </w:p>
    <w:p w:rsidR="00091919" w:rsidRDefault="00091919" w:rsidP="001069CD">
      <w:pPr>
        <w:jc w:val="both"/>
      </w:pPr>
    </w:p>
    <w:p w:rsidR="00091919" w:rsidRDefault="00091919" w:rsidP="001069CD">
      <w:pPr>
        <w:jc w:val="center"/>
      </w:pPr>
      <w:bookmarkStart w:id="8" w:name="sub_3774"/>
      <w:bookmarkEnd w:id="8"/>
      <w:r>
        <w:rPr>
          <w:rStyle w:val="a8"/>
          <w:color w:val="000000"/>
        </w:rPr>
        <w:t>7. Изменение и расторжение Контракта</w:t>
      </w:r>
    </w:p>
    <w:p w:rsidR="00091919" w:rsidRDefault="00091919" w:rsidP="001069CD">
      <w:pPr>
        <w:ind w:firstLine="709"/>
        <w:jc w:val="both"/>
      </w:pPr>
      <w:bookmarkStart w:id="9" w:name="sub_3881"/>
      <w:r>
        <w:t xml:space="preserve">7.1.Любые изменения и дополнения к настоящему </w:t>
      </w:r>
      <w:bookmarkEnd w:id="9"/>
      <w:r>
        <w:t>Контракту имеют силу только при условии их оформления в письменном виде и подписания Сторонами.</w:t>
      </w:r>
    </w:p>
    <w:p w:rsidR="00091919" w:rsidRDefault="00091919" w:rsidP="001069CD">
      <w:pPr>
        <w:ind w:firstLine="709"/>
        <w:jc w:val="both"/>
      </w:pPr>
      <w:bookmarkStart w:id="10" w:name="sub_3882"/>
      <w:r>
        <w:t>7.2.</w:t>
      </w:r>
      <w:bookmarkEnd w:id="10"/>
      <w:r>
        <w:t> Расторжение настоящего Контракта может иметь место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091919" w:rsidRDefault="00091919" w:rsidP="001069CD">
      <w:pPr>
        <w:ind w:firstLine="709"/>
        <w:jc w:val="both"/>
      </w:pPr>
      <w:bookmarkStart w:id="11" w:name="sub_3883"/>
      <w:r>
        <w:t xml:space="preserve">7.3. Сторона, решившая расторгнуть настоящий </w:t>
      </w:r>
      <w:bookmarkEnd w:id="11"/>
      <w:r>
        <w:t>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091919" w:rsidRPr="00FC1D49" w:rsidRDefault="00091919" w:rsidP="00091919"/>
    <w:p w:rsidR="00091919" w:rsidRDefault="00091919" w:rsidP="00091919">
      <w:pPr>
        <w:ind w:firstLine="709"/>
        <w:jc w:val="center"/>
        <w:rPr>
          <w:b/>
        </w:rPr>
      </w:pPr>
      <w:r>
        <w:rPr>
          <w:b/>
        </w:rPr>
        <w:t>8. Антикоррупционная оговорка</w:t>
      </w:r>
    </w:p>
    <w:p w:rsidR="00091919" w:rsidRDefault="00091919" w:rsidP="00091919">
      <w:pPr>
        <w:ind w:firstLine="709"/>
        <w:jc w:val="both"/>
      </w:pPr>
      <w:r>
        <w:t>8.1.</w:t>
      </w:r>
      <w:r w:rsidR="00B22811">
        <w:t xml:space="preserve"> </w:t>
      </w:r>
      <w: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91919" w:rsidRDefault="00091919" w:rsidP="00091919">
      <w:pPr>
        <w:ind w:firstLine="709"/>
        <w:jc w:val="both"/>
      </w:pPr>
      <w:r>
        <w:t xml:space="preserve">8.2. </w:t>
      </w:r>
      <w:proofErr w:type="gramStart"/>
      <w: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091919" w:rsidRDefault="00091919" w:rsidP="00091919">
      <w:pPr>
        <w:ind w:firstLine="709"/>
        <w:jc w:val="both"/>
      </w:pPr>
      <w:r>
        <w:t>8.3.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1919" w:rsidRDefault="00091919" w:rsidP="00091919">
      <w:pPr>
        <w:ind w:firstLine="709"/>
        <w:jc w:val="both"/>
      </w:pPr>
      <w:r>
        <w:t xml:space="preserve">8.4.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t>с даты направления</w:t>
      </w:r>
      <w:proofErr w:type="gramEnd"/>
      <w:r>
        <w:t xml:space="preserve"> письменного уведомления.</w:t>
      </w:r>
    </w:p>
    <w:p w:rsidR="00091919" w:rsidRDefault="00091919" w:rsidP="00091919">
      <w:pPr>
        <w:ind w:firstLine="709"/>
        <w:jc w:val="both"/>
      </w:pPr>
      <w:r>
        <w:t xml:space="preserve">8.5. </w:t>
      </w:r>
      <w:proofErr w:type="gramStart"/>
      <w: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t xml:space="preserve"> доходов, полученных преступным путем.</w:t>
      </w:r>
    </w:p>
    <w:p w:rsidR="00091919" w:rsidRDefault="00091919" w:rsidP="00091919">
      <w:pPr>
        <w:ind w:firstLine="709"/>
        <w:jc w:val="both"/>
      </w:pPr>
      <w:r>
        <w:t xml:space="preserve">8.6.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t>был</w:t>
      </w:r>
      <w:proofErr w:type="gramEnd"/>
      <w: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91919" w:rsidRDefault="00091919" w:rsidP="00091919"/>
    <w:p w:rsidR="00091919" w:rsidRDefault="00091919" w:rsidP="00091919">
      <w:pPr>
        <w:jc w:val="center"/>
        <w:rPr>
          <w:b/>
        </w:rPr>
      </w:pPr>
      <w:r>
        <w:rPr>
          <w:b/>
        </w:rPr>
        <w:t>9. Прочие условия</w:t>
      </w:r>
    </w:p>
    <w:p w:rsidR="00091919" w:rsidRPr="00151EB8" w:rsidRDefault="00091919" w:rsidP="00091919">
      <w:pPr>
        <w:ind w:firstLine="567"/>
        <w:jc w:val="both"/>
      </w:pPr>
      <w:r>
        <w:t xml:space="preserve">9.1 </w:t>
      </w:r>
      <w:r w:rsidRPr="00151EB8">
        <w:t>Настоящий Контракт является электронным документом, который подписан электронными подписями сторон.</w:t>
      </w:r>
    </w:p>
    <w:p w:rsidR="00091919" w:rsidRDefault="00091919" w:rsidP="00091919">
      <w:pPr>
        <w:ind w:firstLine="567"/>
        <w:jc w:val="both"/>
      </w:pPr>
      <w:r w:rsidRPr="00151EB8">
        <w:t xml:space="preserve"> 9.2. Настоящий Контра</w:t>
      </w:r>
      <w:proofErr w:type="gramStart"/>
      <w:r w:rsidRPr="00151EB8">
        <w:t>кт вст</w:t>
      </w:r>
      <w:proofErr w:type="gramEnd"/>
      <w:r w:rsidRPr="00151EB8">
        <w:t>упает</w:t>
      </w:r>
      <w:r>
        <w:t xml:space="preserve"> в силу с даты его заключения Сторонами и действует </w:t>
      </w:r>
      <w:r w:rsidR="001069CD">
        <w:t>до</w:t>
      </w:r>
      <w:r>
        <w:t xml:space="preserve"> </w:t>
      </w:r>
      <w:r w:rsidR="001069CD">
        <w:t>3</w:t>
      </w:r>
      <w:r w:rsidR="0005235D">
        <w:t>0</w:t>
      </w:r>
      <w:r>
        <w:t xml:space="preserve"> декабря 202</w:t>
      </w:r>
      <w:r w:rsidR="0005235D">
        <w:t>6</w:t>
      </w:r>
      <w:r>
        <w:t xml:space="preserve"> г. Окончание срока действия контракта не влечет прекращения неисполненных обязательств Сторон по контракту.</w:t>
      </w:r>
    </w:p>
    <w:p w:rsidR="00091919" w:rsidRDefault="00091919" w:rsidP="00091919">
      <w:pPr>
        <w:ind w:firstLine="567"/>
        <w:jc w:val="both"/>
      </w:pPr>
      <w:r>
        <w:t xml:space="preserve">9.3. При изменении у одной из Сторон местонахождения, наименования, банковских и других реквизитов она обязана в течение 10 дней письменно известить об этом другую Сторону. </w:t>
      </w:r>
    </w:p>
    <w:p w:rsidR="00091919" w:rsidRDefault="00091919" w:rsidP="00091919">
      <w:pPr>
        <w:ind w:firstLine="567"/>
        <w:jc w:val="both"/>
      </w:pPr>
      <w:r>
        <w:t>9.4. Вопросы, не урегулированные настоящим Контрактом, разрешаются в соответствии с законодательством Российской Федерации.</w:t>
      </w:r>
    </w:p>
    <w:p w:rsidR="00091919" w:rsidRDefault="00091919" w:rsidP="00091919">
      <w:pPr>
        <w:ind w:firstLine="567"/>
        <w:jc w:val="both"/>
      </w:pPr>
      <w:r>
        <w:t>9.5. Настоящий Контракт составлен в двух экземплярах, имеющих одинаковую юридическую силу, по одному экземпляру для каждой из Сторон.</w:t>
      </w:r>
    </w:p>
    <w:p w:rsidR="00091919" w:rsidRDefault="00091919" w:rsidP="00091919">
      <w:pPr>
        <w:ind w:firstLine="567"/>
        <w:jc w:val="both"/>
      </w:pPr>
      <w:r>
        <w:t>9.6. Следующее приложение является неотъемлемой частью настоящего Контракта:</w:t>
      </w:r>
    </w:p>
    <w:p w:rsidR="00BA0771" w:rsidRDefault="00BA0771" w:rsidP="00BA0771">
      <w:pPr>
        <w:pStyle w:val="ConsPlusNonformat"/>
        <w:ind w:firstLine="567"/>
        <w:jc w:val="both"/>
        <w:rPr>
          <w:rFonts w:ascii="Times New Roman" w:hAnsi="Times New Roman"/>
          <w:sz w:val="24"/>
        </w:rPr>
      </w:pPr>
      <w:r>
        <w:rPr>
          <w:rFonts w:ascii="Times New Roman" w:hAnsi="Times New Roman"/>
          <w:sz w:val="24"/>
        </w:rPr>
        <w:t>Приложение №</w:t>
      </w:r>
      <w:r w:rsidR="00B22811">
        <w:rPr>
          <w:rFonts w:ascii="Times New Roman" w:hAnsi="Times New Roman"/>
          <w:sz w:val="24"/>
        </w:rPr>
        <w:t xml:space="preserve"> </w:t>
      </w:r>
      <w:r>
        <w:rPr>
          <w:rFonts w:ascii="Times New Roman" w:hAnsi="Times New Roman"/>
          <w:sz w:val="24"/>
        </w:rPr>
        <w:t>1 -</w:t>
      </w:r>
      <w:r w:rsidRPr="00FC1D49">
        <w:rPr>
          <w:rFonts w:ascii="Times New Roman" w:hAnsi="Times New Roman"/>
          <w:sz w:val="24"/>
        </w:rPr>
        <w:t xml:space="preserve"> Образец </w:t>
      </w:r>
      <w:r>
        <w:rPr>
          <w:rFonts w:ascii="Times New Roman" w:hAnsi="Times New Roman"/>
          <w:sz w:val="24"/>
        </w:rPr>
        <w:t xml:space="preserve">Акт приема - передачи </w:t>
      </w:r>
    </w:p>
    <w:p w:rsidR="00BA0771" w:rsidRDefault="00BA0771" w:rsidP="00BA0771">
      <w:pPr>
        <w:pStyle w:val="ConsPlusNonformat"/>
        <w:ind w:firstLine="567"/>
        <w:jc w:val="both"/>
        <w:rPr>
          <w:rFonts w:ascii="Times New Roman" w:hAnsi="Times New Roman"/>
          <w:sz w:val="24"/>
        </w:rPr>
      </w:pPr>
      <w:r>
        <w:rPr>
          <w:rFonts w:ascii="Times New Roman" w:hAnsi="Times New Roman"/>
          <w:sz w:val="24"/>
        </w:rPr>
        <w:t>Приложение № 2 - Техническое задание.</w:t>
      </w:r>
    </w:p>
    <w:p w:rsidR="00091919" w:rsidRDefault="00091919" w:rsidP="00091919">
      <w:pPr>
        <w:jc w:val="center"/>
        <w:rPr>
          <w:b/>
        </w:rPr>
      </w:pPr>
    </w:p>
    <w:p w:rsidR="00091919" w:rsidRDefault="00091919" w:rsidP="00091919">
      <w:pPr>
        <w:jc w:val="center"/>
        <w:rPr>
          <w:b/>
        </w:rPr>
      </w:pPr>
      <w:r>
        <w:rPr>
          <w:b/>
        </w:rPr>
        <w:t xml:space="preserve">10. </w:t>
      </w:r>
      <w:r w:rsidR="00BA0771">
        <w:rPr>
          <w:b/>
        </w:rPr>
        <w:t xml:space="preserve">Реквизиты и подписи  Сторон </w:t>
      </w:r>
    </w:p>
    <w:p w:rsidR="00BA0771" w:rsidRDefault="00BA0771" w:rsidP="00BA0771">
      <w:pPr>
        <w:spacing w:after="120"/>
        <w:ind w:right="-5481"/>
        <w:jc w:val="both"/>
        <w:rPr>
          <w:rFonts w:eastAsia="Calibri"/>
          <w:b/>
          <w:lang w:eastAsia="en-US"/>
        </w:rPr>
      </w:pPr>
    </w:p>
    <w:p w:rsidR="00BA0771" w:rsidRPr="00AB5867" w:rsidRDefault="00BA0771" w:rsidP="00BA0771">
      <w:pPr>
        <w:spacing w:after="120"/>
        <w:ind w:right="-5481"/>
        <w:jc w:val="both"/>
        <w:rPr>
          <w:rFonts w:eastAsia="Calibri"/>
          <w:b/>
          <w:lang w:eastAsia="en-US"/>
        </w:rPr>
      </w:pPr>
      <w:r w:rsidRPr="00AB5867">
        <w:rPr>
          <w:rFonts w:eastAsia="Calibri"/>
          <w:b/>
          <w:lang w:eastAsia="en-US"/>
        </w:rPr>
        <w:t>«Заказчик»: ФКУ КП-49 ГУФСИН России по Приморскому краю</w:t>
      </w:r>
    </w:p>
    <w:p w:rsidR="0005235D" w:rsidRDefault="0005235D" w:rsidP="0005235D">
      <w:r w:rsidRPr="00AB5867">
        <w:t xml:space="preserve">690074, г. Владивосток, ул. </w:t>
      </w:r>
      <w:proofErr w:type="gramStart"/>
      <w:r w:rsidRPr="00AB5867">
        <w:t>Выселковая</w:t>
      </w:r>
      <w:proofErr w:type="gramEnd"/>
      <w:r w:rsidRPr="00AB5867">
        <w:t xml:space="preserve">, 50 тел.: 8 (423) 2-606-914 </w:t>
      </w:r>
    </w:p>
    <w:p w:rsidR="0005235D" w:rsidRPr="008B7C75" w:rsidRDefault="0005235D" w:rsidP="0005235D">
      <w:pPr>
        <w:rPr>
          <w:rFonts w:eastAsia="Calibri"/>
          <w:lang w:val="en-US"/>
        </w:rPr>
      </w:pPr>
      <w:r w:rsidRPr="008B7C75">
        <w:rPr>
          <w:lang w:val="en-US"/>
        </w:rPr>
        <w:t xml:space="preserve">E-mail: </w:t>
      </w:r>
      <w:hyperlink r:id="rId9" w:history="1">
        <w:r>
          <w:rPr>
            <w:rStyle w:val="afb"/>
            <w:lang w:val="en-US"/>
          </w:rPr>
          <w:t>kp</w:t>
        </w:r>
        <w:r w:rsidRPr="008B7C75">
          <w:rPr>
            <w:rStyle w:val="afb"/>
            <w:lang w:val="en-US"/>
          </w:rPr>
          <w:t>-49@25.</w:t>
        </w:r>
        <w:r>
          <w:rPr>
            <w:rStyle w:val="afb"/>
            <w:lang w:val="en-US"/>
          </w:rPr>
          <w:t>fsin</w:t>
        </w:r>
        <w:r w:rsidRPr="008B7C75">
          <w:rPr>
            <w:rStyle w:val="afb"/>
            <w:lang w:val="en-US"/>
          </w:rPr>
          <w:t>.</w:t>
        </w:r>
        <w:r>
          <w:rPr>
            <w:rStyle w:val="afb"/>
            <w:lang w:val="en-US"/>
          </w:rPr>
          <w:t>gov</w:t>
        </w:r>
        <w:r w:rsidRPr="008B7C75">
          <w:rPr>
            <w:rStyle w:val="afb"/>
            <w:lang w:val="en-US"/>
          </w:rPr>
          <w:t>.</w:t>
        </w:r>
        <w:r>
          <w:rPr>
            <w:rStyle w:val="afb"/>
            <w:lang w:val="en-US"/>
          </w:rPr>
          <w:t>ru</w:t>
        </w:r>
      </w:hyperlink>
    </w:p>
    <w:p w:rsidR="0005235D" w:rsidRDefault="0005235D" w:rsidP="0005235D">
      <w:r w:rsidRPr="00AB5867">
        <w:t xml:space="preserve">ИНН 2538023601 КПП 253801001 УФК по Приморскому краю (ФКУ КП-49 ГУФСИН России  </w:t>
      </w:r>
      <w:r>
        <w:t xml:space="preserve"> </w:t>
      </w:r>
      <w:r w:rsidRPr="00AB5867">
        <w:t xml:space="preserve">по Приморскому краю л/с 03201454700) </w:t>
      </w:r>
    </w:p>
    <w:p w:rsidR="0005235D" w:rsidRDefault="0005235D" w:rsidP="0005235D">
      <w:r>
        <w:t>ОКЦ  № 1 Д</w:t>
      </w:r>
      <w:r w:rsidRPr="00E02904">
        <w:t xml:space="preserve">ГУ  </w:t>
      </w:r>
      <w:r w:rsidRPr="00AB5867">
        <w:t>БАНКА РОССИИ</w:t>
      </w:r>
      <w:r>
        <w:t>//УФК по Приморскому краю г Владивосток</w:t>
      </w:r>
      <w:r w:rsidRPr="00AB5867">
        <w:t xml:space="preserve">  БИК </w:t>
      </w:r>
      <w:r>
        <w:t>010507002</w:t>
      </w:r>
      <w:r w:rsidRPr="00AB5867">
        <w:t xml:space="preserve">     </w:t>
      </w:r>
    </w:p>
    <w:p w:rsidR="0005235D" w:rsidRDefault="0005235D" w:rsidP="0005235D">
      <w:r>
        <w:t>Расчётный счёт: 03211643000000012000</w:t>
      </w:r>
    </w:p>
    <w:p w:rsidR="0005235D" w:rsidRDefault="0005235D" w:rsidP="0005235D">
      <w:r>
        <w:t>Корреспондентский счёт (ЕКС): 40102810545370000012</w:t>
      </w:r>
    </w:p>
    <w:p w:rsidR="0005235D" w:rsidRPr="00AB5867" w:rsidRDefault="0005235D" w:rsidP="0005235D">
      <w:r w:rsidRPr="00AB5867">
        <w:t>ОКПО 08921188    ОКТМО 05701000</w:t>
      </w:r>
      <w:r>
        <w:t xml:space="preserve">  ОГРН  1022501912730</w:t>
      </w:r>
    </w:p>
    <w:p w:rsidR="00BA0771" w:rsidRDefault="00BA0771" w:rsidP="00BA0771">
      <w:pPr>
        <w:jc w:val="both"/>
      </w:pPr>
    </w:p>
    <w:p w:rsidR="00BA0771" w:rsidRDefault="00BA0771" w:rsidP="00BA0771">
      <w:pPr>
        <w:jc w:val="both"/>
      </w:pPr>
    </w:p>
    <w:p w:rsidR="00BA0771" w:rsidRPr="00AB5867" w:rsidRDefault="00BA0771" w:rsidP="00BA0771">
      <w:pPr>
        <w:jc w:val="both"/>
      </w:pPr>
    </w:p>
    <w:p w:rsidR="00BA0771" w:rsidRPr="00AB5867" w:rsidRDefault="0088389B" w:rsidP="00BA0771">
      <w:r>
        <w:t>Н</w:t>
      </w:r>
      <w:r w:rsidR="00BA0771">
        <w:t>ачальник ___________</w:t>
      </w:r>
      <w:r w:rsidR="00BA0771" w:rsidRPr="00AB5867">
        <w:t>_________</w:t>
      </w:r>
      <w:r w:rsidR="00BA0771">
        <w:t>__</w:t>
      </w:r>
      <w:r w:rsidR="00BA0771" w:rsidRPr="00AB5867">
        <w:t>_</w:t>
      </w:r>
      <w:r w:rsidR="00BA0771">
        <w:t>_________</w:t>
      </w:r>
      <w:r w:rsidR="00BA0771" w:rsidRPr="00AB5867">
        <w:t xml:space="preserve">_____ </w:t>
      </w:r>
      <w:r>
        <w:t>Н.Н. Пересыпкин</w:t>
      </w:r>
    </w:p>
    <w:p w:rsidR="00BA0771" w:rsidRDefault="00BA0771" w:rsidP="00BA0771">
      <w:pPr>
        <w:rPr>
          <w:b/>
          <w:bCs/>
        </w:rPr>
      </w:pPr>
    </w:p>
    <w:p w:rsidR="00BA0771" w:rsidRDefault="00BA0771" w:rsidP="00BA0771">
      <w:pPr>
        <w:rPr>
          <w:b/>
          <w:bCs/>
        </w:rPr>
      </w:pPr>
    </w:p>
    <w:p w:rsidR="00BA0771" w:rsidRDefault="00BA0771" w:rsidP="00BA0771">
      <w:pPr>
        <w:rPr>
          <w:b/>
          <w:bCs/>
        </w:rPr>
      </w:pPr>
      <w:r>
        <w:rPr>
          <w:b/>
          <w:bCs/>
        </w:rPr>
        <w:t xml:space="preserve"> «Исполнитель»: </w:t>
      </w:r>
    </w:p>
    <w:p w:rsidR="00091919" w:rsidRDefault="00091919" w:rsidP="00091919">
      <w:pPr>
        <w:rPr>
          <w:b/>
        </w:rPr>
      </w:pPr>
    </w:p>
    <w:p w:rsidR="00091919" w:rsidRDefault="00091919" w:rsidP="00BA0771">
      <w:pPr>
        <w:tabs>
          <w:tab w:val="left" w:pos="360"/>
        </w:tabs>
        <w:ind w:firstLine="7200"/>
        <w:jc w:val="both"/>
      </w:pPr>
    </w:p>
    <w:p w:rsidR="00091919" w:rsidRDefault="00091919">
      <w:pPr>
        <w:tabs>
          <w:tab w:val="left" w:pos="360"/>
        </w:tabs>
        <w:ind w:firstLine="7200"/>
      </w:pPr>
    </w:p>
    <w:p w:rsidR="00BA0771" w:rsidRDefault="00BA0771">
      <w:pPr>
        <w:tabs>
          <w:tab w:val="left" w:pos="360"/>
        </w:tabs>
        <w:ind w:firstLine="7200"/>
      </w:pPr>
    </w:p>
    <w:p w:rsidR="0005235D" w:rsidRDefault="0005235D">
      <w:pPr>
        <w:tabs>
          <w:tab w:val="left" w:pos="360"/>
        </w:tabs>
        <w:ind w:firstLine="7200"/>
      </w:pPr>
    </w:p>
    <w:p w:rsidR="00BA0771" w:rsidRDefault="00BA0771">
      <w:pPr>
        <w:tabs>
          <w:tab w:val="left" w:pos="360"/>
        </w:tabs>
        <w:ind w:firstLine="7200"/>
      </w:pPr>
    </w:p>
    <w:p w:rsidR="0051377B" w:rsidRDefault="009C5861">
      <w:pPr>
        <w:tabs>
          <w:tab w:val="left" w:pos="360"/>
        </w:tabs>
        <w:ind w:firstLine="7200"/>
      </w:pPr>
      <w:r>
        <w:lastRenderedPageBreak/>
        <w:t>Приложение</w:t>
      </w:r>
      <w:r w:rsidR="0051377B">
        <w:t xml:space="preserve"> №</w:t>
      </w:r>
      <w:r>
        <w:t xml:space="preserve"> 1 </w:t>
      </w:r>
    </w:p>
    <w:p w:rsidR="0009223F" w:rsidRDefault="009C5861" w:rsidP="0051377B">
      <w:pPr>
        <w:tabs>
          <w:tab w:val="left" w:pos="360"/>
        </w:tabs>
        <w:ind w:firstLine="7200"/>
      </w:pPr>
      <w:r>
        <w:t>к Контракту</w:t>
      </w:r>
      <w:r w:rsidR="0051377B">
        <w:t xml:space="preserve"> </w:t>
      </w:r>
      <w:r>
        <w:t xml:space="preserve">от </w:t>
      </w:r>
      <w:r w:rsidR="00BA0771">
        <w:t>__________</w:t>
      </w:r>
      <w:r w:rsidR="0009223F">
        <w:t xml:space="preserve"> </w:t>
      </w:r>
    </w:p>
    <w:p w:rsidR="00F472B3" w:rsidRDefault="009C5861" w:rsidP="0009223F">
      <w:pPr>
        <w:ind w:right="-5" w:firstLine="7200"/>
      </w:pPr>
      <w:r>
        <w:t>№</w:t>
      </w:r>
      <w:r w:rsidR="0009223F">
        <w:t xml:space="preserve"> </w:t>
      </w:r>
      <w:r w:rsidR="00BA0771">
        <w:t xml:space="preserve"> ______________</w:t>
      </w:r>
    </w:p>
    <w:p w:rsidR="0009223F" w:rsidRDefault="0009223F">
      <w:pPr>
        <w:pStyle w:val="affa"/>
        <w:ind w:firstLine="709"/>
        <w:jc w:val="center"/>
        <w:rPr>
          <w:b/>
          <w:sz w:val="24"/>
        </w:rPr>
      </w:pPr>
    </w:p>
    <w:p w:rsidR="00F472B3" w:rsidRDefault="009C5861">
      <w:pPr>
        <w:pStyle w:val="affa"/>
        <w:ind w:firstLine="709"/>
        <w:jc w:val="center"/>
        <w:rPr>
          <w:b/>
          <w:sz w:val="24"/>
        </w:rPr>
      </w:pPr>
      <w:r>
        <w:rPr>
          <w:b/>
          <w:sz w:val="24"/>
        </w:rPr>
        <w:t>Акт приема-передачи</w:t>
      </w:r>
    </w:p>
    <w:p w:rsidR="00F472B3" w:rsidRDefault="00F472B3">
      <w:pPr>
        <w:pStyle w:val="affa"/>
        <w:ind w:firstLine="709"/>
        <w:jc w:val="center"/>
        <w:rPr>
          <w:b/>
          <w:sz w:val="24"/>
        </w:rPr>
      </w:pPr>
    </w:p>
    <w:p w:rsidR="00F472B3" w:rsidRDefault="009C5861">
      <w:pPr>
        <w:pStyle w:val="affa"/>
        <w:ind w:firstLine="709"/>
        <w:jc w:val="right"/>
        <w:rPr>
          <w:sz w:val="24"/>
        </w:rPr>
      </w:pPr>
      <w:r>
        <w:rPr>
          <w:sz w:val="24"/>
        </w:rPr>
        <w:t>_____________ 202</w:t>
      </w:r>
      <w:r w:rsidR="0005235D">
        <w:rPr>
          <w:sz w:val="24"/>
        </w:rPr>
        <w:t>6</w:t>
      </w:r>
      <w:r>
        <w:rPr>
          <w:sz w:val="24"/>
        </w:rPr>
        <w:t xml:space="preserve"> г.</w:t>
      </w:r>
    </w:p>
    <w:p w:rsidR="00F472B3" w:rsidRDefault="00F472B3">
      <w:pPr>
        <w:pStyle w:val="affa"/>
        <w:ind w:firstLine="709"/>
        <w:jc w:val="center"/>
        <w:rPr>
          <w:sz w:val="24"/>
        </w:rPr>
      </w:pPr>
    </w:p>
    <w:p w:rsidR="00F472B3" w:rsidRDefault="00F472B3">
      <w:pPr>
        <w:pStyle w:val="affa"/>
        <w:ind w:firstLine="709"/>
        <w:jc w:val="both"/>
        <w:rPr>
          <w:sz w:val="24"/>
        </w:rPr>
      </w:pPr>
    </w:p>
    <w:p w:rsidR="00F472B3" w:rsidRDefault="009C5861">
      <w:pPr>
        <w:pStyle w:val="affa"/>
        <w:ind w:firstLine="720"/>
        <w:rPr>
          <w:sz w:val="24"/>
        </w:rPr>
      </w:pPr>
      <w:r>
        <w:rPr>
          <w:sz w:val="24"/>
        </w:rPr>
        <w:t>Мы, нижеподписавшиеся, ______________________________________________________</w:t>
      </w:r>
      <w:r>
        <w:rPr>
          <w:color w:val="FFFFFF"/>
          <w:sz w:val="24"/>
        </w:rPr>
        <w:t>.</w:t>
      </w:r>
    </w:p>
    <w:p w:rsidR="00F472B3" w:rsidRDefault="009C5861">
      <w:pPr>
        <w:pStyle w:val="affa"/>
        <w:rPr>
          <w:sz w:val="24"/>
        </w:rPr>
      </w:pPr>
      <w:r>
        <w:rPr>
          <w:sz w:val="24"/>
        </w:rPr>
        <w:t>___________________________________________________________________________________, именуемое в дальнейшем Исполнитель, в лице __________________________________________</w:t>
      </w:r>
      <w:r>
        <w:rPr>
          <w:color w:val="FFFFFF"/>
          <w:sz w:val="24"/>
        </w:rPr>
        <w:t>.</w:t>
      </w:r>
      <w:r>
        <w:rPr>
          <w:sz w:val="24"/>
        </w:rPr>
        <w:t xml:space="preserve"> ___________________________________________________________________________________, действующего на основании __________________________________________________________,</w:t>
      </w:r>
    </w:p>
    <w:p w:rsidR="00F472B3" w:rsidRDefault="009C5861">
      <w:pPr>
        <w:pStyle w:val="affa"/>
        <w:rPr>
          <w:sz w:val="24"/>
        </w:rPr>
      </w:pPr>
      <w:r>
        <w:rPr>
          <w:sz w:val="24"/>
        </w:rPr>
        <w:t>с одной стороны, и</w:t>
      </w:r>
      <w:r w:rsidR="00151EB8">
        <w:rPr>
          <w:sz w:val="24"/>
        </w:rPr>
        <w:t xml:space="preserve"> </w:t>
      </w:r>
      <w:r>
        <w:rPr>
          <w:sz w:val="24"/>
        </w:rPr>
        <w:t>__________________, именуемая в дальнейшем Заказчик, в лице ___________</w:t>
      </w:r>
      <w:r>
        <w:rPr>
          <w:color w:val="FFFFFF"/>
          <w:sz w:val="24"/>
        </w:rPr>
        <w:t xml:space="preserve"> </w:t>
      </w:r>
      <w:r>
        <w:rPr>
          <w:sz w:val="24"/>
        </w:rPr>
        <w:t>___________________________________________________________________________________,</w:t>
      </w:r>
    </w:p>
    <w:p w:rsidR="00F472B3" w:rsidRDefault="009C5861">
      <w:pPr>
        <w:pStyle w:val="affa"/>
        <w:rPr>
          <w:sz w:val="24"/>
        </w:rPr>
      </w:pPr>
      <w:r>
        <w:rPr>
          <w:sz w:val="24"/>
        </w:rPr>
        <w:t xml:space="preserve">действующего на основании __________________________________________________________ </w:t>
      </w:r>
    </w:p>
    <w:p w:rsidR="00F472B3" w:rsidRDefault="009C5861">
      <w:pPr>
        <w:pStyle w:val="affa"/>
        <w:rPr>
          <w:sz w:val="24"/>
        </w:rPr>
      </w:pPr>
      <w:r>
        <w:rPr>
          <w:sz w:val="24"/>
        </w:rPr>
        <w:t>___________________________________________________________________________________,с другой стороны, составили настоящий Акт о нижеследующем:</w:t>
      </w:r>
    </w:p>
    <w:p w:rsidR="00F472B3" w:rsidRDefault="00F472B3">
      <w:pPr>
        <w:pStyle w:val="affa"/>
        <w:ind w:firstLine="709"/>
        <w:rPr>
          <w:sz w:val="24"/>
        </w:rPr>
      </w:pPr>
    </w:p>
    <w:p w:rsidR="00F472B3" w:rsidRDefault="009C5861">
      <w:pPr>
        <w:pStyle w:val="affa"/>
        <w:numPr>
          <w:ilvl w:val="0"/>
          <w:numId w:val="4"/>
        </w:numPr>
        <w:tabs>
          <w:tab w:val="left" w:pos="1260"/>
        </w:tabs>
        <w:ind w:left="0" w:firstLine="709"/>
        <w:jc w:val="both"/>
        <w:rPr>
          <w:sz w:val="24"/>
        </w:rPr>
      </w:pPr>
      <w:r>
        <w:rPr>
          <w:sz w:val="24"/>
        </w:rPr>
        <w:t>В соответствии с государственным контрактом от "___" ________ 202</w:t>
      </w:r>
      <w:r w:rsidR="00474668">
        <w:rPr>
          <w:sz w:val="24"/>
        </w:rPr>
        <w:t>5</w:t>
      </w:r>
      <w:r>
        <w:rPr>
          <w:sz w:val="24"/>
        </w:rPr>
        <w:t xml:space="preserve"> г. № _______ Исполнитель передал, а Заказчик принял следующие документы:</w:t>
      </w:r>
    </w:p>
    <w:p w:rsidR="00F472B3" w:rsidRDefault="00F472B3">
      <w:pPr>
        <w:pStyle w:val="affa"/>
        <w:tabs>
          <w:tab w:val="left" w:pos="1985"/>
        </w:tabs>
        <w:ind w:left="709" w:firstLine="709"/>
        <w:jc w:val="both"/>
        <w:rPr>
          <w:sz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961"/>
        <w:gridCol w:w="1920"/>
        <w:gridCol w:w="2411"/>
      </w:tblGrid>
      <w:tr w:rsidR="00F472B3">
        <w:tc>
          <w:tcPr>
            <w:tcW w:w="709"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 п/п</w:t>
            </w:r>
          </w:p>
        </w:tc>
        <w:tc>
          <w:tcPr>
            <w:tcW w:w="4961"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Наименование документа</w:t>
            </w:r>
          </w:p>
        </w:tc>
        <w:tc>
          <w:tcPr>
            <w:tcW w:w="1920"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Кол-во экземпляров</w:t>
            </w:r>
          </w:p>
        </w:tc>
        <w:tc>
          <w:tcPr>
            <w:tcW w:w="2411"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Примечание</w:t>
            </w:r>
          </w:p>
        </w:tc>
      </w:tr>
      <w:tr w:rsidR="00F472B3">
        <w:tc>
          <w:tcPr>
            <w:tcW w:w="709"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1</w:t>
            </w:r>
          </w:p>
        </w:tc>
        <w:tc>
          <w:tcPr>
            <w:tcW w:w="4961"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both"/>
              <w:rPr>
                <w:color w:val="000000"/>
                <w:sz w:val="24"/>
              </w:rPr>
            </w:pPr>
            <w:r w:rsidRPr="007727FF">
              <w:rPr>
                <w:color w:val="000000"/>
              </w:rPr>
              <w:t>Отчет об оценке рыночной стоимости величины размера ежемесячной арендной платы 1 кв.м. объекта недвижимого имущества -_____, на бумажном носителе</w:t>
            </w:r>
          </w:p>
        </w:tc>
        <w:tc>
          <w:tcPr>
            <w:tcW w:w="1920"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2 (два)</w:t>
            </w:r>
          </w:p>
        </w:tc>
        <w:tc>
          <w:tcPr>
            <w:tcW w:w="2411" w:type="dxa"/>
            <w:tcBorders>
              <w:top w:val="single" w:sz="4" w:space="0" w:color="000000"/>
              <w:left w:val="single" w:sz="4" w:space="0" w:color="000000"/>
              <w:bottom w:val="single" w:sz="4" w:space="0" w:color="000000"/>
              <w:right w:val="single" w:sz="4" w:space="0" w:color="000000"/>
            </w:tcBorders>
          </w:tcPr>
          <w:p w:rsidR="00F472B3" w:rsidRPr="007727FF" w:rsidRDefault="00F472B3">
            <w:pPr>
              <w:pStyle w:val="affa"/>
              <w:tabs>
                <w:tab w:val="left" w:pos="1985"/>
              </w:tabs>
              <w:jc w:val="both"/>
              <w:rPr>
                <w:color w:val="000000"/>
                <w:sz w:val="24"/>
              </w:rPr>
            </w:pPr>
          </w:p>
        </w:tc>
      </w:tr>
      <w:tr w:rsidR="00F472B3">
        <w:tc>
          <w:tcPr>
            <w:tcW w:w="709"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2</w:t>
            </w:r>
          </w:p>
        </w:tc>
        <w:tc>
          <w:tcPr>
            <w:tcW w:w="4961" w:type="dxa"/>
            <w:tcBorders>
              <w:top w:val="single" w:sz="4" w:space="0" w:color="000000"/>
              <w:left w:val="single" w:sz="4" w:space="0" w:color="000000"/>
              <w:bottom w:val="single" w:sz="4" w:space="0" w:color="000000"/>
              <w:right w:val="single" w:sz="4" w:space="0" w:color="000000"/>
            </w:tcBorders>
          </w:tcPr>
          <w:p w:rsidR="00F472B3" w:rsidRPr="007727FF" w:rsidRDefault="00271121">
            <w:pPr>
              <w:pStyle w:val="affa"/>
              <w:tabs>
                <w:tab w:val="left" w:pos="1985"/>
              </w:tabs>
              <w:jc w:val="both"/>
              <w:rPr>
                <w:color w:val="000000"/>
                <w:sz w:val="24"/>
              </w:rPr>
            </w:pPr>
            <w:r>
              <w:rPr>
                <w:noProof/>
                <w:color w:val="000000"/>
              </w:rPr>
              <w:drawing>
                <wp:anchor distT="0" distB="0" distL="114300" distR="114300" simplePos="0" relativeHeight="251657728" behindDoc="1" locked="0" layoutInCell="1" allowOverlap="1">
                  <wp:simplePos x="0" y="0"/>
                  <wp:positionH relativeFrom="column">
                    <wp:posOffset>55245</wp:posOffset>
                  </wp:positionH>
                  <wp:positionV relativeFrom="paragraph">
                    <wp:posOffset>-1186180</wp:posOffset>
                  </wp:positionV>
                  <wp:extent cx="5186045" cy="1408430"/>
                  <wp:effectExtent l="0" t="1752600" r="0" b="17348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rot="-3068094">
                            <a:off x="0" y="0"/>
                            <a:ext cx="5186045" cy="1408430"/>
                          </a:xfrm>
                          <a:prstGeom prst="rect">
                            <a:avLst/>
                          </a:prstGeom>
                          <a:noFill/>
                          <a:ln w="9525">
                            <a:noFill/>
                            <a:miter lim="800000"/>
                            <a:headEnd/>
                            <a:tailEnd/>
                          </a:ln>
                        </pic:spPr>
                      </pic:pic>
                    </a:graphicData>
                  </a:graphic>
                </wp:anchor>
              </w:drawing>
            </w:r>
            <w:r w:rsidR="009C5861" w:rsidRPr="007727FF">
              <w:rPr>
                <w:color w:val="000000"/>
              </w:rPr>
              <w:t>Отчет об оценке рыночной стоимости величины размера ежемесячной арендной платы 1 кв.м. объекта недвижимого имущества - _______, в электронном виде на CD диске</w:t>
            </w:r>
          </w:p>
        </w:tc>
        <w:tc>
          <w:tcPr>
            <w:tcW w:w="1920" w:type="dxa"/>
            <w:tcBorders>
              <w:top w:val="single" w:sz="4" w:space="0" w:color="000000"/>
              <w:left w:val="single" w:sz="4" w:space="0" w:color="000000"/>
              <w:bottom w:val="single" w:sz="4" w:space="0" w:color="000000"/>
              <w:right w:val="single" w:sz="4" w:space="0" w:color="000000"/>
            </w:tcBorders>
          </w:tcPr>
          <w:p w:rsidR="00F472B3" w:rsidRPr="007727FF" w:rsidRDefault="009C5861">
            <w:pPr>
              <w:pStyle w:val="affa"/>
              <w:tabs>
                <w:tab w:val="left" w:pos="1985"/>
              </w:tabs>
              <w:jc w:val="center"/>
              <w:rPr>
                <w:color w:val="000000"/>
                <w:sz w:val="24"/>
              </w:rPr>
            </w:pPr>
            <w:r w:rsidRPr="007727FF">
              <w:rPr>
                <w:color w:val="000000"/>
                <w:sz w:val="24"/>
              </w:rPr>
              <w:t>1 (один)</w:t>
            </w:r>
          </w:p>
        </w:tc>
        <w:tc>
          <w:tcPr>
            <w:tcW w:w="2411" w:type="dxa"/>
            <w:tcBorders>
              <w:top w:val="single" w:sz="4" w:space="0" w:color="000000"/>
              <w:left w:val="single" w:sz="4" w:space="0" w:color="000000"/>
              <w:bottom w:val="single" w:sz="4" w:space="0" w:color="000000"/>
              <w:right w:val="single" w:sz="4" w:space="0" w:color="000000"/>
            </w:tcBorders>
          </w:tcPr>
          <w:p w:rsidR="00F472B3" w:rsidRPr="007727FF" w:rsidRDefault="00F472B3">
            <w:pPr>
              <w:pStyle w:val="affa"/>
              <w:tabs>
                <w:tab w:val="left" w:pos="1985"/>
              </w:tabs>
              <w:jc w:val="both"/>
              <w:rPr>
                <w:color w:val="000000"/>
                <w:sz w:val="24"/>
              </w:rPr>
            </w:pPr>
          </w:p>
        </w:tc>
      </w:tr>
    </w:tbl>
    <w:p w:rsidR="00F472B3" w:rsidRDefault="00F472B3">
      <w:pPr>
        <w:pStyle w:val="affa"/>
        <w:tabs>
          <w:tab w:val="left" w:pos="1985"/>
        </w:tabs>
        <w:ind w:left="709" w:firstLine="709"/>
        <w:jc w:val="both"/>
        <w:rPr>
          <w:sz w:val="24"/>
        </w:rPr>
      </w:pPr>
    </w:p>
    <w:p w:rsidR="00F472B3" w:rsidRDefault="00F472B3">
      <w:pPr>
        <w:pStyle w:val="affa"/>
        <w:ind w:firstLine="709"/>
        <w:jc w:val="both"/>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62"/>
        <w:gridCol w:w="4763"/>
      </w:tblGrid>
      <w:tr w:rsidR="00F472B3">
        <w:trPr>
          <w:trHeight w:val="432"/>
        </w:trPr>
        <w:tc>
          <w:tcPr>
            <w:tcW w:w="4762" w:type="dxa"/>
            <w:tcBorders>
              <w:top w:val="nil"/>
              <w:left w:val="nil"/>
              <w:bottom w:val="nil"/>
              <w:right w:val="nil"/>
            </w:tcBorders>
            <w:vAlign w:val="center"/>
          </w:tcPr>
          <w:p w:rsidR="00F472B3" w:rsidRDefault="009C5861">
            <w:pPr>
              <w:widowControl w:val="0"/>
              <w:jc w:val="center"/>
            </w:pPr>
            <w:r>
              <w:t>ЗАКАЗЧИК</w:t>
            </w:r>
          </w:p>
        </w:tc>
        <w:tc>
          <w:tcPr>
            <w:tcW w:w="4763" w:type="dxa"/>
            <w:tcBorders>
              <w:top w:val="nil"/>
              <w:left w:val="nil"/>
              <w:bottom w:val="nil"/>
              <w:right w:val="nil"/>
            </w:tcBorders>
            <w:vAlign w:val="center"/>
          </w:tcPr>
          <w:p w:rsidR="00F472B3" w:rsidRDefault="009C5861">
            <w:pPr>
              <w:jc w:val="center"/>
            </w:pPr>
            <w:r>
              <w:t>ИСПОЛНИТЕЛЬ</w:t>
            </w:r>
          </w:p>
        </w:tc>
      </w:tr>
      <w:tr w:rsidR="00F472B3">
        <w:trPr>
          <w:trHeight w:val="501"/>
        </w:trPr>
        <w:tc>
          <w:tcPr>
            <w:tcW w:w="4762" w:type="dxa"/>
            <w:tcBorders>
              <w:top w:val="nil"/>
              <w:left w:val="nil"/>
              <w:bottom w:val="nil"/>
              <w:right w:val="nil"/>
            </w:tcBorders>
            <w:vAlign w:val="center"/>
          </w:tcPr>
          <w:p w:rsidR="00F472B3" w:rsidRDefault="00F472B3"/>
        </w:tc>
        <w:tc>
          <w:tcPr>
            <w:tcW w:w="4763" w:type="dxa"/>
            <w:tcBorders>
              <w:top w:val="nil"/>
              <w:left w:val="nil"/>
              <w:bottom w:val="nil"/>
              <w:right w:val="nil"/>
            </w:tcBorders>
            <w:vAlign w:val="center"/>
          </w:tcPr>
          <w:p w:rsidR="00F472B3" w:rsidRDefault="00F472B3"/>
        </w:tc>
      </w:tr>
      <w:tr w:rsidR="00F472B3">
        <w:trPr>
          <w:trHeight w:val="523"/>
        </w:trPr>
        <w:tc>
          <w:tcPr>
            <w:tcW w:w="4762" w:type="dxa"/>
            <w:tcBorders>
              <w:top w:val="nil"/>
              <w:left w:val="nil"/>
              <w:bottom w:val="nil"/>
              <w:right w:val="nil"/>
            </w:tcBorders>
            <w:vAlign w:val="center"/>
          </w:tcPr>
          <w:p w:rsidR="00F472B3" w:rsidRPr="007727FF" w:rsidRDefault="009C5861">
            <w:pPr>
              <w:pStyle w:val="2c"/>
              <w:ind w:left="193"/>
              <w:jc w:val="center"/>
              <w:rPr>
                <w:color w:val="000000"/>
              </w:rPr>
            </w:pPr>
            <w:r w:rsidRPr="007727FF">
              <w:rPr>
                <w:color w:val="000000"/>
              </w:rPr>
              <w:t>Подпись</w:t>
            </w:r>
          </w:p>
          <w:p w:rsidR="00F472B3" w:rsidRPr="007727FF" w:rsidRDefault="009C5861">
            <w:pPr>
              <w:pStyle w:val="2c"/>
              <w:ind w:left="193"/>
              <w:rPr>
                <w:color w:val="000000"/>
              </w:rPr>
            </w:pPr>
            <w:r w:rsidRPr="007727FF">
              <w:rPr>
                <w:color w:val="000000"/>
              </w:rPr>
              <w:t>МП</w:t>
            </w:r>
          </w:p>
        </w:tc>
        <w:tc>
          <w:tcPr>
            <w:tcW w:w="4763" w:type="dxa"/>
            <w:tcBorders>
              <w:top w:val="nil"/>
              <w:left w:val="nil"/>
              <w:bottom w:val="nil"/>
              <w:right w:val="nil"/>
            </w:tcBorders>
            <w:vAlign w:val="center"/>
          </w:tcPr>
          <w:p w:rsidR="00F472B3" w:rsidRPr="007727FF" w:rsidRDefault="009C5861">
            <w:pPr>
              <w:pStyle w:val="2c"/>
              <w:ind w:left="193"/>
              <w:jc w:val="center"/>
              <w:rPr>
                <w:color w:val="000000"/>
              </w:rPr>
            </w:pPr>
            <w:r w:rsidRPr="007727FF">
              <w:rPr>
                <w:color w:val="000000"/>
              </w:rPr>
              <w:t>Подпись</w:t>
            </w:r>
          </w:p>
          <w:p w:rsidR="00F472B3" w:rsidRPr="007727FF" w:rsidRDefault="009C5861">
            <w:pPr>
              <w:pStyle w:val="2c"/>
              <w:ind w:left="193"/>
              <w:rPr>
                <w:color w:val="000000"/>
              </w:rPr>
            </w:pPr>
            <w:r w:rsidRPr="007727FF">
              <w:rPr>
                <w:color w:val="000000"/>
              </w:rPr>
              <w:t>МП</w:t>
            </w:r>
          </w:p>
        </w:tc>
      </w:tr>
    </w:tbl>
    <w:p w:rsidR="00EC2641" w:rsidRDefault="00EC2641">
      <w:pPr>
        <w:tabs>
          <w:tab w:val="left" w:pos="6045"/>
        </w:tabs>
        <w:rPr>
          <w:noProof/>
        </w:rPr>
      </w:pPr>
    </w:p>
    <w:p w:rsidR="0051377B" w:rsidRDefault="0051377B">
      <w:r>
        <w:br w:type="page"/>
      </w:r>
    </w:p>
    <w:p w:rsidR="0051377B" w:rsidRDefault="0051377B" w:rsidP="0051377B">
      <w:pPr>
        <w:tabs>
          <w:tab w:val="left" w:pos="360"/>
        </w:tabs>
        <w:ind w:firstLine="7200"/>
      </w:pPr>
      <w:r>
        <w:lastRenderedPageBreak/>
        <w:t xml:space="preserve">Приложение № 2 </w:t>
      </w:r>
    </w:p>
    <w:p w:rsidR="00BA0771" w:rsidRDefault="00BA0771" w:rsidP="00BA0771">
      <w:pPr>
        <w:tabs>
          <w:tab w:val="left" w:pos="360"/>
        </w:tabs>
        <w:ind w:firstLine="7200"/>
      </w:pPr>
      <w:r>
        <w:t xml:space="preserve">к Контракту от __________ </w:t>
      </w:r>
    </w:p>
    <w:p w:rsidR="0051377B" w:rsidRDefault="00BA0771" w:rsidP="00BA0771">
      <w:pPr>
        <w:ind w:right="-5" w:firstLine="7200"/>
      </w:pPr>
      <w:r>
        <w:t>№  ______________</w:t>
      </w:r>
    </w:p>
    <w:p w:rsidR="0051377B" w:rsidRDefault="0051377B">
      <w:pPr>
        <w:tabs>
          <w:tab w:val="left" w:pos="6045"/>
        </w:tabs>
        <w:rPr>
          <w:noProof/>
        </w:rPr>
      </w:pPr>
    </w:p>
    <w:p w:rsidR="0051377B" w:rsidRDefault="0051377B" w:rsidP="0051377B">
      <w:pPr>
        <w:tabs>
          <w:tab w:val="left" w:pos="6045"/>
        </w:tabs>
        <w:jc w:val="center"/>
        <w:rPr>
          <w:b/>
          <w:noProof/>
        </w:rPr>
      </w:pPr>
    </w:p>
    <w:p w:rsidR="0051377B" w:rsidRDefault="0051377B" w:rsidP="0051377B">
      <w:pPr>
        <w:tabs>
          <w:tab w:val="left" w:pos="6045"/>
        </w:tabs>
        <w:jc w:val="center"/>
        <w:rPr>
          <w:b/>
          <w:noProof/>
        </w:rPr>
      </w:pPr>
      <w:r w:rsidRPr="0051377B">
        <w:rPr>
          <w:b/>
          <w:noProof/>
        </w:rPr>
        <w:t>ТЕХНИЧЕСКОЕ ЗАДАНИЕ</w:t>
      </w:r>
    </w:p>
    <w:p w:rsidR="0051377B" w:rsidRPr="0051377B" w:rsidRDefault="0051377B" w:rsidP="0051377B">
      <w:pPr>
        <w:tabs>
          <w:tab w:val="left" w:pos="6045"/>
        </w:tabs>
        <w:jc w:val="center"/>
        <w:rPr>
          <w:b/>
          <w:noProof/>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7"/>
        <w:gridCol w:w="6088"/>
      </w:tblGrid>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Объект оценки, включая права на объект оценки</w:t>
            </w:r>
          </w:p>
        </w:tc>
        <w:tc>
          <w:tcPr>
            <w:tcW w:w="6088" w:type="dxa"/>
            <w:shd w:val="clear" w:color="auto" w:fill="auto"/>
            <w:vAlign w:val="center"/>
            <w:hideMark/>
          </w:tcPr>
          <w:p w:rsidR="0051377B" w:rsidRDefault="0051377B" w:rsidP="0051377B">
            <w:pPr>
              <w:widowControl w:val="0"/>
              <w:autoSpaceDE w:val="0"/>
              <w:autoSpaceDN w:val="0"/>
              <w:adjustRightInd w:val="0"/>
              <w:jc w:val="both"/>
              <w:rPr>
                <w:bCs/>
                <w:szCs w:val="24"/>
              </w:rPr>
            </w:pPr>
            <w:r w:rsidRPr="0051377B">
              <w:rPr>
                <w:bCs/>
                <w:szCs w:val="24"/>
              </w:rPr>
              <w:t xml:space="preserve">Оценка права временного владения и пользования на </w:t>
            </w:r>
            <w:proofErr w:type="gramStart"/>
            <w:r w:rsidRPr="0051377B">
              <w:rPr>
                <w:bCs/>
                <w:szCs w:val="24"/>
              </w:rPr>
              <w:t>условиях</w:t>
            </w:r>
            <w:proofErr w:type="gramEnd"/>
            <w:r w:rsidRPr="0051377B">
              <w:rPr>
                <w:bCs/>
                <w:szCs w:val="24"/>
              </w:rPr>
              <w:t xml:space="preserve"> договора аренды </w:t>
            </w:r>
            <w:r>
              <w:rPr>
                <w:bCs/>
                <w:szCs w:val="24"/>
              </w:rPr>
              <w:t>недвижимым имуществом</w:t>
            </w:r>
            <w:r w:rsidRPr="0051377B">
              <w:rPr>
                <w:bCs/>
                <w:szCs w:val="24"/>
              </w:rPr>
              <w:t>:</w:t>
            </w:r>
          </w:p>
          <w:p w:rsidR="0051377B" w:rsidRPr="00151EB8" w:rsidRDefault="0051377B" w:rsidP="0051377B">
            <w:pPr>
              <w:widowControl w:val="0"/>
              <w:autoSpaceDE w:val="0"/>
              <w:autoSpaceDN w:val="0"/>
              <w:adjustRightInd w:val="0"/>
              <w:jc w:val="both"/>
              <w:rPr>
                <w:bCs/>
                <w:szCs w:val="24"/>
              </w:rPr>
            </w:pPr>
            <w:r>
              <w:rPr>
                <w:bCs/>
                <w:szCs w:val="24"/>
              </w:rPr>
              <w:t xml:space="preserve">- </w:t>
            </w:r>
            <w:r w:rsidR="00997375" w:rsidRPr="00997375">
              <w:t xml:space="preserve">нежилое помещение </w:t>
            </w:r>
            <w:r w:rsidR="00997375" w:rsidRPr="00997375">
              <w:rPr>
                <w:bCs/>
              </w:rPr>
              <w:t xml:space="preserve">№ </w:t>
            </w:r>
            <w:r w:rsidR="0005235D">
              <w:rPr>
                <w:bCs/>
              </w:rPr>
              <w:t>1</w:t>
            </w:r>
            <w:r w:rsidR="00997375" w:rsidRPr="00997375">
              <w:rPr>
                <w:bCs/>
              </w:rPr>
              <w:t xml:space="preserve"> </w:t>
            </w:r>
            <w:r w:rsidR="00997375" w:rsidRPr="00997375">
              <w:rPr>
                <w:bCs/>
                <w:szCs w:val="24"/>
              </w:rPr>
              <w:t xml:space="preserve">площадью 19,5 кв.м., расположенное на 2 </w:t>
            </w:r>
            <w:proofErr w:type="gramStart"/>
            <w:r w:rsidR="00997375" w:rsidRPr="00997375">
              <w:rPr>
                <w:bCs/>
                <w:szCs w:val="24"/>
              </w:rPr>
              <w:t>этаже</w:t>
            </w:r>
            <w:proofErr w:type="gramEnd"/>
            <w:r w:rsidR="00997375" w:rsidRPr="00997375">
              <w:rPr>
                <w:bCs/>
                <w:szCs w:val="24"/>
              </w:rPr>
              <w:t xml:space="preserve"> административного здания </w:t>
            </w:r>
            <w:r w:rsidR="000221FB" w:rsidRPr="001069CD">
              <w:t>ФКУ КП - 49  ГУФСИН России по Приморскому краю</w:t>
            </w:r>
            <w:r w:rsidR="000221FB" w:rsidRPr="00997375">
              <w:rPr>
                <w:bCs/>
                <w:szCs w:val="24"/>
              </w:rPr>
              <w:t xml:space="preserve"> </w:t>
            </w:r>
            <w:r w:rsidR="00997375" w:rsidRPr="00997375">
              <w:rPr>
                <w:bCs/>
                <w:szCs w:val="24"/>
              </w:rPr>
              <w:t xml:space="preserve">по адресу: </w:t>
            </w:r>
            <w:r w:rsidR="00997375" w:rsidRPr="00997375">
              <w:rPr>
                <w:szCs w:val="24"/>
              </w:rPr>
              <w:t xml:space="preserve">Приморский край, г. Владивосток, ул. </w:t>
            </w:r>
            <w:proofErr w:type="gramStart"/>
            <w:r w:rsidR="00997375" w:rsidRPr="00997375">
              <w:rPr>
                <w:szCs w:val="24"/>
              </w:rPr>
              <w:t>Выселковая</w:t>
            </w:r>
            <w:proofErr w:type="gramEnd"/>
            <w:r w:rsidR="00997375" w:rsidRPr="00997375">
              <w:rPr>
                <w:szCs w:val="24"/>
              </w:rPr>
              <w:t>, д. 48</w:t>
            </w:r>
            <w:r w:rsidR="00151EB8">
              <w:rPr>
                <w:szCs w:val="24"/>
              </w:rPr>
              <w:t xml:space="preserve">. </w:t>
            </w:r>
            <w:r w:rsidR="00151EB8">
              <w:rPr>
                <w:rStyle w:val="layout"/>
                <w:bCs/>
                <w:sz w:val="26"/>
                <w:szCs w:val="26"/>
              </w:rPr>
              <w:t>Кадастровый номер 25:28:000000^00:16779</w:t>
            </w:r>
            <w:proofErr w:type="gramStart"/>
            <w:r w:rsidR="00151EB8">
              <w:rPr>
                <w:rStyle w:val="layout"/>
                <w:bCs/>
                <w:sz w:val="26"/>
                <w:szCs w:val="26"/>
              </w:rPr>
              <w:t>/А</w:t>
            </w:r>
            <w:proofErr w:type="gramEnd"/>
            <w:r w:rsidR="00151EB8">
              <w:rPr>
                <w:rStyle w:val="layout"/>
                <w:bCs/>
                <w:sz w:val="26"/>
                <w:szCs w:val="26"/>
              </w:rPr>
              <w:t xml:space="preserve">, </w:t>
            </w:r>
            <w:r w:rsidR="00151EB8">
              <w:rPr>
                <w:rStyle w:val="layout"/>
                <w:bCs/>
                <w:szCs w:val="24"/>
              </w:rPr>
              <w:t>р</w:t>
            </w:r>
            <w:r w:rsidR="00151EB8" w:rsidRPr="00151EB8">
              <w:rPr>
                <w:rStyle w:val="layout"/>
                <w:bCs/>
                <w:szCs w:val="24"/>
              </w:rPr>
              <w:t>еестровый номер федерального имущества П122270008543</w:t>
            </w:r>
          </w:p>
          <w:p w:rsidR="0051377B" w:rsidRPr="0051377B" w:rsidRDefault="0051377B" w:rsidP="0051377B">
            <w:pPr>
              <w:widowControl w:val="0"/>
              <w:autoSpaceDE w:val="0"/>
              <w:autoSpaceDN w:val="0"/>
              <w:adjustRightInd w:val="0"/>
              <w:jc w:val="both"/>
              <w:rPr>
                <w:bCs/>
                <w:szCs w:val="24"/>
              </w:rPr>
            </w:pPr>
            <w:r w:rsidRPr="0051377B">
              <w:rPr>
                <w:bCs/>
                <w:szCs w:val="24"/>
              </w:rPr>
              <w:t>(Право оперативного управления)</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Состав объекта оценки с указанием сведений, достаточных для идентификации каждой из его частей (при наличии):</w:t>
            </w:r>
          </w:p>
        </w:tc>
        <w:tc>
          <w:tcPr>
            <w:tcW w:w="6088" w:type="dxa"/>
            <w:shd w:val="clear" w:color="auto" w:fill="auto"/>
            <w:vAlign w:val="center"/>
            <w:hideMark/>
          </w:tcPr>
          <w:p w:rsidR="0051377B" w:rsidRDefault="0051377B" w:rsidP="0051377B">
            <w:pPr>
              <w:widowControl w:val="0"/>
              <w:autoSpaceDE w:val="0"/>
              <w:autoSpaceDN w:val="0"/>
              <w:adjustRightInd w:val="0"/>
              <w:jc w:val="both"/>
              <w:rPr>
                <w:bCs/>
                <w:szCs w:val="24"/>
              </w:rPr>
            </w:pPr>
            <w:r w:rsidRPr="0051377B">
              <w:rPr>
                <w:bCs/>
                <w:szCs w:val="24"/>
              </w:rPr>
              <w:t xml:space="preserve">Оценка права временного владения и пользования на </w:t>
            </w:r>
            <w:proofErr w:type="gramStart"/>
            <w:r w:rsidRPr="0051377B">
              <w:rPr>
                <w:bCs/>
                <w:szCs w:val="24"/>
              </w:rPr>
              <w:t>условиях</w:t>
            </w:r>
            <w:proofErr w:type="gramEnd"/>
            <w:r w:rsidRPr="0051377B">
              <w:rPr>
                <w:bCs/>
                <w:szCs w:val="24"/>
              </w:rPr>
              <w:t xml:space="preserve"> договора аренды </w:t>
            </w:r>
            <w:r>
              <w:rPr>
                <w:bCs/>
                <w:szCs w:val="24"/>
              </w:rPr>
              <w:t>недвижимым имуществом</w:t>
            </w:r>
            <w:r w:rsidRPr="0051377B">
              <w:rPr>
                <w:bCs/>
                <w:szCs w:val="24"/>
              </w:rPr>
              <w:t>:</w:t>
            </w:r>
          </w:p>
          <w:p w:rsidR="000221FB" w:rsidRDefault="0051377B" w:rsidP="000221FB">
            <w:pPr>
              <w:widowControl w:val="0"/>
              <w:autoSpaceDE w:val="0"/>
              <w:autoSpaceDN w:val="0"/>
              <w:adjustRightInd w:val="0"/>
              <w:jc w:val="both"/>
              <w:rPr>
                <w:b/>
                <w:szCs w:val="24"/>
              </w:rPr>
            </w:pPr>
            <w:r>
              <w:rPr>
                <w:bCs/>
                <w:szCs w:val="24"/>
              </w:rPr>
              <w:t xml:space="preserve">- </w:t>
            </w:r>
            <w:r w:rsidR="00E2371E" w:rsidRPr="00E2371E">
              <w:t xml:space="preserve">нежилое помещение </w:t>
            </w:r>
            <w:r w:rsidR="00E2371E" w:rsidRPr="00E2371E">
              <w:rPr>
                <w:bCs/>
              </w:rPr>
              <w:t xml:space="preserve">№ </w:t>
            </w:r>
            <w:r w:rsidR="0005235D">
              <w:rPr>
                <w:bCs/>
              </w:rPr>
              <w:t>1</w:t>
            </w:r>
            <w:r w:rsidR="00E2371E" w:rsidRPr="00E2371E">
              <w:rPr>
                <w:bCs/>
              </w:rPr>
              <w:t xml:space="preserve"> </w:t>
            </w:r>
            <w:r w:rsidR="00E2371E" w:rsidRPr="00E2371E">
              <w:rPr>
                <w:bCs/>
                <w:szCs w:val="24"/>
              </w:rPr>
              <w:t xml:space="preserve">площадью 19,5 кв.м., расположенное на 2 </w:t>
            </w:r>
            <w:proofErr w:type="gramStart"/>
            <w:r w:rsidR="00E2371E" w:rsidRPr="00E2371E">
              <w:rPr>
                <w:bCs/>
                <w:szCs w:val="24"/>
              </w:rPr>
              <w:t>этаже</w:t>
            </w:r>
            <w:proofErr w:type="gramEnd"/>
            <w:r w:rsidR="00E2371E" w:rsidRPr="00E2371E">
              <w:rPr>
                <w:bCs/>
                <w:szCs w:val="24"/>
              </w:rPr>
              <w:t xml:space="preserve"> административного здания </w:t>
            </w:r>
            <w:r w:rsidR="000221FB" w:rsidRPr="001069CD">
              <w:t>ФКУ КП - 49  ГУФСИН России по Приморскому краю</w:t>
            </w:r>
            <w:r w:rsidR="000221FB" w:rsidRPr="00E2371E">
              <w:rPr>
                <w:bCs/>
                <w:szCs w:val="24"/>
              </w:rPr>
              <w:t xml:space="preserve"> </w:t>
            </w:r>
            <w:r w:rsidR="00E2371E" w:rsidRPr="00E2371E">
              <w:rPr>
                <w:bCs/>
                <w:szCs w:val="24"/>
              </w:rPr>
              <w:t xml:space="preserve">по адресу: </w:t>
            </w:r>
            <w:r w:rsidR="00E2371E" w:rsidRPr="00E2371E">
              <w:rPr>
                <w:szCs w:val="24"/>
              </w:rPr>
              <w:t xml:space="preserve">Приморский край, г. Владивосток, ул. </w:t>
            </w:r>
            <w:proofErr w:type="gramStart"/>
            <w:r w:rsidR="00E2371E" w:rsidRPr="00E2371E">
              <w:rPr>
                <w:szCs w:val="24"/>
              </w:rPr>
              <w:t>Выселковая</w:t>
            </w:r>
            <w:proofErr w:type="gramEnd"/>
            <w:r w:rsidR="00E2371E" w:rsidRPr="00E2371E">
              <w:rPr>
                <w:szCs w:val="24"/>
              </w:rPr>
              <w:t>, д. 48</w:t>
            </w:r>
            <w:r w:rsidR="00E2371E">
              <w:rPr>
                <w:b/>
                <w:szCs w:val="24"/>
              </w:rPr>
              <w:t xml:space="preserve"> </w:t>
            </w:r>
          </w:p>
          <w:p w:rsidR="0051377B" w:rsidRPr="0051377B" w:rsidRDefault="0051377B" w:rsidP="000221FB">
            <w:pPr>
              <w:widowControl w:val="0"/>
              <w:autoSpaceDE w:val="0"/>
              <w:autoSpaceDN w:val="0"/>
              <w:adjustRightInd w:val="0"/>
              <w:jc w:val="both"/>
              <w:rPr>
                <w:bCs/>
                <w:szCs w:val="24"/>
              </w:rPr>
            </w:pPr>
            <w:r w:rsidRPr="0051377B">
              <w:rPr>
                <w:bCs/>
                <w:szCs w:val="24"/>
              </w:rPr>
              <w:t>(Право оперативного управления)</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Права на объект оценки, учитываемые при определении стоимости объекта оценки</w:t>
            </w:r>
          </w:p>
        </w:tc>
        <w:tc>
          <w:tcPr>
            <w:tcW w:w="6088" w:type="dxa"/>
            <w:shd w:val="clear" w:color="auto" w:fill="auto"/>
            <w:vAlign w:val="center"/>
            <w:hideMark/>
          </w:tcPr>
          <w:p w:rsidR="0051377B" w:rsidRPr="0051377B" w:rsidRDefault="0051377B" w:rsidP="0051377B">
            <w:pPr>
              <w:widowControl w:val="0"/>
              <w:autoSpaceDE w:val="0"/>
              <w:autoSpaceDN w:val="0"/>
              <w:adjustRightInd w:val="0"/>
              <w:jc w:val="both"/>
              <w:rPr>
                <w:bCs/>
                <w:szCs w:val="24"/>
              </w:rPr>
            </w:pPr>
            <w:r w:rsidRPr="0051377B">
              <w:rPr>
                <w:bCs/>
                <w:szCs w:val="24"/>
              </w:rPr>
              <w:t xml:space="preserve">Право временного владения и пользования на </w:t>
            </w:r>
            <w:proofErr w:type="gramStart"/>
            <w:r w:rsidRPr="0051377B">
              <w:rPr>
                <w:bCs/>
                <w:szCs w:val="24"/>
              </w:rPr>
              <w:t>условиях</w:t>
            </w:r>
            <w:proofErr w:type="gramEnd"/>
            <w:r w:rsidRPr="0051377B">
              <w:rPr>
                <w:bCs/>
                <w:szCs w:val="24"/>
              </w:rPr>
              <w:t xml:space="preserve"> договора аренды </w:t>
            </w:r>
          </w:p>
        </w:tc>
      </w:tr>
      <w:tr w:rsidR="0051377B" w:rsidRPr="0051377B" w:rsidTr="00AD750E">
        <w:trPr>
          <w:trHeight w:val="601"/>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Цель оценки</w:t>
            </w:r>
          </w:p>
        </w:tc>
        <w:tc>
          <w:tcPr>
            <w:tcW w:w="6088" w:type="dxa"/>
            <w:shd w:val="clear" w:color="auto" w:fill="auto"/>
            <w:vAlign w:val="center"/>
            <w:hideMark/>
          </w:tcPr>
          <w:p w:rsidR="0051377B" w:rsidRPr="0051377B" w:rsidRDefault="0051377B" w:rsidP="0051377B">
            <w:pPr>
              <w:widowControl w:val="0"/>
              <w:tabs>
                <w:tab w:val="left" w:pos="9638"/>
              </w:tabs>
              <w:autoSpaceDE w:val="0"/>
              <w:autoSpaceDN w:val="0"/>
              <w:adjustRightInd w:val="0"/>
              <w:ind w:right="-2"/>
              <w:jc w:val="both"/>
              <w:rPr>
                <w:color w:val="auto"/>
                <w:szCs w:val="24"/>
              </w:rPr>
            </w:pPr>
            <w:r w:rsidRPr="0051377B">
              <w:rPr>
                <w:szCs w:val="24"/>
              </w:rPr>
              <w:t>Определение рыночной стоимости Объекта оценки для заключения договора аренды в соответствии со ст. 8 Федерального закона от 29.07.1998 № 135-ФЗ «Об оценочной деятельности в Российской Федерации»</w:t>
            </w:r>
          </w:p>
        </w:tc>
      </w:tr>
      <w:tr w:rsidR="0051377B" w:rsidRPr="0051377B" w:rsidTr="00AD750E">
        <w:trPr>
          <w:trHeight w:val="601"/>
          <w:tblCellSpacing w:w="0" w:type="dxa"/>
          <w:jc w:val="center"/>
        </w:trPr>
        <w:tc>
          <w:tcPr>
            <w:tcW w:w="4107" w:type="dxa"/>
            <w:shd w:val="clear" w:color="auto" w:fill="auto"/>
            <w:vAlign w:val="center"/>
          </w:tcPr>
          <w:p w:rsidR="0051377B" w:rsidRPr="0051377B" w:rsidRDefault="0051377B" w:rsidP="0051377B">
            <w:pPr>
              <w:widowControl w:val="0"/>
              <w:autoSpaceDE w:val="0"/>
              <w:autoSpaceDN w:val="0"/>
              <w:adjustRightInd w:val="0"/>
              <w:ind w:right="64"/>
              <w:rPr>
                <w:b/>
                <w:bCs/>
                <w:szCs w:val="24"/>
              </w:rPr>
            </w:pPr>
            <w:r w:rsidRPr="0051377B">
              <w:rPr>
                <w:b/>
                <w:bCs/>
                <w:szCs w:val="24"/>
              </w:rPr>
              <w:t>Предполагаемое использование</w:t>
            </w:r>
          </w:p>
        </w:tc>
        <w:tc>
          <w:tcPr>
            <w:tcW w:w="6088" w:type="dxa"/>
            <w:shd w:val="clear" w:color="auto" w:fill="auto"/>
            <w:vAlign w:val="center"/>
          </w:tcPr>
          <w:p w:rsidR="0051377B" w:rsidRPr="0051377B" w:rsidRDefault="0051377B" w:rsidP="0051377B">
            <w:pPr>
              <w:jc w:val="both"/>
              <w:rPr>
                <w:color w:val="auto"/>
                <w:szCs w:val="24"/>
              </w:rPr>
            </w:pPr>
            <w:r w:rsidRPr="0051377B">
              <w:rPr>
                <w:color w:val="auto"/>
                <w:szCs w:val="24"/>
              </w:rPr>
              <w:t>Результаты оценки могут быть использованы для заключения договора аренды. Использование отчета для других целей может привести к неверным выводам</w:t>
            </w:r>
          </w:p>
        </w:tc>
      </w:tr>
      <w:tr w:rsidR="0051377B" w:rsidRPr="0051377B" w:rsidTr="00AD750E">
        <w:trPr>
          <w:trHeight w:val="601"/>
          <w:tblCellSpacing w:w="0" w:type="dxa"/>
          <w:jc w:val="center"/>
        </w:trPr>
        <w:tc>
          <w:tcPr>
            <w:tcW w:w="4107" w:type="dxa"/>
            <w:shd w:val="clear" w:color="auto" w:fill="auto"/>
            <w:vAlign w:val="center"/>
          </w:tcPr>
          <w:p w:rsidR="0051377B" w:rsidRPr="0051377B" w:rsidRDefault="0051377B" w:rsidP="0051377B">
            <w:pPr>
              <w:widowControl w:val="0"/>
              <w:autoSpaceDE w:val="0"/>
              <w:autoSpaceDN w:val="0"/>
              <w:adjustRightInd w:val="0"/>
              <w:ind w:right="64"/>
              <w:rPr>
                <w:b/>
                <w:bCs/>
                <w:szCs w:val="24"/>
              </w:rPr>
            </w:pPr>
            <w:r w:rsidRPr="0051377B">
              <w:rPr>
                <w:b/>
                <w:bCs/>
                <w:szCs w:val="24"/>
              </w:rPr>
              <w:t>Срок оказания услуг</w:t>
            </w:r>
          </w:p>
        </w:tc>
        <w:tc>
          <w:tcPr>
            <w:tcW w:w="6088" w:type="dxa"/>
            <w:shd w:val="clear" w:color="auto" w:fill="auto"/>
            <w:vAlign w:val="center"/>
          </w:tcPr>
          <w:p w:rsidR="0051377B" w:rsidRPr="0051377B" w:rsidRDefault="00E2371E" w:rsidP="0005235D">
            <w:pPr>
              <w:jc w:val="both"/>
              <w:rPr>
                <w:color w:val="auto"/>
                <w:szCs w:val="24"/>
              </w:rPr>
            </w:pPr>
            <w:r>
              <w:t xml:space="preserve">С момента заключения </w:t>
            </w:r>
            <w:r w:rsidRPr="00474668">
              <w:rPr>
                <w:highlight w:val="yellow"/>
              </w:rPr>
              <w:t xml:space="preserve">контракта </w:t>
            </w:r>
            <w:r w:rsidR="005C5535" w:rsidRPr="00474668">
              <w:rPr>
                <w:b/>
                <w:highlight w:val="yellow"/>
              </w:rPr>
              <w:t xml:space="preserve">и </w:t>
            </w:r>
            <w:r w:rsidR="005C5535" w:rsidRPr="0005235D">
              <w:rPr>
                <w:b/>
                <w:highlight w:val="yellow"/>
              </w:rPr>
              <w:t xml:space="preserve">до </w:t>
            </w:r>
            <w:r w:rsidR="0005235D" w:rsidRPr="0005235D">
              <w:rPr>
                <w:b/>
                <w:highlight w:val="yellow"/>
              </w:rPr>
              <w:t>15.10.2026</w:t>
            </w:r>
          </w:p>
        </w:tc>
      </w:tr>
      <w:tr w:rsidR="0051377B" w:rsidRPr="0051377B" w:rsidTr="00AD750E">
        <w:trPr>
          <w:trHeight w:val="607"/>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Указание на то, что оценка проводится в соответствии</w:t>
            </w:r>
          </w:p>
          <w:p w:rsidR="0051377B" w:rsidRPr="0051377B" w:rsidRDefault="0051377B" w:rsidP="0051377B">
            <w:pPr>
              <w:widowControl w:val="0"/>
              <w:autoSpaceDE w:val="0"/>
              <w:autoSpaceDN w:val="0"/>
              <w:adjustRightInd w:val="0"/>
              <w:ind w:right="64"/>
              <w:rPr>
                <w:color w:val="auto"/>
                <w:szCs w:val="24"/>
              </w:rPr>
            </w:pPr>
            <w:r w:rsidRPr="0051377B">
              <w:rPr>
                <w:b/>
                <w:bCs/>
                <w:szCs w:val="24"/>
              </w:rPr>
              <w:t>с Законом об оценке</w:t>
            </w:r>
          </w:p>
        </w:tc>
        <w:tc>
          <w:tcPr>
            <w:tcW w:w="6088" w:type="dxa"/>
            <w:shd w:val="clear" w:color="auto" w:fill="auto"/>
            <w:vAlign w:val="center"/>
            <w:hideMark/>
          </w:tcPr>
          <w:p w:rsidR="0051377B" w:rsidRPr="0051377B" w:rsidRDefault="0051377B" w:rsidP="0051377B">
            <w:pPr>
              <w:jc w:val="both"/>
              <w:rPr>
                <w:color w:val="auto"/>
                <w:szCs w:val="24"/>
              </w:rPr>
            </w:pPr>
            <w:proofErr w:type="gramStart"/>
            <w:r w:rsidRPr="0051377B">
              <w:rPr>
                <w:color w:val="auto"/>
                <w:szCs w:val="24"/>
              </w:rPr>
              <w:t>Оценка производится в соответствии с федеральными стандартами оценки, утвержденные приказами Министерства экономического развития  РФ от 14.04.2022 № 200 «Об утверждении федерального стандарта оценки «Структура федеральных стандартов оценки и основные понятия, используемые в федеральных стандартах оценки (ФСО № I)», от 14.04.2022 № 200 «Об утверждении федерального стандарта оценки «Виды стоимости (ФСО № II)», от 14.04.2022 № 200 «Об утверждении федерального стандарта оценки «Процесс оценки (ФСО № III</w:t>
            </w:r>
            <w:proofErr w:type="gramEnd"/>
            <w:r w:rsidRPr="0051377B">
              <w:rPr>
                <w:color w:val="auto"/>
                <w:szCs w:val="24"/>
              </w:rPr>
              <w:t xml:space="preserve">)», </w:t>
            </w:r>
            <w:proofErr w:type="gramStart"/>
            <w:r w:rsidRPr="0051377B">
              <w:rPr>
                <w:color w:val="auto"/>
                <w:szCs w:val="24"/>
              </w:rPr>
              <w:t xml:space="preserve">от 14.04.2022 № 200 «Об утверждении федерального стандарта оценки «Задание на оценку (ФСО № IV)», от 14.04.2022 № 200 «Об утверждении федерального стандарта оценки «Подходы и методы оценки (ФСО № V)», от 14.04.2022 № 200 «Об утверждении </w:t>
            </w:r>
            <w:r w:rsidRPr="0051377B">
              <w:rPr>
                <w:color w:val="auto"/>
                <w:szCs w:val="24"/>
              </w:rPr>
              <w:lastRenderedPageBreak/>
              <w:t>федерального стандарта оценки «Отчет об оценке (ФСО VI)», от 25.09.2014 № 611 «Об утверждении федерального стандарта оценки «Оценка недвижимости (ФСО №7)», а также стандартами и правилами оценочной деятельности саморегулируемой</w:t>
            </w:r>
            <w:proofErr w:type="gramEnd"/>
            <w:r w:rsidRPr="0051377B">
              <w:rPr>
                <w:color w:val="auto"/>
                <w:szCs w:val="24"/>
              </w:rPr>
              <w:t xml:space="preserve"> организации оценщиков, членом которой является подписавший отчет</w:t>
            </w:r>
            <w:proofErr w:type="gramStart"/>
            <w:r w:rsidRPr="0051377B">
              <w:rPr>
                <w:color w:val="auto"/>
                <w:szCs w:val="24"/>
              </w:rPr>
              <w:t xml:space="preserve"> (-</w:t>
            </w:r>
            <w:proofErr w:type="gramEnd"/>
            <w:r w:rsidRPr="0051377B">
              <w:rPr>
                <w:color w:val="auto"/>
                <w:szCs w:val="24"/>
              </w:rPr>
              <w:t>ы) об оценке Оценщик.</w:t>
            </w:r>
          </w:p>
        </w:tc>
      </w:tr>
      <w:tr w:rsidR="0051377B" w:rsidRPr="0051377B" w:rsidTr="00AD750E">
        <w:trPr>
          <w:trHeight w:val="58"/>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lastRenderedPageBreak/>
              <w:t>Вид стоимости </w:t>
            </w:r>
          </w:p>
        </w:tc>
        <w:tc>
          <w:tcPr>
            <w:tcW w:w="6088" w:type="dxa"/>
            <w:shd w:val="clear" w:color="auto" w:fill="auto"/>
            <w:vAlign w:val="center"/>
            <w:hideMark/>
          </w:tcPr>
          <w:p w:rsidR="0051377B" w:rsidRPr="0051377B" w:rsidRDefault="0051377B" w:rsidP="0051377B">
            <w:pPr>
              <w:widowControl w:val="0"/>
              <w:tabs>
                <w:tab w:val="left" w:pos="9638"/>
              </w:tabs>
              <w:autoSpaceDE w:val="0"/>
              <w:autoSpaceDN w:val="0"/>
              <w:adjustRightInd w:val="0"/>
              <w:ind w:right="-2"/>
              <w:jc w:val="both"/>
              <w:rPr>
                <w:color w:val="auto"/>
                <w:szCs w:val="24"/>
              </w:rPr>
            </w:pPr>
            <w:r w:rsidRPr="0051377B">
              <w:rPr>
                <w:szCs w:val="24"/>
              </w:rPr>
              <w:t xml:space="preserve">Рыночная </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Предпосылки стоимости</w:t>
            </w:r>
          </w:p>
        </w:tc>
        <w:tc>
          <w:tcPr>
            <w:tcW w:w="6088" w:type="dxa"/>
            <w:shd w:val="clear" w:color="auto" w:fill="auto"/>
            <w:vAlign w:val="center"/>
            <w:hideMark/>
          </w:tcPr>
          <w:p w:rsidR="0051377B" w:rsidRPr="0051377B" w:rsidRDefault="0051377B" w:rsidP="0051377B">
            <w:pPr>
              <w:widowControl w:val="0"/>
              <w:numPr>
                <w:ilvl w:val="0"/>
                <w:numId w:val="7"/>
              </w:numPr>
              <w:autoSpaceDE w:val="0"/>
              <w:autoSpaceDN w:val="0"/>
              <w:adjustRightInd w:val="0"/>
              <w:ind w:left="131" w:hanging="142"/>
              <w:contextualSpacing/>
              <w:jc w:val="both"/>
              <w:rPr>
                <w:color w:val="auto"/>
                <w:szCs w:val="24"/>
              </w:rPr>
            </w:pPr>
            <w:r w:rsidRPr="0051377B">
              <w:rPr>
                <w:color w:val="auto"/>
                <w:szCs w:val="24"/>
              </w:rPr>
              <w:t>предполагается сделка с объектом оценки;</w:t>
            </w:r>
          </w:p>
          <w:p w:rsidR="0051377B" w:rsidRPr="0051377B" w:rsidRDefault="0051377B" w:rsidP="0051377B">
            <w:pPr>
              <w:widowControl w:val="0"/>
              <w:numPr>
                <w:ilvl w:val="0"/>
                <w:numId w:val="7"/>
              </w:numPr>
              <w:autoSpaceDE w:val="0"/>
              <w:autoSpaceDN w:val="0"/>
              <w:adjustRightInd w:val="0"/>
              <w:ind w:left="131" w:hanging="142"/>
              <w:contextualSpacing/>
              <w:jc w:val="both"/>
              <w:rPr>
                <w:color w:val="auto"/>
                <w:szCs w:val="24"/>
              </w:rPr>
            </w:pPr>
            <w:r w:rsidRPr="0051377B">
              <w:rPr>
                <w:color w:val="auto"/>
                <w:szCs w:val="24"/>
              </w:rPr>
              <w:t>участники сделки или пользователи объекта являются неопределенными лицами (гипотетические участники);</w:t>
            </w:r>
          </w:p>
          <w:p w:rsidR="0051377B" w:rsidRPr="0051377B" w:rsidRDefault="0051377B" w:rsidP="0051377B">
            <w:pPr>
              <w:widowControl w:val="0"/>
              <w:numPr>
                <w:ilvl w:val="0"/>
                <w:numId w:val="7"/>
              </w:numPr>
              <w:autoSpaceDE w:val="0"/>
              <w:autoSpaceDN w:val="0"/>
              <w:adjustRightInd w:val="0"/>
              <w:ind w:left="131" w:hanging="142"/>
              <w:contextualSpacing/>
              <w:jc w:val="both"/>
              <w:rPr>
                <w:color w:val="auto"/>
                <w:szCs w:val="24"/>
              </w:rPr>
            </w:pPr>
            <w:r w:rsidRPr="0051377B">
              <w:rPr>
                <w:color w:val="auto"/>
                <w:szCs w:val="24"/>
              </w:rPr>
              <w:t>предполагаемое использование объекта – торговое назначение;</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Основания</w:t>
            </w:r>
          </w:p>
          <w:p w:rsidR="0051377B" w:rsidRPr="0051377B" w:rsidRDefault="0051377B" w:rsidP="0051377B">
            <w:pPr>
              <w:widowControl w:val="0"/>
              <w:autoSpaceDE w:val="0"/>
              <w:autoSpaceDN w:val="0"/>
              <w:adjustRightInd w:val="0"/>
              <w:ind w:right="64"/>
              <w:rPr>
                <w:color w:val="auto"/>
                <w:szCs w:val="24"/>
              </w:rPr>
            </w:pPr>
            <w:r w:rsidRPr="0051377B">
              <w:rPr>
                <w:b/>
                <w:bCs/>
                <w:szCs w:val="24"/>
              </w:rPr>
              <w:t>для установления предпосылок стоимости</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jc w:val="both"/>
              <w:rPr>
                <w:color w:val="auto"/>
                <w:szCs w:val="24"/>
              </w:rPr>
            </w:pPr>
            <w:r w:rsidRPr="0051377B">
              <w:rPr>
                <w:color w:val="auto"/>
                <w:szCs w:val="24"/>
              </w:rPr>
              <w:t>Основания для установления предпосылок: вид стоимости «рыночная» подлежит установлению в соответствии с целями оценки (для целей заключения договора аренды).</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Дата оценки</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color w:val="auto"/>
                <w:szCs w:val="24"/>
              </w:rPr>
              <w:t>__________________ 202</w:t>
            </w:r>
            <w:r w:rsidR="0005235D">
              <w:rPr>
                <w:color w:val="auto"/>
                <w:szCs w:val="24"/>
              </w:rPr>
              <w:t>6</w:t>
            </w:r>
          </w:p>
          <w:p w:rsidR="0051377B" w:rsidRPr="0051377B" w:rsidRDefault="0051377B" w:rsidP="0051377B">
            <w:pPr>
              <w:widowControl w:val="0"/>
              <w:autoSpaceDE w:val="0"/>
              <w:autoSpaceDN w:val="0"/>
              <w:adjustRightInd w:val="0"/>
              <w:ind w:right="64"/>
              <w:rPr>
                <w:color w:val="auto"/>
                <w:szCs w:val="24"/>
              </w:rPr>
            </w:pPr>
          </w:p>
        </w:tc>
      </w:tr>
      <w:tr w:rsidR="0051377B" w:rsidRPr="0051377B" w:rsidTr="00AD750E">
        <w:trPr>
          <w:trHeight w:val="983"/>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Специальные допущения</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2"/>
              <w:jc w:val="both"/>
              <w:rPr>
                <w:color w:val="auto"/>
                <w:szCs w:val="24"/>
              </w:rPr>
            </w:pPr>
            <w:r w:rsidRPr="0051377B">
              <w:rPr>
                <w:color w:val="auto"/>
                <w:szCs w:val="24"/>
              </w:rPr>
              <w:t>Не известны</w:t>
            </w:r>
          </w:p>
        </w:tc>
      </w:tr>
      <w:tr w:rsidR="0051377B" w:rsidRPr="0051377B" w:rsidTr="00AD750E">
        <w:trPr>
          <w:trHeight w:val="1446"/>
          <w:tblCellSpacing w:w="0" w:type="dxa"/>
          <w:jc w:val="center"/>
        </w:trPr>
        <w:tc>
          <w:tcPr>
            <w:tcW w:w="4107" w:type="dxa"/>
            <w:shd w:val="clear" w:color="auto" w:fill="auto"/>
            <w:vAlign w:val="center"/>
          </w:tcPr>
          <w:p w:rsidR="0051377B" w:rsidRPr="0051377B" w:rsidRDefault="0051377B" w:rsidP="0051377B">
            <w:pPr>
              <w:widowControl w:val="0"/>
              <w:autoSpaceDE w:val="0"/>
              <w:autoSpaceDN w:val="0"/>
              <w:adjustRightInd w:val="0"/>
              <w:ind w:right="64"/>
              <w:rPr>
                <w:b/>
                <w:bCs/>
                <w:szCs w:val="24"/>
              </w:rPr>
            </w:pPr>
            <w:r w:rsidRPr="0051377B">
              <w:rPr>
                <w:b/>
                <w:bCs/>
                <w:szCs w:val="24"/>
              </w:rPr>
              <w:t>Допущения и ограничения, на которых должна основываться оценка</w:t>
            </w:r>
          </w:p>
        </w:tc>
        <w:tc>
          <w:tcPr>
            <w:tcW w:w="6088" w:type="dxa"/>
            <w:shd w:val="clear" w:color="auto" w:fill="auto"/>
            <w:vAlign w:val="center"/>
          </w:tcPr>
          <w:p w:rsidR="0051377B" w:rsidRPr="00E2371E" w:rsidRDefault="0051377B" w:rsidP="0051377B">
            <w:pPr>
              <w:widowControl w:val="0"/>
              <w:autoSpaceDE w:val="0"/>
              <w:autoSpaceDN w:val="0"/>
              <w:adjustRightInd w:val="0"/>
              <w:ind w:right="62"/>
              <w:jc w:val="both"/>
              <w:rPr>
                <w:szCs w:val="24"/>
              </w:rPr>
            </w:pPr>
            <w:r w:rsidRPr="0051377B">
              <w:rPr>
                <w:szCs w:val="24"/>
              </w:rPr>
              <w:t xml:space="preserve">1. Вся информация, полученная от Заказчика и его </w:t>
            </w:r>
            <w:r w:rsidRPr="00E2371E">
              <w:rPr>
                <w:szCs w:val="24"/>
              </w:rPr>
              <w:t xml:space="preserve">представителей, а также третьих лиц, указанных в </w:t>
            </w:r>
            <w:r w:rsidR="00E2371E" w:rsidRPr="00E2371E">
              <w:rPr>
                <w:szCs w:val="24"/>
              </w:rPr>
              <w:t>контракт</w:t>
            </w:r>
            <w:r w:rsidRPr="00E2371E">
              <w:rPr>
                <w:szCs w:val="24"/>
              </w:rPr>
              <w:t xml:space="preserve">е, в рамках оказания услуг по </w:t>
            </w:r>
            <w:r w:rsidR="00E2371E" w:rsidRPr="00E2371E">
              <w:rPr>
                <w:szCs w:val="24"/>
              </w:rPr>
              <w:t>контракт</w:t>
            </w:r>
            <w:r w:rsidRPr="00E2371E">
              <w:rPr>
                <w:szCs w:val="24"/>
              </w:rPr>
              <w:t>у рассматривалась Исполнителем как достоверная.</w:t>
            </w:r>
          </w:p>
          <w:p w:rsidR="0051377B" w:rsidRPr="0051377B" w:rsidRDefault="0051377B" w:rsidP="0051377B">
            <w:pPr>
              <w:widowControl w:val="0"/>
              <w:autoSpaceDE w:val="0"/>
              <w:autoSpaceDN w:val="0"/>
              <w:adjustRightInd w:val="0"/>
              <w:ind w:right="62"/>
              <w:jc w:val="both"/>
              <w:rPr>
                <w:szCs w:val="24"/>
              </w:rPr>
            </w:pPr>
            <w:r w:rsidRPr="00E2371E">
              <w:rPr>
                <w:szCs w:val="24"/>
              </w:rPr>
              <w:t xml:space="preserve">2. Исполнитель в рамках оказания услуг по </w:t>
            </w:r>
            <w:r w:rsidR="00E2371E" w:rsidRPr="00E2371E">
              <w:rPr>
                <w:szCs w:val="24"/>
              </w:rPr>
              <w:t>контракт</w:t>
            </w:r>
            <w:r w:rsidRPr="00E2371E">
              <w:rPr>
                <w:szCs w:val="24"/>
              </w:rPr>
              <w:t>у</w:t>
            </w:r>
            <w:r w:rsidRPr="0051377B">
              <w:rPr>
                <w:szCs w:val="24"/>
              </w:rPr>
              <w:t xml:space="preserve"> не </w:t>
            </w:r>
            <w:proofErr w:type="gramStart"/>
            <w:r w:rsidRPr="0051377B">
              <w:rPr>
                <w:szCs w:val="24"/>
              </w:rPr>
              <w:t>будет проводить юридической экспертизы полученных документов и</w:t>
            </w:r>
            <w:proofErr w:type="gramEnd"/>
            <w:r w:rsidRPr="0051377B">
              <w:rPr>
                <w:szCs w:val="24"/>
              </w:rPr>
              <w:t xml:space="preserve"> будет исходить из собственного понимания их содержания и влияния такового на оцениваемую стоимость. Исполнитель не будет нести ответственность за точность описания (и сами факты существования) оцениваемых прав, но вправе ссылаться на документы, которые явились основанием для вынесения суждений о составе и качестве прав на Объект оценки. Право на Объект оценки считается достоверным и достаточным для рыночного оборота данного имущества.</w:t>
            </w:r>
          </w:p>
          <w:p w:rsidR="0051377B" w:rsidRPr="0051377B" w:rsidRDefault="0051377B" w:rsidP="0051377B">
            <w:pPr>
              <w:widowControl w:val="0"/>
              <w:autoSpaceDE w:val="0"/>
              <w:autoSpaceDN w:val="0"/>
              <w:adjustRightInd w:val="0"/>
              <w:ind w:right="62"/>
              <w:jc w:val="both"/>
              <w:rPr>
                <w:szCs w:val="24"/>
              </w:rPr>
            </w:pPr>
            <w:r w:rsidRPr="0051377B">
              <w:rPr>
                <w:szCs w:val="24"/>
              </w:rPr>
              <w:t xml:space="preserve">3. Исходные данные, которые будут использованы Исполнителем при подготовке Отчета об оценке, будут считаться полученными из надежных </w:t>
            </w:r>
            <w:proofErr w:type="gramStart"/>
            <w:r w:rsidRPr="0051377B">
              <w:rPr>
                <w:szCs w:val="24"/>
              </w:rPr>
              <w:t>источников</w:t>
            </w:r>
            <w:proofErr w:type="gramEnd"/>
            <w:r w:rsidRPr="0051377B">
              <w:rPr>
                <w:szCs w:val="24"/>
              </w:rPr>
              <w:t xml:space="preserve"> и будут считаться достоверными. Тем не менее, Исполнитель не может гарантировать их абсолютную точность, поэтому там, где возможно, будут делаться ссылки на источник информации. Исполнитель не будет нести ответственность за последствия неточностей в исходных данных и их влияние на результаты оценки.</w:t>
            </w:r>
          </w:p>
          <w:p w:rsidR="0051377B" w:rsidRPr="0051377B" w:rsidRDefault="0051377B" w:rsidP="0051377B">
            <w:pPr>
              <w:widowControl w:val="0"/>
              <w:autoSpaceDE w:val="0"/>
              <w:autoSpaceDN w:val="0"/>
              <w:adjustRightInd w:val="0"/>
              <w:ind w:right="62"/>
              <w:jc w:val="both"/>
              <w:rPr>
                <w:szCs w:val="24"/>
              </w:rPr>
            </w:pPr>
            <w:r w:rsidRPr="0051377B">
              <w:rPr>
                <w:szCs w:val="24"/>
              </w:rPr>
              <w:t xml:space="preserve">4. Исполнитель не будет заниматься измерениями физических параметров оцениваемого объекта (все размеры и объемы, которые будут содержаться в документах, представленных Заказчиком, будут рассматриваться как истинные) и не будет нести </w:t>
            </w:r>
            <w:r w:rsidRPr="0051377B">
              <w:rPr>
                <w:szCs w:val="24"/>
              </w:rPr>
              <w:lastRenderedPageBreak/>
              <w:t>ответственность за вопросы соответствующего характера.</w:t>
            </w:r>
          </w:p>
          <w:p w:rsidR="0051377B" w:rsidRPr="0051377B" w:rsidRDefault="0051377B" w:rsidP="0051377B">
            <w:pPr>
              <w:widowControl w:val="0"/>
              <w:autoSpaceDE w:val="0"/>
              <w:autoSpaceDN w:val="0"/>
              <w:adjustRightInd w:val="0"/>
              <w:ind w:right="62"/>
              <w:jc w:val="both"/>
              <w:rPr>
                <w:szCs w:val="24"/>
              </w:rPr>
            </w:pPr>
            <w:r w:rsidRPr="0051377B">
              <w:rPr>
                <w:szCs w:val="24"/>
              </w:rPr>
              <w:t xml:space="preserve">5. Исполнитель не </w:t>
            </w:r>
            <w:proofErr w:type="gramStart"/>
            <w:r w:rsidRPr="0051377B">
              <w:rPr>
                <w:szCs w:val="24"/>
              </w:rPr>
              <w:t>будет проводить технических экспертиз и</w:t>
            </w:r>
            <w:proofErr w:type="gramEnd"/>
            <w:r w:rsidRPr="0051377B">
              <w:rPr>
                <w:szCs w:val="24"/>
              </w:rPr>
              <w:t xml:space="preserve"> будет исходить из отсутствия каких-либо скрытых фактов, влияющих на величину стоимости оцениваемого объекта, которые не могут быть обнаружены при визуальном осмотре. На Исполнителе не будет лежать ответственность по обнаружению подобных фактов.</w:t>
            </w:r>
          </w:p>
          <w:p w:rsidR="0051377B" w:rsidRPr="0051377B" w:rsidRDefault="0051377B" w:rsidP="0051377B">
            <w:pPr>
              <w:widowControl w:val="0"/>
              <w:autoSpaceDE w:val="0"/>
              <w:autoSpaceDN w:val="0"/>
              <w:adjustRightInd w:val="0"/>
              <w:ind w:right="62"/>
              <w:jc w:val="both"/>
              <w:rPr>
                <w:szCs w:val="24"/>
              </w:rPr>
            </w:pPr>
            <w:r w:rsidRPr="0051377B">
              <w:rPr>
                <w:szCs w:val="24"/>
              </w:rPr>
              <w:t>6. Мнение Исполнителя относительно величины стоимости будет действительно только на дату оценки. Исполнитель не будет принимать на себя ответственность за последующие изменения социальных, экономических и юридических условий, которые могут повлиять на     стоимость оцениваемого имущества.</w:t>
            </w:r>
          </w:p>
          <w:p w:rsidR="0051377B" w:rsidRPr="0051377B" w:rsidRDefault="0051377B" w:rsidP="0051377B">
            <w:pPr>
              <w:widowControl w:val="0"/>
              <w:autoSpaceDE w:val="0"/>
              <w:autoSpaceDN w:val="0"/>
              <w:adjustRightInd w:val="0"/>
              <w:ind w:right="62"/>
              <w:jc w:val="both"/>
              <w:rPr>
                <w:szCs w:val="24"/>
              </w:rPr>
            </w:pPr>
            <w:r w:rsidRPr="0051377B">
              <w:rPr>
                <w:szCs w:val="24"/>
              </w:rPr>
              <w:t xml:space="preserve">7. Отчет об оценке будет содержать профессиональное мнение Исполнителя относительно стоимости объекта оценки и не будет являться гарантией того, что в целях, </w:t>
            </w:r>
            <w:proofErr w:type="gramStart"/>
            <w:r w:rsidRPr="0051377B">
              <w:rPr>
                <w:szCs w:val="24"/>
              </w:rPr>
              <w:t>указанных</w:t>
            </w:r>
            <w:proofErr w:type="gramEnd"/>
            <w:r w:rsidRPr="0051377B">
              <w:rPr>
                <w:szCs w:val="24"/>
              </w:rPr>
              <w:t xml:space="preserve"> в Отчете, будет использоваться стоимость, определенная Исполнителем. Реальная цена сделки может отличаться от оцененной стоимости</w:t>
            </w:r>
          </w:p>
          <w:p w:rsidR="0051377B" w:rsidRPr="0051377B" w:rsidRDefault="0051377B" w:rsidP="0051377B">
            <w:pPr>
              <w:widowControl w:val="0"/>
              <w:autoSpaceDE w:val="0"/>
              <w:autoSpaceDN w:val="0"/>
              <w:adjustRightInd w:val="0"/>
              <w:ind w:right="62"/>
              <w:jc w:val="both"/>
              <w:rPr>
                <w:szCs w:val="24"/>
              </w:rPr>
            </w:pPr>
            <w:r w:rsidRPr="0051377B">
              <w:rPr>
                <w:szCs w:val="24"/>
              </w:rPr>
              <w:t>в результате действия таких факторов, как мотивация сторон, умение сторон вести переговоры, или других факторов, уникальных для данной сделки.</w:t>
            </w:r>
          </w:p>
          <w:p w:rsidR="0051377B" w:rsidRPr="0051377B" w:rsidRDefault="0051377B" w:rsidP="0051377B">
            <w:pPr>
              <w:widowControl w:val="0"/>
              <w:autoSpaceDE w:val="0"/>
              <w:autoSpaceDN w:val="0"/>
              <w:adjustRightInd w:val="0"/>
              <w:ind w:right="62"/>
              <w:jc w:val="both"/>
              <w:rPr>
                <w:szCs w:val="24"/>
              </w:rPr>
            </w:pPr>
            <w:r w:rsidRPr="0051377B">
              <w:rPr>
                <w:szCs w:val="24"/>
              </w:rPr>
              <w:t xml:space="preserve">8. Отчет об оценке, составленный </w:t>
            </w:r>
            <w:proofErr w:type="gramStart"/>
            <w:r w:rsidRPr="0051377B">
              <w:rPr>
                <w:szCs w:val="24"/>
              </w:rPr>
              <w:t>во</w:t>
            </w:r>
            <w:proofErr w:type="gramEnd"/>
            <w:r w:rsidRPr="0051377B">
              <w:rPr>
                <w:szCs w:val="24"/>
              </w:rPr>
              <w:t xml:space="preserve"> исполнении Договора, будет достоверен лишь в полном объеме. Приложения к Отчету будут являться неотъемлемой частью Отчета.</w:t>
            </w:r>
          </w:p>
          <w:p w:rsidR="0051377B" w:rsidRPr="0051377B" w:rsidRDefault="0051377B" w:rsidP="0051377B">
            <w:pPr>
              <w:widowControl w:val="0"/>
              <w:autoSpaceDE w:val="0"/>
              <w:autoSpaceDN w:val="0"/>
              <w:adjustRightInd w:val="0"/>
              <w:ind w:right="62"/>
              <w:jc w:val="both"/>
              <w:rPr>
                <w:szCs w:val="24"/>
              </w:rPr>
            </w:pPr>
            <w:r w:rsidRPr="0051377B">
              <w:rPr>
                <w:szCs w:val="24"/>
              </w:rPr>
              <w:t>9. Исполнитель будет оставлять за собой право включать в состав приложений к Отчету не все использованные документы, а лишь те, которые будут представлены Исполнителем как наиболее существенные для понимания содержания Отчета. При этом в архиве Исполнителя будут храниться копии всех существенных материалов, которые будут использованы при подготовке Отчета.</w:t>
            </w:r>
          </w:p>
          <w:p w:rsidR="0051377B" w:rsidRPr="0051377B" w:rsidRDefault="0051377B" w:rsidP="0051377B">
            <w:pPr>
              <w:widowControl w:val="0"/>
              <w:autoSpaceDE w:val="0"/>
              <w:autoSpaceDN w:val="0"/>
              <w:adjustRightInd w:val="0"/>
              <w:ind w:right="62"/>
              <w:jc w:val="both"/>
              <w:rPr>
                <w:szCs w:val="24"/>
              </w:rPr>
            </w:pPr>
            <w:r w:rsidRPr="0051377B">
              <w:rPr>
                <w:szCs w:val="24"/>
              </w:rPr>
              <w:t>10. В расчетных таблицах, которые будут представлены в Отчете, будут приведены округленные значения показателей. Итоговые показатели будут получены при использовании точных данных.</w:t>
            </w:r>
          </w:p>
          <w:p w:rsidR="0051377B" w:rsidRPr="0051377B" w:rsidRDefault="0051377B" w:rsidP="0051377B">
            <w:pPr>
              <w:widowControl w:val="0"/>
              <w:autoSpaceDE w:val="0"/>
              <w:autoSpaceDN w:val="0"/>
              <w:adjustRightInd w:val="0"/>
              <w:ind w:right="62"/>
              <w:jc w:val="both"/>
              <w:rPr>
                <w:szCs w:val="24"/>
              </w:rPr>
            </w:pPr>
            <w:r w:rsidRPr="0051377B">
              <w:rPr>
                <w:szCs w:val="24"/>
              </w:rPr>
              <w:t>11. Исполнитель будет определять рыночную стоимость Объекта оценки исходя из предположения, что Объект оценки свободен от любых обременений.</w:t>
            </w:r>
          </w:p>
          <w:p w:rsidR="0051377B" w:rsidRPr="0051377B" w:rsidRDefault="0051377B" w:rsidP="0051377B">
            <w:pPr>
              <w:widowControl w:val="0"/>
              <w:autoSpaceDE w:val="0"/>
              <w:autoSpaceDN w:val="0"/>
              <w:adjustRightInd w:val="0"/>
              <w:ind w:right="62"/>
              <w:jc w:val="both"/>
              <w:rPr>
                <w:szCs w:val="24"/>
              </w:rPr>
            </w:pPr>
            <w:r w:rsidRPr="0051377B">
              <w:rPr>
                <w:szCs w:val="24"/>
              </w:rPr>
              <w:t>12. В связи с невозможностью выявления всех обременений и ограничений на стадии заключения Договора иные допущения и ограничения, не указанные выше, будут представлены в Отчете об оценке.</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lastRenderedPageBreak/>
              <w:t xml:space="preserve">Ограничения оценки </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color w:val="auto"/>
                <w:szCs w:val="24"/>
              </w:rPr>
              <w:t>Отсутствуют</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Ограничения на использование, распространение и публикацию отчета об оценке объекта оценки</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jc w:val="both"/>
              <w:rPr>
                <w:color w:val="auto"/>
                <w:szCs w:val="24"/>
              </w:rPr>
            </w:pPr>
            <w:r w:rsidRPr="0051377B">
              <w:rPr>
                <w:szCs w:val="24"/>
              </w:rPr>
              <w:t>Отчет полностью или частично, а также выдержки из отчета не могут копироваться, распространяться и/или публиковаться без письменного согласия оценщика</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 xml:space="preserve">Указание на форму составления </w:t>
            </w:r>
            <w:r w:rsidRPr="0051377B">
              <w:rPr>
                <w:b/>
                <w:bCs/>
                <w:szCs w:val="24"/>
              </w:rPr>
              <w:lastRenderedPageBreak/>
              <w:t>отчета об оценке</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jc w:val="both"/>
              <w:rPr>
                <w:color w:val="auto"/>
                <w:szCs w:val="24"/>
              </w:rPr>
            </w:pPr>
            <w:r w:rsidRPr="0051377B">
              <w:rPr>
                <w:szCs w:val="24"/>
              </w:rPr>
              <w:lastRenderedPageBreak/>
              <w:t>В форме бумажного носителя</w:t>
            </w:r>
            <w:r w:rsidR="000C3E3C">
              <w:rPr>
                <w:szCs w:val="24"/>
              </w:rPr>
              <w:t xml:space="preserve"> (2 экз.)</w:t>
            </w:r>
            <w:r w:rsidRPr="0051377B">
              <w:rPr>
                <w:szCs w:val="24"/>
              </w:rPr>
              <w:t xml:space="preserve"> и электронного </w:t>
            </w:r>
            <w:r w:rsidRPr="0051377B">
              <w:rPr>
                <w:szCs w:val="24"/>
              </w:rPr>
              <w:lastRenderedPageBreak/>
              <w:t>документа</w:t>
            </w:r>
            <w:r w:rsidR="000C3E3C">
              <w:rPr>
                <w:szCs w:val="24"/>
              </w:rPr>
              <w:t xml:space="preserve"> (1 экз.)</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lastRenderedPageBreak/>
              <w:t>Иная информация, предусмотренная федеральными стандартами оценки для отражения в задании на оценку</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szCs w:val="24"/>
              </w:rPr>
              <w:t>-</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Формы представления итоговой стоимости</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jc w:val="both"/>
              <w:rPr>
                <w:color w:val="auto"/>
                <w:szCs w:val="24"/>
              </w:rPr>
            </w:pPr>
            <w:r w:rsidRPr="0051377B">
              <w:rPr>
                <w:szCs w:val="24"/>
              </w:rPr>
              <w:t>Итоговый результат оценки стоимости объекта оценки указывается в виде конкретной округленной величины/числа без приведения суждений и расчетов оценщика о возможных границах интервала, в котором может находиться стоимость</w:t>
            </w:r>
          </w:p>
        </w:tc>
      </w:tr>
      <w:tr w:rsidR="0051377B" w:rsidRPr="0051377B" w:rsidTr="00AD750E">
        <w:trPr>
          <w:trHeight w:val="8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Специфические требования к отчету об оценке</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szCs w:val="24"/>
              </w:rPr>
              <w:t xml:space="preserve">Отсутствуют </w:t>
            </w:r>
          </w:p>
        </w:tc>
      </w:tr>
      <w:tr w:rsidR="0051377B" w:rsidRPr="0051377B" w:rsidTr="00AD750E">
        <w:trPr>
          <w:trHeight w:val="70"/>
          <w:tblCellSpacing w:w="0" w:type="dxa"/>
          <w:jc w:val="center"/>
        </w:trPr>
        <w:tc>
          <w:tcPr>
            <w:tcW w:w="4107"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b/>
                <w:bCs/>
                <w:szCs w:val="24"/>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ФСО</w:t>
            </w:r>
          </w:p>
        </w:tc>
        <w:tc>
          <w:tcPr>
            <w:tcW w:w="6088" w:type="dxa"/>
            <w:shd w:val="clear" w:color="auto" w:fill="auto"/>
            <w:vAlign w:val="center"/>
            <w:hideMark/>
          </w:tcPr>
          <w:p w:rsidR="0051377B" w:rsidRPr="0051377B" w:rsidRDefault="0051377B" w:rsidP="0051377B">
            <w:pPr>
              <w:widowControl w:val="0"/>
              <w:autoSpaceDE w:val="0"/>
              <w:autoSpaceDN w:val="0"/>
              <w:adjustRightInd w:val="0"/>
              <w:ind w:right="64"/>
              <w:rPr>
                <w:color w:val="auto"/>
                <w:szCs w:val="24"/>
              </w:rPr>
            </w:pPr>
            <w:r w:rsidRPr="0051377B">
              <w:rPr>
                <w:szCs w:val="24"/>
              </w:rPr>
              <w:t>Не требуются</w:t>
            </w:r>
          </w:p>
        </w:tc>
      </w:tr>
      <w:tr w:rsidR="0051377B" w:rsidRPr="0051377B" w:rsidTr="00AD750E">
        <w:trPr>
          <w:trHeight w:val="70"/>
          <w:tblCellSpacing w:w="0" w:type="dxa"/>
          <w:jc w:val="center"/>
        </w:trPr>
        <w:tc>
          <w:tcPr>
            <w:tcW w:w="4107" w:type="dxa"/>
            <w:shd w:val="clear" w:color="auto" w:fill="auto"/>
            <w:vAlign w:val="center"/>
          </w:tcPr>
          <w:p w:rsidR="0051377B" w:rsidRPr="0051377B" w:rsidRDefault="0051377B" w:rsidP="0051377B">
            <w:pPr>
              <w:widowControl w:val="0"/>
              <w:shd w:val="clear" w:color="auto" w:fill="FFFFFF"/>
              <w:tabs>
                <w:tab w:val="left" w:pos="851"/>
              </w:tabs>
              <w:autoSpaceDE w:val="0"/>
              <w:autoSpaceDN w:val="0"/>
              <w:adjustRightInd w:val="0"/>
              <w:contextualSpacing/>
              <w:jc w:val="both"/>
              <w:rPr>
                <w:color w:val="auto"/>
                <w:szCs w:val="24"/>
                <w:lang w:eastAsia="ar-SA"/>
              </w:rPr>
            </w:pPr>
            <w:r w:rsidRPr="0051377B">
              <w:rPr>
                <w:b/>
                <w:color w:val="auto"/>
                <w:szCs w:val="24"/>
                <w:lang w:eastAsia="ar-SA"/>
              </w:rPr>
              <w:t>Заключительные положения</w:t>
            </w:r>
            <w:r w:rsidRPr="0051377B">
              <w:rPr>
                <w:b/>
                <w:color w:val="auto"/>
                <w:szCs w:val="24"/>
                <w:lang w:eastAsia="en-US"/>
              </w:rPr>
              <w:t xml:space="preserve">: </w:t>
            </w:r>
          </w:p>
        </w:tc>
        <w:tc>
          <w:tcPr>
            <w:tcW w:w="6088" w:type="dxa"/>
            <w:shd w:val="clear" w:color="auto" w:fill="auto"/>
            <w:vAlign w:val="center"/>
          </w:tcPr>
          <w:p w:rsidR="0051377B" w:rsidRPr="0051377B" w:rsidRDefault="0051377B" w:rsidP="0051377B">
            <w:pPr>
              <w:jc w:val="both"/>
              <w:rPr>
                <w:rFonts w:eastAsia="Calibri"/>
                <w:color w:val="auto"/>
                <w:szCs w:val="24"/>
                <w:lang w:eastAsia="en-US"/>
              </w:rPr>
            </w:pPr>
            <w:r w:rsidRPr="0051377B">
              <w:rPr>
                <w:rFonts w:eastAsia="Calibri"/>
                <w:color w:val="auto"/>
                <w:szCs w:val="24"/>
                <w:lang w:eastAsia="en-US"/>
              </w:rPr>
              <w:t xml:space="preserve">Любые дополнения, изменения и предложения к настоящему Заданию на оценку действительны лишь при условии, если они совершены в письменной форме и подписаны уполномоченными представителями всех Сторон. </w:t>
            </w:r>
          </w:p>
        </w:tc>
      </w:tr>
    </w:tbl>
    <w:p w:rsidR="00F472B3" w:rsidRDefault="00F472B3">
      <w:pPr>
        <w:tabs>
          <w:tab w:val="left" w:pos="6045"/>
        </w:tabs>
      </w:pPr>
    </w:p>
    <w:p w:rsidR="0063524E" w:rsidRDefault="0063524E">
      <w:pPr>
        <w:tabs>
          <w:tab w:val="left" w:pos="6045"/>
        </w:tabs>
      </w:pPr>
    </w:p>
    <w:p w:rsidR="00BA0771" w:rsidRDefault="00BA0771" w:rsidP="00BA0771">
      <w:r>
        <w:rPr>
          <w:b/>
        </w:rPr>
        <w:t>Заказчик:</w:t>
      </w:r>
      <w:r w:rsidRPr="004D3869">
        <w:rPr>
          <w:rFonts w:eastAsia="Calibri"/>
          <w:b/>
          <w:lang w:eastAsia="en-US"/>
        </w:rPr>
        <w:t xml:space="preserve"> </w:t>
      </w:r>
      <w:r w:rsidRPr="00550E5D">
        <w:rPr>
          <w:rFonts w:eastAsia="Calibri"/>
          <w:b/>
          <w:lang w:eastAsia="en-US"/>
        </w:rPr>
        <w:t>ФКУ КП-49 ГУФСИН России по Приморскому краю</w:t>
      </w:r>
      <w:r>
        <w:rPr>
          <w:b/>
        </w:rPr>
        <w:t xml:space="preserve">                                                                   </w:t>
      </w:r>
    </w:p>
    <w:p w:rsidR="00BA0771" w:rsidRDefault="00BA0771" w:rsidP="00BA0771">
      <w:pPr>
        <w:tabs>
          <w:tab w:val="left" w:pos="709"/>
        </w:tabs>
        <w:ind w:firstLine="709"/>
      </w:pPr>
    </w:p>
    <w:p w:rsidR="0088389B" w:rsidRPr="00AB5867" w:rsidRDefault="0088389B" w:rsidP="0088389B">
      <w:r>
        <w:t>Начальник ___________</w:t>
      </w:r>
      <w:r w:rsidRPr="00AB5867">
        <w:t>_________</w:t>
      </w:r>
      <w:r>
        <w:t>__</w:t>
      </w:r>
      <w:r w:rsidRPr="00AB5867">
        <w:t>_</w:t>
      </w:r>
      <w:r>
        <w:t>_________</w:t>
      </w:r>
      <w:r w:rsidRPr="00AB5867">
        <w:t xml:space="preserve">_____ </w:t>
      </w:r>
      <w:r>
        <w:t>Н.Н. Пересыпкин</w:t>
      </w:r>
    </w:p>
    <w:p w:rsidR="00BA0771" w:rsidRPr="00677ED4" w:rsidRDefault="00BA0771" w:rsidP="00BA0771">
      <w:pPr>
        <w:tabs>
          <w:tab w:val="left" w:pos="709"/>
        </w:tabs>
        <w:ind w:firstLine="709"/>
        <w:rPr>
          <w:rFonts w:eastAsia="Calibri"/>
          <w:bCs/>
        </w:rPr>
      </w:pPr>
      <w:r w:rsidRPr="00BA5CE9">
        <w:rPr>
          <w:rFonts w:eastAsia="Calibri"/>
          <w:bCs/>
        </w:rPr>
        <w:t xml:space="preserve">                    </w:t>
      </w:r>
      <w:r>
        <w:rPr>
          <w:rFonts w:eastAsia="Calibri"/>
          <w:bCs/>
        </w:rPr>
        <w:t xml:space="preserve">                    </w:t>
      </w:r>
      <w:r w:rsidRPr="00BA5CE9">
        <w:rPr>
          <w:rFonts w:eastAsia="Calibri"/>
          <w:bCs/>
        </w:rPr>
        <w:t>М.П.</w:t>
      </w:r>
    </w:p>
    <w:p w:rsidR="00BA0771" w:rsidRDefault="00BA0771" w:rsidP="00BA0771">
      <w:pPr>
        <w:snapToGrid w:val="0"/>
        <w:rPr>
          <w:b/>
          <w:bCs/>
        </w:rPr>
      </w:pPr>
      <w:r>
        <w:rPr>
          <w:b/>
        </w:rPr>
        <w:t xml:space="preserve">Исполнитель: </w:t>
      </w:r>
    </w:p>
    <w:p w:rsidR="0063524E" w:rsidRDefault="0063524E">
      <w:pPr>
        <w:tabs>
          <w:tab w:val="left" w:pos="6045"/>
        </w:tabs>
      </w:pPr>
    </w:p>
    <w:sectPr w:rsidR="0063524E" w:rsidSect="00EF5D9B">
      <w:headerReference w:type="default" r:id="rId11"/>
      <w:pgSz w:w="11906" w:h="16838"/>
      <w:pgMar w:top="851" w:right="737" w:bottom="993" w:left="1134" w:header="284"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79C" w:rsidRDefault="007B579C" w:rsidP="00F472B3">
      <w:r>
        <w:separator/>
      </w:r>
    </w:p>
  </w:endnote>
  <w:endnote w:type="continuationSeparator" w:id="0">
    <w:p w:rsidR="007B579C" w:rsidRDefault="007B579C" w:rsidP="00F472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79C" w:rsidRDefault="007B579C" w:rsidP="00F472B3">
      <w:r>
        <w:separator/>
      </w:r>
    </w:p>
  </w:footnote>
  <w:footnote w:type="continuationSeparator" w:id="0">
    <w:p w:rsidR="007B579C" w:rsidRDefault="007B579C" w:rsidP="00F472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D49" w:rsidRDefault="00FC55F1">
    <w:pPr>
      <w:framePr w:wrap="around" w:vAnchor="text" w:hAnchor="margin" w:xAlign="center" w:y="1"/>
    </w:pPr>
    <w:fldSimple w:instr="PAGE ">
      <w:r w:rsidR="0005235D">
        <w:rPr>
          <w:noProof/>
        </w:rPr>
        <w:t>2</w:t>
      </w:r>
    </w:fldSimple>
  </w:p>
  <w:p w:rsidR="00FC1D49" w:rsidRDefault="00FC1D49">
    <w:pPr>
      <w:pStyle w:val="af1"/>
      <w:jc w:val="center"/>
    </w:pPr>
  </w:p>
  <w:p w:rsidR="00FC1D49" w:rsidRDefault="00AC42D2" w:rsidP="00AC42D2">
    <w:pPr>
      <w:pStyle w:val="af1"/>
      <w:tabs>
        <w:tab w:val="clear" w:pos="4677"/>
        <w:tab w:val="clear" w:pos="9355"/>
        <w:tab w:val="left" w:pos="790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306"/>
    <w:multiLevelType w:val="multilevel"/>
    <w:tmpl w:val="182E0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1B6F95"/>
    <w:multiLevelType w:val="multilevel"/>
    <w:tmpl w:val="F752B7F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891407"/>
    <w:multiLevelType w:val="multilevel"/>
    <w:tmpl w:val="2F227F7C"/>
    <w:lvl w:ilvl="0">
      <w:start w:val="4"/>
      <w:numFmt w:val="decimal"/>
      <w:lvlText w:val="%1."/>
      <w:lvlJc w:val="left"/>
      <w:pPr>
        <w:tabs>
          <w:tab w:val="left" w:pos="0"/>
        </w:tabs>
        <w:ind w:left="390" w:hanging="390"/>
      </w:pPr>
    </w:lvl>
    <w:lvl w:ilvl="1">
      <w:start w:val="1"/>
      <w:numFmt w:val="decimal"/>
      <w:lvlText w:val="4.%2."/>
      <w:lvlJc w:val="left"/>
      <w:pPr>
        <w:tabs>
          <w:tab w:val="left" w:pos="28"/>
        </w:tabs>
        <w:ind w:left="1288" w:hanging="72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1080" w:hanging="108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440" w:hanging="144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800" w:hanging="1800"/>
      </w:pPr>
    </w:lvl>
    <w:lvl w:ilvl="8">
      <w:start w:val="1"/>
      <w:numFmt w:val="decimal"/>
      <w:lvlText w:val="%1.%2.%3.%4.%5.%6.%7.%8.%9."/>
      <w:lvlJc w:val="left"/>
      <w:pPr>
        <w:tabs>
          <w:tab w:val="left" w:pos="0"/>
        </w:tabs>
        <w:ind w:left="1800" w:hanging="1800"/>
      </w:pPr>
    </w:lvl>
  </w:abstractNum>
  <w:abstractNum w:abstractNumId="3">
    <w:nsid w:val="381F2F13"/>
    <w:multiLevelType w:val="multilevel"/>
    <w:tmpl w:val="60B6898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375C0D"/>
    <w:multiLevelType w:val="hybridMultilevel"/>
    <w:tmpl w:val="2B1C2D60"/>
    <w:lvl w:ilvl="0" w:tplc="9FB6A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77B7114"/>
    <w:multiLevelType w:val="multilevel"/>
    <w:tmpl w:val="DC3A3194"/>
    <w:lvl w:ilvl="0">
      <w:start w:val="6"/>
      <w:numFmt w:val="decimal"/>
      <w:lvlText w:val="%1."/>
      <w:lvlJc w:val="left"/>
      <w:pPr>
        <w:tabs>
          <w:tab w:val="left" w:pos="360"/>
        </w:tabs>
        <w:ind w:left="360" w:hanging="360"/>
      </w:pPr>
    </w:lvl>
    <w:lvl w:ilvl="1">
      <w:start w:val="1"/>
      <w:numFmt w:val="decimal"/>
      <w:pStyle w:val="12"/>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6">
    <w:nsid w:val="604A3952"/>
    <w:multiLevelType w:val="multilevel"/>
    <w:tmpl w:val="71927B32"/>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2"/>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0"/>
  </w:num>
  <w:num w:numId="2">
    <w:abstractNumId w:val="3"/>
  </w:num>
  <w:num w:numId="3">
    <w:abstractNumId w:val="2"/>
  </w:num>
  <w:num w:numId="4">
    <w:abstractNumId w:val="1"/>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472B3"/>
    <w:rsid w:val="000221FB"/>
    <w:rsid w:val="0005235D"/>
    <w:rsid w:val="00054C04"/>
    <w:rsid w:val="00091919"/>
    <w:rsid w:val="0009223F"/>
    <w:rsid w:val="000B5B60"/>
    <w:rsid w:val="000C3E3C"/>
    <w:rsid w:val="001069CD"/>
    <w:rsid w:val="00151EB8"/>
    <w:rsid w:val="001965CD"/>
    <w:rsid w:val="00271121"/>
    <w:rsid w:val="003177D7"/>
    <w:rsid w:val="0035694F"/>
    <w:rsid w:val="003D3A89"/>
    <w:rsid w:val="003F5423"/>
    <w:rsid w:val="00474668"/>
    <w:rsid w:val="00484392"/>
    <w:rsid w:val="0048629F"/>
    <w:rsid w:val="0051377B"/>
    <w:rsid w:val="005216EC"/>
    <w:rsid w:val="00527DE5"/>
    <w:rsid w:val="005856FE"/>
    <w:rsid w:val="005A2A2E"/>
    <w:rsid w:val="005B2483"/>
    <w:rsid w:val="005C5535"/>
    <w:rsid w:val="0063524E"/>
    <w:rsid w:val="006C2E73"/>
    <w:rsid w:val="006C403F"/>
    <w:rsid w:val="007727FF"/>
    <w:rsid w:val="007B579C"/>
    <w:rsid w:val="007C2616"/>
    <w:rsid w:val="00854AA1"/>
    <w:rsid w:val="0088389B"/>
    <w:rsid w:val="00931834"/>
    <w:rsid w:val="00997375"/>
    <w:rsid w:val="009C5861"/>
    <w:rsid w:val="00A569BA"/>
    <w:rsid w:val="00AC42D2"/>
    <w:rsid w:val="00AD45F9"/>
    <w:rsid w:val="00AD750E"/>
    <w:rsid w:val="00AE36AA"/>
    <w:rsid w:val="00AF61B5"/>
    <w:rsid w:val="00B22811"/>
    <w:rsid w:val="00BA0771"/>
    <w:rsid w:val="00C123F3"/>
    <w:rsid w:val="00C157E4"/>
    <w:rsid w:val="00C723C1"/>
    <w:rsid w:val="00CE5249"/>
    <w:rsid w:val="00E06335"/>
    <w:rsid w:val="00E2371E"/>
    <w:rsid w:val="00E240C3"/>
    <w:rsid w:val="00E35F97"/>
    <w:rsid w:val="00EA7817"/>
    <w:rsid w:val="00EC2641"/>
    <w:rsid w:val="00EF0CC0"/>
    <w:rsid w:val="00EF5D9B"/>
    <w:rsid w:val="00F472B3"/>
    <w:rsid w:val="00FC1D49"/>
    <w:rsid w:val="00FC55F1"/>
    <w:rsid w:val="00FD2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2B3"/>
    <w:rPr>
      <w:color w:val="000000"/>
      <w:sz w:val="24"/>
    </w:rPr>
  </w:style>
  <w:style w:type="paragraph" w:styleId="10">
    <w:name w:val="heading 1"/>
    <w:basedOn w:val="a"/>
    <w:next w:val="a"/>
    <w:link w:val="11"/>
    <w:qFormat/>
    <w:rsid w:val="00F472B3"/>
    <w:pPr>
      <w:keepNext/>
      <w:tabs>
        <w:tab w:val="left" w:pos="5715"/>
      </w:tabs>
      <w:jc w:val="both"/>
      <w:outlineLvl w:val="0"/>
    </w:pPr>
    <w:rPr>
      <w:color w:val="auto"/>
    </w:rPr>
  </w:style>
  <w:style w:type="paragraph" w:styleId="20">
    <w:name w:val="heading 2"/>
    <w:basedOn w:val="a"/>
    <w:next w:val="a"/>
    <w:link w:val="21"/>
    <w:qFormat/>
    <w:rsid w:val="00F472B3"/>
    <w:pPr>
      <w:keepNext/>
      <w:tabs>
        <w:tab w:val="left" w:pos="5715"/>
      </w:tabs>
      <w:jc w:val="center"/>
      <w:outlineLvl w:val="1"/>
    </w:pPr>
    <w:rPr>
      <w:color w:val="auto"/>
    </w:rPr>
  </w:style>
  <w:style w:type="paragraph" w:styleId="3">
    <w:name w:val="heading 3"/>
    <w:basedOn w:val="a"/>
    <w:next w:val="a"/>
    <w:link w:val="30"/>
    <w:qFormat/>
    <w:rsid w:val="00F472B3"/>
    <w:pPr>
      <w:keepNext/>
      <w:spacing w:before="240" w:after="60"/>
      <w:outlineLvl w:val="2"/>
    </w:pPr>
    <w:rPr>
      <w:rFonts w:ascii="Cambria" w:hAnsi="Cambria"/>
      <w:b/>
      <w:color w:val="auto"/>
      <w:sz w:val="26"/>
    </w:rPr>
  </w:style>
  <w:style w:type="paragraph" w:styleId="4">
    <w:name w:val="heading 4"/>
    <w:next w:val="a"/>
    <w:link w:val="40"/>
    <w:qFormat/>
    <w:rsid w:val="00F472B3"/>
    <w:pPr>
      <w:spacing w:before="120" w:after="120"/>
      <w:outlineLvl w:val="3"/>
    </w:pPr>
    <w:rPr>
      <w:rFonts w:ascii="XO Thames" w:hAnsi="XO Thames"/>
      <w:b/>
      <w:color w:val="595959"/>
      <w:sz w:val="26"/>
    </w:rPr>
  </w:style>
  <w:style w:type="paragraph" w:styleId="5">
    <w:name w:val="heading 5"/>
    <w:next w:val="a"/>
    <w:link w:val="50"/>
    <w:qFormat/>
    <w:rsid w:val="00F472B3"/>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Обычный1"/>
    <w:rsid w:val="00F472B3"/>
    <w:rPr>
      <w:sz w:val="24"/>
    </w:rPr>
  </w:style>
  <w:style w:type="paragraph" w:customStyle="1" w:styleId="14">
    <w:name w:val="Обычный1"/>
    <w:link w:val="15"/>
    <w:rsid w:val="00F472B3"/>
    <w:rPr>
      <w:sz w:val="24"/>
    </w:rPr>
  </w:style>
  <w:style w:type="character" w:customStyle="1" w:styleId="15">
    <w:name w:val="Обычный1"/>
    <w:link w:val="14"/>
    <w:rsid w:val="00F472B3"/>
    <w:rPr>
      <w:sz w:val="24"/>
      <w:lang w:bidi="ar-SA"/>
    </w:rPr>
  </w:style>
  <w:style w:type="paragraph" w:styleId="22">
    <w:name w:val="toc 2"/>
    <w:next w:val="a"/>
    <w:link w:val="23"/>
    <w:rsid w:val="00F472B3"/>
    <w:pPr>
      <w:ind w:left="200"/>
    </w:pPr>
    <w:rPr>
      <w:color w:val="000000"/>
      <w:sz w:val="22"/>
    </w:rPr>
  </w:style>
  <w:style w:type="character" w:customStyle="1" w:styleId="23">
    <w:name w:val="Оглавление 2 Знак"/>
    <w:link w:val="22"/>
    <w:rsid w:val="00F472B3"/>
    <w:rPr>
      <w:color w:val="000000"/>
      <w:sz w:val="22"/>
      <w:lang w:val="ru-RU" w:eastAsia="ru-RU" w:bidi="ar-SA"/>
    </w:rPr>
  </w:style>
  <w:style w:type="paragraph" w:customStyle="1" w:styleId="a3">
    <w:name w:val="Заголовок статьи"/>
    <w:basedOn w:val="a"/>
    <w:next w:val="a"/>
    <w:link w:val="a4"/>
    <w:rsid w:val="00F472B3"/>
    <w:pPr>
      <w:ind w:left="1612" w:hanging="892"/>
      <w:jc w:val="both"/>
    </w:pPr>
    <w:rPr>
      <w:rFonts w:ascii="Arial" w:hAnsi="Arial"/>
      <w:color w:val="auto"/>
      <w:sz w:val="20"/>
    </w:rPr>
  </w:style>
  <w:style w:type="character" w:customStyle="1" w:styleId="a4">
    <w:name w:val="Заголовок статьи"/>
    <w:link w:val="a3"/>
    <w:rsid w:val="00F472B3"/>
    <w:rPr>
      <w:rFonts w:ascii="Arial" w:hAnsi="Arial"/>
      <w:sz w:val="20"/>
    </w:rPr>
  </w:style>
  <w:style w:type="paragraph" w:customStyle="1" w:styleId="16">
    <w:name w:val="Знак концевой сноски1"/>
    <w:basedOn w:val="17"/>
    <w:link w:val="18"/>
    <w:rsid w:val="00F472B3"/>
    <w:rPr>
      <w:color w:val="auto"/>
      <w:sz w:val="20"/>
      <w:vertAlign w:val="superscript"/>
    </w:rPr>
  </w:style>
  <w:style w:type="character" w:customStyle="1" w:styleId="18">
    <w:name w:val="Знак концевой сноски1"/>
    <w:link w:val="16"/>
    <w:rsid w:val="00F472B3"/>
    <w:rPr>
      <w:vertAlign w:val="superscript"/>
    </w:rPr>
  </w:style>
  <w:style w:type="paragraph" w:customStyle="1" w:styleId="220">
    <w:name w:val="Знак Знак22"/>
    <w:basedOn w:val="a"/>
    <w:link w:val="221"/>
    <w:rsid w:val="00F472B3"/>
    <w:pPr>
      <w:spacing w:after="160" w:line="240" w:lineRule="exact"/>
    </w:pPr>
    <w:rPr>
      <w:color w:val="auto"/>
      <w:sz w:val="20"/>
    </w:rPr>
  </w:style>
  <w:style w:type="character" w:customStyle="1" w:styleId="221">
    <w:name w:val="Знак Знак22"/>
    <w:link w:val="220"/>
    <w:rsid w:val="00F472B3"/>
    <w:rPr>
      <w:sz w:val="20"/>
    </w:rPr>
  </w:style>
  <w:style w:type="paragraph" w:styleId="41">
    <w:name w:val="toc 4"/>
    <w:next w:val="a"/>
    <w:link w:val="42"/>
    <w:rsid w:val="00F472B3"/>
    <w:pPr>
      <w:ind w:left="600"/>
    </w:pPr>
    <w:rPr>
      <w:color w:val="000000"/>
      <w:sz w:val="22"/>
    </w:rPr>
  </w:style>
  <w:style w:type="character" w:customStyle="1" w:styleId="42">
    <w:name w:val="Оглавление 4 Знак"/>
    <w:link w:val="41"/>
    <w:rsid w:val="00F472B3"/>
    <w:rPr>
      <w:color w:val="000000"/>
      <w:sz w:val="22"/>
      <w:lang w:val="ru-RU" w:eastAsia="ru-RU" w:bidi="ar-SA"/>
    </w:rPr>
  </w:style>
  <w:style w:type="paragraph" w:customStyle="1" w:styleId="19">
    <w:name w:val="Основной шрифт абзаца1"/>
    <w:rsid w:val="00F472B3"/>
    <w:rPr>
      <w:color w:val="000000"/>
      <w:sz w:val="22"/>
    </w:rPr>
  </w:style>
  <w:style w:type="paragraph" w:customStyle="1" w:styleId="24">
    <w:name w:val="Знак2"/>
    <w:basedOn w:val="a"/>
    <w:link w:val="25"/>
    <w:rsid w:val="00F472B3"/>
    <w:pPr>
      <w:spacing w:beforeAutospacing="1" w:afterAutospacing="1"/>
      <w:jc w:val="both"/>
    </w:pPr>
    <w:rPr>
      <w:rFonts w:ascii="Tahoma" w:hAnsi="Tahoma"/>
      <w:color w:val="auto"/>
      <w:sz w:val="22"/>
    </w:rPr>
  </w:style>
  <w:style w:type="character" w:customStyle="1" w:styleId="25">
    <w:name w:val="Знак2"/>
    <w:link w:val="24"/>
    <w:rsid w:val="00F472B3"/>
    <w:rPr>
      <w:rFonts w:ascii="Tahoma" w:hAnsi="Tahoma"/>
      <w:sz w:val="22"/>
    </w:rPr>
  </w:style>
  <w:style w:type="paragraph" w:styleId="6">
    <w:name w:val="toc 6"/>
    <w:next w:val="a"/>
    <w:link w:val="60"/>
    <w:rsid w:val="00F472B3"/>
    <w:pPr>
      <w:ind w:left="1000"/>
    </w:pPr>
    <w:rPr>
      <w:color w:val="000000"/>
      <w:sz w:val="22"/>
    </w:rPr>
  </w:style>
  <w:style w:type="character" w:customStyle="1" w:styleId="60">
    <w:name w:val="Оглавление 6 Знак"/>
    <w:link w:val="6"/>
    <w:rsid w:val="00F472B3"/>
    <w:rPr>
      <w:color w:val="000000"/>
      <w:sz w:val="22"/>
      <w:lang w:val="ru-RU" w:eastAsia="ru-RU" w:bidi="ar-SA"/>
    </w:rPr>
  </w:style>
  <w:style w:type="paragraph" w:styleId="7">
    <w:name w:val="toc 7"/>
    <w:next w:val="a"/>
    <w:link w:val="70"/>
    <w:rsid w:val="00F472B3"/>
    <w:pPr>
      <w:ind w:left="1200"/>
    </w:pPr>
    <w:rPr>
      <w:color w:val="000000"/>
      <w:sz w:val="22"/>
    </w:rPr>
  </w:style>
  <w:style w:type="character" w:customStyle="1" w:styleId="70">
    <w:name w:val="Оглавление 7 Знак"/>
    <w:link w:val="7"/>
    <w:rsid w:val="00F472B3"/>
    <w:rPr>
      <w:color w:val="000000"/>
      <w:sz w:val="22"/>
      <w:lang w:val="ru-RU" w:eastAsia="ru-RU" w:bidi="ar-SA"/>
    </w:rPr>
  </w:style>
  <w:style w:type="paragraph" w:customStyle="1" w:styleId="ListParagraph1">
    <w:name w:val="List Paragraph1"/>
    <w:basedOn w:val="a"/>
    <w:link w:val="ListParagraph10"/>
    <w:rsid w:val="00F472B3"/>
    <w:pPr>
      <w:ind w:left="720"/>
    </w:pPr>
    <w:rPr>
      <w:color w:val="auto"/>
    </w:rPr>
  </w:style>
  <w:style w:type="character" w:customStyle="1" w:styleId="ListParagraph10">
    <w:name w:val="List Paragraph1"/>
    <w:link w:val="ListParagraph1"/>
    <w:rsid w:val="00F472B3"/>
    <w:rPr>
      <w:sz w:val="24"/>
    </w:rPr>
  </w:style>
  <w:style w:type="paragraph" w:customStyle="1" w:styleId="1a">
    <w:name w:val="Выделение1"/>
    <w:basedOn w:val="17"/>
    <w:link w:val="1b"/>
    <w:rsid w:val="00F472B3"/>
    <w:rPr>
      <w:i/>
      <w:color w:val="auto"/>
      <w:sz w:val="20"/>
    </w:rPr>
  </w:style>
  <w:style w:type="character" w:customStyle="1" w:styleId="1b">
    <w:name w:val="Выделение1"/>
    <w:link w:val="1a"/>
    <w:rsid w:val="00F472B3"/>
    <w:rPr>
      <w:i/>
    </w:rPr>
  </w:style>
  <w:style w:type="paragraph" w:styleId="a5">
    <w:name w:val="Balloon Text"/>
    <w:basedOn w:val="a"/>
    <w:link w:val="a6"/>
    <w:rsid w:val="00F472B3"/>
    <w:rPr>
      <w:rFonts w:ascii="Tahoma" w:hAnsi="Tahoma"/>
      <w:color w:val="auto"/>
      <w:sz w:val="16"/>
    </w:rPr>
  </w:style>
  <w:style w:type="character" w:customStyle="1" w:styleId="a6">
    <w:name w:val="Текст выноски Знак"/>
    <w:link w:val="a5"/>
    <w:rsid w:val="00F472B3"/>
    <w:rPr>
      <w:rFonts w:ascii="Tahoma" w:hAnsi="Tahoma"/>
      <w:sz w:val="16"/>
    </w:rPr>
  </w:style>
  <w:style w:type="character" w:customStyle="1" w:styleId="30">
    <w:name w:val="Заголовок 3 Знак"/>
    <w:link w:val="3"/>
    <w:rsid w:val="00F472B3"/>
    <w:rPr>
      <w:rFonts w:ascii="Cambria" w:hAnsi="Cambria"/>
      <w:b/>
      <w:sz w:val="26"/>
    </w:rPr>
  </w:style>
  <w:style w:type="paragraph" w:customStyle="1" w:styleId="a7">
    <w:name w:val="Цветовое выделение"/>
    <w:link w:val="a8"/>
    <w:rsid w:val="00F472B3"/>
    <w:rPr>
      <w:b/>
      <w:color w:val="000080"/>
    </w:rPr>
  </w:style>
  <w:style w:type="character" w:customStyle="1" w:styleId="a8">
    <w:name w:val="Цветовое выделение"/>
    <w:link w:val="a7"/>
    <w:rsid w:val="00F472B3"/>
    <w:rPr>
      <w:b/>
      <w:color w:val="000080"/>
      <w:lang w:val="ru-RU" w:eastAsia="ru-RU" w:bidi="ar-SA"/>
    </w:rPr>
  </w:style>
  <w:style w:type="paragraph" w:customStyle="1" w:styleId="postbody">
    <w:name w:val="postbody"/>
    <w:link w:val="postbody0"/>
    <w:rsid w:val="00F472B3"/>
    <w:rPr>
      <w:color w:val="000000"/>
      <w:sz w:val="22"/>
    </w:rPr>
  </w:style>
  <w:style w:type="character" w:customStyle="1" w:styleId="postbody0">
    <w:name w:val="postbody"/>
    <w:link w:val="postbody"/>
    <w:rsid w:val="00F472B3"/>
    <w:rPr>
      <w:color w:val="000000"/>
      <w:sz w:val="22"/>
      <w:lang w:val="ru-RU" w:eastAsia="ru-RU" w:bidi="ar-SA"/>
    </w:rPr>
  </w:style>
  <w:style w:type="paragraph" w:customStyle="1" w:styleId="ConsPlusNormal">
    <w:name w:val="ConsPlusNormal"/>
    <w:link w:val="ConsPlusNormal0"/>
    <w:rsid w:val="00F472B3"/>
    <w:pPr>
      <w:ind w:firstLine="720"/>
    </w:pPr>
    <w:rPr>
      <w:rFonts w:ascii="Arial" w:hAnsi="Arial"/>
    </w:rPr>
  </w:style>
  <w:style w:type="character" w:customStyle="1" w:styleId="ConsPlusNormal0">
    <w:name w:val="ConsPlusNormal"/>
    <w:link w:val="ConsPlusNormal"/>
    <w:rsid w:val="00F472B3"/>
    <w:rPr>
      <w:rFonts w:ascii="Arial" w:hAnsi="Arial"/>
      <w:lang w:val="ru-RU" w:eastAsia="ru-RU" w:bidi="ar-SA"/>
    </w:rPr>
  </w:style>
  <w:style w:type="paragraph" w:customStyle="1" w:styleId="140">
    <w:name w:val="Обычный + 14 пт"/>
    <w:basedOn w:val="a"/>
    <w:link w:val="141"/>
    <w:rsid w:val="00F472B3"/>
    <w:rPr>
      <w:color w:val="auto"/>
      <w:sz w:val="26"/>
    </w:rPr>
  </w:style>
  <w:style w:type="character" w:customStyle="1" w:styleId="141">
    <w:name w:val="Обычный + 14 пт"/>
    <w:link w:val="140"/>
    <w:rsid w:val="00F472B3"/>
    <w:rPr>
      <w:sz w:val="26"/>
    </w:rPr>
  </w:style>
  <w:style w:type="paragraph" w:styleId="2">
    <w:name w:val="List Number 2"/>
    <w:basedOn w:val="a"/>
    <w:link w:val="26"/>
    <w:rsid w:val="00F472B3"/>
    <w:pPr>
      <w:numPr>
        <w:ilvl w:val="2"/>
        <w:numId w:val="5"/>
      </w:numPr>
      <w:tabs>
        <w:tab w:val="clear" w:pos="227"/>
        <w:tab w:val="left" w:pos="432"/>
      </w:tabs>
      <w:ind w:left="432" w:hanging="432"/>
    </w:pPr>
    <w:rPr>
      <w:color w:val="auto"/>
      <w:sz w:val="20"/>
    </w:rPr>
  </w:style>
  <w:style w:type="character" w:customStyle="1" w:styleId="26">
    <w:name w:val="Нумерованный список 2 Знак"/>
    <w:link w:val="2"/>
    <w:rsid w:val="00F472B3"/>
    <w:rPr>
      <w:sz w:val="20"/>
    </w:rPr>
  </w:style>
  <w:style w:type="paragraph" w:customStyle="1" w:styleId="a9">
    <w:name w:val="Стиль"/>
    <w:basedOn w:val="a"/>
    <w:link w:val="aa"/>
    <w:rsid w:val="00F472B3"/>
    <w:pPr>
      <w:spacing w:after="160" w:line="240" w:lineRule="exact"/>
      <w:jc w:val="both"/>
    </w:pPr>
    <w:rPr>
      <w:rFonts w:ascii="Verdana" w:hAnsi="Verdana"/>
      <w:color w:val="auto"/>
      <w:sz w:val="22"/>
    </w:rPr>
  </w:style>
  <w:style w:type="character" w:customStyle="1" w:styleId="aa">
    <w:name w:val="Стиль"/>
    <w:link w:val="a9"/>
    <w:rsid w:val="00F472B3"/>
    <w:rPr>
      <w:rFonts w:ascii="Verdana" w:hAnsi="Verdana"/>
      <w:sz w:val="22"/>
    </w:rPr>
  </w:style>
  <w:style w:type="paragraph" w:customStyle="1" w:styleId="ab">
    <w:name w:val="Гипертекстовая ссылка"/>
    <w:link w:val="ac"/>
    <w:rsid w:val="00F472B3"/>
    <w:rPr>
      <w:color w:val="008000"/>
    </w:rPr>
  </w:style>
  <w:style w:type="character" w:customStyle="1" w:styleId="ac">
    <w:name w:val="Гипертекстовая ссылка"/>
    <w:link w:val="ab"/>
    <w:rsid w:val="00F472B3"/>
    <w:rPr>
      <w:color w:val="008000"/>
      <w:lang w:val="ru-RU" w:eastAsia="ru-RU" w:bidi="ar-SA"/>
    </w:rPr>
  </w:style>
  <w:style w:type="paragraph" w:customStyle="1" w:styleId="ad">
    <w:name w:val="Знак Знак Знак Знак"/>
    <w:basedOn w:val="a"/>
    <w:link w:val="ae"/>
    <w:rsid w:val="00F472B3"/>
    <w:pPr>
      <w:spacing w:after="160" w:line="240" w:lineRule="exact"/>
    </w:pPr>
    <w:rPr>
      <w:rFonts w:ascii="Arial" w:hAnsi="Arial"/>
      <w:color w:val="auto"/>
      <w:sz w:val="20"/>
    </w:rPr>
  </w:style>
  <w:style w:type="character" w:customStyle="1" w:styleId="ae">
    <w:name w:val="Знак Знак Знак Знак"/>
    <w:link w:val="ad"/>
    <w:rsid w:val="00F472B3"/>
    <w:rPr>
      <w:rFonts w:ascii="Arial" w:hAnsi="Arial"/>
      <w:sz w:val="20"/>
    </w:rPr>
  </w:style>
  <w:style w:type="paragraph" w:customStyle="1" w:styleId="FontStyle19">
    <w:name w:val="Font Style19"/>
    <w:link w:val="FontStyle190"/>
    <w:rsid w:val="00F472B3"/>
    <w:rPr>
      <w:sz w:val="26"/>
    </w:rPr>
  </w:style>
  <w:style w:type="character" w:customStyle="1" w:styleId="FontStyle190">
    <w:name w:val="Font Style19"/>
    <w:link w:val="FontStyle19"/>
    <w:rsid w:val="00F472B3"/>
    <w:rPr>
      <w:sz w:val="26"/>
      <w:lang w:bidi="ar-SA"/>
    </w:rPr>
  </w:style>
  <w:style w:type="paragraph" w:customStyle="1" w:styleId="af">
    <w:name w:val="Таблицы (моноширинный)"/>
    <w:basedOn w:val="a"/>
    <w:next w:val="a"/>
    <w:link w:val="af0"/>
    <w:rsid w:val="00F472B3"/>
    <w:pPr>
      <w:widowControl w:val="0"/>
      <w:jc w:val="both"/>
    </w:pPr>
    <w:rPr>
      <w:rFonts w:ascii="Courier New" w:hAnsi="Courier New"/>
      <w:color w:val="auto"/>
    </w:rPr>
  </w:style>
  <w:style w:type="character" w:customStyle="1" w:styleId="af0">
    <w:name w:val="Таблицы (моноширинный)"/>
    <w:link w:val="af"/>
    <w:rsid w:val="00F472B3"/>
    <w:rPr>
      <w:rFonts w:ascii="Courier New" w:hAnsi="Courier New"/>
      <w:sz w:val="24"/>
    </w:rPr>
  </w:style>
  <w:style w:type="paragraph" w:customStyle="1" w:styleId="Style9">
    <w:name w:val="Style9"/>
    <w:basedOn w:val="a"/>
    <w:link w:val="Style90"/>
    <w:rsid w:val="00F472B3"/>
    <w:pPr>
      <w:widowControl w:val="0"/>
      <w:spacing w:line="326" w:lineRule="exact"/>
      <w:jc w:val="both"/>
    </w:pPr>
    <w:rPr>
      <w:color w:val="auto"/>
    </w:rPr>
  </w:style>
  <w:style w:type="character" w:customStyle="1" w:styleId="Style90">
    <w:name w:val="Style9"/>
    <w:link w:val="Style9"/>
    <w:rsid w:val="00F472B3"/>
    <w:rPr>
      <w:sz w:val="24"/>
    </w:rPr>
  </w:style>
  <w:style w:type="paragraph" w:styleId="af1">
    <w:name w:val="header"/>
    <w:basedOn w:val="a"/>
    <w:link w:val="af2"/>
    <w:rsid w:val="00F472B3"/>
    <w:pPr>
      <w:tabs>
        <w:tab w:val="center" w:pos="4677"/>
        <w:tab w:val="right" w:pos="9355"/>
      </w:tabs>
    </w:pPr>
    <w:rPr>
      <w:color w:val="auto"/>
    </w:rPr>
  </w:style>
  <w:style w:type="character" w:customStyle="1" w:styleId="af2">
    <w:name w:val="Верхний колонтитул Знак"/>
    <w:link w:val="af1"/>
    <w:rsid w:val="00F472B3"/>
    <w:rPr>
      <w:sz w:val="24"/>
    </w:rPr>
  </w:style>
  <w:style w:type="paragraph" w:customStyle="1" w:styleId="1c">
    <w:name w:val="Гиперссылка1"/>
    <w:basedOn w:val="17"/>
    <w:link w:val="1d"/>
    <w:rsid w:val="00F472B3"/>
    <w:rPr>
      <w:color w:val="0000FF"/>
      <w:sz w:val="20"/>
      <w:u w:val="single"/>
    </w:rPr>
  </w:style>
  <w:style w:type="character" w:customStyle="1" w:styleId="1d">
    <w:name w:val="Гиперссылка1"/>
    <w:link w:val="1c"/>
    <w:rsid w:val="00F472B3"/>
    <w:rPr>
      <w:color w:val="0000FF"/>
      <w:u w:val="single"/>
    </w:rPr>
  </w:style>
  <w:style w:type="paragraph" w:customStyle="1" w:styleId="1e">
    <w:name w:val="Номер страницы1"/>
    <w:basedOn w:val="17"/>
    <w:link w:val="1f"/>
    <w:rsid w:val="00F472B3"/>
  </w:style>
  <w:style w:type="character" w:customStyle="1" w:styleId="1f">
    <w:name w:val="Номер страницы1"/>
    <w:basedOn w:val="1f0"/>
    <w:link w:val="1e"/>
    <w:rsid w:val="00F472B3"/>
  </w:style>
  <w:style w:type="paragraph" w:styleId="31">
    <w:name w:val="toc 3"/>
    <w:next w:val="a"/>
    <w:link w:val="32"/>
    <w:rsid w:val="00F472B3"/>
    <w:pPr>
      <w:ind w:left="400"/>
    </w:pPr>
    <w:rPr>
      <w:color w:val="000000"/>
      <w:sz w:val="22"/>
    </w:rPr>
  </w:style>
  <w:style w:type="character" w:customStyle="1" w:styleId="32">
    <w:name w:val="Оглавление 3 Знак"/>
    <w:link w:val="31"/>
    <w:rsid w:val="00F472B3"/>
    <w:rPr>
      <w:color w:val="000000"/>
      <w:sz w:val="22"/>
      <w:lang w:val="ru-RU" w:eastAsia="ru-RU" w:bidi="ar-SA"/>
    </w:rPr>
  </w:style>
  <w:style w:type="paragraph" w:customStyle="1" w:styleId="17">
    <w:name w:val="Основной шрифт абзаца1"/>
    <w:link w:val="1f0"/>
    <w:rsid w:val="00F472B3"/>
    <w:rPr>
      <w:color w:val="000000"/>
      <w:sz w:val="22"/>
    </w:rPr>
  </w:style>
  <w:style w:type="character" w:customStyle="1" w:styleId="1f0">
    <w:name w:val="Основной шрифт абзаца1"/>
    <w:link w:val="17"/>
    <w:rsid w:val="00F472B3"/>
    <w:rPr>
      <w:color w:val="000000"/>
      <w:sz w:val="22"/>
      <w:lang w:val="ru-RU" w:eastAsia="ru-RU" w:bidi="ar-SA"/>
    </w:rPr>
  </w:style>
  <w:style w:type="paragraph" w:customStyle="1" w:styleId="ConsNonformat">
    <w:name w:val="ConsNonformat"/>
    <w:link w:val="ConsNonformat0"/>
    <w:rsid w:val="00F472B3"/>
    <w:pPr>
      <w:widowControl w:val="0"/>
      <w:ind w:right="19772"/>
    </w:pPr>
    <w:rPr>
      <w:rFonts w:ascii="Courier New" w:hAnsi="Courier New"/>
    </w:rPr>
  </w:style>
  <w:style w:type="character" w:customStyle="1" w:styleId="ConsNonformat0">
    <w:name w:val="ConsNonformat"/>
    <w:link w:val="ConsNonformat"/>
    <w:rsid w:val="00F472B3"/>
    <w:rPr>
      <w:rFonts w:ascii="Courier New" w:hAnsi="Courier New"/>
      <w:lang w:val="ru-RU" w:eastAsia="ru-RU" w:bidi="ar-SA"/>
    </w:rPr>
  </w:style>
  <w:style w:type="paragraph" w:styleId="27">
    <w:name w:val="Body Text Indent 2"/>
    <w:basedOn w:val="a"/>
    <w:link w:val="28"/>
    <w:rsid w:val="00F472B3"/>
    <w:pPr>
      <w:spacing w:after="120" w:line="480" w:lineRule="auto"/>
      <w:ind w:left="283"/>
    </w:pPr>
    <w:rPr>
      <w:color w:val="auto"/>
    </w:rPr>
  </w:style>
  <w:style w:type="character" w:customStyle="1" w:styleId="28">
    <w:name w:val="Основной текст с отступом 2 Знак"/>
    <w:link w:val="27"/>
    <w:rsid w:val="00F472B3"/>
    <w:rPr>
      <w:sz w:val="24"/>
    </w:rPr>
  </w:style>
  <w:style w:type="paragraph" w:styleId="af3">
    <w:name w:val="Body Text"/>
    <w:basedOn w:val="a"/>
    <w:link w:val="af4"/>
    <w:rsid w:val="00F472B3"/>
    <w:pPr>
      <w:jc w:val="both"/>
    </w:pPr>
    <w:rPr>
      <w:color w:val="auto"/>
    </w:rPr>
  </w:style>
  <w:style w:type="character" w:customStyle="1" w:styleId="af4">
    <w:name w:val="Основной текст Знак"/>
    <w:link w:val="af3"/>
    <w:rsid w:val="00F472B3"/>
    <w:rPr>
      <w:sz w:val="24"/>
    </w:rPr>
  </w:style>
  <w:style w:type="paragraph" w:customStyle="1" w:styleId="43">
    <w:name w:val="Знак Знак4"/>
    <w:basedOn w:val="a"/>
    <w:link w:val="44"/>
    <w:rsid w:val="00F472B3"/>
    <w:pPr>
      <w:spacing w:after="160" w:line="240" w:lineRule="exact"/>
    </w:pPr>
    <w:rPr>
      <w:rFonts w:ascii="Verdana" w:hAnsi="Verdana"/>
      <w:color w:val="auto"/>
    </w:rPr>
  </w:style>
  <w:style w:type="character" w:customStyle="1" w:styleId="44">
    <w:name w:val="Знак Знак4"/>
    <w:link w:val="43"/>
    <w:rsid w:val="00F472B3"/>
    <w:rPr>
      <w:rFonts w:ascii="Verdana" w:hAnsi="Verdana"/>
      <w:sz w:val="24"/>
    </w:rPr>
  </w:style>
  <w:style w:type="paragraph" w:customStyle="1" w:styleId="ListParagraph2">
    <w:name w:val="List Paragraph2"/>
    <w:basedOn w:val="a"/>
    <w:link w:val="ListParagraph20"/>
    <w:rsid w:val="00F472B3"/>
    <w:pPr>
      <w:ind w:left="720"/>
    </w:pPr>
    <w:rPr>
      <w:color w:val="auto"/>
    </w:rPr>
  </w:style>
  <w:style w:type="character" w:customStyle="1" w:styleId="ListParagraph20">
    <w:name w:val="List Paragraph2"/>
    <w:link w:val="ListParagraph2"/>
    <w:rsid w:val="00F472B3"/>
    <w:rPr>
      <w:sz w:val="24"/>
    </w:rPr>
  </w:style>
  <w:style w:type="paragraph" w:styleId="af5">
    <w:name w:val="Block Text"/>
    <w:basedOn w:val="a"/>
    <w:link w:val="af6"/>
    <w:rsid w:val="00F472B3"/>
    <w:pPr>
      <w:ind w:left="480" w:right="198"/>
    </w:pPr>
    <w:rPr>
      <w:color w:val="auto"/>
    </w:rPr>
  </w:style>
  <w:style w:type="character" w:customStyle="1" w:styleId="af6">
    <w:name w:val="Цитата Знак"/>
    <w:link w:val="af5"/>
    <w:rsid w:val="00F472B3"/>
    <w:rPr>
      <w:sz w:val="24"/>
    </w:rPr>
  </w:style>
  <w:style w:type="paragraph" w:customStyle="1" w:styleId="af7">
    <w:name w:val="Знак"/>
    <w:basedOn w:val="a"/>
    <w:link w:val="af8"/>
    <w:rsid w:val="00F472B3"/>
    <w:pPr>
      <w:spacing w:after="160" w:line="240" w:lineRule="exact"/>
      <w:jc w:val="both"/>
    </w:pPr>
    <w:rPr>
      <w:rFonts w:ascii="Verdana" w:hAnsi="Verdana"/>
      <w:color w:val="auto"/>
      <w:sz w:val="22"/>
    </w:rPr>
  </w:style>
  <w:style w:type="character" w:customStyle="1" w:styleId="af8">
    <w:name w:val="Знак"/>
    <w:link w:val="af7"/>
    <w:rsid w:val="00F472B3"/>
    <w:rPr>
      <w:rFonts w:ascii="Verdana" w:hAnsi="Verdana"/>
      <w:sz w:val="22"/>
    </w:rPr>
  </w:style>
  <w:style w:type="paragraph" w:styleId="af9">
    <w:name w:val="footer"/>
    <w:basedOn w:val="a"/>
    <w:link w:val="afa"/>
    <w:rsid w:val="00F472B3"/>
    <w:pPr>
      <w:tabs>
        <w:tab w:val="center" w:pos="4677"/>
        <w:tab w:val="right" w:pos="9355"/>
      </w:tabs>
    </w:pPr>
    <w:rPr>
      <w:color w:val="auto"/>
      <w:sz w:val="20"/>
    </w:rPr>
  </w:style>
  <w:style w:type="character" w:customStyle="1" w:styleId="afa">
    <w:name w:val="Нижний колонтитул Знак"/>
    <w:link w:val="af9"/>
    <w:rsid w:val="00F472B3"/>
    <w:rPr>
      <w:sz w:val="20"/>
    </w:rPr>
  </w:style>
  <w:style w:type="character" w:customStyle="1" w:styleId="50">
    <w:name w:val="Заголовок 5 Знак"/>
    <w:link w:val="5"/>
    <w:rsid w:val="00F472B3"/>
    <w:rPr>
      <w:rFonts w:ascii="XO Thames" w:hAnsi="XO Thames"/>
      <w:b/>
      <w:lang w:val="ru-RU" w:eastAsia="ru-RU" w:bidi="ar-SA"/>
    </w:rPr>
  </w:style>
  <w:style w:type="character" w:customStyle="1" w:styleId="11">
    <w:name w:val="Заголовок 1 Знак"/>
    <w:link w:val="10"/>
    <w:rsid w:val="00F472B3"/>
    <w:rPr>
      <w:sz w:val="24"/>
    </w:rPr>
  </w:style>
  <w:style w:type="paragraph" w:customStyle="1" w:styleId="29">
    <w:name w:val="Гиперссылка2"/>
    <w:link w:val="afb"/>
    <w:rsid w:val="00F472B3"/>
    <w:rPr>
      <w:color w:val="0000FF"/>
      <w:u w:val="single"/>
    </w:rPr>
  </w:style>
  <w:style w:type="character" w:styleId="afb">
    <w:name w:val="Hyperlink"/>
    <w:link w:val="29"/>
    <w:rsid w:val="00F472B3"/>
    <w:rPr>
      <w:color w:val="0000FF"/>
      <w:u w:val="single"/>
      <w:lang w:bidi="ar-SA"/>
    </w:rPr>
  </w:style>
  <w:style w:type="paragraph" w:customStyle="1" w:styleId="Footnote">
    <w:name w:val="Footnote"/>
    <w:basedOn w:val="a"/>
    <w:link w:val="Footnote0"/>
    <w:rsid w:val="00F472B3"/>
    <w:rPr>
      <w:color w:val="auto"/>
      <w:sz w:val="20"/>
    </w:rPr>
  </w:style>
  <w:style w:type="character" w:customStyle="1" w:styleId="Footnote0">
    <w:name w:val="Footnote"/>
    <w:link w:val="Footnote"/>
    <w:rsid w:val="00F472B3"/>
    <w:rPr>
      <w:sz w:val="20"/>
    </w:rPr>
  </w:style>
  <w:style w:type="paragraph" w:styleId="1f1">
    <w:name w:val="toc 1"/>
    <w:next w:val="a"/>
    <w:link w:val="1f2"/>
    <w:rsid w:val="00F472B3"/>
    <w:rPr>
      <w:rFonts w:ascii="XO Thames" w:hAnsi="XO Thames"/>
      <w:b/>
    </w:rPr>
  </w:style>
  <w:style w:type="character" w:customStyle="1" w:styleId="1f2">
    <w:name w:val="Оглавление 1 Знак"/>
    <w:link w:val="1f1"/>
    <w:rsid w:val="00F472B3"/>
    <w:rPr>
      <w:rFonts w:ascii="XO Thames" w:hAnsi="XO Thames"/>
      <w:b/>
      <w:lang w:val="ru-RU" w:eastAsia="ru-RU" w:bidi="ar-SA"/>
    </w:rPr>
  </w:style>
  <w:style w:type="paragraph" w:customStyle="1" w:styleId="1f3">
    <w:name w:val="Знак сноски1"/>
    <w:basedOn w:val="17"/>
    <w:link w:val="1f4"/>
    <w:rsid w:val="00F472B3"/>
    <w:rPr>
      <w:color w:val="auto"/>
      <w:sz w:val="20"/>
      <w:vertAlign w:val="superscript"/>
    </w:rPr>
  </w:style>
  <w:style w:type="character" w:customStyle="1" w:styleId="1f4">
    <w:name w:val="Знак сноски1"/>
    <w:link w:val="1f3"/>
    <w:rsid w:val="00F472B3"/>
    <w:rPr>
      <w:vertAlign w:val="superscript"/>
    </w:rPr>
  </w:style>
  <w:style w:type="paragraph" w:customStyle="1" w:styleId="HeaderandFooter">
    <w:name w:val="Header and Footer"/>
    <w:link w:val="HeaderandFooter0"/>
    <w:rsid w:val="00F472B3"/>
    <w:pPr>
      <w:spacing w:line="360" w:lineRule="auto"/>
    </w:pPr>
    <w:rPr>
      <w:rFonts w:ascii="XO Thames" w:hAnsi="XO Thames"/>
    </w:rPr>
  </w:style>
  <w:style w:type="character" w:customStyle="1" w:styleId="HeaderandFooter0">
    <w:name w:val="Header and Footer"/>
    <w:link w:val="HeaderandFooter"/>
    <w:rsid w:val="00F472B3"/>
    <w:rPr>
      <w:rFonts w:ascii="XO Thames" w:hAnsi="XO Thames"/>
      <w:lang w:val="ru-RU" w:eastAsia="ru-RU" w:bidi="ar-SA"/>
    </w:rPr>
  </w:style>
  <w:style w:type="paragraph" w:customStyle="1" w:styleId="230">
    <w:name w:val="Знак Знак23"/>
    <w:basedOn w:val="a"/>
    <w:link w:val="231"/>
    <w:rsid w:val="00F472B3"/>
    <w:pPr>
      <w:spacing w:after="160" w:line="240" w:lineRule="exact"/>
    </w:pPr>
    <w:rPr>
      <w:color w:val="auto"/>
      <w:sz w:val="20"/>
    </w:rPr>
  </w:style>
  <w:style w:type="character" w:customStyle="1" w:styleId="231">
    <w:name w:val="Знак Знак23"/>
    <w:link w:val="230"/>
    <w:rsid w:val="00F472B3"/>
    <w:rPr>
      <w:sz w:val="20"/>
    </w:rPr>
  </w:style>
  <w:style w:type="paragraph" w:customStyle="1" w:styleId="210">
    <w:name w:val="Знак Знак21"/>
    <w:basedOn w:val="a"/>
    <w:link w:val="211"/>
    <w:rsid w:val="00F472B3"/>
    <w:pPr>
      <w:spacing w:after="160" w:line="240" w:lineRule="exact"/>
    </w:pPr>
    <w:rPr>
      <w:color w:val="auto"/>
      <w:sz w:val="20"/>
    </w:rPr>
  </w:style>
  <w:style w:type="character" w:customStyle="1" w:styleId="211">
    <w:name w:val="Знак Знак21"/>
    <w:link w:val="210"/>
    <w:rsid w:val="00F472B3"/>
    <w:rPr>
      <w:sz w:val="20"/>
    </w:rPr>
  </w:style>
  <w:style w:type="paragraph" w:styleId="33">
    <w:name w:val="Body Text Indent 3"/>
    <w:basedOn w:val="a"/>
    <w:link w:val="34"/>
    <w:rsid w:val="00F472B3"/>
    <w:pPr>
      <w:spacing w:after="120"/>
      <w:ind w:left="283"/>
      <w:jc w:val="both"/>
    </w:pPr>
    <w:rPr>
      <w:color w:val="auto"/>
      <w:sz w:val="16"/>
    </w:rPr>
  </w:style>
  <w:style w:type="character" w:customStyle="1" w:styleId="34">
    <w:name w:val="Основной текст с отступом 3 Знак"/>
    <w:link w:val="33"/>
    <w:rsid w:val="00F472B3"/>
    <w:rPr>
      <w:sz w:val="16"/>
    </w:rPr>
  </w:style>
  <w:style w:type="paragraph" w:styleId="9">
    <w:name w:val="toc 9"/>
    <w:next w:val="a"/>
    <w:link w:val="90"/>
    <w:rsid w:val="00F472B3"/>
    <w:pPr>
      <w:ind w:left="1600"/>
    </w:pPr>
    <w:rPr>
      <w:color w:val="000000"/>
      <w:sz w:val="22"/>
    </w:rPr>
  </w:style>
  <w:style w:type="character" w:customStyle="1" w:styleId="90">
    <w:name w:val="Оглавление 9 Знак"/>
    <w:link w:val="9"/>
    <w:rsid w:val="00F472B3"/>
    <w:rPr>
      <w:color w:val="000000"/>
      <w:sz w:val="22"/>
      <w:lang w:val="ru-RU" w:eastAsia="ru-RU" w:bidi="ar-SA"/>
    </w:rPr>
  </w:style>
  <w:style w:type="paragraph" w:styleId="afc">
    <w:name w:val="Body Text Indent"/>
    <w:basedOn w:val="a"/>
    <w:link w:val="afd"/>
    <w:rsid w:val="00F472B3"/>
    <w:pPr>
      <w:spacing w:after="120"/>
      <w:ind w:left="283"/>
    </w:pPr>
    <w:rPr>
      <w:color w:val="auto"/>
    </w:rPr>
  </w:style>
  <w:style w:type="character" w:customStyle="1" w:styleId="afd">
    <w:name w:val="Основной текст с отступом Знак"/>
    <w:link w:val="afc"/>
    <w:rsid w:val="00F472B3"/>
    <w:rPr>
      <w:sz w:val="24"/>
    </w:rPr>
  </w:style>
  <w:style w:type="paragraph" w:customStyle="1" w:styleId="12">
    <w:name w:val="Обычный + 12 пт"/>
    <w:basedOn w:val="a"/>
    <w:link w:val="120"/>
    <w:rsid w:val="00F472B3"/>
    <w:pPr>
      <w:numPr>
        <w:ilvl w:val="1"/>
        <w:numId w:val="6"/>
      </w:numPr>
      <w:tabs>
        <w:tab w:val="clear" w:pos="360"/>
        <w:tab w:val="left" w:pos="1260"/>
      </w:tabs>
      <w:ind w:left="0" w:firstLine="720"/>
      <w:jc w:val="both"/>
    </w:pPr>
    <w:rPr>
      <w:color w:val="auto"/>
    </w:rPr>
  </w:style>
  <w:style w:type="character" w:customStyle="1" w:styleId="120">
    <w:name w:val="Обычный + 12 пт"/>
    <w:link w:val="12"/>
    <w:rsid w:val="00F472B3"/>
    <w:rPr>
      <w:sz w:val="24"/>
    </w:rPr>
  </w:style>
  <w:style w:type="paragraph" w:customStyle="1" w:styleId="1f5">
    <w:name w:val="Знак1"/>
    <w:basedOn w:val="a"/>
    <w:link w:val="1f6"/>
    <w:rsid w:val="00F472B3"/>
    <w:pPr>
      <w:spacing w:after="160" w:line="240" w:lineRule="exact"/>
    </w:pPr>
    <w:rPr>
      <w:rFonts w:ascii="Verdana" w:hAnsi="Verdana"/>
      <w:color w:val="auto"/>
    </w:rPr>
  </w:style>
  <w:style w:type="character" w:customStyle="1" w:styleId="1f6">
    <w:name w:val="Знак1"/>
    <w:link w:val="1f5"/>
    <w:rsid w:val="00F472B3"/>
    <w:rPr>
      <w:rFonts w:ascii="Verdana" w:hAnsi="Verdana"/>
      <w:sz w:val="24"/>
    </w:rPr>
  </w:style>
  <w:style w:type="paragraph" w:customStyle="1" w:styleId="ConsNormal">
    <w:name w:val="ConsNormal"/>
    <w:link w:val="ConsNormal0"/>
    <w:rsid w:val="00F472B3"/>
    <w:pPr>
      <w:widowControl w:val="0"/>
      <w:ind w:right="19772" w:firstLine="720"/>
    </w:pPr>
    <w:rPr>
      <w:rFonts w:ascii="Arial" w:hAnsi="Arial"/>
    </w:rPr>
  </w:style>
  <w:style w:type="character" w:customStyle="1" w:styleId="ConsNormal0">
    <w:name w:val="ConsNormal"/>
    <w:link w:val="ConsNormal"/>
    <w:rsid w:val="00F472B3"/>
    <w:rPr>
      <w:rFonts w:ascii="Arial" w:hAnsi="Arial"/>
      <w:lang w:val="ru-RU" w:eastAsia="ru-RU" w:bidi="ar-SA"/>
    </w:rPr>
  </w:style>
  <w:style w:type="paragraph" w:customStyle="1" w:styleId="35">
    <w:name w:val="Стиль3"/>
    <w:basedOn w:val="27"/>
    <w:link w:val="36"/>
    <w:rsid w:val="00F472B3"/>
    <w:pPr>
      <w:widowControl w:val="0"/>
      <w:tabs>
        <w:tab w:val="left" w:pos="227"/>
      </w:tabs>
      <w:spacing w:after="0" w:line="240" w:lineRule="auto"/>
      <w:ind w:left="0"/>
      <w:jc w:val="both"/>
    </w:pPr>
  </w:style>
  <w:style w:type="character" w:customStyle="1" w:styleId="36">
    <w:name w:val="Стиль3"/>
    <w:link w:val="35"/>
    <w:rsid w:val="00F472B3"/>
    <w:rPr>
      <w:sz w:val="24"/>
    </w:rPr>
  </w:style>
  <w:style w:type="paragraph" w:styleId="8">
    <w:name w:val="toc 8"/>
    <w:next w:val="a"/>
    <w:link w:val="80"/>
    <w:rsid w:val="00F472B3"/>
    <w:pPr>
      <w:ind w:left="1400"/>
    </w:pPr>
    <w:rPr>
      <w:color w:val="000000"/>
      <w:sz w:val="22"/>
    </w:rPr>
  </w:style>
  <w:style w:type="character" w:customStyle="1" w:styleId="80">
    <w:name w:val="Оглавление 8 Знак"/>
    <w:link w:val="8"/>
    <w:rsid w:val="00F472B3"/>
    <w:rPr>
      <w:color w:val="000000"/>
      <w:sz w:val="22"/>
      <w:lang w:val="ru-RU" w:eastAsia="ru-RU" w:bidi="ar-SA"/>
    </w:rPr>
  </w:style>
  <w:style w:type="paragraph" w:customStyle="1" w:styleId="45">
    <w:name w:val="Знак4 Знак Знак Знак Знак Знак Знак"/>
    <w:basedOn w:val="a"/>
    <w:link w:val="46"/>
    <w:rsid w:val="00F472B3"/>
    <w:pPr>
      <w:spacing w:after="160" w:line="240" w:lineRule="exact"/>
      <w:jc w:val="both"/>
    </w:pPr>
    <w:rPr>
      <w:rFonts w:ascii="Verdana" w:hAnsi="Verdana"/>
      <w:color w:val="auto"/>
      <w:sz w:val="22"/>
    </w:rPr>
  </w:style>
  <w:style w:type="character" w:customStyle="1" w:styleId="46">
    <w:name w:val="Знак4 Знак Знак Знак Знак Знак Знак"/>
    <w:link w:val="45"/>
    <w:rsid w:val="00F472B3"/>
    <w:rPr>
      <w:rFonts w:ascii="Verdana" w:hAnsi="Verdana"/>
      <w:sz w:val="22"/>
    </w:rPr>
  </w:style>
  <w:style w:type="paragraph" w:styleId="afe">
    <w:name w:val="List Paragraph"/>
    <w:basedOn w:val="a"/>
    <w:link w:val="aff"/>
    <w:rsid w:val="00F472B3"/>
    <w:pPr>
      <w:ind w:left="720"/>
      <w:contextualSpacing/>
    </w:pPr>
    <w:rPr>
      <w:color w:val="auto"/>
    </w:rPr>
  </w:style>
  <w:style w:type="character" w:customStyle="1" w:styleId="aff">
    <w:name w:val="Абзац списка Знак"/>
    <w:link w:val="afe"/>
    <w:rsid w:val="00F472B3"/>
    <w:rPr>
      <w:sz w:val="24"/>
    </w:rPr>
  </w:style>
  <w:style w:type="paragraph" w:styleId="aff0">
    <w:name w:val="caption"/>
    <w:basedOn w:val="a"/>
    <w:next w:val="a"/>
    <w:link w:val="aff1"/>
    <w:rsid w:val="00F472B3"/>
    <w:pPr>
      <w:jc w:val="center"/>
    </w:pPr>
    <w:rPr>
      <w:b/>
      <w:color w:val="auto"/>
    </w:rPr>
  </w:style>
  <w:style w:type="character" w:customStyle="1" w:styleId="aff1">
    <w:name w:val="Название объекта Знак"/>
    <w:link w:val="aff0"/>
    <w:rsid w:val="00F472B3"/>
    <w:rPr>
      <w:b/>
      <w:sz w:val="24"/>
    </w:rPr>
  </w:style>
  <w:style w:type="paragraph" w:customStyle="1" w:styleId="ConsPlusCell">
    <w:name w:val="ConsPlusCell"/>
    <w:link w:val="ConsPlusCell0"/>
    <w:rsid w:val="00F472B3"/>
    <w:rPr>
      <w:sz w:val="24"/>
    </w:rPr>
  </w:style>
  <w:style w:type="character" w:customStyle="1" w:styleId="ConsPlusCell0">
    <w:name w:val="ConsPlusCell"/>
    <w:link w:val="ConsPlusCell"/>
    <w:rsid w:val="00F472B3"/>
    <w:rPr>
      <w:sz w:val="24"/>
      <w:lang w:bidi="ar-SA"/>
    </w:rPr>
  </w:style>
  <w:style w:type="paragraph" w:customStyle="1" w:styleId="2a">
    <w:name w:val="2"/>
    <w:basedOn w:val="a"/>
    <w:link w:val="2b"/>
    <w:rsid w:val="00F472B3"/>
    <w:pPr>
      <w:spacing w:after="160" w:line="240" w:lineRule="exact"/>
      <w:jc w:val="both"/>
    </w:pPr>
    <w:rPr>
      <w:rFonts w:ascii="Verdana" w:hAnsi="Verdana"/>
      <w:color w:val="auto"/>
      <w:sz w:val="22"/>
    </w:rPr>
  </w:style>
  <w:style w:type="character" w:customStyle="1" w:styleId="2b">
    <w:name w:val="2"/>
    <w:link w:val="2a"/>
    <w:rsid w:val="00F472B3"/>
    <w:rPr>
      <w:rFonts w:ascii="Verdana" w:hAnsi="Verdana"/>
      <w:sz w:val="22"/>
    </w:rPr>
  </w:style>
  <w:style w:type="paragraph" w:styleId="51">
    <w:name w:val="toc 5"/>
    <w:next w:val="a"/>
    <w:link w:val="52"/>
    <w:rsid w:val="00F472B3"/>
    <w:pPr>
      <w:ind w:left="800"/>
    </w:pPr>
    <w:rPr>
      <w:color w:val="000000"/>
      <w:sz w:val="22"/>
    </w:rPr>
  </w:style>
  <w:style w:type="character" w:customStyle="1" w:styleId="52">
    <w:name w:val="Оглавление 5 Знак"/>
    <w:link w:val="51"/>
    <w:rsid w:val="00F472B3"/>
    <w:rPr>
      <w:color w:val="000000"/>
      <w:sz w:val="22"/>
      <w:lang w:val="ru-RU" w:eastAsia="ru-RU" w:bidi="ar-SA"/>
    </w:rPr>
  </w:style>
  <w:style w:type="paragraph" w:customStyle="1" w:styleId="aff2">
    <w:name w:val="Знак Знак Знак Знак Знак Знак"/>
    <w:basedOn w:val="a"/>
    <w:link w:val="aff3"/>
    <w:rsid w:val="00F472B3"/>
    <w:pPr>
      <w:spacing w:after="160" w:line="240" w:lineRule="exact"/>
      <w:jc w:val="both"/>
    </w:pPr>
    <w:rPr>
      <w:rFonts w:ascii="Verdana" w:hAnsi="Verdana"/>
      <w:color w:val="auto"/>
      <w:sz w:val="22"/>
    </w:rPr>
  </w:style>
  <w:style w:type="character" w:customStyle="1" w:styleId="aff3">
    <w:name w:val="Знак Знак Знак Знак Знак Знак"/>
    <w:link w:val="aff2"/>
    <w:rsid w:val="00F472B3"/>
    <w:rPr>
      <w:rFonts w:ascii="Verdana" w:hAnsi="Verdana"/>
      <w:sz w:val="22"/>
    </w:rPr>
  </w:style>
  <w:style w:type="paragraph" w:styleId="2c">
    <w:name w:val="Body Text 2"/>
    <w:basedOn w:val="a"/>
    <w:link w:val="2d"/>
    <w:rsid w:val="00F472B3"/>
    <w:pPr>
      <w:tabs>
        <w:tab w:val="left" w:pos="5715"/>
      </w:tabs>
      <w:jc w:val="both"/>
    </w:pPr>
    <w:rPr>
      <w:color w:val="auto"/>
    </w:rPr>
  </w:style>
  <w:style w:type="character" w:customStyle="1" w:styleId="2d">
    <w:name w:val="Основной текст 2 Знак"/>
    <w:link w:val="2c"/>
    <w:rsid w:val="00F472B3"/>
    <w:rPr>
      <w:sz w:val="24"/>
    </w:rPr>
  </w:style>
  <w:style w:type="paragraph" w:customStyle="1" w:styleId="1KGK9">
    <w:name w:val="1KG=K9"/>
    <w:link w:val="1KGK90"/>
    <w:rsid w:val="00F472B3"/>
    <w:rPr>
      <w:rFonts w:ascii="Arial" w:hAnsi="Arial"/>
      <w:sz w:val="24"/>
    </w:rPr>
  </w:style>
  <w:style w:type="character" w:customStyle="1" w:styleId="1KGK90">
    <w:name w:val="1KG=K9"/>
    <w:link w:val="1KGK9"/>
    <w:rsid w:val="00F472B3"/>
    <w:rPr>
      <w:rFonts w:ascii="Arial" w:hAnsi="Arial"/>
      <w:sz w:val="24"/>
      <w:lang w:bidi="ar-SA"/>
    </w:rPr>
  </w:style>
  <w:style w:type="paragraph" w:customStyle="1" w:styleId="2e">
    <w:name w:val="Стиль2"/>
    <w:basedOn w:val="2"/>
    <w:link w:val="2f"/>
    <w:rsid w:val="00F472B3"/>
    <w:pPr>
      <w:keepNext/>
      <w:keepLines/>
      <w:widowControl w:val="0"/>
      <w:numPr>
        <w:ilvl w:val="0"/>
        <w:numId w:val="0"/>
      </w:numPr>
      <w:tabs>
        <w:tab w:val="left" w:pos="576"/>
      </w:tabs>
      <w:spacing w:after="60"/>
      <w:ind w:left="576" w:hanging="576"/>
      <w:jc w:val="both"/>
    </w:pPr>
    <w:rPr>
      <w:b/>
      <w:sz w:val="24"/>
    </w:rPr>
  </w:style>
  <w:style w:type="character" w:customStyle="1" w:styleId="2f">
    <w:name w:val="Стиль2"/>
    <w:link w:val="2e"/>
    <w:rsid w:val="00F472B3"/>
    <w:rPr>
      <w:b/>
      <w:sz w:val="24"/>
    </w:rPr>
  </w:style>
  <w:style w:type="paragraph" w:customStyle="1" w:styleId="2f0">
    <w:name w:val="Знак Знак2"/>
    <w:basedOn w:val="a"/>
    <w:link w:val="2f1"/>
    <w:rsid w:val="00F472B3"/>
    <w:pPr>
      <w:spacing w:after="160" w:line="240" w:lineRule="exact"/>
    </w:pPr>
    <w:rPr>
      <w:color w:val="auto"/>
      <w:sz w:val="20"/>
    </w:rPr>
  </w:style>
  <w:style w:type="character" w:customStyle="1" w:styleId="2f1">
    <w:name w:val="Знак Знак2"/>
    <w:link w:val="2f0"/>
    <w:rsid w:val="00F472B3"/>
    <w:rPr>
      <w:sz w:val="20"/>
    </w:rPr>
  </w:style>
  <w:style w:type="paragraph" w:customStyle="1" w:styleId="1">
    <w:name w:val="Стиль1"/>
    <w:basedOn w:val="a"/>
    <w:link w:val="1f7"/>
    <w:rsid w:val="00F472B3"/>
    <w:pPr>
      <w:keepNext/>
      <w:keepLines/>
      <w:widowControl w:val="0"/>
      <w:numPr>
        <w:numId w:val="5"/>
      </w:numPr>
      <w:spacing w:after="60"/>
    </w:pPr>
    <w:rPr>
      <w:b/>
      <w:color w:val="auto"/>
      <w:sz w:val="28"/>
    </w:rPr>
  </w:style>
  <w:style w:type="character" w:customStyle="1" w:styleId="1f7">
    <w:name w:val="Стиль1"/>
    <w:link w:val="1"/>
    <w:rsid w:val="00F472B3"/>
    <w:rPr>
      <w:b/>
      <w:sz w:val="28"/>
    </w:rPr>
  </w:style>
  <w:style w:type="paragraph" w:styleId="aff4">
    <w:name w:val="Subtitle"/>
    <w:basedOn w:val="a"/>
    <w:link w:val="aff5"/>
    <w:qFormat/>
    <w:rsid w:val="00F472B3"/>
    <w:pPr>
      <w:jc w:val="center"/>
    </w:pPr>
    <w:rPr>
      <w:b/>
      <w:color w:val="auto"/>
    </w:rPr>
  </w:style>
  <w:style w:type="character" w:customStyle="1" w:styleId="aff5">
    <w:name w:val="Подзаголовок Знак"/>
    <w:link w:val="aff4"/>
    <w:rsid w:val="00F472B3"/>
    <w:rPr>
      <w:b/>
      <w:sz w:val="24"/>
    </w:rPr>
  </w:style>
  <w:style w:type="paragraph" w:customStyle="1" w:styleId="ConsPlusNonformat">
    <w:name w:val="ConsPlusNonformat"/>
    <w:link w:val="ConsPlusNonformat0"/>
    <w:rsid w:val="00F472B3"/>
    <w:pPr>
      <w:widowControl w:val="0"/>
    </w:pPr>
    <w:rPr>
      <w:rFonts w:ascii="Courier New" w:hAnsi="Courier New"/>
    </w:rPr>
  </w:style>
  <w:style w:type="character" w:customStyle="1" w:styleId="ConsPlusNonformat0">
    <w:name w:val="ConsPlusNonformat"/>
    <w:link w:val="ConsPlusNonformat"/>
    <w:rsid w:val="00F472B3"/>
    <w:rPr>
      <w:rFonts w:ascii="Courier New" w:hAnsi="Courier New"/>
      <w:lang w:val="ru-RU" w:eastAsia="ru-RU" w:bidi="ar-SA"/>
    </w:rPr>
  </w:style>
  <w:style w:type="paragraph" w:customStyle="1" w:styleId="Preformat">
    <w:name w:val="Preformat"/>
    <w:link w:val="Preformat0"/>
    <w:rsid w:val="00F472B3"/>
    <w:pPr>
      <w:widowControl w:val="0"/>
    </w:pPr>
    <w:rPr>
      <w:rFonts w:ascii="Courier New" w:hAnsi="Courier New"/>
    </w:rPr>
  </w:style>
  <w:style w:type="character" w:customStyle="1" w:styleId="Preformat0">
    <w:name w:val="Preformat"/>
    <w:link w:val="Preformat"/>
    <w:rsid w:val="00F472B3"/>
    <w:rPr>
      <w:rFonts w:ascii="Courier New" w:hAnsi="Courier New"/>
      <w:lang w:val="ru-RU" w:eastAsia="ru-RU" w:bidi="ar-SA"/>
    </w:rPr>
  </w:style>
  <w:style w:type="paragraph" w:customStyle="1" w:styleId="toc10">
    <w:name w:val="toc 10"/>
    <w:next w:val="a"/>
    <w:link w:val="toc100"/>
    <w:rsid w:val="00F472B3"/>
    <w:pPr>
      <w:ind w:left="1800"/>
    </w:pPr>
    <w:rPr>
      <w:color w:val="000000"/>
      <w:sz w:val="22"/>
    </w:rPr>
  </w:style>
  <w:style w:type="character" w:customStyle="1" w:styleId="toc100">
    <w:name w:val="toc 10"/>
    <w:link w:val="toc10"/>
    <w:rsid w:val="00F472B3"/>
    <w:rPr>
      <w:color w:val="000000"/>
      <w:sz w:val="22"/>
      <w:lang w:val="ru-RU" w:eastAsia="ru-RU" w:bidi="ar-SA"/>
    </w:rPr>
  </w:style>
  <w:style w:type="paragraph" w:customStyle="1" w:styleId="aff6">
    <w:name w:val="Заголовок"/>
    <w:basedOn w:val="a"/>
    <w:link w:val="aff7"/>
    <w:qFormat/>
    <w:rsid w:val="00F472B3"/>
    <w:pPr>
      <w:jc w:val="center"/>
    </w:pPr>
    <w:rPr>
      <w:b/>
      <w:color w:val="auto"/>
    </w:rPr>
  </w:style>
  <w:style w:type="character" w:customStyle="1" w:styleId="aff7">
    <w:name w:val="Заголовок Знак"/>
    <w:link w:val="aff6"/>
    <w:rsid w:val="00F472B3"/>
    <w:rPr>
      <w:b/>
      <w:sz w:val="24"/>
    </w:rPr>
  </w:style>
  <w:style w:type="character" w:customStyle="1" w:styleId="40">
    <w:name w:val="Заголовок 4 Знак"/>
    <w:link w:val="4"/>
    <w:rsid w:val="00F472B3"/>
    <w:rPr>
      <w:rFonts w:ascii="XO Thames" w:hAnsi="XO Thames"/>
      <w:b/>
      <w:color w:val="595959"/>
      <w:sz w:val="26"/>
      <w:lang w:bidi="ar-SA"/>
    </w:rPr>
  </w:style>
  <w:style w:type="paragraph" w:styleId="aff8">
    <w:name w:val="endnote text"/>
    <w:basedOn w:val="a"/>
    <w:link w:val="aff9"/>
    <w:rsid w:val="00F472B3"/>
    <w:rPr>
      <w:color w:val="auto"/>
      <w:sz w:val="20"/>
    </w:rPr>
  </w:style>
  <w:style w:type="character" w:customStyle="1" w:styleId="aff9">
    <w:name w:val="Текст концевой сноски Знак"/>
    <w:link w:val="aff8"/>
    <w:rsid w:val="00F472B3"/>
    <w:rPr>
      <w:sz w:val="20"/>
    </w:rPr>
  </w:style>
  <w:style w:type="character" w:customStyle="1" w:styleId="21">
    <w:name w:val="Заголовок 2 Знак"/>
    <w:link w:val="20"/>
    <w:rsid w:val="00F472B3"/>
    <w:rPr>
      <w:sz w:val="24"/>
    </w:rPr>
  </w:style>
  <w:style w:type="paragraph" w:customStyle="1" w:styleId="1f8">
    <w:name w:val="Обычный1"/>
    <w:link w:val="1f9"/>
    <w:rsid w:val="00F472B3"/>
  </w:style>
  <w:style w:type="character" w:customStyle="1" w:styleId="1f9">
    <w:name w:val="Обычный1"/>
    <w:link w:val="1f8"/>
    <w:rsid w:val="00F472B3"/>
    <w:rPr>
      <w:lang w:val="ru-RU" w:eastAsia="ru-RU" w:bidi="ar-SA"/>
    </w:rPr>
  </w:style>
  <w:style w:type="paragraph" w:styleId="affa">
    <w:name w:val="No Spacing"/>
    <w:link w:val="affb"/>
    <w:rsid w:val="00F472B3"/>
  </w:style>
  <w:style w:type="character" w:customStyle="1" w:styleId="affb">
    <w:name w:val="Без интервала Знак"/>
    <w:link w:val="affa"/>
    <w:rsid w:val="00F472B3"/>
    <w:rPr>
      <w:lang w:val="ru-RU" w:eastAsia="ru-RU" w:bidi="ar-SA"/>
    </w:rPr>
  </w:style>
  <w:style w:type="paragraph" w:customStyle="1" w:styleId="1fa">
    <w:name w:val="Строгий1"/>
    <w:basedOn w:val="17"/>
    <w:link w:val="1fb"/>
    <w:rsid w:val="00F472B3"/>
    <w:rPr>
      <w:b/>
      <w:color w:val="auto"/>
      <w:sz w:val="20"/>
    </w:rPr>
  </w:style>
  <w:style w:type="character" w:customStyle="1" w:styleId="1fb">
    <w:name w:val="Строгий1"/>
    <w:link w:val="1fa"/>
    <w:rsid w:val="00F472B3"/>
    <w:rPr>
      <w:b/>
    </w:rPr>
  </w:style>
  <w:style w:type="table" w:styleId="affc">
    <w:name w:val="Table Grid"/>
    <w:basedOn w:val="a1"/>
    <w:rsid w:val="00F472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value">
    <w:name w:val="form-value"/>
    <w:basedOn w:val="a"/>
    <w:rsid w:val="005A2A2E"/>
    <w:pPr>
      <w:spacing w:before="100" w:beforeAutospacing="1" w:after="100" w:afterAutospacing="1"/>
    </w:pPr>
    <w:rPr>
      <w:color w:val="auto"/>
      <w:szCs w:val="24"/>
    </w:rPr>
  </w:style>
  <w:style w:type="paragraph" w:customStyle="1" w:styleId="msolistparagraphmrcssattr">
    <w:name w:val="msolistparagraph_mr_css_attr"/>
    <w:basedOn w:val="a"/>
    <w:rsid w:val="00997375"/>
    <w:pPr>
      <w:spacing w:before="100" w:beforeAutospacing="1" w:after="100" w:afterAutospacing="1"/>
    </w:pPr>
    <w:rPr>
      <w:color w:val="auto"/>
      <w:szCs w:val="24"/>
    </w:rPr>
  </w:style>
  <w:style w:type="paragraph" w:customStyle="1" w:styleId="msonormalmrcssattr">
    <w:name w:val="msonormal_mr_css_attr"/>
    <w:basedOn w:val="a"/>
    <w:rsid w:val="00997375"/>
    <w:pPr>
      <w:spacing w:before="100" w:beforeAutospacing="1" w:after="100" w:afterAutospacing="1"/>
    </w:pPr>
    <w:rPr>
      <w:color w:val="auto"/>
      <w:szCs w:val="24"/>
    </w:rPr>
  </w:style>
  <w:style w:type="character" w:customStyle="1" w:styleId="layout">
    <w:name w:val="layout"/>
    <w:basedOn w:val="a0"/>
    <w:rsid w:val="00151EB8"/>
  </w:style>
</w:styles>
</file>

<file path=word/webSettings.xml><?xml version="1.0" encoding="utf-8"?>
<w:webSettings xmlns:r="http://schemas.openxmlformats.org/officeDocument/2006/relationships" xmlns:w="http://schemas.openxmlformats.org/wordprocessingml/2006/main">
  <w:divs>
    <w:div w:id="681980307">
      <w:bodyDiv w:val="1"/>
      <w:marLeft w:val="0"/>
      <w:marRight w:val="0"/>
      <w:marTop w:val="0"/>
      <w:marBottom w:val="0"/>
      <w:divBdr>
        <w:top w:val="none" w:sz="0" w:space="0" w:color="auto"/>
        <w:left w:val="none" w:sz="0" w:space="0" w:color="auto"/>
        <w:bottom w:val="none" w:sz="0" w:space="0" w:color="auto"/>
        <w:right w:val="none" w:sz="0" w:space="0" w:color="auto"/>
      </w:divBdr>
      <w:divsChild>
        <w:div w:id="673068292">
          <w:marLeft w:val="0"/>
          <w:marRight w:val="0"/>
          <w:marTop w:val="0"/>
          <w:marBottom w:val="0"/>
          <w:divBdr>
            <w:top w:val="none" w:sz="0" w:space="0" w:color="auto"/>
            <w:left w:val="none" w:sz="0" w:space="0" w:color="auto"/>
            <w:bottom w:val="none" w:sz="0" w:space="0" w:color="auto"/>
            <w:right w:val="none" w:sz="0" w:space="0" w:color="auto"/>
          </w:divBdr>
        </w:div>
        <w:div w:id="1715960688">
          <w:marLeft w:val="0"/>
          <w:marRight w:val="0"/>
          <w:marTop w:val="0"/>
          <w:marBottom w:val="0"/>
          <w:divBdr>
            <w:top w:val="none" w:sz="0" w:space="0" w:color="auto"/>
            <w:left w:val="none" w:sz="0" w:space="0" w:color="auto"/>
            <w:bottom w:val="none" w:sz="0" w:space="0" w:color="auto"/>
            <w:right w:val="none" w:sz="0" w:space="0" w:color="auto"/>
          </w:divBdr>
        </w:div>
      </w:divsChild>
    </w:div>
    <w:div w:id="777992186">
      <w:bodyDiv w:val="1"/>
      <w:marLeft w:val="0"/>
      <w:marRight w:val="0"/>
      <w:marTop w:val="0"/>
      <w:marBottom w:val="0"/>
      <w:divBdr>
        <w:top w:val="none" w:sz="0" w:space="0" w:color="auto"/>
        <w:left w:val="none" w:sz="0" w:space="0" w:color="auto"/>
        <w:bottom w:val="none" w:sz="0" w:space="0" w:color="auto"/>
        <w:right w:val="none" w:sz="0" w:space="0" w:color="auto"/>
      </w:divBdr>
      <w:divsChild>
        <w:div w:id="309673944">
          <w:marLeft w:val="-225"/>
          <w:marRight w:val="-225"/>
          <w:marTop w:val="0"/>
          <w:marBottom w:val="0"/>
          <w:divBdr>
            <w:top w:val="none" w:sz="0" w:space="0" w:color="auto"/>
            <w:left w:val="none" w:sz="0" w:space="0" w:color="auto"/>
            <w:bottom w:val="none" w:sz="0" w:space="0" w:color="auto"/>
            <w:right w:val="none" w:sz="0" w:space="0" w:color="auto"/>
          </w:divBdr>
          <w:divsChild>
            <w:div w:id="20399179">
              <w:marLeft w:val="0"/>
              <w:marRight w:val="0"/>
              <w:marTop w:val="0"/>
              <w:marBottom w:val="0"/>
              <w:divBdr>
                <w:top w:val="none" w:sz="0" w:space="0" w:color="auto"/>
                <w:left w:val="none" w:sz="0" w:space="0" w:color="auto"/>
                <w:bottom w:val="none" w:sz="0" w:space="0" w:color="auto"/>
                <w:right w:val="none" w:sz="0" w:space="0" w:color="auto"/>
              </w:divBdr>
            </w:div>
          </w:divsChild>
        </w:div>
        <w:div w:id="1208953236">
          <w:marLeft w:val="-225"/>
          <w:marRight w:val="-225"/>
          <w:marTop w:val="0"/>
          <w:marBottom w:val="0"/>
          <w:divBdr>
            <w:top w:val="none" w:sz="0" w:space="0" w:color="auto"/>
            <w:left w:val="none" w:sz="0" w:space="0" w:color="auto"/>
            <w:bottom w:val="none" w:sz="0" w:space="0" w:color="auto"/>
            <w:right w:val="none" w:sz="0" w:space="0" w:color="auto"/>
          </w:divBdr>
          <w:divsChild>
            <w:div w:id="939411149">
              <w:marLeft w:val="0"/>
              <w:marRight w:val="0"/>
              <w:marTop w:val="0"/>
              <w:marBottom w:val="0"/>
              <w:divBdr>
                <w:top w:val="none" w:sz="0" w:space="0" w:color="auto"/>
                <w:left w:val="none" w:sz="0" w:space="0" w:color="auto"/>
                <w:bottom w:val="none" w:sz="0" w:space="0" w:color="auto"/>
                <w:right w:val="none" w:sz="0" w:space="0" w:color="auto"/>
              </w:divBdr>
            </w:div>
          </w:divsChild>
        </w:div>
        <w:div w:id="1325470648">
          <w:marLeft w:val="-225"/>
          <w:marRight w:val="-225"/>
          <w:marTop w:val="0"/>
          <w:marBottom w:val="0"/>
          <w:divBdr>
            <w:top w:val="none" w:sz="0" w:space="0" w:color="auto"/>
            <w:left w:val="none" w:sz="0" w:space="0" w:color="auto"/>
            <w:bottom w:val="none" w:sz="0" w:space="0" w:color="auto"/>
            <w:right w:val="none" w:sz="0" w:space="0" w:color="auto"/>
          </w:divBdr>
          <w:divsChild>
            <w:div w:id="1297485970">
              <w:marLeft w:val="0"/>
              <w:marRight w:val="0"/>
              <w:marTop w:val="0"/>
              <w:marBottom w:val="0"/>
              <w:divBdr>
                <w:top w:val="none" w:sz="0" w:space="0" w:color="auto"/>
                <w:left w:val="none" w:sz="0" w:space="0" w:color="auto"/>
                <w:bottom w:val="none" w:sz="0" w:space="0" w:color="auto"/>
                <w:right w:val="none" w:sz="0" w:space="0" w:color="auto"/>
              </w:divBdr>
            </w:div>
          </w:divsChild>
        </w:div>
        <w:div w:id="1429542282">
          <w:marLeft w:val="-225"/>
          <w:marRight w:val="-225"/>
          <w:marTop w:val="0"/>
          <w:marBottom w:val="0"/>
          <w:divBdr>
            <w:top w:val="none" w:sz="0" w:space="0" w:color="auto"/>
            <w:left w:val="none" w:sz="0" w:space="0" w:color="auto"/>
            <w:bottom w:val="none" w:sz="0" w:space="0" w:color="auto"/>
            <w:right w:val="none" w:sz="0" w:space="0" w:color="auto"/>
          </w:divBdr>
          <w:divsChild>
            <w:div w:id="817918456">
              <w:marLeft w:val="0"/>
              <w:marRight w:val="0"/>
              <w:marTop w:val="0"/>
              <w:marBottom w:val="0"/>
              <w:divBdr>
                <w:top w:val="none" w:sz="0" w:space="0" w:color="auto"/>
                <w:left w:val="none" w:sz="0" w:space="0" w:color="auto"/>
                <w:bottom w:val="none" w:sz="0" w:space="0" w:color="auto"/>
                <w:right w:val="none" w:sz="0" w:space="0" w:color="auto"/>
              </w:divBdr>
            </w:div>
          </w:divsChild>
        </w:div>
        <w:div w:id="2086805604">
          <w:marLeft w:val="-225"/>
          <w:marRight w:val="-225"/>
          <w:marTop w:val="0"/>
          <w:marBottom w:val="0"/>
          <w:divBdr>
            <w:top w:val="none" w:sz="0" w:space="0" w:color="auto"/>
            <w:left w:val="none" w:sz="0" w:space="0" w:color="auto"/>
            <w:bottom w:val="none" w:sz="0" w:space="0" w:color="auto"/>
            <w:right w:val="none" w:sz="0" w:space="0" w:color="auto"/>
          </w:divBdr>
          <w:divsChild>
            <w:div w:id="17550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8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EFEE59D3D739E8C93A6BA9079263169F92E75E53ACF641C525184E01EF2C6F99068C28F1A84FD70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kp-49@2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11</Pages>
  <Words>4698</Words>
  <Characters>26784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31420</CharactersWithSpaces>
  <SharedDoc>false</SharedDoc>
  <HLinks>
    <vt:vector size="36" baseType="variant">
      <vt:variant>
        <vt:i4>4653073</vt:i4>
      </vt:variant>
      <vt:variant>
        <vt:i4>15</vt:i4>
      </vt:variant>
      <vt:variant>
        <vt:i4>0</vt:i4>
      </vt:variant>
      <vt:variant>
        <vt:i4>5</vt:i4>
      </vt:variant>
      <vt:variant>
        <vt:lpwstr>https://agregatoreat.ru/organizations/card/supplier/108c82e6-c8ac-40d2-b6b2-3dad88dc86a0/info</vt:lpwstr>
      </vt:variant>
      <vt:variant>
        <vt:lpwstr/>
      </vt:variant>
      <vt:variant>
        <vt:i4>1245311</vt:i4>
      </vt:variant>
      <vt:variant>
        <vt:i4>12</vt:i4>
      </vt:variant>
      <vt:variant>
        <vt:i4>0</vt:i4>
      </vt:variant>
      <vt:variant>
        <vt:i4>5</vt:i4>
      </vt:variant>
      <vt:variant>
        <vt:lpwstr>mailto:kb-gufsin@mail.ru</vt:lpwstr>
      </vt:variant>
      <vt:variant>
        <vt:lpwstr/>
      </vt:variant>
      <vt:variant>
        <vt:i4>3080210</vt:i4>
      </vt:variant>
      <vt:variant>
        <vt:i4>9</vt:i4>
      </vt:variant>
      <vt:variant>
        <vt:i4>0</vt:i4>
      </vt:variant>
      <vt:variant>
        <vt:i4>5</vt:i4>
      </vt:variant>
      <vt:variant>
        <vt:lpwstr>mailto:sterhocenka@mail.ru</vt:lpwstr>
      </vt:variant>
      <vt:variant>
        <vt:lpwstr/>
      </vt:variant>
      <vt:variant>
        <vt:i4>4653073</vt:i4>
      </vt:variant>
      <vt:variant>
        <vt:i4>6</vt:i4>
      </vt:variant>
      <vt:variant>
        <vt:i4>0</vt:i4>
      </vt:variant>
      <vt:variant>
        <vt:i4>5</vt:i4>
      </vt:variant>
      <vt:variant>
        <vt:lpwstr>https://agregatoreat.ru/organizations/card/supplier/108c82e6-c8ac-40d2-b6b2-3dad88dc86a0/info</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Электронный бюджет</dc:creator>
  <cp:lastModifiedBy>1</cp:lastModifiedBy>
  <cp:revision>19</cp:revision>
  <dcterms:created xsi:type="dcterms:W3CDTF">2024-07-17T01:22:00Z</dcterms:created>
  <dcterms:modified xsi:type="dcterms:W3CDTF">2026-08-04T00:33:00Z</dcterms:modified>
</cp:coreProperties>
</file>