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EE" w:rsidRPr="000F7419" w:rsidRDefault="000F7419" w:rsidP="000F7419">
      <w:pPr>
        <w:jc w:val="center"/>
        <w:rPr>
          <w:b/>
        </w:rPr>
      </w:pPr>
      <w:r w:rsidRPr="000F7419">
        <w:rPr>
          <w:b/>
        </w:rPr>
        <w:t>ОБОСНОВАНИЕ НАЧАЛЬНОЙ (МАКСИМАЛЬНОЙ) ЦЕНЫ КОНТРАКТА, ЦЕНЫ КОНТРАКТА, ЗАКЛЮЧАЕМОГО С ЕДИНСТВЕННЫМ ПОСТАВЩИКОМ (ПОДРЯДЧИКОМ, ИСПОЛНИТЕЛЕМ)</w:t>
      </w:r>
    </w:p>
    <w:p w:rsidR="000F7419" w:rsidRPr="00870954" w:rsidRDefault="000F7419" w:rsidP="000F7419">
      <w:pPr>
        <w:jc w:val="center"/>
        <w:rPr>
          <w:b/>
          <w:sz w:val="28"/>
          <w:szCs w:val="28"/>
        </w:rPr>
      </w:pPr>
    </w:p>
    <w:p w:rsidR="00B676D3" w:rsidRPr="009719DC" w:rsidRDefault="00B676D3" w:rsidP="00AF2457">
      <w:pPr>
        <w:pStyle w:val="a7"/>
        <w:ind w:firstLine="709"/>
        <w:jc w:val="both"/>
        <w:rPr>
          <w:rFonts w:ascii="Times New Roman" w:hAnsi="Times New Roman"/>
          <w:sz w:val="20"/>
          <w:szCs w:val="20"/>
        </w:rPr>
      </w:pPr>
      <w:r w:rsidRPr="009719DC">
        <w:rPr>
          <w:rFonts w:ascii="Times New Roman" w:hAnsi="Times New Roman"/>
          <w:sz w:val="20"/>
          <w:szCs w:val="20"/>
        </w:rPr>
        <w:t xml:space="preserve">Начальная (максимальная) цена контракта (далее - НМЦК) сформирована </w:t>
      </w:r>
      <w:r w:rsidRPr="009719DC">
        <w:rPr>
          <w:rFonts w:ascii="Times New Roman" w:hAnsi="Times New Roman"/>
          <w:sz w:val="20"/>
          <w:szCs w:val="20"/>
          <w:lang w:eastAsia="en-US"/>
        </w:rPr>
        <w:t>в соответствии со статьей 22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(далее – Порядок № 1064н)</w:t>
      </w:r>
      <w:r w:rsidRPr="009719DC">
        <w:rPr>
          <w:rFonts w:ascii="Times New Roman" w:hAnsi="Times New Roman"/>
          <w:sz w:val="20"/>
          <w:szCs w:val="20"/>
        </w:rPr>
        <w:t>.</w:t>
      </w:r>
    </w:p>
    <w:p w:rsidR="00B676D3" w:rsidRPr="009719DC" w:rsidRDefault="00B676D3" w:rsidP="00AF2457">
      <w:pPr>
        <w:ind w:firstLine="709"/>
        <w:jc w:val="both"/>
        <w:rPr>
          <w:rFonts w:eastAsia="Calibri"/>
          <w:sz w:val="20"/>
          <w:szCs w:val="20"/>
        </w:rPr>
      </w:pPr>
      <w:r w:rsidRPr="009719DC">
        <w:rPr>
          <w:rFonts w:eastAsia="Calibri"/>
          <w:sz w:val="20"/>
          <w:szCs w:val="20"/>
        </w:rPr>
        <w:t>В соответствии с пунктом 8 Порядка № 1064н цена единицы лекарственного препарата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Порядка № 1064н, а именно, посредством:</w:t>
      </w:r>
    </w:p>
    <w:p w:rsidR="00B676D3" w:rsidRPr="009719DC" w:rsidRDefault="00B676D3" w:rsidP="00AF2457">
      <w:pPr>
        <w:autoSpaceDE w:val="0"/>
        <w:autoSpaceDN w:val="0"/>
        <w:adjustRightInd w:val="0"/>
        <w:ind w:firstLine="708"/>
        <w:jc w:val="both"/>
        <w:rPr>
          <w:rFonts w:eastAsia="Calibri"/>
          <w:sz w:val="20"/>
          <w:szCs w:val="20"/>
        </w:rPr>
      </w:pPr>
      <w:r w:rsidRPr="009719DC">
        <w:rPr>
          <w:rFonts w:eastAsia="Calibri"/>
          <w:sz w:val="20"/>
          <w:szCs w:val="20"/>
        </w:rPr>
        <w:t xml:space="preserve">1. применения метода сопоставимых рыночных цен (анализа рынка) предусмотренного пунктом 1 </w:t>
      </w:r>
      <w:hyperlink r:id="rId7" w:history="1">
        <w:r w:rsidRPr="009719DC">
          <w:rPr>
            <w:rFonts w:eastAsia="Calibri"/>
            <w:sz w:val="20"/>
            <w:szCs w:val="20"/>
          </w:rPr>
          <w:t xml:space="preserve">части 1 статьи 22 </w:t>
        </w:r>
      </w:hyperlink>
      <w:r w:rsidRPr="009719DC">
        <w:rPr>
          <w:rFonts w:eastAsia="Calibri"/>
          <w:sz w:val="20"/>
          <w:szCs w:val="20"/>
        </w:rPr>
        <w:t>Закона № 44-ФЗ;</w:t>
      </w:r>
    </w:p>
    <w:p w:rsidR="00B676D3" w:rsidRPr="009719DC" w:rsidRDefault="00B676D3" w:rsidP="00AF2457">
      <w:pPr>
        <w:autoSpaceDE w:val="0"/>
        <w:autoSpaceDN w:val="0"/>
        <w:adjustRightInd w:val="0"/>
        <w:ind w:firstLine="708"/>
        <w:jc w:val="both"/>
        <w:rPr>
          <w:rFonts w:eastAsia="Calibri"/>
          <w:sz w:val="20"/>
          <w:szCs w:val="20"/>
        </w:rPr>
      </w:pPr>
      <w:r w:rsidRPr="009719DC">
        <w:rPr>
          <w:rFonts w:eastAsia="Calibri"/>
          <w:sz w:val="20"/>
          <w:szCs w:val="20"/>
        </w:rPr>
        <w:t xml:space="preserve">2. применения тарифного метода, предусмотренного пунктом 3 </w:t>
      </w:r>
      <w:hyperlink r:id="rId8" w:history="1">
        <w:r w:rsidRPr="009719DC">
          <w:rPr>
            <w:rFonts w:eastAsia="Calibri"/>
            <w:sz w:val="20"/>
            <w:szCs w:val="20"/>
          </w:rPr>
          <w:t xml:space="preserve">части 1 статьи 22 </w:t>
        </w:r>
      </w:hyperlink>
      <w:r w:rsidRPr="009719DC">
        <w:rPr>
          <w:rFonts w:eastAsia="Calibri"/>
          <w:sz w:val="20"/>
          <w:szCs w:val="20"/>
        </w:rPr>
        <w:t xml:space="preserve">Закона № 44-ФЗ; </w:t>
      </w:r>
    </w:p>
    <w:p w:rsidR="00B676D3" w:rsidRPr="009719DC" w:rsidRDefault="00B676D3" w:rsidP="00AF2457">
      <w:pPr>
        <w:ind w:firstLine="709"/>
        <w:jc w:val="both"/>
        <w:rPr>
          <w:rFonts w:eastAsia="Calibri"/>
          <w:sz w:val="20"/>
          <w:szCs w:val="20"/>
        </w:rPr>
      </w:pPr>
      <w:r w:rsidRPr="009719DC">
        <w:rPr>
          <w:rFonts w:eastAsia="Calibri"/>
          <w:sz w:val="20"/>
          <w:szCs w:val="20"/>
        </w:rPr>
        <w:t xml:space="preserve">3. расчета средневзвешенной цены на основании всех заключенных Заказчиком и исполненных поставщиками государственных контрактов на поставу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(далее – средневзвешенная цена на лекарственный препарат), за исключением государственных контрактов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w:t>
      </w:r>
    </w:p>
    <w:p w:rsidR="00B676D3" w:rsidRPr="009719DC" w:rsidRDefault="00B676D3" w:rsidP="00AF2457">
      <w:pPr>
        <w:ind w:firstLine="709"/>
        <w:jc w:val="both"/>
        <w:rPr>
          <w:rFonts w:eastAsia="Calibri"/>
          <w:sz w:val="20"/>
          <w:szCs w:val="20"/>
          <w:lang w:eastAsia="en-US"/>
        </w:rPr>
      </w:pPr>
      <w:r w:rsidRPr="009719DC">
        <w:rPr>
          <w:rFonts w:eastAsia="Calibri"/>
          <w:sz w:val="20"/>
          <w:szCs w:val="20"/>
          <w:lang w:eastAsia="en-US"/>
        </w:rPr>
        <w:t xml:space="preserve">4. использования </w:t>
      </w:r>
      <w:proofErr w:type="spellStart"/>
      <w:r w:rsidRPr="009719DC">
        <w:rPr>
          <w:rFonts w:eastAsia="Calibri"/>
          <w:sz w:val="20"/>
          <w:szCs w:val="20"/>
          <w:lang w:eastAsia="en-US"/>
        </w:rPr>
        <w:t>референтной</w:t>
      </w:r>
      <w:proofErr w:type="spellEnd"/>
      <w:r w:rsidRPr="009719DC">
        <w:rPr>
          <w:rFonts w:eastAsia="Calibri"/>
          <w:sz w:val="20"/>
          <w:szCs w:val="20"/>
          <w:lang w:eastAsia="en-US"/>
        </w:rPr>
        <w:t xml:space="preserve"> цены, которая рассчитывается автоматически в единой государственной информационной системе в сфере здравоохранения в соответствии с пунктом 6 Порядка</w:t>
      </w:r>
      <w:r w:rsidRPr="009719DC">
        <w:rPr>
          <w:rFonts w:eastAsia="Calibri"/>
          <w:sz w:val="20"/>
          <w:szCs w:val="20"/>
        </w:rPr>
        <w:t>№ 1064н</w:t>
      </w:r>
      <w:r w:rsidRPr="009719DC">
        <w:rPr>
          <w:rFonts w:eastAsia="Calibri"/>
          <w:sz w:val="20"/>
          <w:szCs w:val="20"/>
          <w:lang w:eastAsia="en-US"/>
        </w:rPr>
        <w:t xml:space="preserve">,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 (далее – </w:t>
      </w:r>
      <w:proofErr w:type="spellStart"/>
      <w:r w:rsidRPr="009719DC">
        <w:rPr>
          <w:rFonts w:eastAsia="Calibri"/>
          <w:sz w:val="20"/>
          <w:szCs w:val="20"/>
          <w:lang w:eastAsia="en-US"/>
        </w:rPr>
        <w:t>референтная</w:t>
      </w:r>
      <w:proofErr w:type="spellEnd"/>
      <w:r w:rsidRPr="009719DC">
        <w:rPr>
          <w:rFonts w:eastAsia="Calibri"/>
          <w:sz w:val="20"/>
          <w:szCs w:val="20"/>
          <w:lang w:eastAsia="en-US"/>
        </w:rPr>
        <w:t xml:space="preserve"> цена).</w:t>
      </w:r>
    </w:p>
    <w:p w:rsidR="00B676D3" w:rsidRPr="009719DC" w:rsidRDefault="00B676D3" w:rsidP="00AF2457">
      <w:pPr>
        <w:ind w:firstLine="709"/>
        <w:jc w:val="both"/>
        <w:rPr>
          <w:rFonts w:eastAsia="Calibri"/>
          <w:sz w:val="20"/>
          <w:szCs w:val="20"/>
          <w:lang w:eastAsia="en-US"/>
        </w:rPr>
      </w:pPr>
    </w:p>
    <w:p w:rsidR="00B676D3" w:rsidRDefault="00B676D3" w:rsidP="00154228">
      <w:pPr>
        <w:jc w:val="center"/>
        <w:rPr>
          <w:rFonts w:eastAsia="Calibri"/>
          <w:sz w:val="21"/>
          <w:szCs w:val="21"/>
          <w:lang w:eastAsia="en-US"/>
        </w:rPr>
      </w:pPr>
      <w:r w:rsidRPr="006F24C8">
        <w:rPr>
          <w:b/>
          <w:sz w:val="20"/>
          <w:szCs w:val="20"/>
          <w:u w:val="single"/>
          <w:lang w:val="en-US"/>
        </w:rPr>
        <w:t>I</w:t>
      </w:r>
      <w:r w:rsidRPr="006F24C8">
        <w:rPr>
          <w:b/>
          <w:sz w:val="20"/>
          <w:szCs w:val="20"/>
          <w:u w:val="single"/>
        </w:rPr>
        <w:t xml:space="preserve">. РАСЧЕТ ЦЕНЫ ЕДИНИЦЫ </w:t>
      </w:r>
      <w:proofErr w:type="gramStart"/>
      <w:r w:rsidRPr="006F24C8">
        <w:rPr>
          <w:b/>
          <w:sz w:val="20"/>
          <w:szCs w:val="20"/>
          <w:u w:val="single"/>
          <w:shd w:val="clear" w:color="auto" w:fill="FFFFFF"/>
        </w:rPr>
        <w:t>ЛЕКАРСТВЕННОГО(</w:t>
      </w:r>
      <w:proofErr w:type="gramEnd"/>
      <w:r w:rsidRPr="006F24C8">
        <w:rPr>
          <w:b/>
          <w:sz w:val="20"/>
          <w:szCs w:val="20"/>
          <w:u w:val="single"/>
          <w:shd w:val="clear" w:color="auto" w:fill="FFFFFF"/>
        </w:rPr>
        <w:t>ЫХ) ПРЕПАРАТА(ОВ)</w:t>
      </w:r>
    </w:p>
    <w:p w:rsidR="00B676D3" w:rsidRDefault="00B676D3" w:rsidP="00AF2457">
      <w:pPr>
        <w:jc w:val="center"/>
        <w:rPr>
          <w:rFonts w:eastAsia="Calibri"/>
          <w:sz w:val="21"/>
          <w:szCs w:val="21"/>
          <w:lang w:eastAsia="en-US"/>
        </w:rPr>
      </w:pPr>
      <w:r w:rsidRPr="006F24C8">
        <w:rPr>
          <w:rFonts w:eastAsia="Calibri"/>
          <w:b/>
          <w:sz w:val="20"/>
          <w:szCs w:val="20"/>
          <w:lang w:eastAsia="en-US"/>
        </w:rPr>
        <w:t>1.</w:t>
      </w:r>
      <w:r w:rsidRPr="006F24C8">
        <w:rPr>
          <w:rFonts w:eastAsia="Calibri"/>
          <w:b/>
          <w:sz w:val="20"/>
          <w:szCs w:val="20"/>
        </w:rPr>
        <w:t xml:space="preserve"> Определение и обоснование цены единицы лекарственного(</w:t>
      </w:r>
      <w:proofErr w:type="spellStart"/>
      <w:r w:rsidRPr="006F24C8">
        <w:rPr>
          <w:rFonts w:eastAsia="Calibri"/>
          <w:b/>
          <w:sz w:val="20"/>
          <w:szCs w:val="20"/>
        </w:rPr>
        <w:t>ых</w:t>
      </w:r>
      <w:proofErr w:type="spellEnd"/>
      <w:r w:rsidRPr="006F24C8">
        <w:rPr>
          <w:rFonts w:eastAsia="Calibri"/>
          <w:b/>
          <w:sz w:val="20"/>
          <w:szCs w:val="20"/>
        </w:rPr>
        <w:t>) препарата(</w:t>
      </w:r>
      <w:proofErr w:type="spellStart"/>
      <w:r w:rsidRPr="006F24C8">
        <w:rPr>
          <w:rFonts w:eastAsia="Calibri"/>
          <w:b/>
          <w:sz w:val="20"/>
          <w:szCs w:val="20"/>
        </w:rPr>
        <w:t>ов</w:t>
      </w:r>
      <w:proofErr w:type="spellEnd"/>
      <w:r w:rsidRPr="006F24C8">
        <w:rPr>
          <w:rFonts w:eastAsia="Calibri"/>
          <w:b/>
          <w:sz w:val="20"/>
          <w:szCs w:val="20"/>
        </w:rPr>
        <w:t>) поср</w:t>
      </w:r>
      <w:r w:rsidRPr="006F24C8">
        <w:rPr>
          <w:rFonts w:eastAsia="Calibri"/>
          <w:b/>
          <w:sz w:val="20"/>
          <w:szCs w:val="20"/>
          <w:lang w:eastAsia="en-US"/>
        </w:rPr>
        <w:t xml:space="preserve">едством применения </w:t>
      </w:r>
      <w:r w:rsidRPr="006F24C8">
        <w:rPr>
          <w:rFonts w:eastAsia="Calibri"/>
          <w:b/>
          <w:sz w:val="20"/>
          <w:szCs w:val="20"/>
        </w:rPr>
        <w:t>метода сопоставимых рыночных цен (анализ рынка) (без учета НДС)</w:t>
      </w:r>
    </w:p>
    <w:p w:rsidR="00B676D3" w:rsidRDefault="00B676D3" w:rsidP="00AF2457">
      <w:pPr>
        <w:ind w:firstLine="709"/>
        <w:jc w:val="both"/>
        <w:rPr>
          <w:rFonts w:eastAsia="Calibri"/>
          <w:sz w:val="20"/>
          <w:szCs w:val="20"/>
        </w:rPr>
      </w:pPr>
      <w:proofErr w:type="gramStart"/>
      <w:r w:rsidRPr="006F24C8">
        <w:rPr>
          <w:rFonts w:eastAsia="Calibri"/>
          <w:sz w:val="20"/>
          <w:szCs w:val="20"/>
        </w:rPr>
        <w:t xml:space="preserve">В целях определения цены единицы лекарственного препарата Заказчиком осуществлялся поиск ценовой информации в реестре контрактов, заключенных заказчиками, размещенной </w:t>
      </w:r>
      <w:r w:rsidRPr="006F24C8">
        <w:rPr>
          <w:sz w:val="20"/>
          <w:szCs w:val="20"/>
        </w:rPr>
        <w:t>на официальном сайте единой информационной системы в сфере закупок (</w:t>
      </w:r>
      <w:hyperlink r:id="rId9" w:history="1">
        <w:r w:rsidRPr="006F24C8">
          <w:rPr>
            <w:rStyle w:val="a9"/>
            <w:sz w:val="20"/>
            <w:szCs w:val="20"/>
          </w:rPr>
          <w:t>http://zakupki.gov.ru</w:t>
        </w:r>
      </w:hyperlink>
      <w:r w:rsidRPr="006F24C8">
        <w:rPr>
          <w:sz w:val="20"/>
          <w:szCs w:val="20"/>
        </w:rPr>
        <w:t xml:space="preserve">) (далее – ЕИС) за 12 месяцев, предшествующих месяцу расчета НМЦК, запрос ценовой информации направлен </w:t>
      </w:r>
      <w:r w:rsidRPr="006F24C8">
        <w:rPr>
          <w:rFonts w:eastAsia="Calibri"/>
          <w:sz w:val="20"/>
          <w:szCs w:val="20"/>
        </w:rPr>
        <w:t xml:space="preserve">не менее пяти поставщикам, </w:t>
      </w:r>
      <w:r w:rsidRPr="00CD207C">
        <w:rPr>
          <w:rFonts w:eastAsia="Calibri"/>
          <w:sz w:val="20"/>
          <w:szCs w:val="20"/>
        </w:rPr>
        <w:t>обладающим опытом поставок соответствующих товаров, информация о которых имеется в свободном доступе</w:t>
      </w:r>
      <w:proofErr w:type="gramEnd"/>
      <w:r w:rsidRPr="00CD207C">
        <w:rPr>
          <w:rFonts w:eastAsia="Calibri"/>
          <w:sz w:val="20"/>
          <w:szCs w:val="20"/>
        </w:rPr>
        <w:t xml:space="preserve"> (на момент расчета НМЦК поступило </w:t>
      </w:r>
      <w:r w:rsidR="00DE45B5">
        <w:rPr>
          <w:rFonts w:eastAsia="Calibri"/>
          <w:sz w:val="20"/>
          <w:szCs w:val="20"/>
        </w:rPr>
        <w:t>одно коммерческое</w:t>
      </w:r>
      <w:r w:rsidRPr="00CD207C">
        <w:rPr>
          <w:rFonts w:eastAsia="Calibri"/>
          <w:sz w:val="20"/>
          <w:szCs w:val="20"/>
        </w:rPr>
        <w:t xml:space="preserve"> предложени</w:t>
      </w:r>
      <w:r w:rsidR="00DE45B5">
        <w:rPr>
          <w:rFonts w:eastAsia="Calibri"/>
          <w:sz w:val="20"/>
          <w:szCs w:val="20"/>
        </w:rPr>
        <w:t>е</w:t>
      </w:r>
      <w:r w:rsidRPr="00CD207C">
        <w:rPr>
          <w:rFonts w:eastAsia="Calibri"/>
          <w:sz w:val="20"/>
          <w:szCs w:val="20"/>
        </w:rPr>
        <w:t xml:space="preserve"> </w:t>
      </w:r>
      <w:r w:rsidR="00146B36" w:rsidRPr="00DE45B5">
        <w:rPr>
          <w:rFonts w:eastAsia="Calibri"/>
          <w:sz w:val="20"/>
          <w:szCs w:val="20"/>
        </w:rPr>
        <w:t xml:space="preserve">КП </w:t>
      </w:r>
      <w:r w:rsidR="001246C4" w:rsidRPr="00DE45B5">
        <w:rPr>
          <w:rFonts w:eastAsia="Calibri"/>
          <w:sz w:val="20"/>
          <w:szCs w:val="20"/>
        </w:rPr>
        <w:t>№ 146-</w:t>
      </w:r>
      <w:r w:rsidR="00026CC3">
        <w:rPr>
          <w:rFonts w:eastAsia="Calibri"/>
          <w:sz w:val="20"/>
          <w:szCs w:val="20"/>
        </w:rPr>
        <w:t>128</w:t>
      </w:r>
      <w:r w:rsidR="00C13A1C" w:rsidRPr="00DE45B5">
        <w:rPr>
          <w:rFonts w:eastAsia="Calibri"/>
          <w:sz w:val="20"/>
          <w:szCs w:val="20"/>
        </w:rPr>
        <w:t xml:space="preserve"> от </w:t>
      </w:r>
      <w:r w:rsidR="00026CC3">
        <w:rPr>
          <w:rFonts w:eastAsia="Calibri"/>
          <w:sz w:val="20"/>
          <w:szCs w:val="20"/>
        </w:rPr>
        <w:t>15</w:t>
      </w:r>
      <w:r w:rsidR="00CD207C" w:rsidRPr="00DE45B5">
        <w:rPr>
          <w:rFonts w:eastAsia="Calibri"/>
          <w:sz w:val="20"/>
          <w:szCs w:val="20"/>
        </w:rPr>
        <w:t>.</w:t>
      </w:r>
      <w:r w:rsidR="00DE45B5" w:rsidRPr="00DE45B5">
        <w:rPr>
          <w:rFonts w:eastAsia="Calibri"/>
          <w:sz w:val="20"/>
          <w:szCs w:val="20"/>
        </w:rPr>
        <w:t>06</w:t>
      </w:r>
      <w:r w:rsidR="008A0EFE" w:rsidRPr="00DE45B5">
        <w:rPr>
          <w:rFonts w:eastAsia="Calibri"/>
          <w:sz w:val="20"/>
          <w:szCs w:val="20"/>
        </w:rPr>
        <w:t>.2026</w:t>
      </w:r>
      <w:r w:rsidR="00F9125E" w:rsidRPr="00DE45B5">
        <w:rPr>
          <w:rFonts w:eastAsia="Calibri"/>
          <w:sz w:val="20"/>
          <w:szCs w:val="20"/>
        </w:rPr>
        <w:t>)</w:t>
      </w:r>
    </w:p>
    <w:p w:rsidR="00A26FBF" w:rsidRDefault="00A26FBF" w:rsidP="00F9125E">
      <w:pPr>
        <w:jc w:val="both"/>
        <w:rPr>
          <w:rFonts w:eastAsia="Calibri"/>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211"/>
        <w:gridCol w:w="1433"/>
        <w:gridCol w:w="3097"/>
        <w:gridCol w:w="2360"/>
        <w:gridCol w:w="1800"/>
        <w:gridCol w:w="1892"/>
        <w:gridCol w:w="1879"/>
      </w:tblGrid>
      <w:tr w:rsidR="00DE45B5" w:rsidRPr="0090022A" w:rsidTr="00026CC3">
        <w:trPr>
          <w:trHeight w:val="989"/>
          <w:tblHeader/>
        </w:trPr>
        <w:tc>
          <w:tcPr>
            <w:tcW w:w="3211" w:type="dxa"/>
            <w:vAlign w:val="center"/>
          </w:tcPr>
          <w:p w:rsidR="00DE45B5" w:rsidRPr="0090022A" w:rsidRDefault="00DE45B5" w:rsidP="00AF2457">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1433" w:type="dxa"/>
            <w:vAlign w:val="center"/>
          </w:tcPr>
          <w:p w:rsidR="00DE45B5" w:rsidRPr="0090022A" w:rsidRDefault="00DE45B5" w:rsidP="00AF2457">
            <w:pPr>
              <w:autoSpaceDE w:val="0"/>
              <w:autoSpaceDN w:val="0"/>
              <w:adjustRightInd w:val="0"/>
              <w:jc w:val="center"/>
              <w:rPr>
                <w:rFonts w:eastAsia="Calibri"/>
                <w:sz w:val="19"/>
                <w:szCs w:val="19"/>
              </w:rPr>
            </w:pPr>
            <w:proofErr w:type="spellStart"/>
            <w:r w:rsidRPr="0090022A">
              <w:rPr>
                <w:rFonts w:eastAsia="Calibri"/>
                <w:sz w:val="19"/>
                <w:szCs w:val="19"/>
              </w:rPr>
              <w:t>Ед.изм</w:t>
            </w:r>
            <w:proofErr w:type="spellEnd"/>
            <w:r w:rsidRPr="0090022A">
              <w:rPr>
                <w:rFonts w:eastAsia="Calibri"/>
                <w:sz w:val="19"/>
                <w:szCs w:val="19"/>
              </w:rPr>
              <w:t>.</w:t>
            </w:r>
          </w:p>
        </w:tc>
        <w:tc>
          <w:tcPr>
            <w:tcW w:w="3097" w:type="dxa"/>
            <w:vAlign w:val="center"/>
          </w:tcPr>
          <w:p w:rsidR="00DE45B5" w:rsidRPr="0090022A" w:rsidRDefault="00DE45B5" w:rsidP="00AF2457">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360" w:type="dxa"/>
            <w:vAlign w:val="center"/>
          </w:tcPr>
          <w:p w:rsidR="00DE45B5" w:rsidRPr="0090022A" w:rsidRDefault="00DE45B5" w:rsidP="00AF2457">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00" w:type="dxa"/>
            <w:vAlign w:val="center"/>
          </w:tcPr>
          <w:p w:rsidR="00DE45B5" w:rsidRPr="0090022A" w:rsidRDefault="00DE45B5" w:rsidP="00AF2457">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892" w:type="dxa"/>
            <w:vAlign w:val="center"/>
          </w:tcPr>
          <w:p w:rsidR="00DE45B5" w:rsidRPr="0090022A" w:rsidRDefault="00DE45B5" w:rsidP="00AF2457">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ед.изм</w:t>
            </w:r>
            <w:proofErr w:type="spellEnd"/>
            <w:r w:rsidRPr="0090022A">
              <w:rPr>
                <w:rFonts w:eastAsia="Calibri"/>
                <w:sz w:val="19"/>
                <w:szCs w:val="19"/>
              </w:rPr>
              <w:t>. из контракта / коммерческого предложения, руб.</w:t>
            </w:r>
          </w:p>
        </w:tc>
        <w:tc>
          <w:tcPr>
            <w:tcW w:w="1879" w:type="dxa"/>
            <w:vAlign w:val="center"/>
          </w:tcPr>
          <w:p w:rsidR="00DE45B5" w:rsidRPr="0090022A" w:rsidRDefault="00DE45B5" w:rsidP="00AF2457">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ед.изм</w:t>
            </w:r>
            <w:proofErr w:type="spellEnd"/>
            <w:r w:rsidRPr="0090022A">
              <w:rPr>
                <w:color w:val="000000"/>
                <w:sz w:val="19"/>
                <w:szCs w:val="19"/>
              </w:rPr>
              <w:t>., без учета НДС, руб.</w:t>
            </w:r>
          </w:p>
        </w:tc>
      </w:tr>
      <w:tr w:rsidR="001F146B" w:rsidRPr="0090022A" w:rsidTr="00026CC3">
        <w:trPr>
          <w:trHeight w:val="407"/>
        </w:trPr>
        <w:tc>
          <w:tcPr>
            <w:tcW w:w="3211" w:type="dxa"/>
            <w:vAlign w:val="center"/>
          </w:tcPr>
          <w:p w:rsidR="001F146B" w:rsidRPr="00E13FE8" w:rsidRDefault="001F146B" w:rsidP="001F146B">
            <w:pPr>
              <w:rPr>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20 мг/мл</w:t>
            </w:r>
          </w:p>
        </w:tc>
        <w:tc>
          <w:tcPr>
            <w:tcW w:w="1433"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7" w:type="dxa"/>
            <w:vAlign w:val="center"/>
          </w:tcPr>
          <w:p w:rsidR="001F146B" w:rsidRPr="00204809" w:rsidRDefault="001F146B" w:rsidP="001F146B">
            <w:pPr>
              <w:jc w:val="center"/>
              <w:rPr>
                <w:sz w:val="20"/>
                <w:szCs w:val="20"/>
              </w:rPr>
            </w:pPr>
            <w:r w:rsidRPr="00204809">
              <w:rPr>
                <w:sz w:val="20"/>
                <w:szCs w:val="20"/>
              </w:rPr>
              <w:t>2410104196325000125</w:t>
            </w:r>
          </w:p>
        </w:tc>
        <w:tc>
          <w:tcPr>
            <w:tcW w:w="2360" w:type="dxa"/>
            <w:vAlign w:val="center"/>
          </w:tcPr>
          <w:p w:rsidR="001F146B" w:rsidRPr="00204809" w:rsidRDefault="001F146B" w:rsidP="001F146B">
            <w:pPr>
              <w:jc w:val="center"/>
              <w:rPr>
                <w:bCs/>
                <w:color w:val="000000"/>
                <w:sz w:val="20"/>
                <w:szCs w:val="20"/>
              </w:rPr>
            </w:pPr>
            <w:r w:rsidRPr="00204809">
              <w:rPr>
                <w:bCs/>
                <w:color w:val="000000"/>
                <w:sz w:val="20"/>
                <w:szCs w:val="20"/>
              </w:rPr>
              <w:t>167,20</w:t>
            </w:r>
          </w:p>
        </w:tc>
        <w:tc>
          <w:tcPr>
            <w:tcW w:w="1800" w:type="dxa"/>
            <w:shd w:val="clear" w:color="auto" w:fill="auto"/>
            <w:vAlign w:val="center"/>
          </w:tcPr>
          <w:p w:rsidR="001F146B" w:rsidRPr="00204809" w:rsidRDefault="001F146B" w:rsidP="001F146B">
            <w:pPr>
              <w:jc w:val="center"/>
              <w:rPr>
                <w:sz w:val="20"/>
                <w:szCs w:val="20"/>
              </w:rPr>
            </w:pPr>
            <w:r w:rsidRPr="00204809">
              <w:rPr>
                <w:sz w:val="20"/>
                <w:szCs w:val="20"/>
              </w:rPr>
              <w:t>440,00</w:t>
            </w:r>
          </w:p>
        </w:tc>
        <w:tc>
          <w:tcPr>
            <w:tcW w:w="1892" w:type="dxa"/>
            <w:shd w:val="clear" w:color="auto" w:fill="auto"/>
            <w:vAlign w:val="center"/>
          </w:tcPr>
          <w:p w:rsidR="001F146B" w:rsidRPr="00204809" w:rsidRDefault="001F146B" w:rsidP="001F146B">
            <w:pPr>
              <w:jc w:val="center"/>
              <w:rPr>
                <w:color w:val="000000"/>
                <w:sz w:val="20"/>
                <w:szCs w:val="20"/>
              </w:rPr>
            </w:pPr>
            <w:r w:rsidRPr="00204809">
              <w:rPr>
                <w:color w:val="000000"/>
                <w:sz w:val="20"/>
                <w:szCs w:val="20"/>
              </w:rPr>
              <w:t>0,38</w:t>
            </w:r>
          </w:p>
        </w:tc>
        <w:tc>
          <w:tcPr>
            <w:tcW w:w="1879" w:type="dxa"/>
            <w:shd w:val="clear" w:color="auto" w:fill="auto"/>
            <w:vAlign w:val="center"/>
          </w:tcPr>
          <w:p w:rsidR="001F146B" w:rsidRPr="00204809" w:rsidRDefault="001F146B" w:rsidP="00A31590">
            <w:pPr>
              <w:jc w:val="center"/>
              <w:rPr>
                <w:b/>
                <w:bCs/>
                <w:color w:val="000000"/>
                <w:sz w:val="20"/>
                <w:szCs w:val="20"/>
              </w:rPr>
            </w:pPr>
            <w:r w:rsidRPr="00204809">
              <w:rPr>
                <w:b/>
                <w:bCs/>
                <w:color w:val="000000"/>
                <w:sz w:val="20"/>
                <w:szCs w:val="20"/>
              </w:rPr>
              <w:t>0,3</w:t>
            </w:r>
            <w:r w:rsidR="00A31590">
              <w:rPr>
                <w:b/>
                <w:bCs/>
                <w:color w:val="000000"/>
                <w:sz w:val="20"/>
                <w:szCs w:val="20"/>
              </w:rPr>
              <w:t>8</w:t>
            </w:r>
          </w:p>
        </w:tc>
      </w:tr>
      <w:tr w:rsidR="001F146B" w:rsidRPr="0090022A" w:rsidTr="00026CC3">
        <w:trPr>
          <w:trHeight w:val="530"/>
        </w:trPr>
        <w:tc>
          <w:tcPr>
            <w:tcW w:w="3211" w:type="dxa"/>
            <w:vAlign w:val="center"/>
          </w:tcPr>
          <w:p w:rsidR="001F146B" w:rsidRPr="00E13FE8" w:rsidRDefault="001F146B" w:rsidP="001F146B">
            <w:pPr>
              <w:rPr>
                <w:sz w:val="18"/>
                <w:szCs w:val="18"/>
              </w:rPr>
            </w:pPr>
            <w:r w:rsidRPr="004C3F4E">
              <w:rPr>
                <w:sz w:val="18"/>
                <w:szCs w:val="18"/>
              </w:rPr>
              <w:t>АЗИТРОМИЦИН</w:t>
            </w:r>
            <w:r w:rsidRPr="004C3F4E">
              <w:rPr>
                <w:sz w:val="18"/>
                <w:szCs w:val="18"/>
              </w:rPr>
              <w:tab/>
              <w:t>ПОРОШОК ДЛЯ ПРИГОТОВЛЕ</w:t>
            </w:r>
            <w:r>
              <w:rPr>
                <w:sz w:val="18"/>
                <w:szCs w:val="18"/>
              </w:rPr>
              <w:t xml:space="preserve">НИЯ СУСПЕНЗИИ ДЛЯ ПРИЕМА ВНУТРЬ </w:t>
            </w:r>
            <w:r w:rsidRPr="004C3F4E">
              <w:rPr>
                <w:sz w:val="18"/>
                <w:szCs w:val="18"/>
              </w:rPr>
              <w:t>20 мг/мл</w:t>
            </w:r>
          </w:p>
        </w:tc>
        <w:tc>
          <w:tcPr>
            <w:tcW w:w="1433"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7" w:type="dxa"/>
            <w:vAlign w:val="center"/>
          </w:tcPr>
          <w:p w:rsidR="001F146B" w:rsidRPr="00204809" w:rsidRDefault="001F146B" w:rsidP="001F146B">
            <w:pPr>
              <w:jc w:val="center"/>
              <w:rPr>
                <w:sz w:val="20"/>
                <w:szCs w:val="20"/>
              </w:rPr>
            </w:pPr>
            <w:r w:rsidRPr="00204809">
              <w:rPr>
                <w:sz w:val="20"/>
                <w:szCs w:val="20"/>
              </w:rPr>
              <w:t>2142800143425000046</w:t>
            </w:r>
          </w:p>
        </w:tc>
        <w:tc>
          <w:tcPr>
            <w:tcW w:w="2360" w:type="dxa"/>
            <w:vAlign w:val="center"/>
          </w:tcPr>
          <w:p w:rsidR="001F146B" w:rsidRPr="00204809" w:rsidRDefault="001F146B" w:rsidP="001F146B">
            <w:pPr>
              <w:jc w:val="center"/>
              <w:rPr>
                <w:bCs/>
                <w:color w:val="000000"/>
                <w:sz w:val="20"/>
                <w:szCs w:val="20"/>
              </w:rPr>
            </w:pPr>
            <w:r w:rsidRPr="00204809">
              <w:rPr>
                <w:bCs/>
                <w:color w:val="000000"/>
                <w:sz w:val="20"/>
                <w:szCs w:val="20"/>
              </w:rPr>
              <w:t>163,68</w:t>
            </w:r>
          </w:p>
        </w:tc>
        <w:tc>
          <w:tcPr>
            <w:tcW w:w="1800" w:type="dxa"/>
            <w:vAlign w:val="center"/>
          </w:tcPr>
          <w:p w:rsidR="001F146B" w:rsidRPr="00204809" w:rsidRDefault="001F146B" w:rsidP="001F146B">
            <w:pPr>
              <w:jc w:val="center"/>
              <w:rPr>
                <w:sz w:val="20"/>
                <w:szCs w:val="20"/>
              </w:rPr>
            </w:pPr>
            <w:r w:rsidRPr="00204809">
              <w:rPr>
                <w:sz w:val="20"/>
                <w:szCs w:val="20"/>
              </w:rPr>
              <w:t>440,00</w:t>
            </w:r>
          </w:p>
        </w:tc>
        <w:tc>
          <w:tcPr>
            <w:tcW w:w="1892" w:type="dxa"/>
            <w:shd w:val="clear" w:color="auto" w:fill="auto"/>
            <w:vAlign w:val="center"/>
          </w:tcPr>
          <w:p w:rsidR="001F146B" w:rsidRPr="00204809" w:rsidRDefault="001F146B" w:rsidP="001F146B">
            <w:pPr>
              <w:jc w:val="center"/>
              <w:rPr>
                <w:color w:val="000000"/>
                <w:sz w:val="20"/>
                <w:szCs w:val="20"/>
              </w:rPr>
            </w:pPr>
            <w:r w:rsidRPr="00204809">
              <w:rPr>
                <w:color w:val="000000"/>
                <w:sz w:val="20"/>
                <w:szCs w:val="20"/>
              </w:rPr>
              <w:t>0,372</w:t>
            </w:r>
          </w:p>
        </w:tc>
        <w:tc>
          <w:tcPr>
            <w:tcW w:w="1879" w:type="dxa"/>
            <w:shd w:val="clear" w:color="auto" w:fill="auto"/>
            <w:vAlign w:val="center"/>
          </w:tcPr>
          <w:p w:rsidR="001F146B" w:rsidRPr="00204809" w:rsidRDefault="00A31590" w:rsidP="001F146B">
            <w:pPr>
              <w:jc w:val="center"/>
              <w:rPr>
                <w:b/>
                <w:bCs/>
                <w:color w:val="000000"/>
                <w:sz w:val="20"/>
                <w:szCs w:val="20"/>
              </w:rPr>
            </w:pPr>
            <w:r>
              <w:rPr>
                <w:b/>
                <w:bCs/>
                <w:color w:val="000000"/>
                <w:sz w:val="20"/>
                <w:szCs w:val="20"/>
              </w:rPr>
              <w:t>0,38</w:t>
            </w:r>
          </w:p>
        </w:tc>
      </w:tr>
      <w:tr w:rsidR="001F146B" w:rsidRPr="0090022A" w:rsidTr="00026CC3">
        <w:tc>
          <w:tcPr>
            <w:tcW w:w="3211" w:type="dxa"/>
            <w:vAlign w:val="center"/>
          </w:tcPr>
          <w:p w:rsidR="001F146B" w:rsidRPr="00E13FE8" w:rsidRDefault="001F146B" w:rsidP="001F146B">
            <w:pPr>
              <w:rPr>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20 мг/мл</w:t>
            </w:r>
          </w:p>
        </w:tc>
        <w:tc>
          <w:tcPr>
            <w:tcW w:w="1433"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7" w:type="dxa"/>
            <w:vAlign w:val="center"/>
          </w:tcPr>
          <w:p w:rsidR="001F146B" w:rsidRPr="00026CC3" w:rsidRDefault="008135D7" w:rsidP="001F146B">
            <w:pPr>
              <w:jc w:val="center"/>
              <w:rPr>
                <w:sz w:val="20"/>
                <w:szCs w:val="20"/>
                <w:highlight w:val="yellow"/>
              </w:rPr>
            </w:pPr>
            <w:r>
              <w:rPr>
                <w:rFonts w:eastAsia="Calibri"/>
                <w:sz w:val="20"/>
                <w:szCs w:val="20"/>
              </w:rPr>
              <w:t>КП № 146-128 от 15</w:t>
            </w:r>
            <w:r w:rsidR="001F146B" w:rsidRPr="001F146B">
              <w:rPr>
                <w:rFonts w:eastAsia="Calibri"/>
                <w:sz w:val="20"/>
                <w:szCs w:val="20"/>
              </w:rPr>
              <w:t>.06.2026</w:t>
            </w:r>
          </w:p>
        </w:tc>
        <w:tc>
          <w:tcPr>
            <w:tcW w:w="2360" w:type="dxa"/>
            <w:vAlign w:val="center"/>
          </w:tcPr>
          <w:p w:rsidR="001F146B" w:rsidRPr="00204809" w:rsidRDefault="001F146B" w:rsidP="001F146B">
            <w:pPr>
              <w:jc w:val="center"/>
              <w:rPr>
                <w:color w:val="000000" w:themeColor="text1"/>
                <w:sz w:val="20"/>
                <w:szCs w:val="20"/>
              </w:rPr>
            </w:pPr>
            <w:r w:rsidRPr="00204809">
              <w:rPr>
                <w:color w:val="000000" w:themeColor="text1"/>
                <w:sz w:val="20"/>
                <w:szCs w:val="20"/>
              </w:rPr>
              <w:t>193,27</w:t>
            </w:r>
          </w:p>
        </w:tc>
        <w:tc>
          <w:tcPr>
            <w:tcW w:w="1800" w:type="dxa"/>
            <w:vAlign w:val="center"/>
          </w:tcPr>
          <w:p w:rsidR="001F146B" w:rsidRPr="00204809" w:rsidRDefault="001F146B" w:rsidP="001F146B">
            <w:pPr>
              <w:jc w:val="center"/>
              <w:rPr>
                <w:sz w:val="20"/>
                <w:szCs w:val="20"/>
              </w:rPr>
            </w:pPr>
            <w:r w:rsidRPr="00204809">
              <w:rPr>
                <w:sz w:val="20"/>
                <w:szCs w:val="20"/>
              </w:rPr>
              <w:t>500,00</w:t>
            </w:r>
          </w:p>
        </w:tc>
        <w:tc>
          <w:tcPr>
            <w:tcW w:w="1892" w:type="dxa"/>
            <w:shd w:val="clear" w:color="auto" w:fill="auto"/>
            <w:vAlign w:val="center"/>
          </w:tcPr>
          <w:p w:rsidR="001F146B" w:rsidRPr="00204809" w:rsidRDefault="001F146B" w:rsidP="001F146B">
            <w:pPr>
              <w:jc w:val="center"/>
              <w:rPr>
                <w:color w:val="000000"/>
                <w:sz w:val="20"/>
                <w:szCs w:val="20"/>
              </w:rPr>
            </w:pPr>
            <w:r w:rsidRPr="00204809">
              <w:rPr>
                <w:color w:val="000000"/>
                <w:sz w:val="20"/>
                <w:szCs w:val="20"/>
              </w:rPr>
              <w:t>0,38654</w:t>
            </w:r>
          </w:p>
        </w:tc>
        <w:tc>
          <w:tcPr>
            <w:tcW w:w="1879" w:type="dxa"/>
            <w:shd w:val="clear" w:color="auto" w:fill="auto"/>
            <w:vAlign w:val="center"/>
          </w:tcPr>
          <w:p w:rsidR="001F146B" w:rsidRPr="00204809" w:rsidRDefault="00A31590" w:rsidP="001F146B">
            <w:pPr>
              <w:jc w:val="center"/>
              <w:rPr>
                <w:b/>
                <w:bCs/>
                <w:color w:val="000000"/>
                <w:sz w:val="20"/>
                <w:szCs w:val="20"/>
              </w:rPr>
            </w:pPr>
            <w:r>
              <w:rPr>
                <w:b/>
                <w:bCs/>
                <w:color w:val="000000"/>
                <w:sz w:val="20"/>
                <w:szCs w:val="20"/>
              </w:rPr>
              <w:t>0,38</w:t>
            </w:r>
          </w:p>
        </w:tc>
      </w:tr>
      <w:tr w:rsidR="001F146B" w:rsidRPr="0090022A" w:rsidTr="00CC60A6">
        <w:tc>
          <w:tcPr>
            <w:tcW w:w="13793" w:type="dxa"/>
            <w:gridSpan w:val="6"/>
            <w:vAlign w:val="center"/>
          </w:tcPr>
          <w:p w:rsidR="001F146B" w:rsidRPr="0090022A" w:rsidRDefault="001F146B" w:rsidP="001F146B">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1879" w:type="dxa"/>
          </w:tcPr>
          <w:p w:rsidR="001F146B" w:rsidRDefault="00A31590" w:rsidP="001F146B">
            <w:pPr>
              <w:autoSpaceDE w:val="0"/>
              <w:autoSpaceDN w:val="0"/>
              <w:adjustRightInd w:val="0"/>
              <w:jc w:val="center"/>
              <w:rPr>
                <w:rFonts w:ascii="Arial" w:eastAsia="Calibri" w:hAnsi="Arial" w:cs="Arial"/>
                <w:b/>
                <w:bCs/>
                <w:color w:val="000000"/>
                <w:sz w:val="18"/>
                <w:szCs w:val="18"/>
              </w:rPr>
            </w:pPr>
            <w:r>
              <w:rPr>
                <w:rFonts w:ascii="Arial" w:eastAsia="Calibri" w:hAnsi="Arial" w:cs="Arial"/>
                <w:b/>
                <w:bCs/>
                <w:color w:val="000000"/>
                <w:sz w:val="18"/>
                <w:szCs w:val="18"/>
              </w:rPr>
              <w:t>0.38</w:t>
            </w:r>
          </w:p>
          <w:p w:rsidR="001F146B" w:rsidRDefault="001F146B" w:rsidP="001F146B">
            <w:pPr>
              <w:autoSpaceDE w:val="0"/>
              <w:autoSpaceDN w:val="0"/>
              <w:adjustRightInd w:val="0"/>
              <w:jc w:val="center"/>
              <w:rPr>
                <w:rFonts w:ascii="Arial" w:eastAsia="Calibri" w:hAnsi="Arial" w:cs="Arial"/>
                <w:b/>
                <w:bCs/>
                <w:color w:val="000000"/>
                <w:sz w:val="18"/>
                <w:szCs w:val="18"/>
              </w:rPr>
            </w:pPr>
          </w:p>
        </w:tc>
      </w:tr>
      <w:tr w:rsidR="001F146B" w:rsidRPr="0090022A" w:rsidTr="00026CC3">
        <w:tc>
          <w:tcPr>
            <w:tcW w:w="13793"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1879"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0,34</w:t>
            </w:r>
          </w:p>
        </w:tc>
      </w:tr>
      <w:tr w:rsidR="001F146B" w:rsidRPr="0090022A" w:rsidTr="00026CC3">
        <w:tc>
          <w:tcPr>
            <w:tcW w:w="13793"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1879"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0,00</w:t>
            </w:r>
          </w:p>
        </w:tc>
      </w:tr>
    </w:tbl>
    <w:p w:rsidR="00F9125E" w:rsidRDefault="00F9125E" w:rsidP="005C3FEF">
      <w:pPr>
        <w:autoSpaceDE w:val="0"/>
        <w:autoSpaceDN w:val="0"/>
        <w:rPr>
          <w:rFonts w:eastAsia="Calibri"/>
          <w:b/>
          <w:sz w:val="20"/>
          <w:szCs w:val="20"/>
        </w:rPr>
      </w:pPr>
    </w:p>
    <w:tbl>
      <w:tblPr>
        <w:tblStyle w:val="a5"/>
        <w:tblpPr w:leftFromText="180" w:rightFromText="180" w:vertAnchor="text" w:tblpY="1"/>
        <w:tblOverlap w:val="never"/>
        <w:tblW w:w="15662" w:type="dxa"/>
        <w:tblLayout w:type="fixed"/>
        <w:tblLook w:val="04A0" w:firstRow="1" w:lastRow="0" w:firstColumn="1" w:lastColumn="0" w:noHBand="0" w:noVBand="1"/>
      </w:tblPr>
      <w:tblGrid>
        <w:gridCol w:w="3209"/>
        <w:gridCol w:w="1432"/>
        <w:gridCol w:w="3095"/>
        <w:gridCol w:w="2358"/>
        <w:gridCol w:w="1799"/>
        <w:gridCol w:w="1891"/>
        <w:gridCol w:w="1878"/>
      </w:tblGrid>
      <w:tr w:rsidR="00DE45B5" w:rsidRPr="0090022A" w:rsidTr="001F146B">
        <w:trPr>
          <w:trHeight w:val="1095"/>
          <w:tblHeader/>
        </w:trPr>
        <w:tc>
          <w:tcPr>
            <w:tcW w:w="3209"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1432"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309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358"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799"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891"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1878"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026CC3" w:rsidRPr="00364DD6" w:rsidTr="001F146B">
        <w:trPr>
          <w:trHeight w:val="451"/>
        </w:trPr>
        <w:tc>
          <w:tcPr>
            <w:tcW w:w="3209" w:type="dxa"/>
            <w:vAlign w:val="center"/>
          </w:tcPr>
          <w:p w:rsidR="00026CC3" w:rsidRPr="00E13FE8" w:rsidRDefault="00026CC3" w:rsidP="00026CC3">
            <w:pPr>
              <w:rPr>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40 мг/мл</w:t>
            </w:r>
          </w:p>
        </w:tc>
        <w:tc>
          <w:tcPr>
            <w:tcW w:w="1432" w:type="dxa"/>
            <w:vAlign w:val="center"/>
          </w:tcPr>
          <w:p w:rsidR="00026CC3" w:rsidRPr="00204809" w:rsidRDefault="00026CC3" w:rsidP="00026CC3">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5" w:type="dxa"/>
            <w:vAlign w:val="center"/>
          </w:tcPr>
          <w:p w:rsidR="00026CC3" w:rsidRPr="00BF51C4" w:rsidRDefault="00026CC3" w:rsidP="00026CC3">
            <w:pPr>
              <w:jc w:val="center"/>
              <w:rPr>
                <w:sz w:val="20"/>
                <w:szCs w:val="20"/>
              </w:rPr>
            </w:pPr>
            <w:r w:rsidRPr="00BF51C4">
              <w:rPr>
                <w:sz w:val="20"/>
                <w:szCs w:val="20"/>
              </w:rPr>
              <w:t>2690200773525000091</w:t>
            </w:r>
          </w:p>
        </w:tc>
        <w:tc>
          <w:tcPr>
            <w:tcW w:w="2358" w:type="dxa"/>
            <w:vAlign w:val="center"/>
          </w:tcPr>
          <w:p w:rsidR="00026CC3" w:rsidRPr="00BF51C4" w:rsidRDefault="00026CC3" w:rsidP="00026CC3">
            <w:pPr>
              <w:jc w:val="center"/>
              <w:rPr>
                <w:bCs/>
                <w:color w:val="000000"/>
                <w:sz w:val="20"/>
                <w:szCs w:val="20"/>
              </w:rPr>
            </w:pPr>
            <w:r w:rsidRPr="00BF51C4">
              <w:rPr>
                <w:bCs/>
                <w:color w:val="000000"/>
                <w:sz w:val="20"/>
                <w:szCs w:val="20"/>
              </w:rPr>
              <w:t>165,00</w:t>
            </w:r>
          </w:p>
        </w:tc>
        <w:tc>
          <w:tcPr>
            <w:tcW w:w="1799" w:type="dxa"/>
            <w:shd w:val="clear" w:color="auto" w:fill="auto"/>
            <w:vAlign w:val="center"/>
          </w:tcPr>
          <w:p w:rsidR="00026CC3" w:rsidRPr="00BF51C4" w:rsidRDefault="00026CC3" w:rsidP="00026CC3">
            <w:pPr>
              <w:jc w:val="center"/>
              <w:rPr>
                <w:sz w:val="20"/>
                <w:szCs w:val="20"/>
              </w:rPr>
            </w:pPr>
            <w:r w:rsidRPr="00BF51C4">
              <w:rPr>
                <w:sz w:val="20"/>
                <w:szCs w:val="20"/>
              </w:rPr>
              <w:t>200,00</w:t>
            </w:r>
          </w:p>
        </w:tc>
        <w:tc>
          <w:tcPr>
            <w:tcW w:w="1891"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0,825</w:t>
            </w:r>
          </w:p>
        </w:tc>
        <w:tc>
          <w:tcPr>
            <w:tcW w:w="1878" w:type="dxa"/>
            <w:shd w:val="clear" w:color="auto" w:fill="auto"/>
            <w:vAlign w:val="center"/>
          </w:tcPr>
          <w:p w:rsidR="00026CC3" w:rsidRPr="00BF51C4" w:rsidRDefault="00026CC3" w:rsidP="00026CC3">
            <w:pPr>
              <w:jc w:val="center"/>
              <w:rPr>
                <w:rFonts w:ascii="Arial" w:hAnsi="Arial" w:cs="Arial"/>
                <w:b/>
                <w:bCs/>
                <w:color w:val="000000"/>
                <w:sz w:val="18"/>
                <w:szCs w:val="18"/>
              </w:rPr>
            </w:pPr>
            <w:r w:rsidRPr="00BF51C4">
              <w:rPr>
                <w:rFonts w:ascii="Arial" w:hAnsi="Arial" w:cs="Arial"/>
                <w:b/>
                <w:bCs/>
                <w:color w:val="000000"/>
                <w:sz w:val="18"/>
                <w:szCs w:val="18"/>
              </w:rPr>
              <w:t>0,75</w:t>
            </w:r>
          </w:p>
        </w:tc>
      </w:tr>
      <w:tr w:rsidR="00026CC3" w:rsidRPr="00364DD6" w:rsidTr="001F146B">
        <w:trPr>
          <w:trHeight w:val="587"/>
        </w:trPr>
        <w:tc>
          <w:tcPr>
            <w:tcW w:w="3209" w:type="dxa"/>
            <w:vAlign w:val="center"/>
          </w:tcPr>
          <w:p w:rsidR="00026CC3" w:rsidRPr="00E13FE8" w:rsidRDefault="00026CC3" w:rsidP="00026CC3">
            <w:pPr>
              <w:rPr>
                <w:b/>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40 мг/мл</w:t>
            </w:r>
          </w:p>
        </w:tc>
        <w:tc>
          <w:tcPr>
            <w:tcW w:w="1432" w:type="dxa"/>
            <w:vAlign w:val="center"/>
          </w:tcPr>
          <w:p w:rsidR="00026CC3" w:rsidRPr="00204809" w:rsidRDefault="00026CC3" w:rsidP="00026CC3">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5" w:type="dxa"/>
            <w:vAlign w:val="center"/>
          </w:tcPr>
          <w:p w:rsidR="00026CC3" w:rsidRPr="00BF51C4" w:rsidRDefault="00026CC3" w:rsidP="00026CC3">
            <w:pPr>
              <w:jc w:val="center"/>
              <w:rPr>
                <w:sz w:val="20"/>
                <w:szCs w:val="20"/>
              </w:rPr>
            </w:pPr>
            <w:r w:rsidRPr="00BF51C4">
              <w:rPr>
                <w:sz w:val="20"/>
                <w:szCs w:val="20"/>
              </w:rPr>
              <w:t>3501003629125000328</w:t>
            </w:r>
          </w:p>
        </w:tc>
        <w:tc>
          <w:tcPr>
            <w:tcW w:w="2358" w:type="dxa"/>
            <w:vAlign w:val="center"/>
          </w:tcPr>
          <w:p w:rsidR="00026CC3" w:rsidRPr="00BF51C4" w:rsidRDefault="00026CC3" w:rsidP="00026CC3">
            <w:pPr>
              <w:jc w:val="center"/>
              <w:rPr>
                <w:bCs/>
                <w:color w:val="000000"/>
                <w:sz w:val="20"/>
                <w:szCs w:val="20"/>
              </w:rPr>
            </w:pPr>
            <w:r w:rsidRPr="00BF51C4">
              <w:rPr>
                <w:bCs/>
                <w:color w:val="000000"/>
                <w:sz w:val="20"/>
                <w:szCs w:val="20"/>
              </w:rPr>
              <w:t>200,00</w:t>
            </w:r>
          </w:p>
        </w:tc>
        <w:tc>
          <w:tcPr>
            <w:tcW w:w="1799" w:type="dxa"/>
            <w:vAlign w:val="center"/>
          </w:tcPr>
          <w:p w:rsidR="00026CC3" w:rsidRPr="00BF51C4" w:rsidRDefault="00026CC3" w:rsidP="00026CC3">
            <w:pPr>
              <w:jc w:val="center"/>
              <w:rPr>
                <w:sz w:val="20"/>
                <w:szCs w:val="20"/>
              </w:rPr>
            </w:pPr>
            <w:r w:rsidRPr="00BF51C4">
              <w:rPr>
                <w:sz w:val="20"/>
                <w:szCs w:val="20"/>
              </w:rPr>
              <w:t>200,00</w:t>
            </w:r>
          </w:p>
        </w:tc>
        <w:tc>
          <w:tcPr>
            <w:tcW w:w="1891"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1,00</w:t>
            </w:r>
          </w:p>
        </w:tc>
        <w:tc>
          <w:tcPr>
            <w:tcW w:w="1878" w:type="dxa"/>
            <w:shd w:val="clear" w:color="auto" w:fill="auto"/>
            <w:vAlign w:val="center"/>
          </w:tcPr>
          <w:p w:rsidR="00026CC3" w:rsidRPr="00BF51C4" w:rsidRDefault="00026CC3" w:rsidP="00026CC3">
            <w:pPr>
              <w:jc w:val="center"/>
              <w:rPr>
                <w:rFonts w:ascii="Arial" w:hAnsi="Arial" w:cs="Arial"/>
                <w:b/>
                <w:bCs/>
                <w:color w:val="000000"/>
                <w:sz w:val="18"/>
                <w:szCs w:val="18"/>
              </w:rPr>
            </w:pPr>
            <w:r w:rsidRPr="00BF51C4">
              <w:rPr>
                <w:rFonts w:ascii="Arial" w:hAnsi="Arial" w:cs="Arial"/>
                <w:b/>
                <w:bCs/>
                <w:color w:val="000000"/>
                <w:sz w:val="18"/>
                <w:szCs w:val="18"/>
              </w:rPr>
              <w:t>0,90</w:t>
            </w:r>
          </w:p>
        </w:tc>
      </w:tr>
      <w:tr w:rsidR="001F146B" w:rsidRPr="00154228" w:rsidTr="001F146B">
        <w:trPr>
          <w:trHeight w:val="691"/>
        </w:trPr>
        <w:tc>
          <w:tcPr>
            <w:tcW w:w="3209" w:type="dxa"/>
            <w:vAlign w:val="center"/>
          </w:tcPr>
          <w:p w:rsidR="001F146B" w:rsidRPr="00E13FE8" w:rsidRDefault="001F146B" w:rsidP="001F146B">
            <w:pPr>
              <w:rPr>
                <w:b/>
                <w:sz w:val="18"/>
                <w:szCs w:val="18"/>
              </w:rPr>
            </w:pPr>
            <w:r w:rsidRPr="004C3F4E">
              <w:rPr>
                <w:sz w:val="18"/>
                <w:szCs w:val="18"/>
              </w:rPr>
              <w:t>АЗИТРОМИЦИН</w:t>
            </w:r>
            <w:r w:rsidRPr="004C3F4E">
              <w:rPr>
                <w:sz w:val="18"/>
                <w:szCs w:val="18"/>
              </w:rPr>
              <w:tab/>
              <w:t>ПОРОШОК ДЛЯ ПРИГОТОВЛЕНИЯ СУСПЕНЗИИ ДЛЯ ПРИЕМА ВНУТРЬ</w:t>
            </w:r>
            <w:r>
              <w:rPr>
                <w:sz w:val="18"/>
                <w:szCs w:val="18"/>
              </w:rPr>
              <w:t xml:space="preserve">  </w:t>
            </w:r>
            <w:r w:rsidRPr="004C3F4E">
              <w:rPr>
                <w:sz w:val="18"/>
                <w:szCs w:val="18"/>
              </w:rPr>
              <w:t>40 мг/мл</w:t>
            </w:r>
          </w:p>
        </w:tc>
        <w:tc>
          <w:tcPr>
            <w:tcW w:w="1432" w:type="dxa"/>
            <w:vAlign w:val="center"/>
          </w:tcPr>
          <w:p w:rsidR="001F146B" w:rsidRPr="00204809" w:rsidRDefault="001F146B" w:rsidP="001F146B">
            <w:pPr>
              <w:jc w:val="center"/>
              <w:rPr>
                <w:sz w:val="20"/>
                <w:szCs w:val="20"/>
              </w:rPr>
            </w:pPr>
            <w:r w:rsidRPr="0055296D">
              <w:rPr>
                <w:sz w:val="20"/>
                <w:szCs w:val="20"/>
              </w:rPr>
              <w:t>М</w:t>
            </w: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3095" w:type="dxa"/>
            <w:vAlign w:val="center"/>
          </w:tcPr>
          <w:p w:rsidR="001F146B" w:rsidRPr="00994C1D" w:rsidRDefault="008135D7" w:rsidP="001F146B">
            <w:pPr>
              <w:rPr>
                <w:sz w:val="20"/>
                <w:szCs w:val="20"/>
              </w:rPr>
            </w:pPr>
            <w:r>
              <w:rPr>
                <w:rFonts w:eastAsia="Calibri"/>
                <w:sz w:val="20"/>
                <w:szCs w:val="20"/>
              </w:rPr>
              <w:t>КП № 146-128 от 15</w:t>
            </w:r>
            <w:r w:rsidRPr="001F146B">
              <w:rPr>
                <w:rFonts w:eastAsia="Calibri"/>
                <w:sz w:val="20"/>
                <w:szCs w:val="20"/>
              </w:rPr>
              <w:t>.06.2026</w:t>
            </w:r>
          </w:p>
        </w:tc>
        <w:tc>
          <w:tcPr>
            <w:tcW w:w="2358" w:type="dxa"/>
            <w:vAlign w:val="center"/>
          </w:tcPr>
          <w:p w:rsidR="001F146B" w:rsidRPr="00BF51C4" w:rsidRDefault="001F146B" w:rsidP="001F146B">
            <w:pPr>
              <w:jc w:val="center"/>
              <w:rPr>
                <w:color w:val="000000" w:themeColor="text1"/>
                <w:sz w:val="20"/>
                <w:szCs w:val="20"/>
              </w:rPr>
            </w:pPr>
            <w:r w:rsidRPr="00BF51C4">
              <w:rPr>
                <w:color w:val="000000" w:themeColor="text1"/>
                <w:sz w:val="20"/>
                <w:szCs w:val="20"/>
              </w:rPr>
              <w:t>559,02</w:t>
            </w:r>
          </w:p>
        </w:tc>
        <w:tc>
          <w:tcPr>
            <w:tcW w:w="1799" w:type="dxa"/>
            <w:vAlign w:val="center"/>
          </w:tcPr>
          <w:p w:rsidR="001F146B" w:rsidRPr="00BF51C4" w:rsidRDefault="001F146B" w:rsidP="001F146B">
            <w:pPr>
              <w:jc w:val="center"/>
              <w:rPr>
                <w:sz w:val="20"/>
                <w:szCs w:val="20"/>
              </w:rPr>
            </w:pPr>
            <w:r w:rsidRPr="00BF51C4">
              <w:rPr>
                <w:sz w:val="20"/>
                <w:szCs w:val="20"/>
              </w:rPr>
              <w:t>1 700,00</w:t>
            </w:r>
          </w:p>
        </w:tc>
        <w:tc>
          <w:tcPr>
            <w:tcW w:w="1891" w:type="dxa"/>
            <w:shd w:val="clear" w:color="auto" w:fill="auto"/>
            <w:vAlign w:val="center"/>
          </w:tcPr>
          <w:p w:rsidR="001F146B" w:rsidRPr="00BF51C4" w:rsidRDefault="001F146B" w:rsidP="001F146B">
            <w:pPr>
              <w:jc w:val="center"/>
              <w:rPr>
                <w:color w:val="000000"/>
                <w:sz w:val="20"/>
                <w:szCs w:val="20"/>
              </w:rPr>
            </w:pPr>
            <w:r w:rsidRPr="00BF51C4">
              <w:rPr>
                <w:color w:val="000000"/>
                <w:sz w:val="20"/>
                <w:szCs w:val="20"/>
              </w:rPr>
              <w:t>0,33</w:t>
            </w:r>
          </w:p>
        </w:tc>
        <w:tc>
          <w:tcPr>
            <w:tcW w:w="1878" w:type="dxa"/>
            <w:shd w:val="clear" w:color="auto" w:fill="auto"/>
            <w:vAlign w:val="center"/>
          </w:tcPr>
          <w:p w:rsidR="001F146B" w:rsidRPr="00BF51C4" w:rsidRDefault="001F146B" w:rsidP="001F146B">
            <w:pPr>
              <w:jc w:val="center"/>
              <w:rPr>
                <w:rFonts w:ascii="Arial" w:hAnsi="Arial" w:cs="Arial"/>
                <w:b/>
                <w:bCs/>
                <w:color w:val="000000"/>
                <w:sz w:val="18"/>
                <w:szCs w:val="18"/>
              </w:rPr>
            </w:pPr>
            <w:r w:rsidRPr="00BF51C4">
              <w:rPr>
                <w:rFonts w:ascii="Arial" w:hAnsi="Arial" w:cs="Arial"/>
                <w:b/>
                <w:bCs/>
                <w:color w:val="000000"/>
                <w:sz w:val="18"/>
                <w:szCs w:val="18"/>
              </w:rPr>
              <w:t>0,30</w:t>
            </w:r>
          </w:p>
        </w:tc>
      </w:tr>
      <w:tr w:rsidR="00026CC3" w:rsidTr="001F146B">
        <w:trPr>
          <w:trHeight w:val="478"/>
        </w:trPr>
        <w:tc>
          <w:tcPr>
            <w:tcW w:w="13782" w:type="dxa"/>
            <w:gridSpan w:val="6"/>
            <w:vAlign w:val="center"/>
          </w:tcPr>
          <w:p w:rsidR="00026CC3" w:rsidRPr="0090022A" w:rsidRDefault="00026CC3" w:rsidP="00026CC3">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1878"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0,30</w:t>
            </w:r>
          </w:p>
        </w:tc>
      </w:tr>
      <w:tr w:rsidR="00026CC3" w:rsidTr="001F146B">
        <w:trPr>
          <w:trHeight w:val="239"/>
        </w:trPr>
        <w:tc>
          <w:tcPr>
            <w:tcW w:w="13782"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1878"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0,65</w:t>
            </w:r>
          </w:p>
        </w:tc>
      </w:tr>
      <w:tr w:rsidR="00026CC3" w:rsidTr="001F146B">
        <w:trPr>
          <w:trHeight w:val="253"/>
        </w:trPr>
        <w:tc>
          <w:tcPr>
            <w:tcW w:w="13782"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1878"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0,31</w:t>
            </w:r>
          </w:p>
        </w:tc>
      </w:tr>
    </w:tbl>
    <w:p w:rsidR="00DE45B5" w:rsidRDefault="00DE45B5"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781" w:type="dxa"/>
        <w:tblLook w:val="04A0" w:firstRow="1" w:lastRow="0" w:firstColumn="1" w:lastColumn="0" w:noHBand="0" w:noVBand="1"/>
      </w:tblPr>
      <w:tblGrid>
        <w:gridCol w:w="3534"/>
        <w:gridCol w:w="857"/>
        <w:gridCol w:w="2855"/>
        <w:gridCol w:w="2569"/>
        <w:gridCol w:w="1856"/>
        <w:gridCol w:w="1999"/>
        <w:gridCol w:w="2111"/>
      </w:tblGrid>
      <w:tr w:rsidR="00DE45B5" w:rsidRPr="0090022A" w:rsidTr="001F146B">
        <w:trPr>
          <w:trHeight w:val="1234"/>
          <w:tblHeader/>
        </w:trPr>
        <w:tc>
          <w:tcPr>
            <w:tcW w:w="3534"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7"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5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69"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56"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99"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111"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026CC3" w:rsidRPr="00364DD6" w:rsidTr="001F146B">
        <w:trPr>
          <w:trHeight w:val="508"/>
        </w:trPr>
        <w:tc>
          <w:tcPr>
            <w:tcW w:w="3534" w:type="dxa"/>
            <w:vAlign w:val="center"/>
          </w:tcPr>
          <w:p w:rsidR="00026CC3" w:rsidRPr="00E13FE8" w:rsidRDefault="00026CC3" w:rsidP="00026CC3">
            <w:pPr>
              <w:rPr>
                <w:sz w:val="18"/>
                <w:szCs w:val="18"/>
              </w:rPr>
            </w:pPr>
            <w:r>
              <w:rPr>
                <w:sz w:val="18"/>
                <w:szCs w:val="18"/>
              </w:rPr>
              <w:t xml:space="preserve">ТОБРАМИЦИН, КАПЛИ ГЛАЗНЫЕ </w:t>
            </w:r>
            <w:r w:rsidRPr="004C3F4E">
              <w:rPr>
                <w:sz w:val="18"/>
                <w:szCs w:val="18"/>
              </w:rPr>
              <w:t>3 мг/мл</w:t>
            </w:r>
          </w:p>
        </w:tc>
        <w:tc>
          <w:tcPr>
            <w:tcW w:w="857" w:type="dxa"/>
            <w:vAlign w:val="center"/>
          </w:tcPr>
          <w:p w:rsidR="00026CC3" w:rsidRPr="00BF51C4" w:rsidRDefault="00026CC3" w:rsidP="00026CC3">
            <w:pPr>
              <w:jc w:val="center"/>
              <w:rPr>
                <w:sz w:val="20"/>
                <w:szCs w:val="20"/>
              </w:rPr>
            </w:pPr>
            <w:r w:rsidRPr="00BF51C4">
              <w:rPr>
                <w:sz w:val="20"/>
                <w:szCs w:val="20"/>
              </w:rPr>
              <w:t>МЛ</w:t>
            </w:r>
          </w:p>
        </w:tc>
        <w:tc>
          <w:tcPr>
            <w:tcW w:w="2855" w:type="dxa"/>
            <w:vAlign w:val="center"/>
          </w:tcPr>
          <w:p w:rsidR="00026CC3" w:rsidRPr="001E650E" w:rsidRDefault="00026CC3" w:rsidP="00026CC3">
            <w:pPr>
              <w:jc w:val="center"/>
              <w:rPr>
                <w:sz w:val="20"/>
                <w:szCs w:val="20"/>
              </w:rPr>
            </w:pPr>
            <w:r w:rsidRPr="001E650E">
              <w:rPr>
                <w:sz w:val="20"/>
                <w:szCs w:val="20"/>
              </w:rPr>
              <w:t>2850100504325000262</w:t>
            </w:r>
          </w:p>
        </w:tc>
        <w:tc>
          <w:tcPr>
            <w:tcW w:w="2569" w:type="dxa"/>
            <w:vAlign w:val="center"/>
          </w:tcPr>
          <w:p w:rsidR="00026CC3" w:rsidRPr="00BF51C4" w:rsidRDefault="00026CC3" w:rsidP="00026CC3">
            <w:pPr>
              <w:jc w:val="center"/>
              <w:rPr>
                <w:bCs/>
                <w:color w:val="000000"/>
                <w:sz w:val="20"/>
                <w:szCs w:val="20"/>
              </w:rPr>
            </w:pPr>
            <w:r w:rsidRPr="00BF51C4">
              <w:rPr>
                <w:bCs/>
                <w:color w:val="000000"/>
                <w:sz w:val="20"/>
                <w:szCs w:val="20"/>
              </w:rPr>
              <w:t>130,40</w:t>
            </w:r>
          </w:p>
        </w:tc>
        <w:tc>
          <w:tcPr>
            <w:tcW w:w="1856" w:type="dxa"/>
            <w:shd w:val="clear" w:color="auto" w:fill="auto"/>
            <w:vAlign w:val="center"/>
          </w:tcPr>
          <w:p w:rsidR="00026CC3" w:rsidRPr="00BF51C4" w:rsidRDefault="00026CC3" w:rsidP="00026CC3">
            <w:pPr>
              <w:jc w:val="center"/>
              <w:rPr>
                <w:sz w:val="20"/>
                <w:szCs w:val="20"/>
              </w:rPr>
            </w:pPr>
            <w:r w:rsidRPr="00BF51C4">
              <w:rPr>
                <w:sz w:val="20"/>
                <w:szCs w:val="20"/>
              </w:rPr>
              <w:t>5,00</w:t>
            </w:r>
          </w:p>
        </w:tc>
        <w:tc>
          <w:tcPr>
            <w:tcW w:w="1999" w:type="dxa"/>
            <w:shd w:val="clear" w:color="auto" w:fill="auto"/>
            <w:vAlign w:val="center"/>
          </w:tcPr>
          <w:p w:rsidR="00026CC3" w:rsidRPr="00BF51C4" w:rsidRDefault="00026CC3" w:rsidP="00026CC3">
            <w:pPr>
              <w:jc w:val="center"/>
              <w:rPr>
                <w:color w:val="000000"/>
                <w:sz w:val="20"/>
                <w:szCs w:val="20"/>
              </w:rPr>
            </w:pPr>
            <w:r w:rsidRPr="00BF51C4">
              <w:rPr>
                <w:sz w:val="20"/>
                <w:szCs w:val="20"/>
              </w:rPr>
              <w:t>26,08</w:t>
            </w:r>
          </w:p>
        </w:tc>
        <w:tc>
          <w:tcPr>
            <w:tcW w:w="2111" w:type="dxa"/>
            <w:shd w:val="clear" w:color="auto" w:fill="auto"/>
            <w:vAlign w:val="center"/>
          </w:tcPr>
          <w:p w:rsidR="00026CC3" w:rsidRPr="00BF51C4" w:rsidRDefault="00026CC3" w:rsidP="00026CC3">
            <w:pPr>
              <w:jc w:val="center"/>
              <w:rPr>
                <w:b/>
                <w:bCs/>
                <w:color w:val="000000"/>
                <w:sz w:val="20"/>
                <w:szCs w:val="20"/>
              </w:rPr>
            </w:pPr>
            <w:r w:rsidRPr="00BF51C4">
              <w:rPr>
                <w:b/>
                <w:bCs/>
                <w:color w:val="000000"/>
                <w:sz w:val="20"/>
                <w:szCs w:val="20"/>
              </w:rPr>
              <w:t>23,71</w:t>
            </w:r>
          </w:p>
        </w:tc>
      </w:tr>
      <w:tr w:rsidR="00026CC3" w:rsidRPr="00364DD6" w:rsidTr="001F146B">
        <w:trPr>
          <w:trHeight w:val="661"/>
        </w:trPr>
        <w:tc>
          <w:tcPr>
            <w:tcW w:w="3534" w:type="dxa"/>
            <w:vAlign w:val="center"/>
          </w:tcPr>
          <w:p w:rsidR="00026CC3" w:rsidRPr="00E13FE8" w:rsidRDefault="00026CC3" w:rsidP="00026CC3">
            <w:pPr>
              <w:rPr>
                <w:b/>
                <w:sz w:val="18"/>
                <w:szCs w:val="18"/>
              </w:rPr>
            </w:pPr>
            <w:r>
              <w:rPr>
                <w:sz w:val="18"/>
                <w:szCs w:val="18"/>
              </w:rPr>
              <w:t xml:space="preserve">ТОБРАМИЦИН, КАПЛИ ГЛАЗНЫЕ </w:t>
            </w:r>
            <w:r w:rsidRPr="004C3F4E">
              <w:rPr>
                <w:sz w:val="18"/>
                <w:szCs w:val="18"/>
              </w:rPr>
              <w:t>3 мг/мл</w:t>
            </w:r>
          </w:p>
        </w:tc>
        <w:tc>
          <w:tcPr>
            <w:tcW w:w="857" w:type="dxa"/>
            <w:vAlign w:val="center"/>
          </w:tcPr>
          <w:p w:rsidR="00026CC3" w:rsidRPr="00BF51C4" w:rsidRDefault="00026CC3" w:rsidP="00026CC3">
            <w:pPr>
              <w:jc w:val="center"/>
              <w:rPr>
                <w:sz w:val="20"/>
                <w:szCs w:val="20"/>
              </w:rPr>
            </w:pPr>
            <w:r w:rsidRPr="00BF51C4">
              <w:rPr>
                <w:sz w:val="20"/>
                <w:szCs w:val="20"/>
              </w:rPr>
              <w:t>МЛ</w:t>
            </w:r>
          </w:p>
        </w:tc>
        <w:tc>
          <w:tcPr>
            <w:tcW w:w="2855" w:type="dxa"/>
            <w:vAlign w:val="center"/>
          </w:tcPr>
          <w:p w:rsidR="00026CC3" w:rsidRPr="001E650E" w:rsidRDefault="00026CC3" w:rsidP="00026CC3">
            <w:pPr>
              <w:jc w:val="center"/>
              <w:rPr>
                <w:sz w:val="20"/>
                <w:szCs w:val="20"/>
              </w:rPr>
            </w:pPr>
            <w:r w:rsidRPr="001E650E">
              <w:rPr>
                <w:sz w:val="20"/>
                <w:szCs w:val="20"/>
              </w:rPr>
              <w:t>2861001660925000055</w:t>
            </w:r>
          </w:p>
        </w:tc>
        <w:tc>
          <w:tcPr>
            <w:tcW w:w="2569" w:type="dxa"/>
            <w:vAlign w:val="center"/>
          </w:tcPr>
          <w:p w:rsidR="00026CC3" w:rsidRPr="00BF51C4" w:rsidRDefault="00026CC3" w:rsidP="00026CC3">
            <w:pPr>
              <w:jc w:val="center"/>
              <w:rPr>
                <w:bCs/>
                <w:color w:val="000000"/>
                <w:sz w:val="20"/>
                <w:szCs w:val="20"/>
              </w:rPr>
            </w:pPr>
            <w:r w:rsidRPr="00BF51C4">
              <w:rPr>
                <w:bCs/>
                <w:color w:val="000000"/>
                <w:sz w:val="20"/>
                <w:szCs w:val="20"/>
              </w:rPr>
              <w:t>141,00</w:t>
            </w:r>
          </w:p>
        </w:tc>
        <w:tc>
          <w:tcPr>
            <w:tcW w:w="1856" w:type="dxa"/>
            <w:vAlign w:val="center"/>
          </w:tcPr>
          <w:p w:rsidR="00026CC3" w:rsidRPr="00BF51C4" w:rsidRDefault="00026CC3" w:rsidP="00026CC3">
            <w:pPr>
              <w:jc w:val="center"/>
              <w:rPr>
                <w:sz w:val="20"/>
                <w:szCs w:val="20"/>
              </w:rPr>
            </w:pPr>
            <w:r w:rsidRPr="00BF51C4">
              <w:rPr>
                <w:sz w:val="20"/>
                <w:szCs w:val="20"/>
              </w:rPr>
              <w:t>5,00</w:t>
            </w:r>
          </w:p>
        </w:tc>
        <w:tc>
          <w:tcPr>
            <w:tcW w:w="1999"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28,20</w:t>
            </w:r>
          </w:p>
        </w:tc>
        <w:tc>
          <w:tcPr>
            <w:tcW w:w="2111" w:type="dxa"/>
            <w:shd w:val="clear" w:color="auto" w:fill="auto"/>
            <w:vAlign w:val="center"/>
          </w:tcPr>
          <w:p w:rsidR="00026CC3" w:rsidRPr="00BF51C4" w:rsidRDefault="00026CC3" w:rsidP="00026CC3">
            <w:pPr>
              <w:jc w:val="center"/>
              <w:rPr>
                <w:b/>
                <w:bCs/>
                <w:color w:val="000000"/>
                <w:sz w:val="20"/>
                <w:szCs w:val="20"/>
              </w:rPr>
            </w:pPr>
            <w:r w:rsidRPr="00BF51C4">
              <w:rPr>
                <w:b/>
                <w:bCs/>
                <w:color w:val="000000"/>
                <w:sz w:val="20"/>
                <w:szCs w:val="20"/>
              </w:rPr>
              <w:t>25,63</w:t>
            </w:r>
          </w:p>
        </w:tc>
      </w:tr>
      <w:tr w:rsidR="00026CC3" w:rsidRPr="00154228" w:rsidTr="001F146B">
        <w:trPr>
          <w:trHeight w:val="524"/>
        </w:trPr>
        <w:tc>
          <w:tcPr>
            <w:tcW w:w="3534" w:type="dxa"/>
            <w:vAlign w:val="center"/>
          </w:tcPr>
          <w:p w:rsidR="00026CC3" w:rsidRPr="00E13FE8" w:rsidRDefault="00026CC3" w:rsidP="00026CC3">
            <w:pPr>
              <w:rPr>
                <w:b/>
                <w:sz w:val="18"/>
                <w:szCs w:val="18"/>
              </w:rPr>
            </w:pPr>
            <w:r>
              <w:rPr>
                <w:sz w:val="18"/>
                <w:szCs w:val="18"/>
              </w:rPr>
              <w:t xml:space="preserve">ТОБРАМИЦИН, КАПЛИ ГЛАЗНЫЕ </w:t>
            </w:r>
            <w:r w:rsidRPr="004C3F4E">
              <w:rPr>
                <w:sz w:val="18"/>
                <w:szCs w:val="18"/>
              </w:rPr>
              <w:t>3 мг/мл</w:t>
            </w:r>
          </w:p>
        </w:tc>
        <w:tc>
          <w:tcPr>
            <w:tcW w:w="857" w:type="dxa"/>
            <w:vAlign w:val="center"/>
          </w:tcPr>
          <w:p w:rsidR="00026CC3" w:rsidRPr="00BF51C4" w:rsidRDefault="00026CC3" w:rsidP="00026CC3">
            <w:pPr>
              <w:jc w:val="center"/>
              <w:rPr>
                <w:sz w:val="20"/>
                <w:szCs w:val="20"/>
              </w:rPr>
            </w:pPr>
            <w:r w:rsidRPr="00BF51C4">
              <w:rPr>
                <w:sz w:val="20"/>
                <w:szCs w:val="20"/>
              </w:rPr>
              <w:t>МЛ</w:t>
            </w:r>
          </w:p>
        </w:tc>
        <w:tc>
          <w:tcPr>
            <w:tcW w:w="2855" w:type="dxa"/>
            <w:vAlign w:val="center"/>
          </w:tcPr>
          <w:p w:rsidR="00026CC3" w:rsidRPr="00994C1D" w:rsidRDefault="008135D7" w:rsidP="00026CC3">
            <w:pPr>
              <w:rPr>
                <w:sz w:val="20"/>
                <w:szCs w:val="20"/>
              </w:rPr>
            </w:pPr>
            <w:r>
              <w:rPr>
                <w:rFonts w:eastAsia="Calibri"/>
                <w:sz w:val="20"/>
                <w:szCs w:val="20"/>
              </w:rPr>
              <w:t>КП № 146-128 от 15</w:t>
            </w:r>
            <w:r w:rsidRPr="001F146B">
              <w:rPr>
                <w:rFonts w:eastAsia="Calibri"/>
                <w:sz w:val="20"/>
                <w:szCs w:val="20"/>
              </w:rPr>
              <w:t>.06.2026</w:t>
            </w:r>
          </w:p>
        </w:tc>
        <w:tc>
          <w:tcPr>
            <w:tcW w:w="2569" w:type="dxa"/>
            <w:vAlign w:val="center"/>
          </w:tcPr>
          <w:p w:rsidR="00026CC3" w:rsidRPr="00BF51C4" w:rsidRDefault="00026CC3" w:rsidP="00026CC3">
            <w:pPr>
              <w:jc w:val="center"/>
              <w:rPr>
                <w:color w:val="000000" w:themeColor="text1"/>
                <w:sz w:val="20"/>
                <w:szCs w:val="20"/>
              </w:rPr>
            </w:pPr>
            <w:r w:rsidRPr="00BF51C4">
              <w:rPr>
                <w:color w:val="000000" w:themeColor="text1"/>
                <w:sz w:val="20"/>
                <w:szCs w:val="20"/>
              </w:rPr>
              <w:t>120,12</w:t>
            </w:r>
          </w:p>
        </w:tc>
        <w:tc>
          <w:tcPr>
            <w:tcW w:w="1856" w:type="dxa"/>
            <w:vAlign w:val="center"/>
          </w:tcPr>
          <w:p w:rsidR="00026CC3" w:rsidRPr="00BF51C4" w:rsidRDefault="00026CC3" w:rsidP="00026CC3">
            <w:pPr>
              <w:jc w:val="center"/>
              <w:rPr>
                <w:sz w:val="20"/>
                <w:szCs w:val="20"/>
              </w:rPr>
            </w:pPr>
            <w:r w:rsidRPr="00BF51C4">
              <w:rPr>
                <w:sz w:val="20"/>
                <w:szCs w:val="20"/>
              </w:rPr>
              <w:t>5,00</w:t>
            </w:r>
          </w:p>
        </w:tc>
        <w:tc>
          <w:tcPr>
            <w:tcW w:w="1999" w:type="dxa"/>
            <w:shd w:val="clear" w:color="auto" w:fill="auto"/>
            <w:vAlign w:val="center"/>
          </w:tcPr>
          <w:p w:rsidR="00026CC3" w:rsidRPr="00BF51C4" w:rsidRDefault="00026CC3" w:rsidP="00026CC3">
            <w:pPr>
              <w:jc w:val="center"/>
              <w:rPr>
                <w:color w:val="000000"/>
                <w:sz w:val="20"/>
                <w:szCs w:val="20"/>
              </w:rPr>
            </w:pPr>
            <w:r w:rsidRPr="00BF51C4">
              <w:rPr>
                <w:color w:val="000000"/>
                <w:sz w:val="20"/>
                <w:szCs w:val="20"/>
              </w:rPr>
              <w:t>24,024</w:t>
            </w:r>
          </w:p>
        </w:tc>
        <w:tc>
          <w:tcPr>
            <w:tcW w:w="2111" w:type="dxa"/>
            <w:shd w:val="clear" w:color="auto" w:fill="auto"/>
            <w:vAlign w:val="center"/>
          </w:tcPr>
          <w:p w:rsidR="00026CC3" w:rsidRPr="00BF51C4" w:rsidRDefault="00026CC3" w:rsidP="00026CC3">
            <w:pPr>
              <w:jc w:val="center"/>
              <w:rPr>
                <w:b/>
                <w:bCs/>
                <w:color w:val="000000"/>
                <w:sz w:val="20"/>
                <w:szCs w:val="20"/>
              </w:rPr>
            </w:pPr>
            <w:r w:rsidRPr="00BF51C4">
              <w:rPr>
                <w:b/>
                <w:bCs/>
                <w:color w:val="000000"/>
                <w:sz w:val="20"/>
                <w:szCs w:val="20"/>
              </w:rPr>
              <w:t>21,84</w:t>
            </w:r>
          </w:p>
        </w:tc>
      </w:tr>
      <w:tr w:rsidR="00026CC3" w:rsidTr="001F146B">
        <w:trPr>
          <w:trHeight w:val="539"/>
        </w:trPr>
        <w:tc>
          <w:tcPr>
            <w:tcW w:w="13669" w:type="dxa"/>
            <w:gridSpan w:val="6"/>
            <w:vAlign w:val="center"/>
          </w:tcPr>
          <w:p w:rsidR="00026CC3" w:rsidRPr="0090022A" w:rsidRDefault="00026CC3" w:rsidP="00026CC3">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111"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21,84</w:t>
            </w:r>
          </w:p>
        </w:tc>
      </w:tr>
      <w:tr w:rsidR="00026CC3" w:rsidTr="001F146B">
        <w:trPr>
          <w:trHeight w:val="270"/>
        </w:trPr>
        <w:tc>
          <w:tcPr>
            <w:tcW w:w="13669"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111"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23,72</w:t>
            </w:r>
          </w:p>
        </w:tc>
      </w:tr>
      <w:tr w:rsidR="00026CC3" w:rsidTr="001F146B">
        <w:trPr>
          <w:trHeight w:val="285"/>
        </w:trPr>
        <w:tc>
          <w:tcPr>
            <w:tcW w:w="13669" w:type="dxa"/>
            <w:gridSpan w:val="6"/>
            <w:vAlign w:val="center"/>
          </w:tcPr>
          <w:p w:rsidR="00026CC3" w:rsidRPr="0090022A" w:rsidRDefault="00026CC3" w:rsidP="00026CC3">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111" w:type="dxa"/>
            <w:vAlign w:val="center"/>
          </w:tcPr>
          <w:p w:rsidR="00026CC3" w:rsidRDefault="00026CC3" w:rsidP="00026CC3">
            <w:pPr>
              <w:jc w:val="center"/>
              <w:rPr>
                <w:rFonts w:ascii="Arial" w:hAnsi="Arial" w:cs="Arial"/>
                <w:b/>
                <w:bCs/>
                <w:color w:val="000000"/>
                <w:sz w:val="18"/>
                <w:szCs w:val="18"/>
              </w:rPr>
            </w:pPr>
            <w:r>
              <w:rPr>
                <w:rFonts w:ascii="Arial" w:hAnsi="Arial" w:cs="Arial"/>
                <w:b/>
                <w:bCs/>
                <w:color w:val="000000"/>
                <w:sz w:val="18"/>
                <w:szCs w:val="18"/>
              </w:rPr>
              <w:t>1,89</w:t>
            </w:r>
          </w:p>
        </w:tc>
      </w:tr>
    </w:tbl>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559" w:type="dxa"/>
        <w:tblLook w:val="04A0" w:firstRow="1" w:lastRow="0" w:firstColumn="1" w:lastColumn="0" w:noHBand="0" w:noVBand="1"/>
      </w:tblPr>
      <w:tblGrid>
        <w:gridCol w:w="3523"/>
        <w:gridCol w:w="854"/>
        <w:gridCol w:w="2846"/>
        <w:gridCol w:w="2561"/>
        <w:gridCol w:w="1850"/>
        <w:gridCol w:w="1993"/>
        <w:gridCol w:w="1932"/>
      </w:tblGrid>
      <w:tr w:rsidR="00DE45B5" w:rsidRPr="0090022A" w:rsidTr="001F146B">
        <w:trPr>
          <w:trHeight w:val="1091"/>
          <w:tblHeader/>
        </w:trPr>
        <w:tc>
          <w:tcPr>
            <w:tcW w:w="3523"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4"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46"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6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50"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93"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1932"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1F146B" w:rsidRPr="00364DD6" w:rsidTr="001F146B">
        <w:trPr>
          <w:trHeight w:val="449"/>
        </w:trPr>
        <w:tc>
          <w:tcPr>
            <w:tcW w:w="3523" w:type="dxa"/>
            <w:vAlign w:val="center"/>
          </w:tcPr>
          <w:p w:rsidR="001F146B" w:rsidRPr="00E13FE8" w:rsidRDefault="001F146B" w:rsidP="001F146B">
            <w:pPr>
              <w:rPr>
                <w:sz w:val="18"/>
                <w:szCs w:val="18"/>
              </w:rPr>
            </w:pPr>
            <w:r>
              <w:rPr>
                <w:sz w:val="18"/>
                <w:szCs w:val="18"/>
              </w:rPr>
              <w:t xml:space="preserve">ЦИПРОФЛОКСАЦИН, КАПЛИ УШНЫЕ </w:t>
            </w:r>
            <w:r w:rsidRPr="004C3F4E">
              <w:rPr>
                <w:sz w:val="18"/>
                <w:szCs w:val="18"/>
              </w:rPr>
              <w:t>3 мг/мл</w:t>
            </w:r>
          </w:p>
        </w:tc>
        <w:tc>
          <w:tcPr>
            <w:tcW w:w="854" w:type="dxa"/>
            <w:vAlign w:val="center"/>
          </w:tcPr>
          <w:p w:rsidR="001F146B" w:rsidRPr="00BF51C4" w:rsidRDefault="001F146B" w:rsidP="001F146B">
            <w:pPr>
              <w:rPr>
                <w:sz w:val="18"/>
                <w:szCs w:val="18"/>
              </w:rPr>
            </w:pPr>
            <w:r w:rsidRPr="00BF51C4">
              <w:rPr>
                <w:sz w:val="18"/>
                <w:szCs w:val="18"/>
              </w:rPr>
              <w:t>МЛ</w:t>
            </w:r>
          </w:p>
        </w:tc>
        <w:tc>
          <w:tcPr>
            <w:tcW w:w="2846" w:type="dxa"/>
            <w:vAlign w:val="center"/>
          </w:tcPr>
          <w:p w:rsidR="001F146B" w:rsidRPr="00264786" w:rsidRDefault="001F146B" w:rsidP="001F146B">
            <w:pPr>
              <w:jc w:val="center"/>
              <w:rPr>
                <w:sz w:val="20"/>
                <w:szCs w:val="20"/>
              </w:rPr>
            </w:pPr>
            <w:r w:rsidRPr="00264786">
              <w:rPr>
                <w:sz w:val="20"/>
                <w:szCs w:val="20"/>
              </w:rPr>
              <w:t>2820000068325000106</w:t>
            </w:r>
          </w:p>
        </w:tc>
        <w:tc>
          <w:tcPr>
            <w:tcW w:w="2561" w:type="dxa"/>
            <w:vAlign w:val="center"/>
          </w:tcPr>
          <w:p w:rsidR="001F146B" w:rsidRPr="00264786" w:rsidRDefault="001F146B" w:rsidP="001F146B">
            <w:pPr>
              <w:jc w:val="center"/>
              <w:rPr>
                <w:bCs/>
                <w:color w:val="000000"/>
                <w:sz w:val="20"/>
                <w:szCs w:val="20"/>
              </w:rPr>
            </w:pPr>
            <w:r w:rsidRPr="00264786">
              <w:rPr>
                <w:bCs/>
                <w:color w:val="000000"/>
                <w:sz w:val="20"/>
                <w:szCs w:val="20"/>
              </w:rPr>
              <w:t>153,20</w:t>
            </w:r>
          </w:p>
        </w:tc>
        <w:tc>
          <w:tcPr>
            <w:tcW w:w="1850" w:type="dxa"/>
            <w:shd w:val="clear" w:color="auto" w:fill="auto"/>
            <w:vAlign w:val="center"/>
          </w:tcPr>
          <w:p w:rsidR="001F146B" w:rsidRPr="00264786" w:rsidRDefault="001F146B" w:rsidP="001F146B">
            <w:pPr>
              <w:jc w:val="center"/>
              <w:rPr>
                <w:sz w:val="20"/>
                <w:szCs w:val="20"/>
              </w:rPr>
            </w:pPr>
            <w:r w:rsidRPr="00264786">
              <w:rPr>
                <w:sz w:val="20"/>
                <w:szCs w:val="20"/>
              </w:rPr>
              <w:t>10,00</w:t>
            </w:r>
          </w:p>
        </w:tc>
        <w:tc>
          <w:tcPr>
            <w:tcW w:w="1993" w:type="dxa"/>
            <w:shd w:val="clear" w:color="auto" w:fill="auto"/>
            <w:vAlign w:val="center"/>
          </w:tcPr>
          <w:p w:rsidR="001F146B" w:rsidRPr="00264786" w:rsidRDefault="001F146B" w:rsidP="001F146B">
            <w:pPr>
              <w:jc w:val="center"/>
              <w:rPr>
                <w:color w:val="000000"/>
                <w:sz w:val="20"/>
                <w:szCs w:val="20"/>
              </w:rPr>
            </w:pPr>
            <w:r w:rsidRPr="00264786">
              <w:rPr>
                <w:sz w:val="20"/>
                <w:szCs w:val="20"/>
              </w:rPr>
              <w:t>15,32</w:t>
            </w:r>
          </w:p>
        </w:tc>
        <w:tc>
          <w:tcPr>
            <w:tcW w:w="1932" w:type="dxa"/>
            <w:shd w:val="clear" w:color="auto" w:fill="auto"/>
            <w:vAlign w:val="center"/>
          </w:tcPr>
          <w:p w:rsidR="001F146B" w:rsidRPr="00264786" w:rsidRDefault="001F146B" w:rsidP="001F146B">
            <w:pPr>
              <w:jc w:val="center"/>
              <w:rPr>
                <w:rFonts w:ascii="Arial" w:hAnsi="Arial" w:cs="Arial"/>
                <w:b/>
                <w:bCs/>
                <w:color w:val="000000"/>
                <w:sz w:val="20"/>
                <w:szCs w:val="20"/>
              </w:rPr>
            </w:pPr>
            <w:r w:rsidRPr="00264786">
              <w:rPr>
                <w:rFonts w:ascii="Arial" w:hAnsi="Arial" w:cs="Arial"/>
                <w:b/>
                <w:bCs/>
                <w:color w:val="000000"/>
                <w:sz w:val="20"/>
                <w:szCs w:val="20"/>
              </w:rPr>
              <w:t>13,92</w:t>
            </w:r>
          </w:p>
        </w:tc>
      </w:tr>
      <w:tr w:rsidR="001F146B" w:rsidRPr="00364DD6" w:rsidTr="001F146B">
        <w:trPr>
          <w:trHeight w:val="585"/>
        </w:trPr>
        <w:tc>
          <w:tcPr>
            <w:tcW w:w="3523" w:type="dxa"/>
            <w:vAlign w:val="center"/>
          </w:tcPr>
          <w:p w:rsidR="001F146B" w:rsidRPr="00E13FE8" w:rsidRDefault="001F146B" w:rsidP="001F146B">
            <w:pPr>
              <w:rPr>
                <w:b/>
                <w:sz w:val="18"/>
                <w:szCs w:val="18"/>
              </w:rPr>
            </w:pPr>
            <w:r>
              <w:rPr>
                <w:sz w:val="18"/>
                <w:szCs w:val="18"/>
              </w:rPr>
              <w:t xml:space="preserve">ЦИПРОФЛОКСАЦИН, КАПЛИ УШНЫЕ </w:t>
            </w:r>
            <w:r w:rsidRPr="004C3F4E">
              <w:rPr>
                <w:sz w:val="18"/>
                <w:szCs w:val="18"/>
              </w:rPr>
              <w:t>3 мг/мл</w:t>
            </w:r>
          </w:p>
        </w:tc>
        <w:tc>
          <w:tcPr>
            <w:tcW w:w="854" w:type="dxa"/>
            <w:vAlign w:val="center"/>
          </w:tcPr>
          <w:p w:rsidR="001F146B" w:rsidRPr="00BF51C4" w:rsidRDefault="001F146B" w:rsidP="001F146B">
            <w:pPr>
              <w:rPr>
                <w:sz w:val="18"/>
                <w:szCs w:val="18"/>
              </w:rPr>
            </w:pPr>
            <w:r w:rsidRPr="00BF51C4">
              <w:rPr>
                <w:sz w:val="18"/>
                <w:szCs w:val="18"/>
              </w:rPr>
              <w:t>МЛ</w:t>
            </w:r>
          </w:p>
        </w:tc>
        <w:tc>
          <w:tcPr>
            <w:tcW w:w="2846" w:type="dxa"/>
            <w:vAlign w:val="center"/>
          </w:tcPr>
          <w:p w:rsidR="001F146B" w:rsidRPr="00264786" w:rsidRDefault="001F146B" w:rsidP="001F146B">
            <w:pPr>
              <w:jc w:val="center"/>
              <w:rPr>
                <w:sz w:val="20"/>
                <w:szCs w:val="20"/>
              </w:rPr>
            </w:pPr>
            <w:r w:rsidRPr="00264786">
              <w:rPr>
                <w:sz w:val="20"/>
                <w:szCs w:val="20"/>
              </w:rPr>
              <w:t>2860100444525000596</w:t>
            </w:r>
          </w:p>
        </w:tc>
        <w:tc>
          <w:tcPr>
            <w:tcW w:w="2561" w:type="dxa"/>
            <w:vAlign w:val="center"/>
          </w:tcPr>
          <w:p w:rsidR="001F146B" w:rsidRPr="00264786" w:rsidRDefault="001F146B" w:rsidP="001F146B">
            <w:pPr>
              <w:jc w:val="center"/>
              <w:rPr>
                <w:bCs/>
                <w:color w:val="000000"/>
                <w:sz w:val="20"/>
                <w:szCs w:val="20"/>
              </w:rPr>
            </w:pPr>
            <w:r w:rsidRPr="00264786">
              <w:rPr>
                <w:bCs/>
                <w:color w:val="000000"/>
                <w:sz w:val="20"/>
                <w:szCs w:val="20"/>
              </w:rPr>
              <w:t>164,70</w:t>
            </w:r>
          </w:p>
        </w:tc>
        <w:tc>
          <w:tcPr>
            <w:tcW w:w="1850" w:type="dxa"/>
            <w:vAlign w:val="center"/>
          </w:tcPr>
          <w:p w:rsidR="001F146B" w:rsidRPr="00264786" w:rsidRDefault="001F146B" w:rsidP="001F146B">
            <w:pPr>
              <w:jc w:val="center"/>
              <w:rPr>
                <w:sz w:val="20"/>
                <w:szCs w:val="20"/>
              </w:rPr>
            </w:pPr>
            <w:r w:rsidRPr="00264786">
              <w:rPr>
                <w:sz w:val="20"/>
                <w:szCs w:val="20"/>
              </w:rPr>
              <w:t>10,00</w:t>
            </w:r>
          </w:p>
        </w:tc>
        <w:tc>
          <w:tcPr>
            <w:tcW w:w="1993" w:type="dxa"/>
            <w:shd w:val="clear" w:color="auto" w:fill="auto"/>
            <w:vAlign w:val="center"/>
          </w:tcPr>
          <w:p w:rsidR="001F146B" w:rsidRPr="00264786" w:rsidRDefault="001F146B" w:rsidP="001F146B">
            <w:pPr>
              <w:jc w:val="center"/>
              <w:rPr>
                <w:color w:val="000000"/>
                <w:sz w:val="20"/>
                <w:szCs w:val="20"/>
              </w:rPr>
            </w:pPr>
            <w:r w:rsidRPr="00264786">
              <w:rPr>
                <w:color w:val="000000"/>
                <w:sz w:val="20"/>
                <w:szCs w:val="20"/>
              </w:rPr>
              <w:t>16,47</w:t>
            </w:r>
          </w:p>
        </w:tc>
        <w:tc>
          <w:tcPr>
            <w:tcW w:w="1932" w:type="dxa"/>
            <w:shd w:val="clear" w:color="auto" w:fill="auto"/>
            <w:vAlign w:val="center"/>
          </w:tcPr>
          <w:p w:rsidR="001F146B" w:rsidRPr="00264786" w:rsidRDefault="001F146B" w:rsidP="001F146B">
            <w:pPr>
              <w:jc w:val="center"/>
              <w:rPr>
                <w:rFonts w:ascii="Arial" w:hAnsi="Arial" w:cs="Arial"/>
                <w:b/>
                <w:bCs/>
                <w:color w:val="000000"/>
                <w:sz w:val="20"/>
                <w:szCs w:val="20"/>
              </w:rPr>
            </w:pPr>
            <w:r w:rsidRPr="00264786">
              <w:rPr>
                <w:rFonts w:ascii="Arial" w:hAnsi="Arial" w:cs="Arial"/>
                <w:b/>
                <w:bCs/>
                <w:color w:val="000000"/>
                <w:sz w:val="20"/>
                <w:szCs w:val="20"/>
              </w:rPr>
              <w:t>14,97</w:t>
            </w:r>
          </w:p>
        </w:tc>
      </w:tr>
      <w:tr w:rsidR="001F146B" w:rsidRPr="00154228" w:rsidTr="001F146B">
        <w:trPr>
          <w:trHeight w:val="450"/>
        </w:trPr>
        <w:tc>
          <w:tcPr>
            <w:tcW w:w="3523" w:type="dxa"/>
            <w:vAlign w:val="center"/>
          </w:tcPr>
          <w:p w:rsidR="001F146B" w:rsidRPr="00E13FE8" w:rsidRDefault="001F146B" w:rsidP="001F146B">
            <w:pPr>
              <w:rPr>
                <w:b/>
                <w:sz w:val="18"/>
                <w:szCs w:val="18"/>
              </w:rPr>
            </w:pPr>
            <w:r>
              <w:rPr>
                <w:sz w:val="18"/>
                <w:szCs w:val="18"/>
              </w:rPr>
              <w:t xml:space="preserve">ЦИПРОФЛОКСАЦИН, КАПЛИ УШНЫЕ </w:t>
            </w:r>
            <w:r w:rsidRPr="004C3F4E">
              <w:rPr>
                <w:sz w:val="18"/>
                <w:szCs w:val="18"/>
              </w:rPr>
              <w:t>3 мг/мл</w:t>
            </w:r>
          </w:p>
        </w:tc>
        <w:tc>
          <w:tcPr>
            <w:tcW w:w="854" w:type="dxa"/>
            <w:vAlign w:val="center"/>
          </w:tcPr>
          <w:p w:rsidR="001F146B" w:rsidRPr="00BF51C4" w:rsidRDefault="001F146B" w:rsidP="001F146B">
            <w:pPr>
              <w:rPr>
                <w:sz w:val="18"/>
                <w:szCs w:val="18"/>
              </w:rPr>
            </w:pPr>
            <w:r w:rsidRPr="00BF51C4">
              <w:rPr>
                <w:sz w:val="18"/>
                <w:szCs w:val="18"/>
              </w:rPr>
              <w:t>МЛ</w:t>
            </w:r>
          </w:p>
        </w:tc>
        <w:tc>
          <w:tcPr>
            <w:tcW w:w="2846" w:type="dxa"/>
            <w:vAlign w:val="center"/>
          </w:tcPr>
          <w:p w:rsidR="001F146B" w:rsidRPr="00994C1D" w:rsidRDefault="008135D7" w:rsidP="001F146B">
            <w:pPr>
              <w:rPr>
                <w:sz w:val="20"/>
                <w:szCs w:val="20"/>
              </w:rPr>
            </w:pPr>
            <w:r>
              <w:rPr>
                <w:rFonts w:eastAsia="Calibri"/>
                <w:sz w:val="20"/>
                <w:szCs w:val="20"/>
              </w:rPr>
              <w:t>КП № 146-128 от 15</w:t>
            </w:r>
            <w:r w:rsidRPr="001F146B">
              <w:rPr>
                <w:rFonts w:eastAsia="Calibri"/>
                <w:sz w:val="20"/>
                <w:szCs w:val="20"/>
              </w:rPr>
              <w:t>.06.2026</w:t>
            </w:r>
          </w:p>
        </w:tc>
        <w:tc>
          <w:tcPr>
            <w:tcW w:w="2561" w:type="dxa"/>
            <w:vAlign w:val="center"/>
          </w:tcPr>
          <w:p w:rsidR="001F146B" w:rsidRPr="00264786" w:rsidRDefault="001F146B" w:rsidP="001F146B">
            <w:pPr>
              <w:jc w:val="center"/>
              <w:rPr>
                <w:color w:val="000000" w:themeColor="text1"/>
                <w:sz w:val="20"/>
                <w:szCs w:val="20"/>
              </w:rPr>
            </w:pPr>
            <w:r w:rsidRPr="00264786">
              <w:rPr>
                <w:color w:val="000000" w:themeColor="text1"/>
                <w:sz w:val="20"/>
                <w:szCs w:val="20"/>
              </w:rPr>
              <w:t>136,45</w:t>
            </w:r>
          </w:p>
        </w:tc>
        <w:tc>
          <w:tcPr>
            <w:tcW w:w="1850" w:type="dxa"/>
            <w:vAlign w:val="center"/>
          </w:tcPr>
          <w:p w:rsidR="001F146B" w:rsidRPr="00264786" w:rsidRDefault="001F146B" w:rsidP="001F146B">
            <w:pPr>
              <w:jc w:val="center"/>
              <w:rPr>
                <w:sz w:val="20"/>
                <w:szCs w:val="20"/>
              </w:rPr>
            </w:pPr>
            <w:r w:rsidRPr="00264786">
              <w:rPr>
                <w:sz w:val="20"/>
                <w:szCs w:val="20"/>
              </w:rPr>
              <w:t>10,00</w:t>
            </w:r>
          </w:p>
        </w:tc>
        <w:tc>
          <w:tcPr>
            <w:tcW w:w="1993" w:type="dxa"/>
            <w:shd w:val="clear" w:color="auto" w:fill="auto"/>
            <w:vAlign w:val="center"/>
          </w:tcPr>
          <w:p w:rsidR="001F146B" w:rsidRPr="00264786" w:rsidRDefault="001F146B" w:rsidP="001F146B">
            <w:pPr>
              <w:jc w:val="center"/>
              <w:rPr>
                <w:color w:val="000000"/>
                <w:sz w:val="20"/>
                <w:szCs w:val="20"/>
              </w:rPr>
            </w:pPr>
            <w:r w:rsidRPr="00264786">
              <w:rPr>
                <w:color w:val="000000"/>
                <w:sz w:val="20"/>
                <w:szCs w:val="20"/>
              </w:rPr>
              <w:t>13,645</w:t>
            </w:r>
          </w:p>
        </w:tc>
        <w:tc>
          <w:tcPr>
            <w:tcW w:w="1932" w:type="dxa"/>
            <w:shd w:val="clear" w:color="auto" w:fill="auto"/>
            <w:vAlign w:val="center"/>
          </w:tcPr>
          <w:p w:rsidR="001F146B" w:rsidRPr="00264786" w:rsidRDefault="001F146B" w:rsidP="001F146B">
            <w:pPr>
              <w:jc w:val="center"/>
              <w:rPr>
                <w:b/>
                <w:bCs/>
                <w:color w:val="000000"/>
                <w:sz w:val="20"/>
                <w:szCs w:val="20"/>
              </w:rPr>
            </w:pPr>
            <w:r w:rsidRPr="00264786">
              <w:rPr>
                <w:rFonts w:ascii="Arial" w:hAnsi="Arial" w:cs="Arial"/>
                <w:b/>
                <w:bCs/>
                <w:color w:val="000000"/>
                <w:sz w:val="20"/>
                <w:szCs w:val="20"/>
              </w:rPr>
              <w:t>12,40</w:t>
            </w:r>
          </w:p>
        </w:tc>
      </w:tr>
      <w:tr w:rsidR="001F146B" w:rsidTr="001F146B">
        <w:trPr>
          <w:trHeight w:val="490"/>
        </w:trPr>
        <w:tc>
          <w:tcPr>
            <w:tcW w:w="13627" w:type="dxa"/>
            <w:gridSpan w:val="6"/>
            <w:vAlign w:val="center"/>
          </w:tcPr>
          <w:p w:rsidR="001F146B" w:rsidRPr="0090022A" w:rsidRDefault="001F146B" w:rsidP="001F146B">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1932"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12,40</w:t>
            </w:r>
          </w:p>
        </w:tc>
      </w:tr>
      <w:tr w:rsidR="001F146B" w:rsidTr="001F146B">
        <w:trPr>
          <w:trHeight w:val="238"/>
        </w:trPr>
        <w:tc>
          <w:tcPr>
            <w:tcW w:w="13627"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1932"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13,76</w:t>
            </w:r>
          </w:p>
        </w:tc>
      </w:tr>
      <w:tr w:rsidR="001F146B" w:rsidTr="001F146B">
        <w:trPr>
          <w:trHeight w:val="311"/>
        </w:trPr>
        <w:tc>
          <w:tcPr>
            <w:tcW w:w="13627" w:type="dxa"/>
            <w:gridSpan w:val="6"/>
            <w:vAlign w:val="center"/>
          </w:tcPr>
          <w:p w:rsidR="001F146B" w:rsidRPr="0090022A" w:rsidRDefault="001F146B" w:rsidP="001F146B">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1932" w:type="dxa"/>
            <w:vAlign w:val="center"/>
          </w:tcPr>
          <w:p w:rsidR="001F146B" w:rsidRDefault="001F146B" w:rsidP="001F146B">
            <w:pPr>
              <w:jc w:val="center"/>
              <w:rPr>
                <w:rFonts w:ascii="Arial" w:hAnsi="Arial" w:cs="Arial"/>
                <w:b/>
                <w:bCs/>
                <w:color w:val="000000"/>
                <w:sz w:val="18"/>
                <w:szCs w:val="18"/>
              </w:rPr>
            </w:pPr>
            <w:r>
              <w:rPr>
                <w:rFonts w:ascii="Arial" w:hAnsi="Arial" w:cs="Arial"/>
                <w:b/>
                <w:bCs/>
                <w:color w:val="000000"/>
                <w:sz w:val="18"/>
                <w:szCs w:val="18"/>
              </w:rPr>
              <w:t>1,29</w:t>
            </w:r>
          </w:p>
        </w:tc>
      </w:tr>
    </w:tbl>
    <w:p w:rsidR="00DE45B5" w:rsidRDefault="00DE45B5"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684" w:type="dxa"/>
        <w:tblLook w:val="04A0" w:firstRow="1" w:lastRow="0" w:firstColumn="1" w:lastColumn="0" w:noHBand="0" w:noVBand="1"/>
      </w:tblPr>
      <w:tblGrid>
        <w:gridCol w:w="3504"/>
        <w:gridCol w:w="882"/>
        <w:gridCol w:w="2830"/>
        <w:gridCol w:w="2548"/>
        <w:gridCol w:w="1843"/>
        <w:gridCol w:w="1836"/>
        <w:gridCol w:w="2241"/>
      </w:tblGrid>
      <w:tr w:rsidR="00DE45B5" w:rsidRPr="001F146B" w:rsidTr="00EC11FA">
        <w:trPr>
          <w:trHeight w:val="1159"/>
          <w:tblHeader/>
        </w:trPr>
        <w:tc>
          <w:tcPr>
            <w:tcW w:w="3504" w:type="dxa"/>
            <w:vAlign w:val="center"/>
          </w:tcPr>
          <w:p w:rsidR="00DE45B5" w:rsidRPr="001F146B" w:rsidRDefault="00DE45B5" w:rsidP="00DE45B5">
            <w:pPr>
              <w:autoSpaceDE w:val="0"/>
              <w:autoSpaceDN w:val="0"/>
              <w:adjustRightInd w:val="0"/>
              <w:jc w:val="center"/>
              <w:rPr>
                <w:rFonts w:eastAsia="Calibri"/>
                <w:sz w:val="19"/>
                <w:szCs w:val="19"/>
              </w:rPr>
            </w:pPr>
            <w:r w:rsidRPr="001F146B">
              <w:rPr>
                <w:color w:val="000000"/>
                <w:sz w:val="19"/>
                <w:szCs w:val="19"/>
              </w:rPr>
              <w:t>МНН / лек</w:t>
            </w:r>
            <w:proofErr w:type="gramStart"/>
            <w:r w:rsidRPr="001F146B">
              <w:rPr>
                <w:color w:val="000000"/>
                <w:sz w:val="19"/>
                <w:szCs w:val="19"/>
              </w:rPr>
              <w:t>.</w:t>
            </w:r>
            <w:proofErr w:type="gramEnd"/>
            <w:r w:rsidRPr="001F146B">
              <w:rPr>
                <w:color w:val="000000"/>
                <w:sz w:val="19"/>
                <w:szCs w:val="19"/>
              </w:rPr>
              <w:t xml:space="preserve"> </w:t>
            </w:r>
            <w:proofErr w:type="gramStart"/>
            <w:r w:rsidRPr="001F146B">
              <w:rPr>
                <w:color w:val="000000"/>
                <w:sz w:val="19"/>
                <w:szCs w:val="19"/>
              </w:rPr>
              <w:t>ф</w:t>
            </w:r>
            <w:proofErr w:type="gramEnd"/>
            <w:r w:rsidRPr="001F146B">
              <w:rPr>
                <w:color w:val="000000"/>
                <w:sz w:val="19"/>
                <w:szCs w:val="19"/>
              </w:rPr>
              <w:t>орма / дозировка</w:t>
            </w:r>
          </w:p>
        </w:tc>
        <w:tc>
          <w:tcPr>
            <w:tcW w:w="882" w:type="dxa"/>
            <w:vAlign w:val="center"/>
          </w:tcPr>
          <w:p w:rsidR="00DE45B5" w:rsidRPr="001F146B" w:rsidRDefault="00DE45B5" w:rsidP="00DE45B5">
            <w:pPr>
              <w:autoSpaceDE w:val="0"/>
              <w:autoSpaceDN w:val="0"/>
              <w:adjustRightInd w:val="0"/>
              <w:jc w:val="center"/>
              <w:rPr>
                <w:rFonts w:eastAsia="Calibri"/>
                <w:sz w:val="19"/>
                <w:szCs w:val="19"/>
              </w:rPr>
            </w:pPr>
            <w:proofErr w:type="spellStart"/>
            <w:r w:rsidRPr="001F146B">
              <w:rPr>
                <w:rFonts w:eastAsia="Calibri"/>
                <w:sz w:val="19"/>
                <w:szCs w:val="19"/>
              </w:rPr>
              <w:t>Ед</w:t>
            </w:r>
            <w:proofErr w:type="gramStart"/>
            <w:r w:rsidRPr="001F146B">
              <w:rPr>
                <w:rFonts w:eastAsia="Calibri"/>
                <w:sz w:val="19"/>
                <w:szCs w:val="19"/>
              </w:rPr>
              <w:t>.и</w:t>
            </w:r>
            <w:proofErr w:type="gramEnd"/>
            <w:r w:rsidRPr="001F146B">
              <w:rPr>
                <w:rFonts w:eastAsia="Calibri"/>
                <w:sz w:val="19"/>
                <w:szCs w:val="19"/>
              </w:rPr>
              <w:t>зм</w:t>
            </w:r>
            <w:proofErr w:type="spellEnd"/>
            <w:r w:rsidRPr="001F146B">
              <w:rPr>
                <w:rFonts w:eastAsia="Calibri"/>
                <w:sz w:val="19"/>
                <w:szCs w:val="19"/>
              </w:rPr>
              <w:t>.</w:t>
            </w:r>
          </w:p>
        </w:tc>
        <w:tc>
          <w:tcPr>
            <w:tcW w:w="2830" w:type="dxa"/>
            <w:vAlign w:val="center"/>
          </w:tcPr>
          <w:p w:rsidR="00DE45B5" w:rsidRPr="001F146B" w:rsidRDefault="00DE45B5" w:rsidP="00DE45B5">
            <w:pPr>
              <w:autoSpaceDE w:val="0"/>
              <w:autoSpaceDN w:val="0"/>
              <w:adjustRightInd w:val="0"/>
              <w:jc w:val="center"/>
              <w:rPr>
                <w:rFonts w:eastAsia="Calibri"/>
                <w:sz w:val="19"/>
                <w:szCs w:val="19"/>
              </w:rPr>
            </w:pPr>
            <w:r w:rsidRPr="001F146B">
              <w:rPr>
                <w:rFonts w:eastAsia="Calibri"/>
                <w:sz w:val="19"/>
                <w:szCs w:val="19"/>
              </w:rPr>
              <w:t>Реестровый номер контракта в ЕИС / коммерческое предложение</w:t>
            </w:r>
          </w:p>
        </w:tc>
        <w:tc>
          <w:tcPr>
            <w:tcW w:w="2548" w:type="dxa"/>
            <w:vAlign w:val="center"/>
          </w:tcPr>
          <w:p w:rsidR="00DE45B5" w:rsidRPr="001F146B" w:rsidRDefault="00DE45B5" w:rsidP="00DE45B5">
            <w:pPr>
              <w:autoSpaceDE w:val="0"/>
              <w:autoSpaceDN w:val="0"/>
              <w:adjustRightInd w:val="0"/>
              <w:jc w:val="center"/>
              <w:rPr>
                <w:color w:val="000000"/>
                <w:sz w:val="19"/>
                <w:szCs w:val="19"/>
              </w:rPr>
            </w:pPr>
            <w:r w:rsidRPr="001F146B">
              <w:rPr>
                <w:color w:val="000000"/>
                <w:sz w:val="19"/>
                <w:szCs w:val="19"/>
              </w:rPr>
              <w:t>Цена за упаковку из контракта / коммерческого предложения, руб.</w:t>
            </w:r>
          </w:p>
        </w:tc>
        <w:tc>
          <w:tcPr>
            <w:tcW w:w="1843" w:type="dxa"/>
            <w:vAlign w:val="center"/>
          </w:tcPr>
          <w:p w:rsidR="00DE45B5" w:rsidRPr="001F146B" w:rsidRDefault="00DE45B5" w:rsidP="00DE45B5">
            <w:pPr>
              <w:autoSpaceDE w:val="0"/>
              <w:autoSpaceDN w:val="0"/>
              <w:adjustRightInd w:val="0"/>
              <w:jc w:val="center"/>
              <w:rPr>
                <w:color w:val="000000"/>
                <w:sz w:val="19"/>
                <w:szCs w:val="19"/>
              </w:rPr>
            </w:pPr>
            <w:r w:rsidRPr="001F146B">
              <w:rPr>
                <w:color w:val="000000"/>
                <w:sz w:val="19"/>
                <w:szCs w:val="19"/>
              </w:rPr>
              <w:t>Количество единиц в потребительской упаковке</w:t>
            </w:r>
          </w:p>
        </w:tc>
        <w:tc>
          <w:tcPr>
            <w:tcW w:w="1836" w:type="dxa"/>
            <w:vAlign w:val="center"/>
          </w:tcPr>
          <w:p w:rsidR="00DE45B5" w:rsidRPr="001F146B" w:rsidRDefault="00DE45B5" w:rsidP="00DE45B5">
            <w:pPr>
              <w:autoSpaceDE w:val="0"/>
              <w:autoSpaceDN w:val="0"/>
              <w:adjustRightInd w:val="0"/>
              <w:jc w:val="center"/>
              <w:rPr>
                <w:rFonts w:eastAsia="Calibri"/>
                <w:sz w:val="19"/>
                <w:szCs w:val="19"/>
              </w:rPr>
            </w:pPr>
            <w:r w:rsidRPr="001F146B">
              <w:rPr>
                <w:rFonts w:eastAsia="Calibri"/>
                <w:sz w:val="19"/>
                <w:szCs w:val="19"/>
              </w:rPr>
              <w:t xml:space="preserve">Цена за </w:t>
            </w:r>
            <w:proofErr w:type="spellStart"/>
            <w:r w:rsidRPr="001F146B">
              <w:rPr>
                <w:rFonts w:eastAsia="Calibri"/>
                <w:sz w:val="19"/>
                <w:szCs w:val="19"/>
              </w:rPr>
              <w:t>ед</w:t>
            </w:r>
            <w:proofErr w:type="gramStart"/>
            <w:r w:rsidRPr="001F146B">
              <w:rPr>
                <w:rFonts w:eastAsia="Calibri"/>
                <w:sz w:val="19"/>
                <w:szCs w:val="19"/>
              </w:rPr>
              <w:t>.и</w:t>
            </w:r>
            <w:proofErr w:type="gramEnd"/>
            <w:r w:rsidRPr="001F146B">
              <w:rPr>
                <w:rFonts w:eastAsia="Calibri"/>
                <w:sz w:val="19"/>
                <w:szCs w:val="19"/>
              </w:rPr>
              <w:t>зм</w:t>
            </w:r>
            <w:proofErr w:type="spellEnd"/>
            <w:r w:rsidRPr="001F146B">
              <w:rPr>
                <w:rFonts w:eastAsia="Calibri"/>
                <w:sz w:val="19"/>
                <w:szCs w:val="19"/>
              </w:rPr>
              <w:t>. из контракта / коммерческого предложения, руб.</w:t>
            </w:r>
          </w:p>
        </w:tc>
        <w:tc>
          <w:tcPr>
            <w:tcW w:w="2241" w:type="dxa"/>
            <w:vAlign w:val="center"/>
          </w:tcPr>
          <w:p w:rsidR="00DE45B5" w:rsidRPr="001F146B" w:rsidRDefault="00DE45B5" w:rsidP="00DE45B5">
            <w:pPr>
              <w:autoSpaceDE w:val="0"/>
              <w:autoSpaceDN w:val="0"/>
              <w:adjustRightInd w:val="0"/>
              <w:jc w:val="center"/>
              <w:rPr>
                <w:rFonts w:eastAsia="Calibri"/>
                <w:sz w:val="19"/>
                <w:szCs w:val="19"/>
              </w:rPr>
            </w:pPr>
            <w:r w:rsidRPr="001F146B">
              <w:rPr>
                <w:color w:val="000000"/>
                <w:sz w:val="19"/>
                <w:szCs w:val="19"/>
              </w:rPr>
              <w:t xml:space="preserve">Цена за </w:t>
            </w:r>
            <w:proofErr w:type="spellStart"/>
            <w:r w:rsidRPr="001F146B">
              <w:rPr>
                <w:color w:val="000000"/>
                <w:sz w:val="19"/>
                <w:szCs w:val="19"/>
              </w:rPr>
              <w:t>ед</w:t>
            </w:r>
            <w:proofErr w:type="gramStart"/>
            <w:r w:rsidRPr="001F146B">
              <w:rPr>
                <w:color w:val="000000"/>
                <w:sz w:val="19"/>
                <w:szCs w:val="19"/>
              </w:rPr>
              <w:t>.и</w:t>
            </w:r>
            <w:proofErr w:type="gramEnd"/>
            <w:r w:rsidRPr="001F146B">
              <w:rPr>
                <w:color w:val="000000"/>
                <w:sz w:val="19"/>
                <w:szCs w:val="19"/>
              </w:rPr>
              <w:t>зм</w:t>
            </w:r>
            <w:proofErr w:type="spellEnd"/>
            <w:r w:rsidRPr="001F146B">
              <w:rPr>
                <w:color w:val="000000"/>
                <w:sz w:val="19"/>
                <w:szCs w:val="19"/>
              </w:rPr>
              <w:t>., без учета НДС, руб.</w:t>
            </w:r>
          </w:p>
        </w:tc>
      </w:tr>
      <w:tr w:rsidR="001F146B" w:rsidRPr="001F146B" w:rsidTr="00EC11FA">
        <w:trPr>
          <w:trHeight w:val="477"/>
        </w:trPr>
        <w:tc>
          <w:tcPr>
            <w:tcW w:w="3504" w:type="dxa"/>
            <w:vAlign w:val="center"/>
          </w:tcPr>
          <w:p w:rsidR="001F146B" w:rsidRPr="001F146B" w:rsidRDefault="001F146B" w:rsidP="00DE45B5">
            <w:pPr>
              <w:rPr>
                <w:sz w:val="19"/>
                <w:szCs w:val="19"/>
              </w:rPr>
            </w:pPr>
            <w:r>
              <w:rPr>
                <w:sz w:val="19"/>
                <w:szCs w:val="19"/>
              </w:rPr>
              <w:t xml:space="preserve">АМБРОКСОЛ, </w:t>
            </w:r>
            <w:r w:rsidRPr="001F146B">
              <w:rPr>
                <w:sz w:val="19"/>
                <w:szCs w:val="19"/>
              </w:rPr>
              <w:t>РАСТВО</w:t>
            </w:r>
            <w:r>
              <w:rPr>
                <w:sz w:val="19"/>
                <w:szCs w:val="19"/>
              </w:rPr>
              <w:t xml:space="preserve">Р ДЛЯ ПРИЕМА ВНУТРЬ И ИНГАЛЯЦИЙ </w:t>
            </w:r>
            <w:r w:rsidRPr="001F146B">
              <w:rPr>
                <w:sz w:val="19"/>
                <w:szCs w:val="19"/>
              </w:rPr>
              <w:t>7.5 мг/мл</w:t>
            </w:r>
          </w:p>
        </w:tc>
        <w:tc>
          <w:tcPr>
            <w:tcW w:w="882" w:type="dxa"/>
            <w:vAlign w:val="center"/>
          </w:tcPr>
          <w:p w:rsidR="001F146B" w:rsidRPr="001F146B" w:rsidRDefault="001F146B" w:rsidP="001F146B">
            <w:pPr>
              <w:jc w:val="center"/>
              <w:rPr>
                <w:sz w:val="18"/>
                <w:szCs w:val="18"/>
              </w:rPr>
            </w:pPr>
            <w:r w:rsidRPr="001F146B">
              <w:rPr>
                <w:sz w:val="18"/>
                <w:szCs w:val="18"/>
              </w:rPr>
              <w:t>МЛ</w:t>
            </w:r>
          </w:p>
        </w:tc>
        <w:tc>
          <w:tcPr>
            <w:tcW w:w="2830" w:type="dxa"/>
            <w:vAlign w:val="center"/>
          </w:tcPr>
          <w:p w:rsidR="001F146B" w:rsidRPr="001F146B" w:rsidRDefault="001F146B" w:rsidP="001F146B">
            <w:pPr>
              <w:jc w:val="center"/>
              <w:rPr>
                <w:sz w:val="20"/>
                <w:szCs w:val="20"/>
              </w:rPr>
            </w:pPr>
            <w:r w:rsidRPr="001F146B">
              <w:rPr>
                <w:sz w:val="20"/>
                <w:szCs w:val="20"/>
              </w:rPr>
              <w:t>2410106652725000061</w:t>
            </w:r>
          </w:p>
        </w:tc>
        <w:tc>
          <w:tcPr>
            <w:tcW w:w="2548" w:type="dxa"/>
            <w:vAlign w:val="center"/>
          </w:tcPr>
          <w:p w:rsidR="001F146B" w:rsidRPr="001F146B" w:rsidRDefault="00EC11FA" w:rsidP="00DE45B5">
            <w:pPr>
              <w:jc w:val="center"/>
              <w:rPr>
                <w:bCs/>
                <w:color w:val="000000"/>
                <w:sz w:val="19"/>
                <w:szCs w:val="19"/>
              </w:rPr>
            </w:pPr>
            <w:r>
              <w:rPr>
                <w:bCs/>
                <w:color w:val="000000"/>
                <w:sz w:val="19"/>
                <w:szCs w:val="19"/>
              </w:rPr>
              <w:t>333,00</w:t>
            </w:r>
          </w:p>
        </w:tc>
        <w:tc>
          <w:tcPr>
            <w:tcW w:w="1843" w:type="dxa"/>
            <w:shd w:val="clear" w:color="auto" w:fill="auto"/>
            <w:vAlign w:val="center"/>
          </w:tcPr>
          <w:p w:rsidR="001F146B" w:rsidRPr="001F146B" w:rsidRDefault="00EC11FA" w:rsidP="00DE45B5">
            <w:pPr>
              <w:jc w:val="center"/>
              <w:rPr>
                <w:sz w:val="19"/>
                <w:szCs w:val="19"/>
              </w:rPr>
            </w:pPr>
            <w:r>
              <w:rPr>
                <w:sz w:val="19"/>
                <w:szCs w:val="19"/>
              </w:rPr>
              <w:t>100,00</w:t>
            </w:r>
          </w:p>
        </w:tc>
        <w:tc>
          <w:tcPr>
            <w:tcW w:w="1836" w:type="dxa"/>
            <w:shd w:val="clear" w:color="auto" w:fill="auto"/>
            <w:vAlign w:val="center"/>
          </w:tcPr>
          <w:p w:rsidR="001F146B" w:rsidRPr="001F146B" w:rsidRDefault="00EC11FA" w:rsidP="00EC11FA">
            <w:pPr>
              <w:jc w:val="center"/>
              <w:rPr>
                <w:color w:val="000000"/>
                <w:sz w:val="19"/>
                <w:szCs w:val="19"/>
              </w:rPr>
            </w:pPr>
            <w:r w:rsidRPr="00EC11FA">
              <w:rPr>
                <w:color w:val="000000"/>
                <w:sz w:val="19"/>
                <w:szCs w:val="19"/>
              </w:rPr>
              <w:t>3,33</w:t>
            </w:r>
          </w:p>
        </w:tc>
        <w:tc>
          <w:tcPr>
            <w:tcW w:w="2241" w:type="dxa"/>
            <w:shd w:val="clear" w:color="auto" w:fill="auto"/>
            <w:vAlign w:val="center"/>
          </w:tcPr>
          <w:p w:rsidR="001F146B" w:rsidRPr="001F146B" w:rsidRDefault="00EC11FA" w:rsidP="00DE45B5">
            <w:pPr>
              <w:jc w:val="center"/>
              <w:rPr>
                <w:b/>
                <w:bCs/>
                <w:color w:val="000000"/>
                <w:sz w:val="19"/>
                <w:szCs w:val="19"/>
              </w:rPr>
            </w:pPr>
            <w:r>
              <w:rPr>
                <w:b/>
                <w:bCs/>
                <w:color w:val="000000"/>
                <w:sz w:val="19"/>
                <w:szCs w:val="19"/>
              </w:rPr>
              <w:t>3,02</w:t>
            </w:r>
          </w:p>
        </w:tc>
      </w:tr>
      <w:tr w:rsidR="001F146B" w:rsidRPr="001F146B" w:rsidTr="00EC11FA">
        <w:trPr>
          <w:trHeight w:val="621"/>
        </w:trPr>
        <w:tc>
          <w:tcPr>
            <w:tcW w:w="3504" w:type="dxa"/>
            <w:vAlign w:val="center"/>
          </w:tcPr>
          <w:p w:rsidR="001F146B" w:rsidRPr="001F146B" w:rsidRDefault="001F146B" w:rsidP="00CE35DD">
            <w:pPr>
              <w:rPr>
                <w:sz w:val="19"/>
                <w:szCs w:val="19"/>
              </w:rPr>
            </w:pPr>
            <w:r>
              <w:rPr>
                <w:sz w:val="19"/>
                <w:szCs w:val="19"/>
              </w:rPr>
              <w:t xml:space="preserve">АМБРОКСОЛ, </w:t>
            </w:r>
            <w:r w:rsidRPr="001F146B">
              <w:rPr>
                <w:sz w:val="19"/>
                <w:szCs w:val="19"/>
              </w:rPr>
              <w:t>РАСТВО</w:t>
            </w:r>
            <w:r>
              <w:rPr>
                <w:sz w:val="19"/>
                <w:szCs w:val="19"/>
              </w:rPr>
              <w:t xml:space="preserve">Р ДЛЯ ПРИЕМА ВНУТРЬ И ИНГАЛЯЦИЙ </w:t>
            </w:r>
            <w:r w:rsidRPr="001F146B">
              <w:rPr>
                <w:sz w:val="19"/>
                <w:szCs w:val="19"/>
              </w:rPr>
              <w:t>7.5 мг/мл</w:t>
            </w:r>
          </w:p>
        </w:tc>
        <w:tc>
          <w:tcPr>
            <w:tcW w:w="882" w:type="dxa"/>
            <w:vAlign w:val="center"/>
          </w:tcPr>
          <w:p w:rsidR="001F146B" w:rsidRPr="001F146B" w:rsidRDefault="001F146B" w:rsidP="001F146B">
            <w:pPr>
              <w:jc w:val="center"/>
              <w:rPr>
                <w:sz w:val="18"/>
                <w:szCs w:val="18"/>
              </w:rPr>
            </w:pPr>
            <w:r w:rsidRPr="001F146B">
              <w:rPr>
                <w:sz w:val="18"/>
                <w:szCs w:val="18"/>
              </w:rPr>
              <w:t>МЛ</w:t>
            </w:r>
          </w:p>
        </w:tc>
        <w:tc>
          <w:tcPr>
            <w:tcW w:w="2830" w:type="dxa"/>
            <w:vAlign w:val="center"/>
          </w:tcPr>
          <w:p w:rsidR="001F146B" w:rsidRPr="001F146B" w:rsidRDefault="001F146B" w:rsidP="001F146B">
            <w:pPr>
              <w:jc w:val="center"/>
              <w:rPr>
                <w:sz w:val="20"/>
                <w:szCs w:val="20"/>
              </w:rPr>
            </w:pPr>
            <w:r w:rsidRPr="001F146B">
              <w:rPr>
                <w:sz w:val="20"/>
                <w:szCs w:val="20"/>
              </w:rPr>
              <w:t>2410700045925000030</w:t>
            </w:r>
          </w:p>
        </w:tc>
        <w:tc>
          <w:tcPr>
            <w:tcW w:w="2548" w:type="dxa"/>
            <w:vAlign w:val="center"/>
          </w:tcPr>
          <w:p w:rsidR="001F146B" w:rsidRPr="001F146B" w:rsidRDefault="00EC11FA" w:rsidP="00CE35DD">
            <w:pPr>
              <w:jc w:val="center"/>
              <w:rPr>
                <w:bCs/>
                <w:color w:val="000000"/>
                <w:sz w:val="19"/>
                <w:szCs w:val="19"/>
              </w:rPr>
            </w:pPr>
            <w:r>
              <w:rPr>
                <w:bCs/>
                <w:color w:val="000000"/>
                <w:sz w:val="19"/>
                <w:szCs w:val="19"/>
              </w:rPr>
              <w:t>360,00</w:t>
            </w:r>
          </w:p>
        </w:tc>
        <w:tc>
          <w:tcPr>
            <w:tcW w:w="1843" w:type="dxa"/>
            <w:vAlign w:val="center"/>
          </w:tcPr>
          <w:p w:rsidR="001F146B" w:rsidRPr="001F146B" w:rsidRDefault="00EC11FA" w:rsidP="00CE35DD">
            <w:pPr>
              <w:jc w:val="center"/>
              <w:rPr>
                <w:sz w:val="19"/>
                <w:szCs w:val="19"/>
              </w:rPr>
            </w:pPr>
            <w:r>
              <w:rPr>
                <w:sz w:val="19"/>
                <w:szCs w:val="19"/>
              </w:rPr>
              <w:t>100,00</w:t>
            </w:r>
          </w:p>
        </w:tc>
        <w:tc>
          <w:tcPr>
            <w:tcW w:w="1836" w:type="dxa"/>
            <w:shd w:val="clear" w:color="auto" w:fill="auto"/>
            <w:vAlign w:val="center"/>
          </w:tcPr>
          <w:p w:rsidR="001F146B" w:rsidRPr="001F146B" w:rsidRDefault="00EC11FA" w:rsidP="00EC11FA">
            <w:pPr>
              <w:jc w:val="center"/>
              <w:rPr>
                <w:color w:val="000000"/>
                <w:sz w:val="19"/>
                <w:szCs w:val="19"/>
              </w:rPr>
            </w:pPr>
            <w:r>
              <w:rPr>
                <w:color w:val="000000"/>
                <w:sz w:val="19"/>
                <w:szCs w:val="19"/>
              </w:rPr>
              <w:t xml:space="preserve">    </w:t>
            </w:r>
            <w:r w:rsidRPr="00EC11FA">
              <w:rPr>
                <w:color w:val="000000"/>
                <w:sz w:val="19"/>
                <w:szCs w:val="19"/>
              </w:rPr>
              <w:t xml:space="preserve">3,60 </w:t>
            </w:r>
            <w:r w:rsidRPr="00EC11FA">
              <w:rPr>
                <w:color w:val="000000"/>
                <w:sz w:val="19"/>
                <w:szCs w:val="19"/>
              </w:rPr>
              <w:tab/>
            </w:r>
          </w:p>
        </w:tc>
        <w:tc>
          <w:tcPr>
            <w:tcW w:w="2241" w:type="dxa"/>
            <w:shd w:val="clear" w:color="auto" w:fill="auto"/>
            <w:vAlign w:val="center"/>
          </w:tcPr>
          <w:p w:rsidR="001F146B" w:rsidRPr="001F146B" w:rsidRDefault="00EC11FA" w:rsidP="00CE35DD">
            <w:pPr>
              <w:jc w:val="center"/>
              <w:rPr>
                <w:b/>
                <w:bCs/>
                <w:color w:val="000000"/>
                <w:sz w:val="19"/>
                <w:szCs w:val="19"/>
              </w:rPr>
            </w:pPr>
            <w:r>
              <w:rPr>
                <w:b/>
                <w:bCs/>
                <w:color w:val="000000"/>
                <w:sz w:val="19"/>
                <w:szCs w:val="19"/>
              </w:rPr>
              <w:t>3,27</w:t>
            </w:r>
          </w:p>
        </w:tc>
      </w:tr>
      <w:tr w:rsidR="001F146B" w:rsidRPr="001F146B" w:rsidTr="00EC11FA">
        <w:trPr>
          <w:trHeight w:val="774"/>
        </w:trPr>
        <w:tc>
          <w:tcPr>
            <w:tcW w:w="3504" w:type="dxa"/>
            <w:vAlign w:val="center"/>
          </w:tcPr>
          <w:p w:rsidR="001F146B" w:rsidRPr="001F146B" w:rsidRDefault="001F146B" w:rsidP="00CE35DD">
            <w:pPr>
              <w:rPr>
                <w:sz w:val="19"/>
                <w:szCs w:val="19"/>
              </w:rPr>
            </w:pPr>
            <w:r>
              <w:rPr>
                <w:sz w:val="19"/>
                <w:szCs w:val="19"/>
              </w:rPr>
              <w:t xml:space="preserve">АМБРОКСОЛ, </w:t>
            </w:r>
            <w:r w:rsidRPr="001F146B">
              <w:rPr>
                <w:sz w:val="19"/>
                <w:szCs w:val="19"/>
              </w:rPr>
              <w:t>РАСТВО</w:t>
            </w:r>
            <w:r>
              <w:rPr>
                <w:sz w:val="19"/>
                <w:szCs w:val="19"/>
              </w:rPr>
              <w:t xml:space="preserve">Р ДЛЯ ПРИЕМА ВНУТРЬ И ИНГАЛЯЦИЙ </w:t>
            </w:r>
            <w:r w:rsidRPr="001F146B">
              <w:rPr>
                <w:sz w:val="19"/>
                <w:szCs w:val="19"/>
              </w:rPr>
              <w:t>7.5 мг/мл</w:t>
            </w:r>
          </w:p>
        </w:tc>
        <w:tc>
          <w:tcPr>
            <w:tcW w:w="882" w:type="dxa"/>
            <w:vAlign w:val="center"/>
          </w:tcPr>
          <w:p w:rsidR="001F146B" w:rsidRPr="001F146B" w:rsidRDefault="001F146B" w:rsidP="001F146B">
            <w:pPr>
              <w:jc w:val="center"/>
              <w:rPr>
                <w:sz w:val="18"/>
                <w:szCs w:val="18"/>
              </w:rPr>
            </w:pPr>
            <w:r w:rsidRPr="001F146B">
              <w:rPr>
                <w:sz w:val="18"/>
                <w:szCs w:val="18"/>
              </w:rPr>
              <w:t>МЛ</w:t>
            </w:r>
          </w:p>
        </w:tc>
        <w:tc>
          <w:tcPr>
            <w:tcW w:w="2830" w:type="dxa"/>
            <w:vAlign w:val="center"/>
          </w:tcPr>
          <w:p w:rsidR="001F146B" w:rsidRPr="001F146B" w:rsidRDefault="008135D7" w:rsidP="00CE35DD">
            <w:pPr>
              <w:rPr>
                <w:sz w:val="20"/>
                <w:szCs w:val="20"/>
              </w:rPr>
            </w:pPr>
            <w:r>
              <w:rPr>
                <w:rFonts w:eastAsia="Calibri"/>
                <w:sz w:val="20"/>
                <w:szCs w:val="20"/>
              </w:rPr>
              <w:t>КП № 146-128 от 15</w:t>
            </w:r>
            <w:r w:rsidRPr="001F146B">
              <w:rPr>
                <w:rFonts w:eastAsia="Calibri"/>
                <w:sz w:val="20"/>
                <w:szCs w:val="20"/>
              </w:rPr>
              <w:t>.06.2026</w:t>
            </w:r>
          </w:p>
        </w:tc>
        <w:tc>
          <w:tcPr>
            <w:tcW w:w="2548" w:type="dxa"/>
            <w:vAlign w:val="center"/>
          </w:tcPr>
          <w:p w:rsidR="001F146B" w:rsidRPr="001F146B" w:rsidRDefault="00EC11FA" w:rsidP="00CE35DD">
            <w:pPr>
              <w:jc w:val="center"/>
              <w:rPr>
                <w:bCs/>
                <w:color w:val="000000"/>
                <w:sz w:val="19"/>
                <w:szCs w:val="19"/>
              </w:rPr>
            </w:pPr>
            <w:r>
              <w:rPr>
                <w:bCs/>
                <w:color w:val="000000"/>
                <w:sz w:val="19"/>
                <w:szCs w:val="19"/>
              </w:rPr>
              <w:t>321,85</w:t>
            </w:r>
          </w:p>
        </w:tc>
        <w:tc>
          <w:tcPr>
            <w:tcW w:w="1843" w:type="dxa"/>
            <w:vAlign w:val="center"/>
          </w:tcPr>
          <w:p w:rsidR="001F146B" w:rsidRPr="001F146B" w:rsidRDefault="00EC11FA" w:rsidP="00CE35DD">
            <w:pPr>
              <w:jc w:val="center"/>
              <w:rPr>
                <w:sz w:val="19"/>
                <w:szCs w:val="19"/>
              </w:rPr>
            </w:pPr>
            <w:r>
              <w:rPr>
                <w:sz w:val="19"/>
                <w:szCs w:val="19"/>
              </w:rPr>
              <w:t>100,00</w:t>
            </w:r>
          </w:p>
        </w:tc>
        <w:tc>
          <w:tcPr>
            <w:tcW w:w="1836" w:type="dxa"/>
            <w:shd w:val="clear" w:color="auto" w:fill="auto"/>
            <w:vAlign w:val="center"/>
          </w:tcPr>
          <w:p w:rsidR="001F146B" w:rsidRPr="001F146B" w:rsidRDefault="00EC11FA" w:rsidP="00EC11FA">
            <w:pPr>
              <w:jc w:val="center"/>
              <w:rPr>
                <w:color w:val="000000"/>
                <w:sz w:val="19"/>
                <w:szCs w:val="19"/>
              </w:rPr>
            </w:pPr>
            <w:r>
              <w:rPr>
                <w:color w:val="000000"/>
                <w:sz w:val="19"/>
                <w:szCs w:val="19"/>
              </w:rPr>
              <w:t>3,2185</w:t>
            </w:r>
          </w:p>
        </w:tc>
        <w:tc>
          <w:tcPr>
            <w:tcW w:w="2241" w:type="dxa"/>
            <w:shd w:val="clear" w:color="auto" w:fill="auto"/>
            <w:vAlign w:val="center"/>
          </w:tcPr>
          <w:p w:rsidR="001F146B" w:rsidRPr="001F146B" w:rsidRDefault="00EC11FA" w:rsidP="00CE35DD">
            <w:pPr>
              <w:jc w:val="center"/>
              <w:rPr>
                <w:b/>
                <w:bCs/>
                <w:color w:val="000000"/>
                <w:sz w:val="19"/>
                <w:szCs w:val="19"/>
              </w:rPr>
            </w:pPr>
            <w:r>
              <w:rPr>
                <w:b/>
                <w:bCs/>
                <w:color w:val="000000"/>
                <w:sz w:val="19"/>
                <w:szCs w:val="19"/>
              </w:rPr>
              <w:t>2,92</w:t>
            </w:r>
          </w:p>
        </w:tc>
      </w:tr>
      <w:tr w:rsidR="00CE35DD" w:rsidRPr="001F146B" w:rsidTr="002A3042">
        <w:trPr>
          <w:trHeight w:val="506"/>
        </w:trPr>
        <w:tc>
          <w:tcPr>
            <w:tcW w:w="13443" w:type="dxa"/>
            <w:gridSpan w:val="6"/>
            <w:vAlign w:val="center"/>
          </w:tcPr>
          <w:p w:rsidR="00CE35DD" w:rsidRPr="001F146B" w:rsidRDefault="00CE35DD" w:rsidP="00CE35DD">
            <w:pPr>
              <w:autoSpaceDE w:val="0"/>
              <w:autoSpaceDN w:val="0"/>
              <w:adjustRightInd w:val="0"/>
              <w:jc w:val="right"/>
              <w:rPr>
                <w:rFonts w:eastAsia="Calibri"/>
                <w:b/>
                <w:sz w:val="19"/>
                <w:szCs w:val="19"/>
              </w:rPr>
            </w:pPr>
            <w:r w:rsidRPr="001F146B">
              <w:rPr>
                <w:rFonts w:eastAsia="Calibri"/>
                <w:b/>
                <w:bCs/>
                <w:sz w:val="19"/>
                <w:szCs w:val="19"/>
              </w:rPr>
              <w:t xml:space="preserve">Минимальное значение цены за единицу лекарственного препарата из рассчитанных посредством </w:t>
            </w:r>
            <w:r w:rsidRPr="001F146B">
              <w:rPr>
                <w:rFonts w:eastAsia="Calibri"/>
                <w:b/>
                <w:bCs/>
                <w:sz w:val="19"/>
                <w:szCs w:val="19"/>
              </w:rPr>
              <w:br/>
              <w:t xml:space="preserve">метода </w:t>
            </w:r>
            <w:r w:rsidRPr="001F146B">
              <w:rPr>
                <w:rFonts w:eastAsia="Calibri"/>
                <w:b/>
                <w:sz w:val="19"/>
                <w:szCs w:val="19"/>
              </w:rPr>
              <w:t>сопоставимых рыночных цен (анализ рынка), без учета НДС, руб.</w:t>
            </w:r>
          </w:p>
        </w:tc>
        <w:tc>
          <w:tcPr>
            <w:tcW w:w="2241" w:type="dxa"/>
            <w:vAlign w:val="center"/>
          </w:tcPr>
          <w:p w:rsidR="00CE35DD" w:rsidRPr="001F146B" w:rsidRDefault="00EC11FA" w:rsidP="00CE35DD">
            <w:pPr>
              <w:jc w:val="center"/>
              <w:rPr>
                <w:rFonts w:ascii="Arial" w:hAnsi="Arial" w:cs="Arial"/>
                <w:b/>
                <w:bCs/>
                <w:color w:val="000000"/>
                <w:sz w:val="18"/>
                <w:szCs w:val="18"/>
              </w:rPr>
            </w:pPr>
            <w:r>
              <w:rPr>
                <w:rFonts w:ascii="Arial" w:hAnsi="Arial" w:cs="Arial"/>
                <w:b/>
                <w:bCs/>
                <w:color w:val="000000"/>
                <w:sz w:val="18"/>
                <w:szCs w:val="18"/>
              </w:rPr>
              <w:t>2,92</w:t>
            </w:r>
          </w:p>
        </w:tc>
      </w:tr>
      <w:tr w:rsidR="00EC11FA" w:rsidRPr="001F146B" w:rsidTr="002A3042">
        <w:trPr>
          <w:trHeight w:val="253"/>
        </w:trPr>
        <w:tc>
          <w:tcPr>
            <w:tcW w:w="13443" w:type="dxa"/>
            <w:gridSpan w:val="6"/>
            <w:vAlign w:val="center"/>
          </w:tcPr>
          <w:p w:rsidR="00EC11FA" w:rsidRPr="001F146B" w:rsidRDefault="00EC11FA" w:rsidP="00CE35DD">
            <w:pPr>
              <w:autoSpaceDE w:val="0"/>
              <w:autoSpaceDN w:val="0"/>
              <w:adjustRightInd w:val="0"/>
              <w:jc w:val="right"/>
              <w:rPr>
                <w:rFonts w:eastAsia="Calibri"/>
                <w:sz w:val="19"/>
                <w:szCs w:val="19"/>
              </w:rPr>
            </w:pPr>
            <w:r w:rsidRPr="001F146B">
              <w:rPr>
                <w:rFonts w:eastAsia="Calibri"/>
                <w:sz w:val="19"/>
                <w:szCs w:val="19"/>
              </w:rPr>
              <w:t>Ср. ар</w:t>
            </w:r>
            <w:proofErr w:type="gramStart"/>
            <w:r w:rsidRPr="001F146B">
              <w:rPr>
                <w:rFonts w:eastAsia="Calibri"/>
                <w:sz w:val="19"/>
                <w:szCs w:val="19"/>
              </w:rPr>
              <w:t>.</w:t>
            </w:r>
            <w:proofErr w:type="gramEnd"/>
            <w:r w:rsidRPr="001F146B">
              <w:rPr>
                <w:rFonts w:eastAsia="Calibri"/>
                <w:sz w:val="19"/>
                <w:szCs w:val="19"/>
              </w:rPr>
              <w:t xml:space="preserve"> </w:t>
            </w:r>
            <w:proofErr w:type="gramStart"/>
            <w:r w:rsidRPr="001F146B">
              <w:rPr>
                <w:rFonts w:eastAsia="Calibri"/>
                <w:sz w:val="19"/>
                <w:szCs w:val="19"/>
              </w:rPr>
              <w:t>ц</w:t>
            </w:r>
            <w:proofErr w:type="gramEnd"/>
            <w:r w:rsidRPr="001F146B">
              <w:rPr>
                <w:rFonts w:eastAsia="Calibri"/>
                <w:sz w:val="19"/>
                <w:szCs w:val="19"/>
              </w:rPr>
              <w:t>ена за ед. изм., руб.  &lt;ц&gt;</w:t>
            </w:r>
          </w:p>
        </w:tc>
        <w:tc>
          <w:tcPr>
            <w:tcW w:w="2241" w:type="dxa"/>
            <w:vAlign w:val="center"/>
          </w:tcPr>
          <w:p w:rsidR="00EC11FA" w:rsidRDefault="00EC11FA">
            <w:pPr>
              <w:jc w:val="center"/>
              <w:rPr>
                <w:rFonts w:ascii="Arial" w:hAnsi="Arial" w:cs="Arial"/>
                <w:b/>
                <w:bCs/>
                <w:color w:val="000000"/>
                <w:sz w:val="18"/>
                <w:szCs w:val="18"/>
              </w:rPr>
            </w:pPr>
            <w:r>
              <w:rPr>
                <w:rFonts w:ascii="Arial" w:hAnsi="Arial" w:cs="Arial"/>
                <w:b/>
                <w:bCs/>
                <w:color w:val="000000"/>
                <w:sz w:val="18"/>
                <w:szCs w:val="18"/>
              </w:rPr>
              <w:t>3,07</w:t>
            </w:r>
          </w:p>
        </w:tc>
      </w:tr>
      <w:tr w:rsidR="00EC11FA" w:rsidTr="002A3042">
        <w:trPr>
          <w:trHeight w:val="267"/>
        </w:trPr>
        <w:tc>
          <w:tcPr>
            <w:tcW w:w="13443" w:type="dxa"/>
            <w:gridSpan w:val="6"/>
            <w:vAlign w:val="center"/>
          </w:tcPr>
          <w:p w:rsidR="00EC11FA" w:rsidRPr="001F146B" w:rsidRDefault="00EC11FA" w:rsidP="00CE35DD">
            <w:pPr>
              <w:autoSpaceDE w:val="0"/>
              <w:autoSpaceDN w:val="0"/>
              <w:adjustRightInd w:val="0"/>
              <w:jc w:val="right"/>
              <w:rPr>
                <w:rFonts w:eastAsia="Calibri"/>
                <w:sz w:val="19"/>
                <w:szCs w:val="19"/>
              </w:rPr>
            </w:pPr>
            <w:r w:rsidRPr="001F146B">
              <w:rPr>
                <w:rFonts w:eastAsia="Calibri"/>
                <w:sz w:val="19"/>
                <w:szCs w:val="19"/>
              </w:rPr>
              <w:t xml:space="preserve">Ср. кв. </w:t>
            </w:r>
            <w:proofErr w:type="spellStart"/>
            <w:r w:rsidRPr="001F146B">
              <w:rPr>
                <w:rFonts w:eastAsia="Calibri"/>
                <w:sz w:val="19"/>
                <w:szCs w:val="19"/>
              </w:rPr>
              <w:t>откл</w:t>
            </w:r>
            <w:proofErr w:type="spellEnd"/>
            <w:r w:rsidRPr="001F146B">
              <w:rPr>
                <w:rFonts w:eastAsia="Calibri"/>
                <w:sz w:val="19"/>
                <w:szCs w:val="19"/>
              </w:rPr>
              <w:t>.</w:t>
            </w:r>
          </w:p>
        </w:tc>
        <w:tc>
          <w:tcPr>
            <w:tcW w:w="2241" w:type="dxa"/>
            <w:vAlign w:val="center"/>
          </w:tcPr>
          <w:p w:rsidR="00EC11FA" w:rsidRDefault="00EC11FA">
            <w:pPr>
              <w:jc w:val="center"/>
              <w:rPr>
                <w:rFonts w:ascii="Arial" w:hAnsi="Arial" w:cs="Arial"/>
                <w:b/>
                <w:bCs/>
                <w:color w:val="000000"/>
                <w:sz w:val="18"/>
                <w:szCs w:val="18"/>
              </w:rPr>
            </w:pPr>
            <w:r>
              <w:rPr>
                <w:rFonts w:ascii="Arial" w:hAnsi="Arial" w:cs="Arial"/>
                <w:b/>
                <w:bCs/>
                <w:color w:val="000000"/>
                <w:sz w:val="18"/>
                <w:szCs w:val="18"/>
              </w:rPr>
              <w:t>0,18</w:t>
            </w:r>
          </w:p>
        </w:tc>
      </w:tr>
    </w:tbl>
    <w:p w:rsidR="00DE45B5" w:rsidRDefault="00DE45B5"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034ED4">
        <w:trPr>
          <w:trHeight w:val="1125"/>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6C120B" w:rsidRPr="00364DD6" w:rsidTr="00034ED4">
        <w:trPr>
          <w:trHeight w:val="407"/>
        </w:trPr>
        <w:tc>
          <w:tcPr>
            <w:tcW w:w="3510" w:type="dxa"/>
            <w:vAlign w:val="center"/>
          </w:tcPr>
          <w:p w:rsidR="006C120B" w:rsidRPr="00B23559" w:rsidRDefault="006C120B" w:rsidP="00111C92">
            <w:pPr>
              <w:rPr>
                <w:sz w:val="19"/>
                <w:szCs w:val="19"/>
              </w:rPr>
            </w:pPr>
            <w:r>
              <w:rPr>
                <w:sz w:val="19"/>
                <w:szCs w:val="19"/>
              </w:rPr>
              <w:t xml:space="preserve">АМБРОКСОЛ, СИРОП </w:t>
            </w:r>
            <w:r w:rsidRPr="00EC11FA">
              <w:rPr>
                <w:sz w:val="19"/>
                <w:szCs w:val="19"/>
              </w:rPr>
              <w:t>3 мг/мл</w:t>
            </w:r>
          </w:p>
        </w:tc>
        <w:tc>
          <w:tcPr>
            <w:tcW w:w="851" w:type="dxa"/>
            <w:vAlign w:val="center"/>
          </w:tcPr>
          <w:p w:rsidR="006C120B" w:rsidRPr="001F146B" w:rsidRDefault="006C120B" w:rsidP="00111C92">
            <w:pPr>
              <w:jc w:val="center"/>
              <w:rPr>
                <w:sz w:val="18"/>
                <w:szCs w:val="18"/>
              </w:rPr>
            </w:pPr>
            <w:r w:rsidRPr="001F146B">
              <w:rPr>
                <w:sz w:val="18"/>
                <w:szCs w:val="18"/>
              </w:rPr>
              <w:t>МЛ</w:t>
            </w:r>
          </w:p>
        </w:tc>
        <w:tc>
          <w:tcPr>
            <w:tcW w:w="2835" w:type="dxa"/>
            <w:vAlign w:val="center"/>
          </w:tcPr>
          <w:p w:rsidR="006C120B" w:rsidRPr="00034ED4" w:rsidRDefault="006C120B" w:rsidP="00034ED4">
            <w:pPr>
              <w:jc w:val="center"/>
              <w:rPr>
                <w:sz w:val="20"/>
                <w:szCs w:val="20"/>
              </w:rPr>
            </w:pPr>
            <w:r w:rsidRPr="00034ED4">
              <w:rPr>
                <w:sz w:val="20"/>
                <w:szCs w:val="20"/>
              </w:rPr>
              <w:t>2272302692826000048</w:t>
            </w:r>
          </w:p>
        </w:tc>
        <w:tc>
          <w:tcPr>
            <w:tcW w:w="2551" w:type="dxa"/>
            <w:vAlign w:val="center"/>
          </w:tcPr>
          <w:p w:rsidR="006C120B" w:rsidRPr="00BD7541" w:rsidRDefault="00034ED4" w:rsidP="00111C92">
            <w:pPr>
              <w:jc w:val="center"/>
              <w:rPr>
                <w:bCs/>
                <w:color w:val="000000"/>
                <w:sz w:val="19"/>
                <w:szCs w:val="19"/>
              </w:rPr>
            </w:pPr>
            <w:r>
              <w:rPr>
                <w:bCs/>
                <w:color w:val="000000"/>
                <w:sz w:val="19"/>
                <w:szCs w:val="19"/>
              </w:rPr>
              <w:t>140,68</w:t>
            </w:r>
          </w:p>
        </w:tc>
        <w:tc>
          <w:tcPr>
            <w:tcW w:w="1843" w:type="dxa"/>
            <w:shd w:val="clear" w:color="auto" w:fill="auto"/>
            <w:vAlign w:val="center"/>
          </w:tcPr>
          <w:p w:rsidR="006C120B" w:rsidRPr="0090022A" w:rsidRDefault="006C120B" w:rsidP="00111C92">
            <w:pPr>
              <w:jc w:val="center"/>
              <w:rPr>
                <w:sz w:val="19"/>
                <w:szCs w:val="19"/>
              </w:rPr>
            </w:pPr>
            <w:r>
              <w:rPr>
                <w:sz w:val="19"/>
                <w:szCs w:val="19"/>
              </w:rPr>
              <w:t>100</w:t>
            </w:r>
          </w:p>
        </w:tc>
        <w:tc>
          <w:tcPr>
            <w:tcW w:w="1985" w:type="dxa"/>
            <w:shd w:val="clear" w:color="auto" w:fill="auto"/>
            <w:vAlign w:val="center"/>
          </w:tcPr>
          <w:p w:rsidR="006C120B" w:rsidRPr="0090022A" w:rsidRDefault="00034ED4" w:rsidP="00111C92">
            <w:pPr>
              <w:jc w:val="center"/>
              <w:rPr>
                <w:color w:val="000000"/>
                <w:sz w:val="19"/>
                <w:szCs w:val="19"/>
              </w:rPr>
            </w:pPr>
            <w:r w:rsidRPr="00034ED4">
              <w:rPr>
                <w:color w:val="000000"/>
                <w:sz w:val="19"/>
                <w:szCs w:val="19"/>
              </w:rPr>
              <w:t>1,4068</w:t>
            </w:r>
          </w:p>
        </w:tc>
        <w:tc>
          <w:tcPr>
            <w:tcW w:w="2097" w:type="dxa"/>
            <w:shd w:val="clear" w:color="auto" w:fill="auto"/>
            <w:vAlign w:val="center"/>
          </w:tcPr>
          <w:p w:rsidR="006C120B" w:rsidRPr="00364DD6" w:rsidRDefault="00034ED4" w:rsidP="00111C92">
            <w:pPr>
              <w:jc w:val="center"/>
              <w:rPr>
                <w:b/>
                <w:bCs/>
                <w:color w:val="000000"/>
                <w:sz w:val="19"/>
                <w:szCs w:val="19"/>
              </w:rPr>
            </w:pPr>
            <w:r>
              <w:rPr>
                <w:b/>
                <w:bCs/>
                <w:color w:val="000000"/>
                <w:sz w:val="19"/>
                <w:szCs w:val="19"/>
              </w:rPr>
              <w:t>1,27</w:t>
            </w:r>
          </w:p>
        </w:tc>
      </w:tr>
      <w:tr w:rsidR="006C120B" w:rsidRPr="00364DD6" w:rsidTr="00034ED4">
        <w:trPr>
          <w:trHeight w:val="530"/>
        </w:trPr>
        <w:tc>
          <w:tcPr>
            <w:tcW w:w="3510" w:type="dxa"/>
            <w:vAlign w:val="center"/>
          </w:tcPr>
          <w:p w:rsidR="006C120B" w:rsidRPr="006C120B" w:rsidRDefault="006C120B" w:rsidP="00111C92">
            <w:pPr>
              <w:rPr>
                <w:sz w:val="19"/>
                <w:szCs w:val="19"/>
              </w:rPr>
            </w:pPr>
            <w:r w:rsidRPr="006C120B">
              <w:rPr>
                <w:sz w:val="19"/>
                <w:szCs w:val="19"/>
              </w:rPr>
              <w:t>АМБРОКСОЛ, СИРОП 3 мг/мл</w:t>
            </w:r>
          </w:p>
        </w:tc>
        <w:tc>
          <w:tcPr>
            <w:tcW w:w="851" w:type="dxa"/>
            <w:vAlign w:val="center"/>
          </w:tcPr>
          <w:p w:rsidR="006C120B" w:rsidRPr="006C120B" w:rsidRDefault="006C120B" w:rsidP="00111C92">
            <w:pPr>
              <w:jc w:val="center"/>
              <w:rPr>
                <w:sz w:val="18"/>
                <w:szCs w:val="18"/>
              </w:rPr>
            </w:pPr>
            <w:r w:rsidRPr="006C120B">
              <w:rPr>
                <w:sz w:val="18"/>
                <w:szCs w:val="18"/>
              </w:rPr>
              <w:t>МЛ</w:t>
            </w:r>
          </w:p>
        </w:tc>
        <w:tc>
          <w:tcPr>
            <w:tcW w:w="2835" w:type="dxa"/>
            <w:vAlign w:val="center"/>
          </w:tcPr>
          <w:p w:rsidR="006C120B" w:rsidRPr="00034ED4" w:rsidRDefault="006C120B" w:rsidP="00034ED4">
            <w:pPr>
              <w:jc w:val="center"/>
              <w:rPr>
                <w:sz w:val="20"/>
                <w:szCs w:val="20"/>
              </w:rPr>
            </w:pPr>
            <w:r w:rsidRPr="00034ED4">
              <w:rPr>
                <w:sz w:val="20"/>
                <w:szCs w:val="20"/>
              </w:rPr>
              <w:t>3740700023025000240</w:t>
            </w:r>
          </w:p>
        </w:tc>
        <w:tc>
          <w:tcPr>
            <w:tcW w:w="2551" w:type="dxa"/>
            <w:vAlign w:val="center"/>
          </w:tcPr>
          <w:p w:rsidR="006C120B" w:rsidRPr="00C65379" w:rsidRDefault="00034ED4" w:rsidP="00111C92">
            <w:pPr>
              <w:jc w:val="center"/>
              <w:rPr>
                <w:bCs/>
                <w:color w:val="000000"/>
                <w:sz w:val="19"/>
                <w:szCs w:val="19"/>
                <w:highlight w:val="yellow"/>
              </w:rPr>
            </w:pPr>
            <w:r w:rsidRPr="00034ED4">
              <w:rPr>
                <w:bCs/>
                <w:color w:val="000000"/>
                <w:sz w:val="19"/>
                <w:szCs w:val="19"/>
              </w:rPr>
              <w:t>128,75</w:t>
            </w:r>
          </w:p>
        </w:tc>
        <w:tc>
          <w:tcPr>
            <w:tcW w:w="1843" w:type="dxa"/>
            <w:vAlign w:val="center"/>
          </w:tcPr>
          <w:p w:rsidR="006C120B" w:rsidRPr="00C65379" w:rsidRDefault="006C120B" w:rsidP="00111C92">
            <w:pPr>
              <w:jc w:val="center"/>
              <w:rPr>
                <w:sz w:val="19"/>
                <w:szCs w:val="19"/>
                <w:highlight w:val="yellow"/>
              </w:rPr>
            </w:pPr>
            <w:r w:rsidRPr="00034ED4">
              <w:rPr>
                <w:sz w:val="19"/>
                <w:szCs w:val="19"/>
              </w:rPr>
              <w:t>100</w:t>
            </w:r>
          </w:p>
        </w:tc>
        <w:tc>
          <w:tcPr>
            <w:tcW w:w="1985" w:type="dxa"/>
            <w:shd w:val="clear" w:color="auto" w:fill="auto"/>
            <w:vAlign w:val="center"/>
          </w:tcPr>
          <w:p w:rsidR="006C120B" w:rsidRPr="00C65379" w:rsidRDefault="00034ED4" w:rsidP="00111C92">
            <w:pPr>
              <w:jc w:val="center"/>
              <w:rPr>
                <w:color w:val="000000"/>
                <w:sz w:val="19"/>
                <w:szCs w:val="19"/>
                <w:highlight w:val="yellow"/>
              </w:rPr>
            </w:pPr>
            <w:r w:rsidRPr="00034ED4">
              <w:rPr>
                <w:color w:val="000000"/>
                <w:sz w:val="19"/>
                <w:szCs w:val="19"/>
              </w:rPr>
              <w:t>1,2875</w:t>
            </w:r>
          </w:p>
        </w:tc>
        <w:tc>
          <w:tcPr>
            <w:tcW w:w="2097" w:type="dxa"/>
            <w:shd w:val="clear" w:color="auto" w:fill="auto"/>
            <w:vAlign w:val="center"/>
          </w:tcPr>
          <w:p w:rsidR="006C120B" w:rsidRPr="00C65379" w:rsidRDefault="00034ED4" w:rsidP="00111C92">
            <w:pPr>
              <w:jc w:val="center"/>
              <w:rPr>
                <w:b/>
                <w:bCs/>
                <w:color w:val="000000"/>
                <w:sz w:val="19"/>
                <w:szCs w:val="19"/>
                <w:highlight w:val="yellow"/>
              </w:rPr>
            </w:pPr>
            <w:r w:rsidRPr="00034ED4">
              <w:rPr>
                <w:b/>
                <w:bCs/>
                <w:color w:val="000000"/>
                <w:sz w:val="19"/>
                <w:szCs w:val="19"/>
              </w:rPr>
              <w:t>1,17</w:t>
            </w:r>
          </w:p>
        </w:tc>
      </w:tr>
      <w:tr w:rsidR="00111C92" w:rsidRPr="00154228" w:rsidTr="00111C92">
        <w:tc>
          <w:tcPr>
            <w:tcW w:w="3510" w:type="dxa"/>
            <w:vAlign w:val="center"/>
          </w:tcPr>
          <w:p w:rsidR="00111C92" w:rsidRPr="0090022A" w:rsidRDefault="00111C92" w:rsidP="00111C92">
            <w:pPr>
              <w:rPr>
                <w:sz w:val="19"/>
                <w:szCs w:val="19"/>
              </w:rPr>
            </w:pPr>
            <w:r>
              <w:rPr>
                <w:sz w:val="19"/>
                <w:szCs w:val="19"/>
              </w:rPr>
              <w:t xml:space="preserve">АМБРОКСОЛ, СИРОП </w:t>
            </w:r>
            <w:r w:rsidRPr="00EC11FA">
              <w:rPr>
                <w:sz w:val="19"/>
                <w:szCs w:val="19"/>
              </w:rPr>
              <w:t>3 мг/мл</w:t>
            </w:r>
          </w:p>
        </w:tc>
        <w:tc>
          <w:tcPr>
            <w:tcW w:w="851" w:type="dxa"/>
            <w:vAlign w:val="center"/>
          </w:tcPr>
          <w:p w:rsidR="00111C92" w:rsidRPr="001F146B" w:rsidRDefault="00111C92" w:rsidP="00111C92">
            <w:pPr>
              <w:jc w:val="center"/>
              <w:rPr>
                <w:sz w:val="18"/>
                <w:szCs w:val="18"/>
              </w:rPr>
            </w:pPr>
            <w:r w:rsidRPr="001F146B">
              <w:rPr>
                <w:sz w:val="18"/>
                <w:szCs w:val="18"/>
              </w:rPr>
              <w:t>МЛ</w:t>
            </w:r>
          </w:p>
        </w:tc>
        <w:tc>
          <w:tcPr>
            <w:tcW w:w="2835" w:type="dxa"/>
            <w:vAlign w:val="center"/>
          </w:tcPr>
          <w:p w:rsidR="00111C92" w:rsidRPr="00994C1D" w:rsidRDefault="008135D7" w:rsidP="00111C92">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111C92" w:rsidRPr="0077676F" w:rsidRDefault="00111C92" w:rsidP="00111C92">
            <w:pPr>
              <w:jc w:val="center"/>
              <w:rPr>
                <w:bCs/>
                <w:color w:val="000000"/>
                <w:sz w:val="19"/>
                <w:szCs w:val="19"/>
              </w:rPr>
            </w:pPr>
            <w:r>
              <w:rPr>
                <w:bCs/>
                <w:color w:val="000000"/>
                <w:sz w:val="19"/>
                <w:szCs w:val="19"/>
              </w:rPr>
              <w:t>88,55</w:t>
            </w:r>
          </w:p>
        </w:tc>
        <w:tc>
          <w:tcPr>
            <w:tcW w:w="1843" w:type="dxa"/>
            <w:vAlign w:val="center"/>
          </w:tcPr>
          <w:p w:rsidR="00111C92" w:rsidRPr="0090022A" w:rsidRDefault="00111C92" w:rsidP="00111C92">
            <w:pPr>
              <w:jc w:val="center"/>
              <w:rPr>
                <w:sz w:val="19"/>
                <w:szCs w:val="19"/>
              </w:rPr>
            </w:pPr>
            <w:r>
              <w:rPr>
                <w:sz w:val="19"/>
                <w:szCs w:val="19"/>
              </w:rPr>
              <w:t>100</w:t>
            </w:r>
          </w:p>
        </w:tc>
        <w:tc>
          <w:tcPr>
            <w:tcW w:w="1985" w:type="dxa"/>
            <w:shd w:val="clear" w:color="auto" w:fill="auto"/>
            <w:vAlign w:val="center"/>
          </w:tcPr>
          <w:p w:rsidR="00111C92" w:rsidRPr="00154228" w:rsidRDefault="00111C92" w:rsidP="00111C92">
            <w:pPr>
              <w:jc w:val="center"/>
              <w:rPr>
                <w:color w:val="000000"/>
                <w:sz w:val="19"/>
                <w:szCs w:val="19"/>
              </w:rPr>
            </w:pPr>
            <w:r>
              <w:rPr>
                <w:color w:val="000000"/>
                <w:sz w:val="19"/>
                <w:szCs w:val="19"/>
              </w:rPr>
              <w:t>0,8855</w:t>
            </w:r>
          </w:p>
        </w:tc>
        <w:tc>
          <w:tcPr>
            <w:tcW w:w="2097" w:type="dxa"/>
            <w:shd w:val="clear" w:color="auto" w:fill="auto"/>
            <w:vAlign w:val="center"/>
          </w:tcPr>
          <w:p w:rsidR="00111C92" w:rsidRPr="00154228" w:rsidRDefault="00111C92" w:rsidP="00111C92">
            <w:pPr>
              <w:jc w:val="center"/>
              <w:rPr>
                <w:b/>
                <w:bCs/>
                <w:color w:val="000000"/>
                <w:sz w:val="19"/>
                <w:szCs w:val="19"/>
              </w:rPr>
            </w:pPr>
            <w:r>
              <w:rPr>
                <w:b/>
                <w:bCs/>
                <w:color w:val="000000"/>
                <w:sz w:val="19"/>
                <w:szCs w:val="19"/>
              </w:rPr>
              <w:t>0,805</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034ED4" w:rsidP="00DE45B5">
            <w:pPr>
              <w:jc w:val="center"/>
              <w:rPr>
                <w:rFonts w:ascii="Arial" w:hAnsi="Arial" w:cs="Arial"/>
                <w:b/>
                <w:bCs/>
                <w:color w:val="000000"/>
                <w:sz w:val="18"/>
                <w:szCs w:val="18"/>
              </w:rPr>
            </w:pPr>
            <w:r>
              <w:rPr>
                <w:rFonts w:ascii="Arial" w:hAnsi="Arial" w:cs="Arial"/>
                <w:b/>
                <w:bCs/>
                <w:color w:val="000000"/>
                <w:sz w:val="18"/>
                <w:szCs w:val="18"/>
              </w:rPr>
              <w:t>0,805</w:t>
            </w:r>
          </w:p>
        </w:tc>
      </w:tr>
      <w:tr w:rsidR="00034ED4" w:rsidTr="00DE45B5">
        <w:tc>
          <w:tcPr>
            <w:tcW w:w="13575" w:type="dxa"/>
            <w:gridSpan w:val="6"/>
            <w:vAlign w:val="center"/>
          </w:tcPr>
          <w:p w:rsidR="00034ED4" w:rsidRPr="0090022A" w:rsidRDefault="00034ED4"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034ED4" w:rsidRDefault="00034ED4">
            <w:pPr>
              <w:jc w:val="center"/>
              <w:rPr>
                <w:rFonts w:ascii="Arial" w:hAnsi="Arial" w:cs="Arial"/>
                <w:b/>
                <w:bCs/>
                <w:color w:val="000000"/>
                <w:sz w:val="18"/>
                <w:szCs w:val="18"/>
              </w:rPr>
            </w:pPr>
            <w:r>
              <w:rPr>
                <w:rFonts w:ascii="Arial" w:hAnsi="Arial" w:cs="Arial"/>
                <w:b/>
                <w:bCs/>
                <w:color w:val="000000"/>
                <w:sz w:val="18"/>
                <w:szCs w:val="18"/>
              </w:rPr>
              <w:t>1,08</w:t>
            </w:r>
          </w:p>
        </w:tc>
      </w:tr>
      <w:tr w:rsidR="00034ED4" w:rsidTr="00DE45B5">
        <w:tc>
          <w:tcPr>
            <w:tcW w:w="13575" w:type="dxa"/>
            <w:gridSpan w:val="6"/>
            <w:vAlign w:val="center"/>
          </w:tcPr>
          <w:p w:rsidR="00034ED4" w:rsidRPr="0090022A" w:rsidRDefault="00034ED4"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034ED4" w:rsidRDefault="00034ED4">
            <w:pPr>
              <w:jc w:val="center"/>
              <w:rPr>
                <w:rFonts w:ascii="Arial" w:hAnsi="Arial" w:cs="Arial"/>
                <w:b/>
                <w:bCs/>
                <w:color w:val="000000"/>
                <w:sz w:val="18"/>
                <w:szCs w:val="18"/>
              </w:rPr>
            </w:pPr>
            <w:r>
              <w:rPr>
                <w:rFonts w:ascii="Arial" w:hAnsi="Arial" w:cs="Arial"/>
                <w:b/>
                <w:bCs/>
                <w:color w:val="000000"/>
                <w:sz w:val="18"/>
                <w:szCs w:val="18"/>
              </w:rPr>
              <w:t>0,24</w:t>
            </w:r>
          </w:p>
        </w:tc>
      </w:tr>
    </w:tbl>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65379" w:rsidRPr="00364DD6" w:rsidTr="00C65379">
        <w:trPr>
          <w:trHeight w:val="407"/>
        </w:trPr>
        <w:tc>
          <w:tcPr>
            <w:tcW w:w="3510" w:type="dxa"/>
            <w:vAlign w:val="center"/>
          </w:tcPr>
          <w:p w:rsidR="00C65379" w:rsidRPr="00B23559" w:rsidRDefault="00C65379" w:rsidP="00F1647A">
            <w:pPr>
              <w:rPr>
                <w:sz w:val="19"/>
                <w:szCs w:val="19"/>
              </w:rPr>
            </w:pPr>
            <w:r>
              <w:rPr>
                <w:sz w:val="19"/>
                <w:szCs w:val="19"/>
              </w:rPr>
              <w:t xml:space="preserve">БИФИДОБАКТЕРИИ БИФИДУМ, </w:t>
            </w:r>
            <w:r w:rsidRPr="00C65379">
              <w:rPr>
                <w:sz w:val="19"/>
                <w:szCs w:val="19"/>
              </w:rPr>
              <w:t>ЛИОФИЛИЗАТ ДЛЯ ПРИГОТОВЛЕНИЯ РАСТВОРА ДЛЯ ПРИЕМА ВНУТРЬ И МЕСТНОГО ПРИМЕНЕНИЯ</w:t>
            </w:r>
            <w:r w:rsidRPr="00C65379">
              <w:rPr>
                <w:sz w:val="19"/>
                <w:szCs w:val="19"/>
              </w:rPr>
              <w:tab/>
              <w:t>50000000 КОЕ</w:t>
            </w:r>
          </w:p>
        </w:tc>
        <w:tc>
          <w:tcPr>
            <w:tcW w:w="851" w:type="dxa"/>
            <w:vAlign w:val="center"/>
          </w:tcPr>
          <w:p w:rsidR="00C65379" w:rsidRDefault="00C65379" w:rsidP="00C65379">
            <w:pPr>
              <w:jc w:val="center"/>
              <w:rPr>
                <w:color w:val="000000"/>
                <w:sz w:val="20"/>
                <w:szCs w:val="20"/>
              </w:rPr>
            </w:pPr>
            <w:r>
              <w:rPr>
                <w:color w:val="000000"/>
                <w:sz w:val="20"/>
                <w:szCs w:val="20"/>
              </w:rPr>
              <w:t>ДОЗ</w:t>
            </w:r>
          </w:p>
        </w:tc>
        <w:tc>
          <w:tcPr>
            <w:tcW w:w="2835" w:type="dxa"/>
            <w:vAlign w:val="center"/>
          </w:tcPr>
          <w:p w:rsidR="00C65379" w:rsidRPr="00C65379" w:rsidRDefault="00C65379" w:rsidP="00C65379">
            <w:pPr>
              <w:jc w:val="center"/>
              <w:rPr>
                <w:sz w:val="20"/>
                <w:szCs w:val="20"/>
              </w:rPr>
            </w:pPr>
            <w:r w:rsidRPr="00C65379">
              <w:rPr>
                <w:sz w:val="20"/>
                <w:szCs w:val="20"/>
              </w:rPr>
              <w:t>2645501336426000114</w:t>
            </w:r>
          </w:p>
        </w:tc>
        <w:tc>
          <w:tcPr>
            <w:tcW w:w="2551" w:type="dxa"/>
            <w:vAlign w:val="center"/>
          </w:tcPr>
          <w:p w:rsidR="00C65379" w:rsidRPr="00C65379" w:rsidRDefault="00C65379" w:rsidP="00C65379">
            <w:pPr>
              <w:jc w:val="center"/>
              <w:rPr>
                <w:bCs/>
                <w:color w:val="000000"/>
                <w:sz w:val="20"/>
                <w:szCs w:val="20"/>
              </w:rPr>
            </w:pPr>
            <w:r>
              <w:rPr>
                <w:bCs/>
                <w:color w:val="000000"/>
                <w:sz w:val="20"/>
                <w:szCs w:val="20"/>
              </w:rPr>
              <w:t>133,39</w:t>
            </w:r>
          </w:p>
        </w:tc>
        <w:tc>
          <w:tcPr>
            <w:tcW w:w="1843" w:type="dxa"/>
            <w:shd w:val="clear" w:color="auto" w:fill="auto"/>
            <w:vAlign w:val="center"/>
          </w:tcPr>
          <w:p w:rsidR="00C65379" w:rsidRPr="00C65379" w:rsidRDefault="00C65379" w:rsidP="00C65379">
            <w:pPr>
              <w:jc w:val="center"/>
              <w:rPr>
                <w:sz w:val="20"/>
                <w:szCs w:val="20"/>
              </w:rPr>
            </w:pPr>
            <w:r w:rsidRPr="00C65379">
              <w:rPr>
                <w:sz w:val="20"/>
                <w:szCs w:val="20"/>
              </w:rPr>
              <w:t>50,00</w:t>
            </w:r>
          </w:p>
        </w:tc>
        <w:tc>
          <w:tcPr>
            <w:tcW w:w="1985" w:type="dxa"/>
            <w:shd w:val="clear" w:color="auto" w:fill="auto"/>
            <w:vAlign w:val="center"/>
          </w:tcPr>
          <w:p w:rsidR="00C65379" w:rsidRPr="00C65379" w:rsidRDefault="00C65379" w:rsidP="00C65379">
            <w:pPr>
              <w:jc w:val="center"/>
              <w:rPr>
                <w:color w:val="000000"/>
                <w:sz w:val="20"/>
                <w:szCs w:val="20"/>
              </w:rPr>
            </w:pPr>
            <w:r w:rsidRPr="00C65379">
              <w:rPr>
                <w:color w:val="000000"/>
                <w:sz w:val="20"/>
                <w:szCs w:val="20"/>
              </w:rPr>
              <w:t>2,6678</w:t>
            </w:r>
          </w:p>
        </w:tc>
        <w:tc>
          <w:tcPr>
            <w:tcW w:w="2097" w:type="dxa"/>
            <w:shd w:val="clear" w:color="auto" w:fill="auto"/>
            <w:vAlign w:val="center"/>
          </w:tcPr>
          <w:p w:rsidR="00C65379" w:rsidRPr="00C65379" w:rsidRDefault="00C65379" w:rsidP="00C65379">
            <w:pPr>
              <w:jc w:val="center"/>
              <w:rPr>
                <w:b/>
                <w:bCs/>
                <w:color w:val="000000"/>
                <w:sz w:val="20"/>
                <w:szCs w:val="20"/>
              </w:rPr>
            </w:pPr>
            <w:r>
              <w:rPr>
                <w:b/>
                <w:bCs/>
                <w:color w:val="000000"/>
                <w:sz w:val="20"/>
                <w:szCs w:val="20"/>
              </w:rPr>
              <w:t>2,42</w:t>
            </w:r>
          </w:p>
        </w:tc>
      </w:tr>
      <w:tr w:rsidR="00C65379" w:rsidRPr="00364DD6" w:rsidTr="00C65379">
        <w:trPr>
          <w:trHeight w:val="530"/>
        </w:trPr>
        <w:tc>
          <w:tcPr>
            <w:tcW w:w="3510" w:type="dxa"/>
            <w:vAlign w:val="center"/>
          </w:tcPr>
          <w:p w:rsidR="00C65379" w:rsidRPr="0090022A" w:rsidRDefault="00C65379" w:rsidP="00F1647A">
            <w:pPr>
              <w:rPr>
                <w:sz w:val="19"/>
                <w:szCs w:val="19"/>
              </w:rPr>
            </w:pPr>
            <w:r>
              <w:rPr>
                <w:sz w:val="19"/>
                <w:szCs w:val="19"/>
              </w:rPr>
              <w:t xml:space="preserve">БИФИДОБАКТЕРИИ БИФИДУМ, </w:t>
            </w:r>
            <w:r w:rsidRPr="00C65379">
              <w:rPr>
                <w:sz w:val="19"/>
                <w:szCs w:val="19"/>
              </w:rPr>
              <w:t>ЛИОФИЛИЗАТ ДЛЯ ПРИГОТОВЛЕНИЯ РАСТВОРА ДЛЯ ПРИЕМА ВНУТРЬ И МЕСТНОГО ПРИМЕНЕНИЯ</w:t>
            </w:r>
            <w:r w:rsidRPr="00C65379">
              <w:rPr>
                <w:sz w:val="19"/>
                <w:szCs w:val="19"/>
              </w:rPr>
              <w:tab/>
              <w:t>50000000 КОЕ</w:t>
            </w:r>
          </w:p>
        </w:tc>
        <w:tc>
          <w:tcPr>
            <w:tcW w:w="851" w:type="dxa"/>
            <w:vAlign w:val="center"/>
          </w:tcPr>
          <w:p w:rsidR="00C65379" w:rsidRDefault="00C65379" w:rsidP="00C65379">
            <w:pPr>
              <w:jc w:val="center"/>
              <w:rPr>
                <w:color w:val="000000"/>
                <w:sz w:val="20"/>
                <w:szCs w:val="20"/>
              </w:rPr>
            </w:pPr>
            <w:r>
              <w:rPr>
                <w:color w:val="000000"/>
                <w:sz w:val="20"/>
                <w:szCs w:val="20"/>
              </w:rPr>
              <w:t>ДОЗ</w:t>
            </w:r>
          </w:p>
        </w:tc>
        <w:tc>
          <w:tcPr>
            <w:tcW w:w="2835" w:type="dxa"/>
            <w:vAlign w:val="center"/>
          </w:tcPr>
          <w:p w:rsidR="00C65379" w:rsidRPr="00C65379" w:rsidRDefault="00C65379" w:rsidP="00C65379">
            <w:pPr>
              <w:jc w:val="center"/>
              <w:rPr>
                <w:sz w:val="20"/>
                <w:szCs w:val="20"/>
              </w:rPr>
            </w:pPr>
            <w:r w:rsidRPr="00C65379">
              <w:rPr>
                <w:sz w:val="20"/>
                <w:szCs w:val="20"/>
              </w:rPr>
              <w:t>2542210005925000568</w:t>
            </w:r>
          </w:p>
        </w:tc>
        <w:tc>
          <w:tcPr>
            <w:tcW w:w="2551" w:type="dxa"/>
            <w:vAlign w:val="center"/>
          </w:tcPr>
          <w:p w:rsidR="00C65379" w:rsidRPr="00C65379" w:rsidRDefault="00C65379" w:rsidP="00C65379">
            <w:pPr>
              <w:jc w:val="center"/>
              <w:rPr>
                <w:bCs/>
                <w:color w:val="000000"/>
                <w:sz w:val="20"/>
                <w:szCs w:val="20"/>
              </w:rPr>
            </w:pPr>
            <w:r>
              <w:rPr>
                <w:bCs/>
                <w:color w:val="000000"/>
                <w:sz w:val="20"/>
                <w:szCs w:val="20"/>
              </w:rPr>
              <w:t>134,55</w:t>
            </w:r>
          </w:p>
        </w:tc>
        <w:tc>
          <w:tcPr>
            <w:tcW w:w="1843" w:type="dxa"/>
            <w:vAlign w:val="center"/>
          </w:tcPr>
          <w:p w:rsidR="00C65379" w:rsidRPr="00C65379" w:rsidRDefault="00C65379" w:rsidP="00C65379">
            <w:pPr>
              <w:jc w:val="center"/>
              <w:rPr>
                <w:sz w:val="20"/>
                <w:szCs w:val="20"/>
              </w:rPr>
            </w:pPr>
            <w:r w:rsidRPr="00C65379">
              <w:rPr>
                <w:sz w:val="20"/>
                <w:szCs w:val="20"/>
              </w:rPr>
              <w:t>50,00</w:t>
            </w:r>
          </w:p>
        </w:tc>
        <w:tc>
          <w:tcPr>
            <w:tcW w:w="1985" w:type="dxa"/>
            <w:shd w:val="clear" w:color="auto" w:fill="auto"/>
            <w:vAlign w:val="center"/>
          </w:tcPr>
          <w:p w:rsidR="00C65379" w:rsidRPr="00C65379" w:rsidRDefault="00C65379" w:rsidP="00C65379">
            <w:pPr>
              <w:jc w:val="center"/>
              <w:rPr>
                <w:color w:val="000000"/>
                <w:sz w:val="20"/>
                <w:szCs w:val="20"/>
              </w:rPr>
            </w:pPr>
            <w:r w:rsidRPr="00C65379">
              <w:rPr>
                <w:color w:val="000000"/>
                <w:sz w:val="20"/>
                <w:szCs w:val="20"/>
              </w:rPr>
              <w:t>2,691</w:t>
            </w:r>
          </w:p>
        </w:tc>
        <w:tc>
          <w:tcPr>
            <w:tcW w:w="2097" w:type="dxa"/>
            <w:shd w:val="clear" w:color="auto" w:fill="auto"/>
            <w:vAlign w:val="center"/>
          </w:tcPr>
          <w:p w:rsidR="00C65379" w:rsidRPr="00C65379" w:rsidRDefault="00C65379" w:rsidP="00C65379">
            <w:pPr>
              <w:jc w:val="center"/>
              <w:rPr>
                <w:b/>
                <w:bCs/>
                <w:color w:val="000000"/>
                <w:sz w:val="20"/>
                <w:szCs w:val="20"/>
              </w:rPr>
            </w:pPr>
            <w:r>
              <w:rPr>
                <w:b/>
                <w:bCs/>
                <w:color w:val="000000"/>
                <w:sz w:val="20"/>
                <w:szCs w:val="20"/>
              </w:rPr>
              <w:t>2,44</w:t>
            </w:r>
          </w:p>
        </w:tc>
      </w:tr>
      <w:tr w:rsidR="00C65379" w:rsidRPr="00154228" w:rsidTr="00C65379">
        <w:tc>
          <w:tcPr>
            <w:tcW w:w="3510" w:type="dxa"/>
            <w:vAlign w:val="center"/>
          </w:tcPr>
          <w:p w:rsidR="00C65379" w:rsidRPr="0090022A" w:rsidRDefault="00C65379" w:rsidP="00F1647A">
            <w:pPr>
              <w:rPr>
                <w:sz w:val="19"/>
                <w:szCs w:val="19"/>
              </w:rPr>
            </w:pPr>
            <w:r>
              <w:rPr>
                <w:sz w:val="19"/>
                <w:szCs w:val="19"/>
              </w:rPr>
              <w:t xml:space="preserve">БИФИДОБАКТЕРИИ БИФИДУМ, </w:t>
            </w:r>
            <w:r w:rsidRPr="00C65379">
              <w:rPr>
                <w:sz w:val="19"/>
                <w:szCs w:val="19"/>
              </w:rPr>
              <w:t>ЛИОФИЛИЗАТ ДЛЯ ПРИГОТОВЛЕНИЯ РАСТВОРА ДЛЯ ПРИЕМА ВНУТРЬ И МЕСТНОГО ПРИМЕНЕНИЯ</w:t>
            </w:r>
            <w:r w:rsidRPr="00C65379">
              <w:rPr>
                <w:sz w:val="19"/>
                <w:szCs w:val="19"/>
              </w:rPr>
              <w:tab/>
              <w:t>50000000 КОЕ</w:t>
            </w:r>
          </w:p>
        </w:tc>
        <w:tc>
          <w:tcPr>
            <w:tcW w:w="851" w:type="dxa"/>
            <w:vAlign w:val="center"/>
          </w:tcPr>
          <w:p w:rsidR="00C65379" w:rsidRDefault="00C65379" w:rsidP="00C65379">
            <w:pPr>
              <w:jc w:val="center"/>
              <w:rPr>
                <w:color w:val="000000"/>
                <w:sz w:val="20"/>
                <w:szCs w:val="20"/>
              </w:rPr>
            </w:pPr>
            <w:r>
              <w:rPr>
                <w:color w:val="000000"/>
                <w:sz w:val="20"/>
                <w:szCs w:val="20"/>
              </w:rPr>
              <w:t>ДОЗ</w:t>
            </w:r>
          </w:p>
        </w:tc>
        <w:tc>
          <w:tcPr>
            <w:tcW w:w="2835" w:type="dxa"/>
            <w:vAlign w:val="center"/>
          </w:tcPr>
          <w:p w:rsidR="00C65379" w:rsidRPr="00994C1D" w:rsidRDefault="008135D7" w:rsidP="00F1647A">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65379" w:rsidRPr="00C65379" w:rsidRDefault="00C65379" w:rsidP="00C65379">
            <w:pPr>
              <w:jc w:val="center"/>
              <w:rPr>
                <w:bCs/>
                <w:color w:val="000000"/>
                <w:sz w:val="20"/>
                <w:szCs w:val="20"/>
              </w:rPr>
            </w:pPr>
            <w:r w:rsidRPr="00C65379">
              <w:rPr>
                <w:bCs/>
                <w:color w:val="000000"/>
                <w:sz w:val="20"/>
                <w:szCs w:val="20"/>
              </w:rPr>
              <w:t>133,40</w:t>
            </w:r>
          </w:p>
        </w:tc>
        <w:tc>
          <w:tcPr>
            <w:tcW w:w="1843" w:type="dxa"/>
            <w:vAlign w:val="center"/>
          </w:tcPr>
          <w:p w:rsidR="00C65379" w:rsidRPr="00C65379" w:rsidRDefault="00C65379" w:rsidP="00C65379">
            <w:pPr>
              <w:jc w:val="center"/>
              <w:rPr>
                <w:sz w:val="20"/>
                <w:szCs w:val="20"/>
              </w:rPr>
            </w:pPr>
            <w:r w:rsidRPr="00C65379">
              <w:rPr>
                <w:sz w:val="20"/>
                <w:szCs w:val="20"/>
              </w:rPr>
              <w:t>50,00</w:t>
            </w:r>
          </w:p>
        </w:tc>
        <w:tc>
          <w:tcPr>
            <w:tcW w:w="1985" w:type="dxa"/>
            <w:shd w:val="clear" w:color="auto" w:fill="auto"/>
            <w:vAlign w:val="center"/>
          </w:tcPr>
          <w:p w:rsidR="00C65379" w:rsidRPr="00C65379" w:rsidRDefault="00C65379" w:rsidP="00C65379">
            <w:pPr>
              <w:jc w:val="center"/>
              <w:rPr>
                <w:color w:val="000000"/>
                <w:sz w:val="20"/>
                <w:szCs w:val="20"/>
              </w:rPr>
            </w:pPr>
            <w:r w:rsidRPr="00C65379">
              <w:rPr>
                <w:color w:val="000000"/>
                <w:sz w:val="20"/>
                <w:szCs w:val="20"/>
              </w:rPr>
              <w:t>2,668</w:t>
            </w:r>
          </w:p>
        </w:tc>
        <w:tc>
          <w:tcPr>
            <w:tcW w:w="2097" w:type="dxa"/>
            <w:shd w:val="clear" w:color="auto" w:fill="auto"/>
            <w:vAlign w:val="center"/>
          </w:tcPr>
          <w:p w:rsidR="00C65379" w:rsidRPr="00C65379" w:rsidRDefault="00C65379" w:rsidP="00C65379">
            <w:pPr>
              <w:jc w:val="center"/>
              <w:rPr>
                <w:b/>
                <w:bCs/>
                <w:color w:val="000000"/>
                <w:sz w:val="20"/>
                <w:szCs w:val="20"/>
              </w:rPr>
            </w:pPr>
            <w:r w:rsidRPr="00C65379">
              <w:rPr>
                <w:b/>
                <w:bCs/>
                <w:color w:val="000000"/>
                <w:sz w:val="20"/>
                <w:szCs w:val="20"/>
              </w:rPr>
              <w:t>2,42</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C65379" w:rsidP="00DE45B5">
            <w:pPr>
              <w:jc w:val="center"/>
              <w:rPr>
                <w:rFonts w:ascii="Arial" w:hAnsi="Arial" w:cs="Arial"/>
                <w:b/>
                <w:bCs/>
                <w:color w:val="000000"/>
                <w:sz w:val="18"/>
                <w:szCs w:val="18"/>
              </w:rPr>
            </w:pPr>
            <w:r>
              <w:rPr>
                <w:rFonts w:ascii="Arial" w:hAnsi="Arial" w:cs="Arial"/>
                <w:b/>
                <w:bCs/>
                <w:color w:val="000000"/>
                <w:sz w:val="18"/>
                <w:szCs w:val="18"/>
              </w:rPr>
              <w:t>2,42</w:t>
            </w:r>
          </w:p>
        </w:tc>
      </w:tr>
      <w:tr w:rsidR="00C65379" w:rsidTr="00DE45B5">
        <w:tc>
          <w:tcPr>
            <w:tcW w:w="13575" w:type="dxa"/>
            <w:gridSpan w:val="6"/>
            <w:vAlign w:val="center"/>
          </w:tcPr>
          <w:p w:rsidR="00C65379" w:rsidRPr="0090022A" w:rsidRDefault="00C65379"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C65379" w:rsidRDefault="00C65379">
            <w:pPr>
              <w:jc w:val="center"/>
              <w:rPr>
                <w:rFonts w:ascii="Arial" w:hAnsi="Arial" w:cs="Arial"/>
                <w:b/>
                <w:bCs/>
                <w:color w:val="000000"/>
                <w:sz w:val="18"/>
                <w:szCs w:val="18"/>
              </w:rPr>
            </w:pPr>
            <w:r>
              <w:rPr>
                <w:rFonts w:ascii="Arial" w:hAnsi="Arial" w:cs="Arial"/>
                <w:b/>
                <w:bCs/>
                <w:color w:val="000000"/>
                <w:sz w:val="18"/>
                <w:szCs w:val="18"/>
              </w:rPr>
              <w:t>2,42</w:t>
            </w:r>
          </w:p>
        </w:tc>
      </w:tr>
      <w:tr w:rsidR="00C65379" w:rsidTr="00DE45B5">
        <w:tc>
          <w:tcPr>
            <w:tcW w:w="13575" w:type="dxa"/>
            <w:gridSpan w:val="6"/>
            <w:vAlign w:val="center"/>
          </w:tcPr>
          <w:p w:rsidR="00C65379" w:rsidRPr="0090022A" w:rsidRDefault="00C65379"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C65379" w:rsidRDefault="00C65379">
            <w:pPr>
              <w:jc w:val="center"/>
              <w:rPr>
                <w:rFonts w:ascii="Arial" w:hAnsi="Arial" w:cs="Arial"/>
                <w:b/>
                <w:bCs/>
                <w:color w:val="000000"/>
                <w:sz w:val="18"/>
                <w:szCs w:val="18"/>
              </w:rPr>
            </w:pPr>
            <w:r>
              <w:rPr>
                <w:rFonts w:ascii="Arial" w:hAnsi="Arial" w:cs="Arial"/>
                <w:b/>
                <w:bCs/>
                <w:color w:val="000000"/>
                <w:sz w:val="18"/>
                <w:szCs w:val="18"/>
              </w:rPr>
              <w:t>0,01</w:t>
            </w:r>
          </w:p>
        </w:tc>
      </w:tr>
    </w:tbl>
    <w:p w:rsidR="002A3042" w:rsidRDefault="002A3042" w:rsidP="008A0EFE">
      <w:pPr>
        <w:autoSpaceDE w:val="0"/>
        <w:autoSpaceDN w:val="0"/>
        <w:rPr>
          <w:rFonts w:eastAsia="Calibri"/>
          <w:b/>
          <w:sz w:val="20"/>
          <w:szCs w:val="20"/>
        </w:rPr>
      </w:pPr>
    </w:p>
    <w:p w:rsidR="00C65379" w:rsidRDefault="00C65379"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65379" w:rsidRPr="00364DD6" w:rsidTr="00C65379">
        <w:trPr>
          <w:trHeight w:val="407"/>
        </w:trPr>
        <w:tc>
          <w:tcPr>
            <w:tcW w:w="3510" w:type="dxa"/>
            <w:vAlign w:val="center"/>
          </w:tcPr>
          <w:p w:rsidR="00C65379" w:rsidRPr="00B23559" w:rsidRDefault="00C65379" w:rsidP="00DE45B5">
            <w:pPr>
              <w:rPr>
                <w:sz w:val="19"/>
                <w:szCs w:val="19"/>
              </w:rPr>
            </w:pPr>
            <w:r>
              <w:rPr>
                <w:sz w:val="19"/>
                <w:szCs w:val="19"/>
              </w:rPr>
              <w:t xml:space="preserve">БУДЕСОНИД, </w:t>
            </w:r>
            <w:r w:rsidRPr="00C65379">
              <w:rPr>
                <w:sz w:val="19"/>
                <w:szCs w:val="19"/>
              </w:rPr>
              <w:t>СУСПЕНЗИЯ ДЛЯ ИНГАЛЯЦИЙ ДОЗИРОВАННАЯ</w:t>
            </w:r>
            <w:r w:rsidRPr="00C65379">
              <w:rPr>
                <w:sz w:val="19"/>
                <w:szCs w:val="19"/>
              </w:rPr>
              <w:tab/>
            </w:r>
            <w:r>
              <w:rPr>
                <w:sz w:val="19"/>
                <w:szCs w:val="19"/>
              </w:rPr>
              <w:t xml:space="preserve"> </w:t>
            </w:r>
            <w:r w:rsidRPr="00C65379">
              <w:rPr>
                <w:sz w:val="19"/>
                <w:szCs w:val="19"/>
              </w:rPr>
              <w:t>0.5 мг/мл</w:t>
            </w:r>
          </w:p>
        </w:tc>
        <w:tc>
          <w:tcPr>
            <w:tcW w:w="851" w:type="dxa"/>
            <w:vAlign w:val="center"/>
          </w:tcPr>
          <w:p w:rsidR="00C65379" w:rsidRDefault="00C65379" w:rsidP="00C65379">
            <w:pPr>
              <w:jc w:val="center"/>
              <w:rPr>
                <w:color w:val="000000"/>
                <w:sz w:val="20"/>
                <w:szCs w:val="20"/>
              </w:rPr>
            </w:pPr>
            <w:r>
              <w:rPr>
                <w:color w:val="000000"/>
                <w:sz w:val="20"/>
                <w:szCs w:val="20"/>
              </w:rPr>
              <w:t>МЛ</w:t>
            </w:r>
          </w:p>
        </w:tc>
        <w:tc>
          <w:tcPr>
            <w:tcW w:w="2835" w:type="dxa"/>
            <w:vAlign w:val="center"/>
          </w:tcPr>
          <w:p w:rsidR="00C65379" w:rsidRPr="00C65379" w:rsidRDefault="00C65379" w:rsidP="00C65379">
            <w:pPr>
              <w:jc w:val="center"/>
              <w:rPr>
                <w:sz w:val="20"/>
                <w:szCs w:val="20"/>
              </w:rPr>
            </w:pPr>
            <w:r w:rsidRPr="00C65379">
              <w:rPr>
                <w:sz w:val="20"/>
                <w:szCs w:val="20"/>
              </w:rPr>
              <w:t>2575301873626000111</w:t>
            </w:r>
          </w:p>
        </w:tc>
        <w:tc>
          <w:tcPr>
            <w:tcW w:w="2551" w:type="dxa"/>
            <w:vAlign w:val="center"/>
          </w:tcPr>
          <w:p w:rsidR="00C65379" w:rsidRPr="00BD7541" w:rsidRDefault="00953BE5" w:rsidP="00DE45B5">
            <w:pPr>
              <w:jc w:val="center"/>
              <w:rPr>
                <w:bCs/>
                <w:color w:val="000000"/>
                <w:sz w:val="19"/>
                <w:szCs w:val="19"/>
              </w:rPr>
            </w:pPr>
            <w:r>
              <w:rPr>
                <w:bCs/>
                <w:color w:val="000000"/>
                <w:sz w:val="19"/>
                <w:szCs w:val="19"/>
              </w:rPr>
              <w:t>1 047,91</w:t>
            </w:r>
          </w:p>
        </w:tc>
        <w:tc>
          <w:tcPr>
            <w:tcW w:w="1843" w:type="dxa"/>
            <w:shd w:val="clear" w:color="auto" w:fill="auto"/>
            <w:vAlign w:val="center"/>
          </w:tcPr>
          <w:p w:rsidR="00C65379" w:rsidRPr="0090022A" w:rsidRDefault="00C65379" w:rsidP="00DE45B5">
            <w:pPr>
              <w:jc w:val="center"/>
              <w:rPr>
                <w:sz w:val="19"/>
                <w:szCs w:val="19"/>
              </w:rPr>
            </w:pPr>
            <w:r>
              <w:rPr>
                <w:sz w:val="19"/>
                <w:szCs w:val="19"/>
              </w:rPr>
              <w:t>40,00</w:t>
            </w:r>
          </w:p>
        </w:tc>
        <w:tc>
          <w:tcPr>
            <w:tcW w:w="1985" w:type="dxa"/>
            <w:shd w:val="clear" w:color="auto" w:fill="auto"/>
            <w:vAlign w:val="center"/>
          </w:tcPr>
          <w:p w:rsidR="00C65379" w:rsidRPr="0090022A" w:rsidRDefault="00C65379" w:rsidP="00DE45B5">
            <w:pPr>
              <w:jc w:val="center"/>
              <w:rPr>
                <w:color w:val="000000"/>
                <w:sz w:val="19"/>
                <w:szCs w:val="19"/>
              </w:rPr>
            </w:pPr>
            <w:r w:rsidRPr="00C65379">
              <w:rPr>
                <w:color w:val="000000"/>
                <w:sz w:val="19"/>
                <w:szCs w:val="19"/>
              </w:rPr>
              <w:t>26,19775</w:t>
            </w:r>
          </w:p>
        </w:tc>
        <w:tc>
          <w:tcPr>
            <w:tcW w:w="2097" w:type="dxa"/>
            <w:shd w:val="clear" w:color="auto" w:fill="auto"/>
            <w:vAlign w:val="center"/>
          </w:tcPr>
          <w:p w:rsidR="00C65379" w:rsidRPr="00364DD6" w:rsidRDefault="00953BE5" w:rsidP="00DE45B5">
            <w:pPr>
              <w:jc w:val="center"/>
              <w:rPr>
                <w:b/>
                <w:bCs/>
                <w:color w:val="000000"/>
                <w:sz w:val="19"/>
                <w:szCs w:val="19"/>
              </w:rPr>
            </w:pPr>
            <w:r>
              <w:rPr>
                <w:b/>
                <w:bCs/>
                <w:color w:val="000000"/>
                <w:sz w:val="19"/>
                <w:szCs w:val="19"/>
              </w:rPr>
              <w:t>23,81</w:t>
            </w:r>
          </w:p>
        </w:tc>
      </w:tr>
      <w:tr w:rsidR="00C65379" w:rsidRPr="00364DD6" w:rsidTr="00C65379">
        <w:trPr>
          <w:trHeight w:val="530"/>
        </w:trPr>
        <w:tc>
          <w:tcPr>
            <w:tcW w:w="3510" w:type="dxa"/>
            <w:vAlign w:val="center"/>
          </w:tcPr>
          <w:p w:rsidR="00C65379" w:rsidRPr="0090022A" w:rsidRDefault="00C65379" w:rsidP="00DE45B5">
            <w:pPr>
              <w:rPr>
                <w:sz w:val="19"/>
                <w:szCs w:val="19"/>
              </w:rPr>
            </w:pPr>
            <w:r>
              <w:rPr>
                <w:sz w:val="19"/>
                <w:szCs w:val="19"/>
              </w:rPr>
              <w:t xml:space="preserve">БУДЕСОНИД, </w:t>
            </w:r>
            <w:r w:rsidRPr="00C65379">
              <w:rPr>
                <w:sz w:val="19"/>
                <w:szCs w:val="19"/>
              </w:rPr>
              <w:t>СУСПЕНЗИЯ ДЛЯ ИНГАЛЯЦИЙ ДОЗИРОВАННАЯ</w:t>
            </w:r>
            <w:r w:rsidRPr="00C65379">
              <w:rPr>
                <w:sz w:val="19"/>
                <w:szCs w:val="19"/>
              </w:rPr>
              <w:tab/>
            </w:r>
            <w:r>
              <w:rPr>
                <w:sz w:val="19"/>
                <w:szCs w:val="19"/>
              </w:rPr>
              <w:t xml:space="preserve"> </w:t>
            </w:r>
            <w:r w:rsidRPr="00C65379">
              <w:rPr>
                <w:sz w:val="19"/>
                <w:szCs w:val="19"/>
              </w:rPr>
              <w:t>0.5 мг/мл</w:t>
            </w:r>
          </w:p>
        </w:tc>
        <w:tc>
          <w:tcPr>
            <w:tcW w:w="851" w:type="dxa"/>
            <w:vAlign w:val="center"/>
          </w:tcPr>
          <w:p w:rsidR="00C65379" w:rsidRDefault="00C65379" w:rsidP="00C65379">
            <w:pPr>
              <w:jc w:val="center"/>
              <w:rPr>
                <w:color w:val="000000"/>
                <w:sz w:val="20"/>
                <w:szCs w:val="20"/>
              </w:rPr>
            </w:pPr>
            <w:r>
              <w:rPr>
                <w:color w:val="000000"/>
                <w:sz w:val="20"/>
                <w:szCs w:val="20"/>
              </w:rPr>
              <w:t>МЛ</w:t>
            </w:r>
          </w:p>
        </w:tc>
        <w:tc>
          <w:tcPr>
            <w:tcW w:w="2835" w:type="dxa"/>
            <w:vAlign w:val="center"/>
          </w:tcPr>
          <w:p w:rsidR="00C65379" w:rsidRPr="00C65379" w:rsidRDefault="00C65379" w:rsidP="00C65379">
            <w:pPr>
              <w:jc w:val="center"/>
              <w:rPr>
                <w:sz w:val="20"/>
                <w:szCs w:val="20"/>
              </w:rPr>
            </w:pPr>
            <w:r w:rsidRPr="00C65379">
              <w:rPr>
                <w:sz w:val="20"/>
                <w:szCs w:val="20"/>
              </w:rPr>
              <w:t>2745304413626000072</w:t>
            </w:r>
          </w:p>
        </w:tc>
        <w:tc>
          <w:tcPr>
            <w:tcW w:w="2551" w:type="dxa"/>
            <w:vAlign w:val="center"/>
          </w:tcPr>
          <w:p w:rsidR="00C65379" w:rsidRPr="00BD7541" w:rsidRDefault="00953BE5" w:rsidP="00DE45B5">
            <w:pPr>
              <w:jc w:val="center"/>
              <w:rPr>
                <w:bCs/>
                <w:color w:val="000000"/>
                <w:sz w:val="19"/>
                <w:szCs w:val="19"/>
              </w:rPr>
            </w:pPr>
            <w:r>
              <w:rPr>
                <w:bCs/>
                <w:color w:val="000000"/>
                <w:sz w:val="19"/>
                <w:szCs w:val="19"/>
              </w:rPr>
              <w:t>877,20</w:t>
            </w:r>
          </w:p>
        </w:tc>
        <w:tc>
          <w:tcPr>
            <w:tcW w:w="1843" w:type="dxa"/>
            <w:vAlign w:val="center"/>
          </w:tcPr>
          <w:p w:rsidR="00C65379" w:rsidRPr="0090022A" w:rsidRDefault="00C65379" w:rsidP="00DE45B5">
            <w:pPr>
              <w:jc w:val="center"/>
              <w:rPr>
                <w:sz w:val="19"/>
                <w:szCs w:val="19"/>
              </w:rPr>
            </w:pPr>
            <w:r>
              <w:rPr>
                <w:sz w:val="19"/>
                <w:szCs w:val="19"/>
              </w:rPr>
              <w:t>40,00</w:t>
            </w:r>
          </w:p>
        </w:tc>
        <w:tc>
          <w:tcPr>
            <w:tcW w:w="1985" w:type="dxa"/>
            <w:shd w:val="clear" w:color="auto" w:fill="auto"/>
            <w:vAlign w:val="center"/>
          </w:tcPr>
          <w:p w:rsidR="00C65379" w:rsidRPr="0090022A" w:rsidRDefault="00953BE5" w:rsidP="00302BE6">
            <w:pPr>
              <w:jc w:val="center"/>
              <w:rPr>
                <w:color w:val="000000"/>
                <w:sz w:val="19"/>
                <w:szCs w:val="19"/>
              </w:rPr>
            </w:pPr>
            <w:r>
              <w:rPr>
                <w:color w:val="000000"/>
                <w:sz w:val="19"/>
                <w:szCs w:val="19"/>
              </w:rPr>
              <w:t xml:space="preserve">  </w:t>
            </w:r>
            <w:r w:rsidRPr="00953BE5">
              <w:rPr>
                <w:color w:val="000000"/>
                <w:sz w:val="19"/>
                <w:szCs w:val="19"/>
              </w:rPr>
              <w:t xml:space="preserve">21,93 </w:t>
            </w:r>
            <w:r w:rsidRPr="00953BE5">
              <w:rPr>
                <w:color w:val="000000"/>
                <w:sz w:val="19"/>
                <w:szCs w:val="19"/>
              </w:rPr>
              <w:tab/>
            </w:r>
          </w:p>
        </w:tc>
        <w:tc>
          <w:tcPr>
            <w:tcW w:w="2097" w:type="dxa"/>
            <w:shd w:val="clear" w:color="auto" w:fill="auto"/>
            <w:vAlign w:val="center"/>
          </w:tcPr>
          <w:p w:rsidR="00C65379" w:rsidRPr="00364DD6" w:rsidRDefault="00953BE5" w:rsidP="00DE45B5">
            <w:pPr>
              <w:jc w:val="center"/>
              <w:rPr>
                <w:b/>
                <w:bCs/>
                <w:color w:val="000000"/>
                <w:sz w:val="19"/>
                <w:szCs w:val="19"/>
              </w:rPr>
            </w:pPr>
            <w:r>
              <w:rPr>
                <w:b/>
                <w:bCs/>
                <w:color w:val="000000"/>
                <w:sz w:val="19"/>
                <w:szCs w:val="19"/>
              </w:rPr>
              <w:t>19,93</w:t>
            </w:r>
          </w:p>
        </w:tc>
      </w:tr>
      <w:tr w:rsidR="00C65379" w:rsidRPr="00154228" w:rsidTr="00C65379">
        <w:tc>
          <w:tcPr>
            <w:tcW w:w="3510" w:type="dxa"/>
            <w:vAlign w:val="center"/>
          </w:tcPr>
          <w:p w:rsidR="00C65379" w:rsidRPr="0090022A" w:rsidRDefault="00C65379" w:rsidP="00DE45B5">
            <w:pPr>
              <w:rPr>
                <w:sz w:val="19"/>
                <w:szCs w:val="19"/>
              </w:rPr>
            </w:pPr>
            <w:r>
              <w:rPr>
                <w:sz w:val="19"/>
                <w:szCs w:val="19"/>
              </w:rPr>
              <w:t xml:space="preserve">БУДЕСОНИД, </w:t>
            </w:r>
            <w:r w:rsidRPr="00C65379">
              <w:rPr>
                <w:sz w:val="19"/>
                <w:szCs w:val="19"/>
              </w:rPr>
              <w:t>СУСПЕНЗИЯ ДЛЯ ИНГАЛЯЦИЙ ДОЗИРОВАННАЯ</w:t>
            </w:r>
            <w:r w:rsidRPr="00C65379">
              <w:rPr>
                <w:sz w:val="19"/>
                <w:szCs w:val="19"/>
              </w:rPr>
              <w:tab/>
            </w:r>
            <w:r>
              <w:rPr>
                <w:sz w:val="19"/>
                <w:szCs w:val="19"/>
              </w:rPr>
              <w:t xml:space="preserve"> </w:t>
            </w:r>
            <w:r w:rsidRPr="00C65379">
              <w:rPr>
                <w:sz w:val="19"/>
                <w:szCs w:val="19"/>
              </w:rPr>
              <w:t>0.5 мг/мл</w:t>
            </w:r>
          </w:p>
        </w:tc>
        <w:tc>
          <w:tcPr>
            <w:tcW w:w="851" w:type="dxa"/>
            <w:vAlign w:val="center"/>
          </w:tcPr>
          <w:p w:rsidR="00C65379" w:rsidRDefault="00C65379" w:rsidP="00C65379">
            <w:pPr>
              <w:jc w:val="center"/>
              <w:rPr>
                <w:color w:val="000000"/>
                <w:sz w:val="20"/>
                <w:szCs w:val="20"/>
              </w:rPr>
            </w:pPr>
            <w:r>
              <w:rPr>
                <w:color w:val="000000"/>
                <w:sz w:val="20"/>
                <w:szCs w:val="20"/>
              </w:rPr>
              <w:t>МЛ</w:t>
            </w:r>
          </w:p>
        </w:tc>
        <w:tc>
          <w:tcPr>
            <w:tcW w:w="2835" w:type="dxa"/>
            <w:vAlign w:val="center"/>
          </w:tcPr>
          <w:p w:rsidR="00C65379" w:rsidRPr="00994C1D" w:rsidRDefault="008135D7" w:rsidP="00DE45B5">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65379" w:rsidRPr="0077676F" w:rsidRDefault="00C65379" w:rsidP="00DE45B5">
            <w:pPr>
              <w:jc w:val="center"/>
              <w:rPr>
                <w:bCs/>
                <w:color w:val="000000"/>
                <w:sz w:val="19"/>
                <w:szCs w:val="19"/>
              </w:rPr>
            </w:pPr>
            <w:r>
              <w:rPr>
                <w:bCs/>
                <w:color w:val="000000"/>
                <w:sz w:val="19"/>
                <w:szCs w:val="19"/>
              </w:rPr>
              <w:t>868,14</w:t>
            </w:r>
          </w:p>
        </w:tc>
        <w:tc>
          <w:tcPr>
            <w:tcW w:w="1843" w:type="dxa"/>
            <w:vAlign w:val="center"/>
          </w:tcPr>
          <w:p w:rsidR="00C65379" w:rsidRPr="0090022A" w:rsidRDefault="00C65379" w:rsidP="00DE45B5">
            <w:pPr>
              <w:jc w:val="center"/>
              <w:rPr>
                <w:sz w:val="19"/>
                <w:szCs w:val="19"/>
              </w:rPr>
            </w:pPr>
            <w:r>
              <w:rPr>
                <w:sz w:val="19"/>
                <w:szCs w:val="19"/>
              </w:rPr>
              <w:t>40,00</w:t>
            </w:r>
          </w:p>
        </w:tc>
        <w:tc>
          <w:tcPr>
            <w:tcW w:w="1985" w:type="dxa"/>
            <w:shd w:val="clear" w:color="auto" w:fill="auto"/>
            <w:vAlign w:val="center"/>
          </w:tcPr>
          <w:p w:rsidR="00C65379" w:rsidRPr="00154228" w:rsidRDefault="00C65379" w:rsidP="00DE45B5">
            <w:pPr>
              <w:jc w:val="center"/>
              <w:rPr>
                <w:color w:val="000000"/>
                <w:sz w:val="19"/>
                <w:szCs w:val="19"/>
              </w:rPr>
            </w:pPr>
            <w:r>
              <w:rPr>
                <w:color w:val="000000"/>
                <w:sz w:val="19"/>
                <w:szCs w:val="19"/>
              </w:rPr>
              <w:t>21,7035</w:t>
            </w:r>
          </w:p>
        </w:tc>
        <w:tc>
          <w:tcPr>
            <w:tcW w:w="2097" w:type="dxa"/>
            <w:shd w:val="clear" w:color="auto" w:fill="auto"/>
            <w:vAlign w:val="center"/>
          </w:tcPr>
          <w:p w:rsidR="00C65379" w:rsidRPr="00154228" w:rsidRDefault="00C65379" w:rsidP="00DE45B5">
            <w:pPr>
              <w:jc w:val="center"/>
              <w:rPr>
                <w:b/>
                <w:bCs/>
                <w:color w:val="000000"/>
                <w:sz w:val="19"/>
                <w:szCs w:val="19"/>
              </w:rPr>
            </w:pPr>
            <w:r>
              <w:rPr>
                <w:b/>
                <w:bCs/>
                <w:color w:val="000000"/>
                <w:sz w:val="19"/>
                <w:szCs w:val="19"/>
              </w:rPr>
              <w:t>19,73</w:t>
            </w:r>
          </w:p>
        </w:tc>
      </w:tr>
      <w:tr w:rsidR="00DE45B5" w:rsidTr="00302BE6">
        <w:trPr>
          <w:trHeight w:val="460"/>
        </w:trPr>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953BE5" w:rsidP="00DE45B5">
            <w:pPr>
              <w:jc w:val="center"/>
              <w:rPr>
                <w:rFonts w:ascii="Arial" w:hAnsi="Arial" w:cs="Arial"/>
                <w:b/>
                <w:bCs/>
                <w:color w:val="000000"/>
                <w:sz w:val="18"/>
                <w:szCs w:val="18"/>
              </w:rPr>
            </w:pPr>
            <w:r>
              <w:rPr>
                <w:rFonts w:ascii="Arial" w:hAnsi="Arial" w:cs="Arial"/>
                <w:b/>
                <w:bCs/>
                <w:color w:val="000000"/>
                <w:sz w:val="18"/>
                <w:szCs w:val="18"/>
              </w:rPr>
              <w:t>19,73</w:t>
            </w:r>
          </w:p>
        </w:tc>
      </w:tr>
      <w:tr w:rsidR="00953BE5" w:rsidTr="00DE45B5">
        <w:tc>
          <w:tcPr>
            <w:tcW w:w="13575" w:type="dxa"/>
            <w:gridSpan w:val="6"/>
            <w:vAlign w:val="center"/>
          </w:tcPr>
          <w:p w:rsidR="00953BE5" w:rsidRPr="0090022A" w:rsidRDefault="00953BE5"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953BE5" w:rsidRDefault="00953BE5">
            <w:pPr>
              <w:jc w:val="center"/>
              <w:rPr>
                <w:rFonts w:ascii="Arial" w:hAnsi="Arial" w:cs="Arial"/>
                <w:b/>
                <w:bCs/>
                <w:color w:val="000000"/>
                <w:sz w:val="18"/>
                <w:szCs w:val="18"/>
              </w:rPr>
            </w:pPr>
            <w:r>
              <w:rPr>
                <w:rFonts w:ascii="Arial" w:hAnsi="Arial" w:cs="Arial"/>
                <w:b/>
                <w:bCs/>
                <w:color w:val="000000"/>
                <w:sz w:val="18"/>
                <w:szCs w:val="18"/>
              </w:rPr>
              <w:t>21,15</w:t>
            </w:r>
          </w:p>
        </w:tc>
      </w:tr>
      <w:tr w:rsidR="00953BE5" w:rsidTr="00DE45B5">
        <w:tc>
          <w:tcPr>
            <w:tcW w:w="13575" w:type="dxa"/>
            <w:gridSpan w:val="6"/>
            <w:vAlign w:val="center"/>
          </w:tcPr>
          <w:p w:rsidR="00953BE5" w:rsidRPr="0090022A" w:rsidRDefault="00953BE5"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953BE5" w:rsidRDefault="00953BE5">
            <w:pPr>
              <w:jc w:val="center"/>
              <w:rPr>
                <w:rFonts w:ascii="Arial" w:hAnsi="Arial" w:cs="Arial"/>
                <w:b/>
                <w:bCs/>
                <w:color w:val="000000"/>
                <w:sz w:val="18"/>
                <w:szCs w:val="18"/>
              </w:rPr>
            </w:pPr>
            <w:r>
              <w:rPr>
                <w:rFonts w:ascii="Arial" w:hAnsi="Arial" w:cs="Arial"/>
                <w:b/>
                <w:bCs/>
                <w:color w:val="000000"/>
                <w:sz w:val="18"/>
                <w:szCs w:val="18"/>
              </w:rPr>
              <w:t>2,30</w:t>
            </w:r>
          </w:p>
        </w:tc>
      </w:tr>
    </w:tbl>
    <w:p w:rsidR="00DE45B5" w:rsidRDefault="00DE45B5" w:rsidP="008A0EFE">
      <w:pPr>
        <w:autoSpaceDE w:val="0"/>
        <w:autoSpaceDN w:val="0"/>
        <w:rPr>
          <w:rFonts w:eastAsia="Calibri"/>
          <w:b/>
          <w:sz w:val="20"/>
          <w:szCs w:val="20"/>
        </w:rPr>
      </w:pPr>
    </w:p>
    <w:p w:rsidR="000A31CC" w:rsidRDefault="000A31CC" w:rsidP="008A0EFE">
      <w:pPr>
        <w:autoSpaceDE w:val="0"/>
        <w:autoSpaceDN w:val="0"/>
        <w:rPr>
          <w:rFonts w:eastAsia="Calibri"/>
          <w:b/>
          <w:sz w:val="20"/>
          <w:szCs w:val="20"/>
        </w:rPr>
      </w:pPr>
    </w:p>
    <w:p w:rsidR="00DE45B5" w:rsidRDefault="00DE45B5" w:rsidP="008A0EFE">
      <w:pPr>
        <w:autoSpaceDE w:val="0"/>
        <w:autoSpaceDN w:val="0"/>
        <w:rPr>
          <w:rFonts w:eastAsia="Calibri"/>
          <w:b/>
          <w:sz w:val="20"/>
          <w:szCs w:val="20"/>
        </w:rPr>
      </w:pPr>
    </w:p>
    <w:tbl>
      <w:tblPr>
        <w:tblStyle w:val="a5"/>
        <w:tblpPr w:leftFromText="180" w:rightFromText="180" w:vertAnchor="text" w:horzAnchor="margin" w:tblpY="-26"/>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953BE5" w:rsidRPr="0090022A" w:rsidTr="00953BE5">
        <w:trPr>
          <w:trHeight w:val="989"/>
          <w:tblHeader/>
        </w:trPr>
        <w:tc>
          <w:tcPr>
            <w:tcW w:w="3510" w:type="dxa"/>
            <w:vAlign w:val="center"/>
          </w:tcPr>
          <w:p w:rsidR="00953BE5" w:rsidRPr="0090022A" w:rsidRDefault="00953BE5" w:rsidP="00953BE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953BE5" w:rsidRPr="0090022A" w:rsidRDefault="00953BE5" w:rsidP="00953BE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953BE5" w:rsidRPr="0090022A" w:rsidRDefault="00953BE5" w:rsidP="00953BE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953BE5" w:rsidRPr="0090022A" w:rsidRDefault="00953BE5" w:rsidP="00953BE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953BE5" w:rsidRPr="0090022A" w:rsidRDefault="00953BE5" w:rsidP="00953BE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953BE5" w:rsidRPr="0090022A" w:rsidRDefault="00953BE5" w:rsidP="00953BE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953BE5" w:rsidRPr="0090022A" w:rsidRDefault="00953BE5" w:rsidP="00953BE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953BE5" w:rsidRPr="00364DD6" w:rsidTr="00953BE5">
        <w:trPr>
          <w:trHeight w:val="407"/>
        </w:trPr>
        <w:tc>
          <w:tcPr>
            <w:tcW w:w="3510" w:type="dxa"/>
            <w:vAlign w:val="center"/>
          </w:tcPr>
          <w:p w:rsidR="00953BE5" w:rsidRPr="00B23559" w:rsidRDefault="00953BE5" w:rsidP="00953BE5">
            <w:pPr>
              <w:rPr>
                <w:sz w:val="19"/>
                <w:szCs w:val="19"/>
              </w:rPr>
            </w:pPr>
            <w:r w:rsidRPr="00953BE5">
              <w:rPr>
                <w:sz w:val="19"/>
                <w:szCs w:val="19"/>
              </w:rPr>
              <w:t>ЖЕЛЕЗ</w:t>
            </w:r>
            <w:r>
              <w:rPr>
                <w:sz w:val="19"/>
                <w:szCs w:val="19"/>
              </w:rPr>
              <w:t xml:space="preserve">А [III] ГИДРОКСИД ПОЛИМАЛЬТОЗАТ, КАПЛИ ДЛЯ ПРИЕМА ВНУТРЬ </w:t>
            </w:r>
            <w:r w:rsidRPr="00953BE5">
              <w:rPr>
                <w:sz w:val="19"/>
                <w:szCs w:val="19"/>
              </w:rPr>
              <w:t>50 мг/мл</w:t>
            </w:r>
          </w:p>
        </w:tc>
        <w:tc>
          <w:tcPr>
            <w:tcW w:w="851" w:type="dxa"/>
            <w:vAlign w:val="center"/>
          </w:tcPr>
          <w:p w:rsidR="00953BE5" w:rsidRDefault="00953BE5" w:rsidP="00953BE5">
            <w:pPr>
              <w:jc w:val="center"/>
              <w:rPr>
                <w:color w:val="000000"/>
                <w:sz w:val="20"/>
                <w:szCs w:val="20"/>
              </w:rPr>
            </w:pPr>
            <w:r>
              <w:rPr>
                <w:color w:val="000000"/>
                <w:sz w:val="20"/>
                <w:szCs w:val="20"/>
              </w:rPr>
              <w:t>МЛ</w:t>
            </w:r>
          </w:p>
        </w:tc>
        <w:tc>
          <w:tcPr>
            <w:tcW w:w="2835" w:type="dxa"/>
            <w:vAlign w:val="center"/>
          </w:tcPr>
          <w:p w:rsidR="00953BE5" w:rsidRPr="00953BE5" w:rsidRDefault="00953BE5" w:rsidP="00953BE5">
            <w:pPr>
              <w:jc w:val="center"/>
              <w:rPr>
                <w:sz w:val="20"/>
                <w:szCs w:val="20"/>
              </w:rPr>
            </w:pPr>
            <w:r w:rsidRPr="00953BE5">
              <w:rPr>
                <w:sz w:val="20"/>
                <w:szCs w:val="20"/>
              </w:rPr>
              <w:t>2142900137025000070</w:t>
            </w:r>
          </w:p>
        </w:tc>
        <w:tc>
          <w:tcPr>
            <w:tcW w:w="2551" w:type="dxa"/>
            <w:vAlign w:val="center"/>
          </w:tcPr>
          <w:p w:rsidR="00953BE5" w:rsidRPr="00953BE5" w:rsidRDefault="00953BE5" w:rsidP="00953BE5">
            <w:pPr>
              <w:jc w:val="center"/>
              <w:rPr>
                <w:bCs/>
                <w:color w:val="000000"/>
                <w:sz w:val="20"/>
                <w:szCs w:val="20"/>
              </w:rPr>
            </w:pPr>
            <w:r>
              <w:rPr>
                <w:bCs/>
                <w:color w:val="000000"/>
                <w:sz w:val="20"/>
                <w:szCs w:val="20"/>
              </w:rPr>
              <w:t>418,50</w:t>
            </w:r>
          </w:p>
        </w:tc>
        <w:tc>
          <w:tcPr>
            <w:tcW w:w="1843" w:type="dxa"/>
            <w:shd w:val="clear" w:color="auto" w:fill="auto"/>
            <w:vAlign w:val="center"/>
          </w:tcPr>
          <w:p w:rsidR="00953BE5" w:rsidRPr="00953BE5" w:rsidRDefault="00953BE5" w:rsidP="00953BE5">
            <w:pPr>
              <w:jc w:val="center"/>
              <w:rPr>
                <w:sz w:val="20"/>
                <w:szCs w:val="20"/>
              </w:rPr>
            </w:pPr>
            <w:r w:rsidRPr="00953BE5">
              <w:rPr>
                <w:sz w:val="20"/>
                <w:szCs w:val="20"/>
              </w:rPr>
              <w:t>30,00</w:t>
            </w:r>
          </w:p>
        </w:tc>
        <w:tc>
          <w:tcPr>
            <w:tcW w:w="1985" w:type="dxa"/>
            <w:shd w:val="clear" w:color="auto" w:fill="auto"/>
            <w:vAlign w:val="center"/>
          </w:tcPr>
          <w:p w:rsidR="00953BE5" w:rsidRPr="00953BE5" w:rsidRDefault="00953BE5" w:rsidP="00953BE5">
            <w:pPr>
              <w:jc w:val="center"/>
              <w:rPr>
                <w:color w:val="000000"/>
                <w:sz w:val="20"/>
                <w:szCs w:val="20"/>
              </w:rPr>
            </w:pPr>
            <w:r w:rsidRPr="00953BE5">
              <w:rPr>
                <w:color w:val="000000"/>
                <w:sz w:val="20"/>
                <w:szCs w:val="20"/>
              </w:rPr>
              <w:t>13,95</w:t>
            </w:r>
          </w:p>
        </w:tc>
        <w:tc>
          <w:tcPr>
            <w:tcW w:w="2097" w:type="dxa"/>
            <w:shd w:val="clear" w:color="auto" w:fill="auto"/>
            <w:vAlign w:val="center"/>
          </w:tcPr>
          <w:p w:rsidR="00953BE5" w:rsidRPr="00953BE5" w:rsidRDefault="00953BE5" w:rsidP="00953BE5">
            <w:pPr>
              <w:jc w:val="center"/>
              <w:rPr>
                <w:b/>
                <w:bCs/>
                <w:color w:val="000000"/>
                <w:sz w:val="20"/>
                <w:szCs w:val="20"/>
              </w:rPr>
            </w:pPr>
            <w:r>
              <w:rPr>
                <w:b/>
                <w:bCs/>
                <w:color w:val="000000"/>
                <w:sz w:val="20"/>
                <w:szCs w:val="20"/>
              </w:rPr>
              <w:t>12,68</w:t>
            </w:r>
          </w:p>
        </w:tc>
      </w:tr>
      <w:tr w:rsidR="00953BE5" w:rsidRPr="00364DD6" w:rsidTr="00953BE5">
        <w:trPr>
          <w:trHeight w:val="530"/>
        </w:trPr>
        <w:tc>
          <w:tcPr>
            <w:tcW w:w="3510" w:type="dxa"/>
            <w:vAlign w:val="center"/>
          </w:tcPr>
          <w:p w:rsidR="00953BE5" w:rsidRPr="0090022A" w:rsidRDefault="00953BE5" w:rsidP="00953BE5">
            <w:pPr>
              <w:rPr>
                <w:sz w:val="19"/>
                <w:szCs w:val="19"/>
              </w:rPr>
            </w:pPr>
            <w:r w:rsidRPr="00953BE5">
              <w:rPr>
                <w:sz w:val="19"/>
                <w:szCs w:val="19"/>
              </w:rPr>
              <w:t>ЖЕЛЕЗ</w:t>
            </w:r>
            <w:r>
              <w:rPr>
                <w:sz w:val="19"/>
                <w:szCs w:val="19"/>
              </w:rPr>
              <w:t xml:space="preserve">А [III] ГИДРОКСИД ПОЛИМАЛЬТОЗАТ, КАПЛИ ДЛЯ ПРИЕМА ВНУТРЬ </w:t>
            </w:r>
            <w:r w:rsidRPr="00953BE5">
              <w:rPr>
                <w:sz w:val="19"/>
                <w:szCs w:val="19"/>
              </w:rPr>
              <w:t>50 мг/мл</w:t>
            </w:r>
          </w:p>
        </w:tc>
        <w:tc>
          <w:tcPr>
            <w:tcW w:w="851" w:type="dxa"/>
            <w:vAlign w:val="center"/>
          </w:tcPr>
          <w:p w:rsidR="00953BE5" w:rsidRDefault="00953BE5" w:rsidP="00953BE5">
            <w:pPr>
              <w:jc w:val="center"/>
              <w:rPr>
                <w:color w:val="000000"/>
                <w:sz w:val="20"/>
                <w:szCs w:val="20"/>
              </w:rPr>
            </w:pPr>
            <w:r>
              <w:rPr>
                <w:color w:val="000000"/>
                <w:sz w:val="20"/>
                <w:szCs w:val="20"/>
              </w:rPr>
              <w:t>МЛ</w:t>
            </w:r>
          </w:p>
        </w:tc>
        <w:tc>
          <w:tcPr>
            <w:tcW w:w="2835" w:type="dxa"/>
            <w:vAlign w:val="center"/>
          </w:tcPr>
          <w:p w:rsidR="00953BE5" w:rsidRPr="00953BE5" w:rsidRDefault="00953BE5" w:rsidP="00953BE5">
            <w:pPr>
              <w:jc w:val="center"/>
              <w:rPr>
                <w:sz w:val="20"/>
                <w:szCs w:val="20"/>
              </w:rPr>
            </w:pPr>
            <w:r w:rsidRPr="00953BE5">
              <w:rPr>
                <w:sz w:val="20"/>
                <w:szCs w:val="20"/>
              </w:rPr>
              <w:t>2100104088025000164</w:t>
            </w:r>
          </w:p>
        </w:tc>
        <w:tc>
          <w:tcPr>
            <w:tcW w:w="2551" w:type="dxa"/>
            <w:vAlign w:val="center"/>
          </w:tcPr>
          <w:p w:rsidR="00953BE5" w:rsidRPr="00953BE5" w:rsidRDefault="00953BE5" w:rsidP="00953BE5">
            <w:pPr>
              <w:jc w:val="center"/>
              <w:rPr>
                <w:bCs/>
                <w:color w:val="000000"/>
                <w:sz w:val="20"/>
                <w:szCs w:val="20"/>
              </w:rPr>
            </w:pPr>
            <w:r>
              <w:rPr>
                <w:bCs/>
                <w:color w:val="000000"/>
                <w:sz w:val="20"/>
                <w:szCs w:val="20"/>
              </w:rPr>
              <w:t>456,00</w:t>
            </w:r>
          </w:p>
        </w:tc>
        <w:tc>
          <w:tcPr>
            <w:tcW w:w="1843" w:type="dxa"/>
            <w:vAlign w:val="center"/>
          </w:tcPr>
          <w:p w:rsidR="00953BE5" w:rsidRPr="00953BE5" w:rsidRDefault="00953BE5" w:rsidP="00953BE5">
            <w:pPr>
              <w:jc w:val="center"/>
              <w:rPr>
                <w:sz w:val="20"/>
                <w:szCs w:val="20"/>
              </w:rPr>
            </w:pPr>
            <w:r w:rsidRPr="00953BE5">
              <w:rPr>
                <w:sz w:val="20"/>
                <w:szCs w:val="20"/>
              </w:rPr>
              <w:t>30,00</w:t>
            </w:r>
          </w:p>
        </w:tc>
        <w:tc>
          <w:tcPr>
            <w:tcW w:w="1985" w:type="dxa"/>
            <w:shd w:val="clear" w:color="auto" w:fill="auto"/>
            <w:vAlign w:val="center"/>
          </w:tcPr>
          <w:p w:rsidR="00953BE5" w:rsidRPr="00953BE5" w:rsidRDefault="00953BE5" w:rsidP="00953BE5">
            <w:pPr>
              <w:jc w:val="center"/>
              <w:rPr>
                <w:color w:val="000000"/>
                <w:sz w:val="20"/>
                <w:szCs w:val="20"/>
              </w:rPr>
            </w:pPr>
            <w:r>
              <w:rPr>
                <w:color w:val="000000"/>
                <w:sz w:val="20"/>
                <w:szCs w:val="20"/>
              </w:rPr>
              <w:t xml:space="preserve"> </w:t>
            </w:r>
            <w:r w:rsidRPr="00953BE5">
              <w:rPr>
                <w:color w:val="000000"/>
                <w:sz w:val="20"/>
                <w:szCs w:val="20"/>
              </w:rPr>
              <w:t xml:space="preserve">15,20 </w:t>
            </w:r>
            <w:r w:rsidRPr="00953BE5">
              <w:rPr>
                <w:color w:val="000000"/>
                <w:sz w:val="20"/>
                <w:szCs w:val="20"/>
              </w:rPr>
              <w:tab/>
            </w:r>
          </w:p>
        </w:tc>
        <w:tc>
          <w:tcPr>
            <w:tcW w:w="2097" w:type="dxa"/>
            <w:shd w:val="clear" w:color="auto" w:fill="auto"/>
            <w:vAlign w:val="center"/>
          </w:tcPr>
          <w:p w:rsidR="00953BE5" w:rsidRPr="00953BE5" w:rsidRDefault="00953BE5" w:rsidP="00953BE5">
            <w:pPr>
              <w:jc w:val="center"/>
              <w:rPr>
                <w:b/>
                <w:bCs/>
                <w:color w:val="000000"/>
                <w:sz w:val="20"/>
                <w:szCs w:val="20"/>
              </w:rPr>
            </w:pPr>
            <w:r>
              <w:rPr>
                <w:b/>
                <w:bCs/>
                <w:color w:val="000000"/>
                <w:sz w:val="20"/>
                <w:szCs w:val="20"/>
              </w:rPr>
              <w:t>13,81</w:t>
            </w:r>
          </w:p>
        </w:tc>
      </w:tr>
      <w:tr w:rsidR="00953BE5" w:rsidRPr="00154228" w:rsidTr="00953BE5">
        <w:tc>
          <w:tcPr>
            <w:tcW w:w="3510" w:type="dxa"/>
            <w:vAlign w:val="center"/>
          </w:tcPr>
          <w:p w:rsidR="00953BE5" w:rsidRPr="0090022A" w:rsidRDefault="00953BE5" w:rsidP="00953BE5">
            <w:pPr>
              <w:rPr>
                <w:sz w:val="19"/>
                <w:szCs w:val="19"/>
              </w:rPr>
            </w:pPr>
            <w:r w:rsidRPr="00953BE5">
              <w:rPr>
                <w:sz w:val="19"/>
                <w:szCs w:val="19"/>
              </w:rPr>
              <w:t>ЖЕЛЕЗ</w:t>
            </w:r>
            <w:r>
              <w:rPr>
                <w:sz w:val="19"/>
                <w:szCs w:val="19"/>
              </w:rPr>
              <w:t xml:space="preserve">А [III] ГИДРОКСИД ПОЛИМАЛЬТОЗАТ, КАПЛИ ДЛЯ ПРИЕМА ВНУТРЬ </w:t>
            </w:r>
            <w:r w:rsidRPr="00953BE5">
              <w:rPr>
                <w:sz w:val="19"/>
                <w:szCs w:val="19"/>
              </w:rPr>
              <w:t>50 мг/мл</w:t>
            </w:r>
          </w:p>
        </w:tc>
        <w:tc>
          <w:tcPr>
            <w:tcW w:w="851" w:type="dxa"/>
            <w:vAlign w:val="center"/>
          </w:tcPr>
          <w:p w:rsidR="00953BE5" w:rsidRDefault="00953BE5" w:rsidP="00953BE5">
            <w:pPr>
              <w:jc w:val="center"/>
              <w:rPr>
                <w:color w:val="000000"/>
                <w:sz w:val="20"/>
                <w:szCs w:val="20"/>
              </w:rPr>
            </w:pPr>
            <w:r>
              <w:rPr>
                <w:color w:val="000000"/>
                <w:sz w:val="20"/>
                <w:szCs w:val="20"/>
              </w:rPr>
              <w:t>МЛ</w:t>
            </w:r>
          </w:p>
        </w:tc>
        <w:tc>
          <w:tcPr>
            <w:tcW w:w="2835" w:type="dxa"/>
            <w:vAlign w:val="center"/>
          </w:tcPr>
          <w:p w:rsidR="00953BE5" w:rsidRPr="00953BE5" w:rsidRDefault="008135D7" w:rsidP="00953BE5">
            <w:pPr>
              <w:jc w:val="cente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953BE5" w:rsidRPr="00953BE5" w:rsidRDefault="00953BE5" w:rsidP="00953BE5">
            <w:pPr>
              <w:jc w:val="center"/>
              <w:rPr>
                <w:bCs/>
                <w:color w:val="000000"/>
                <w:sz w:val="20"/>
                <w:szCs w:val="20"/>
              </w:rPr>
            </w:pPr>
            <w:r w:rsidRPr="00953BE5">
              <w:rPr>
                <w:bCs/>
                <w:color w:val="000000"/>
                <w:sz w:val="20"/>
                <w:szCs w:val="20"/>
              </w:rPr>
              <w:t>380,11</w:t>
            </w:r>
          </w:p>
        </w:tc>
        <w:tc>
          <w:tcPr>
            <w:tcW w:w="1843" w:type="dxa"/>
            <w:vAlign w:val="center"/>
          </w:tcPr>
          <w:p w:rsidR="00953BE5" w:rsidRPr="00953BE5" w:rsidRDefault="00953BE5" w:rsidP="00953BE5">
            <w:pPr>
              <w:jc w:val="center"/>
              <w:rPr>
                <w:sz w:val="20"/>
                <w:szCs w:val="20"/>
              </w:rPr>
            </w:pPr>
            <w:r w:rsidRPr="00953BE5">
              <w:rPr>
                <w:sz w:val="20"/>
                <w:szCs w:val="20"/>
              </w:rPr>
              <w:t>30,00</w:t>
            </w:r>
          </w:p>
        </w:tc>
        <w:tc>
          <w:tcPr>
            <w:tcW w:w="1985" w:type="dxa"/>
            <w:shd w:val="clear" w:color="auto" w:fill="auto"/>
            <w:vAlign w:val="center"/>
          </w:tcPr>
          <w:p w:rsidR="00953BE5" w:rsidRPr="00953BE5" w:rsidRDefault="00953BE5" w:rsidP="00953BE5">
            <w:pPr>
              <w:jc w:val="center"/>
              <w:rPr>
                <w:color w:val="000000"/>
                <w:sz w:val="20"/>
                <w:szCs w:val="20"/>
              </w:rPr>
            </w:pPr>
            <w:r w:rsidRPr="00953BE5">
              <w:rPr>
                <w:color w:val="000000"/>
                <w:sz w:val="20"/>
                <w:szCs w:val="20"/>
              </w:rPr>
              <w:t>12,67</w:t>
            </w:r>
          </w:p>
        </w:tc>
        <w:tc>
          <w:tcPr>
            <w:tcW w:w="2097" w:type="dxa"/>
            <w:shd w:val="clear" w:color="auto" w:fill="auto"/>
            <w:vAlign w:val="center"/>
          </w:tcPr>
          <w:p w:rsidR="00953BE5" w:rsidRPr="00953BE5" w:rsidRDefault="00953BE5" w:rsidP="00953BE5">
            <w:pPr>
              <w:jc w:val="center"/>
              <w:rPr>
                <w:b/>
                <w:bCs/>
                <w:color w:val="000000"/>
                <w:sz w:val="20"/>
                <w:szCs w:val="20"/>
              </w:rPr>
            </w:pPr>
            <w:r w:rsidRPr="00953BE5">
              <w:rPr>
                <w:b/>
                <w:bCs/>
                <w:color w:val="000000"/>
                <w:sz w:val="20"/>
                <w:szCs w:val="20"/>
              </w:rPr>
              <w:t>11,51</w:t>
            </w:r>
          </w:p>
        </w:tc>
      </w:tr>
      <w:tr w:rsidR="00953BE5" w:rsidTr="00953BE5">
        <w:tc>
          <w:tcPr>
            <w:tcW w:w="13575" w:type="dxa"/>
            <w:gridSpan w:val="6"/>
            <w:vAlign w:val="center"/>
          </w:tcPr>
          <w:p w:rsidR="00953BE5" w:rsidRPr="0090022A" w:rsidRDefault="00953BE5" w:rsidP="00953BE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953BE5" w:rsidRDefault="00953BE5" w:rsidP="00953BE5">
            <w:pPr>
              <w:jc w:val="center"/>
              <w:rPr>
                <w:rFonts w:ascii="Arial" w:hAnsi="Arial" w:cs="Arial"/>
                <w:b/>
                <w:bCs/>
                <w:color w:val="000000"/>
                <w:sz w:val="18"/>
                <w:szCs w:val="18"/>
              </w:rPr>
            </w:pPr>
            <w:r>
              <w:rPr>
                <w:rFonts w:ascii="Arial" w:hAnsi="Arial" w:cs="Arial"/>
                <w:b/>
                <w:bCs/>
                <w:color w:val="000000"/>
                <w:sz w:val="18"/>
                <w:szCs w:val="18"/>
              </w:rPr>
              <w:t>11,51</w:t>
            </w:r>
          </w:p>
        </w:tc>
      </w:tr>
      <w:tr w:rsidR="00953BE5" w:rsidTr="00953BE5">
        <w:tc>
          <w:tcPr>
            <w:tcW w:w="13575" w:type="dxa"/>
            <w:gridSpan w:val="6"/>
            <w:vAlign w:val="center"/>
          </w:tcPr>
          <w:p w:rsidR="00953BE5" w:rsidRPr="0090022A" w:rsidRDefault="00953BE5" w:rsidP="00953BE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953BE5" w:rsidRDefault="00953BE5" w:rsidP="00953BE5">
            <w:pPr>
              <w:jc w:val="center"/>
              <w:rPr>
                <w:rFonts w:ascii="Arial" w:hAnsi="Arial" w:cs="Arial"/>
                <w:b/>
                <w:bCs/>
                <w:color w:val="000000"/>
                <w:sz w:val="18"/>
                <w:szCs w:val="18"/>
              </w:rPr>
            </w:pPr>
            <w:r>
              <w:rPr>
                <w:rFonts w:ascii="Arial" w:hAnsi="Arial" w:cs="Arial"/>
                <w:b/>
                <w:bCs/>
                <w:color w:val="000000"/>
                <w:sz w:val="18"/>
                <w:szCs w:val="18"/>
              </w:rPr>
              <w:t>12,66</w:t>
            </w:r>
          </w:p>
        </w:tc>
      </w:tr>
      <w:tr w:rsidR="00953BE5" w:rsidTr="00953BE5">
        <w:trPr>
          <w:trHeight w:val="289"/>
        </w:trPr>
        <w:tc>
          <w:tcPr>
            <w:tcW w:w="13575" w:type="dxa"/>
            <w:gridSpan w:val="6"/>
            <w:vAlign w:val="center"/>
          </w:tcPr>
          <w:p w:rsidR="00953BE5" w:rsidRPr="0090022A" w:rsidRDefault="00953BE5" w:rsidP="00953BE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953BE5" w:rsidRDefault="00953BE5" w:rsidP="00953BE5">
            <w:pPr>
              <w:jc w:val="center"/>
              <w:rPr>
                <w:rFonts w:ascii="Arial" w:hAnsi="Arial" w:cs="Arial"/>
                <w:b/>
                <w:bCs/>
                <w:color w:val="000000"/>
                <w:sz w:val="18"/>
                <w:szCs w:val="18"/>
              </w:rPr>
            </w:pPr>
            <w:r>
              <w:rPr>
                <w:rFonts w:ascii="Arial" w:hAnsi="Arial" w:cs="Arial"/>
                <w:b/>
                <w:bCs/>
                <w:color w:val="000000"/>
                <w:sz w:val="18"/>
                <w:szCs w:val="18"/>
              </w:rPr>
              <w:t>1,15</w:t>
            </w:r>
          </w:p>
        </w:tc>
      </w:tr>
    </w:tbl>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p w:rsidR="00953BE5" w:rsidRDefault="00953BE5" w:rsidP="008A0EFE">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DE45B5" w:rsidRPr="0090022A" w:rsidTr="00AB2CC2">
        <w:trPr>
          <w:trHeight w:val="990"/>
          <w:tblHeader/>
        </w:trPr>
        <w:tc>
          <w:tcPr>
            <w:tcW w:w="3652"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AB2CC2" w:rsidRPr="00364DD6" w:rsidTr="00AB2CC2">
        <w:trPr>
          <w:trHeight w:val="407"/>
        </w:trPr>
        <w:tc>
          <w:tcPr>
            <w:tcW w:w="3652" w:type="dxa"/>
            <w:vAlign w:val="center"/>
          </w:tcPr>
          <w:p w:rsidR="00AB2CC2" w:rsidRPr="00B23559" w:rsidRDefault="00AB2CC2" w:rsidP="00DE45B5">
            <w:pPr>
              <w:rPr>
                <w:sz w:val="19"/>
                <w:szCs w:val="19"/>
              </w:rPr>
            </w:pPr>
            <w:r>
              <w:rPr>
                <w:sz w:val="19"/>
                <w:szCs w:val="19"/>
              </w:rPr>
              <w:t xml:space="preserve">ИПРАТРОПИЯ БРОМИД+ФЕНОТЕРОЛ РАСТВОР ДЛЯ ИНГАЛЯЦИЙ </w:t>
            </w:r>
            <w:r w:rsidRPr="00953BE5">
              <w:rPr>
                <w:sz w:val="19"/>
                <w:szCs w:val="19"/>
              </w:rPr>
              <w:t>0.25 мг</w:t>
            </w:r>
            <w:r>
              <w:rPr>
                <w:sz w:val="19"/>
                <w:szCs w:val="19"/>
              </w:rPr>
              <w:t xml:space="preserve"> </w:t>
            </w:r>
            <w:r w:rsidRPr="00953BE5">
              <w:rPr>
                <w:sz w:val="19"/>
                <w:szCs w:val="19"/>
              </w:rPr>
              <w:t>+</w:t>
            </w:r>
            <w:r>
              <w:rPr>
                <w:sz w:val="19"/>
                <w:szCs w:val="19"/>
              </w:rPr>
              <w:t xml:space="preserve"> </w:t>
            </w:r>
            <w:r w:rsidRPr="00953BE5">
              <w:rPr>
                <w:sz w:val="19"/>
                <w:szCs w:val="19"/>
              </w:rPr>
              <w:t>0.5 мг/мл</w:t>
            </w:r>
          </w:p>
        </w:tc>
        <w:tc>
          <w:tcPr>
            <w:tcW w:w="709" w:type="dxa"/>
          </w:tcPr>
          <w:p w:rsidR="00AB2CC2" w:rsidRDefault="00AB2CC2">
            <w:pPr>
              <w:jc w:val="center"/>
              <w:rPr>
                <w:color w:val="000000"/>
                <w:sz w:val="20"/>
                <w:szCs w:val="20"/>
              </w:rPr>
            </w:pPr>
            <w:r>
              <w:rPr>
                <w:color w:val="000000"/>
                <w:sz w:val="20"/>
                <w:szCs w:val="20"/>
              </w:rPr>
              <w:t>МЛ</w:t>
            </w:r>
          </w:p>
        </w:tc>
        <w:tc>
          <w:tcPr>
            <w:tcW w:w="2835" w:type="dxa"/>
            <w:vAlign w:val="center"/>
          </w:tcPr>
          <w:p w:rsidR="00AB2CC2" w:rsidRPr="00AB2CC2" w:rsidRDefault="00AB2CC2" w:rsidP="00AB2CC2">
            <w:pPr>
              <w:jc w:val="center"/>
              <w:rPr>
                <w:sz w:val="20"/>
                <w:szCs w:val="20"/>
              </w:rPr>
            </w:pPr>
            <w:r w:rsidRPr="00AB2CC2">
              <w:rPr>
                <w:sz w:val="20"/>
                <w:szCs w:val="20"/>
              </w:rPr>
              <w:t>2253601068526000260</w:t>
            </w:r>
          </w:p>
        </w:tc>
        <w:tc>
          <w:tcPr>
            <w:tcW w:w="2551" w:type="dxa"/>
            <w:vAlign w:val="center"/>
          </w:tcPr>
          <w:p w:rsidR="00AB2CC2" w:rsidRPr="00BD7541" w:rsidRDefault="00AB2CC2" w:rsidP="00DE45B5">
            <w:pPr>
              <w:jc w:val="center"/>
              <w:rPr>
                <w:bCs/>
                <w:color w:val="000000"/>
                <w:sz w:val="19"/>
                <w:szCs w:val="19"/>
              </w:rPr>
            </w:pPr>
            <w:r>
              <w:rPr>
                <w:bCs/>
                <w:color w:val="000000"/>
                <w:sz w:val="19"/>
                <w:szCs w:val="19"/>
              </w:rPr>
              <w:t>294,492</w:t>
            </w:r>
          </w:p>
        </w:tc>
        <w:tc>
          <w:tcPr>
            <w:tcW w:w="1843" w:type="dxa"/>
            <w:shd w:val="clear" w:color="auto" w:fill="auto"/>
            <w:vAlign w:val="center"/>
          </w:tcPr>
          <w:p w:rsidR="00AB2CC2" w:rsidRPr="0090022A" w:rsidRDefault="00AB2CC2" w:rsidP="00DE45B5">
            <w:pPr>
              <w:jc w:val="center"/>
              <w:rPr>
                <w:sz w:val="19"/>
                <w:szCs w:val="19"/>
              </w:rPr>
            </w:pPr>
            <w:r>
              <w:rPr>
                <w:sz w:val="19"/>
                <w:szCs w:val="19"/>
              </w:rPr>
              <w:t>20,00</w:t>
            </w:r>
          </w:p>
        </w:tc>
        <w:tc>
          <w:tcPr>
            <w:tcW w:w="1985" w:type="dxa"/>
            <w:shd w:val="clear" w:color="auto" w:fill="auto"/>
            <w:vAlign w:val="center"/>
          </w:tcPr>
          <w:p w:rsidR="00AB2CC2" w:rsidRPr="0090022A" w:rsidRDefault="00AB2CC2" w:rsidP="000A31CC">
            <w:pPr>
              <w:jc w:val="center"/>
              <w:rPr>
                <w:color w:val="000000"/>
                <w:sz w:val="19"/>
                <w:szCs w:val="19"/>
              </w:rPr>
            </w:pPr>
            <w:r w:rsidRPr="00AB2CC2">
              <w:rPr>
                <w:color w:val="000000"/>
                <w:sz w:val="19"/>
                <w:szCs w:val="19"/>
              </w:rPr>
              <w:t>14,7246</w:t>
            </w:r>
          </w:p>
        </w:tc>
        <w:tc>
          <w:tcPr>
            <w:tcW w:w="2097" w:type="dxa"/>
            <w:shd w:val="clear" w:color="auto" w:fill="auto"/>
            <w:vAlign w:val="center"/>
          </w:tcPr>
          <w:p w:rsidR="00AB2CC2" w:rsidRPr="00364DD6" w:rsidRDefault="00AB2CC2" w:rsidP="00DE45B5">
            <w:pPr>
              <w:jc w:val="center"/>
              <w:rPr>
                <w:b/>
                <w:bCs/>
                <w:color w:val="000000"/>
                <w:sz w:val="19"/>
                <w:szCs w:val="19"/>
              </w:rPr>
            </w:pPr>
            <w:r>
              <w:rPr>
                <w:b/>
                <w:bCs/>
                <w:color w:val="000000"/>
                <w:sz w:val="19"/>
                <w:szCs w:val="19"/>
              </w:rPr>
              <w:t>13,386</w:t>
            </w:r>
          </w:p>
        </w:tc>
      </w:tr>
      <w:tr w:rsidR="00AB2CC2" w:rsidRPr="00364DD6" w:rsidTr="00AB2CC2">
        <w:trPr>
          <w:trHeight w:val="530"/>
        </w:trPr>
        <w:tc>
          <w:tcPr>
            <w:tcW w:w="3652" w:type="dxa"/>
            <w:vAlign w:val="center"/>
          </w:tcPr>
          <w:p w:rsidR="00AB2CC2" w:rsidRPr="0090022A" w:rsidRDefault="00AB2CC2" w:rsidP="00DE45B5">
            <w:pPr>
              <w:rPr>
                <w:sz w:val="19"/>
                <w:szCs w:val="19"/>
              </w:rPr>
            </w:pPr>
            <w:r>
              <w:rPr>
                <w:sz w:val="19"/>
                <w:szCs w:val="19"/>
              </w:rPr>
              <w:t xml:space="preserve">ИПРАТРОПИЯ БРОМИД+ФЕНОТЕРОЛ РАСТВОР ДЛЯ ИНГАЛЯЦИЙ </w:t>
            </w:r>
            <w:r w:rsidRPr="00953BE5">
              <w:rPr>
                <w:sz w:val="19"/>
                <w:szCs w:val="19"/>
              </w:rPr>
              <w:t>0.25 мг</w:t>
            </w:r>
            <w:r>
              <w:rPr>
                <w:sz w:val="19"/>
                <w:szCs w:val="19"/>
              </w:rPr>
              <w:t xml:space="preserve"> </w:t>
            </w:r>
            <w:r w:rsidRPr="00953BE5">
              <w:rPr>
                <w:sz w:val="19"/>
                <w:szCs w:val="19"/>
              </w:rPr>
              <w:t>+</w:t>
            </w:r>
            <w:r>
              <w:rPr>
                <w:sz w:val="19"/>
                <w:szCs w:val="19"/>
              </w:rPr>
              <w:t xml:space="preserve"> </w:t>
            </w:r>
            <w:r w:rsidRPr="00953BE5">
              <w:rPr>
                <w:sz w:val="19"/>
                <w:szCs w:val="19"/>
              </w:rPr>
              <w:t>0.5 мг/мл</w:t>
            </w:r>
          </w:p>
        </w:tc>
        <w:tc>
          <w:tcPr>
            <w:tcW w:w="709" w:type="dxa"/>
          </w:tcPr>
          <w:p w:rsidR="00AB2CC2" w:rsidRDefault="00AB2CC2">
            <w:pPr>
              <w:jc w:val="center"/>
              <w:rPr>
                <w:color w:val="000000"/>
                <w:sz w:val="20"/>
                <w:szCs w:val="20"/>
              </w:rPr>
            </w:pPr>
            <w:r>
              <w:rPr>
                <w:color w:val="000000"/>
                <w:sz w:val="20"/>
                <w:szCs w:val="20"/>
              </w:rPr>
              <w:t>МЛ</w:t>
            </w:r>
          </w:p>
        </w:tc>
        <w:tc>
          <w:tcPr>
            <w:tcW w:w="2835" w:type="dxa"/>
            <w:vAlign w:val="center"/>
          </w:tcPr>
          <w:p w:rsidR="00AB2CC2" w:rsidRPr="00AB2CC2" w:rsidRDefault="00AB2CC2" w:rsidP="00AB2CC2">
            <w:pPr>
              <w:jc w:val="center"/>
              <w:rPr>
                <w:sz w:val="20"/>
                <w:szCs w:val="20"/>
              </w:rPr>
            </w:pPr>
            <w:r w:rsidRPr="00AB2CC2">
              <w:rPr>
                <w:sz w:val="20"/>
                <w:szCs w:val="20"/>
              </w:rPr>
              <w:t>2253900760226000176</w:t>
            </w:r>
          </w:p>
        </w:tc>
        <w:tc>
          <w:tcPr>
            <w:tcW w:w="2551" w:type="dxa"/>
            <w:vAlign w:val="center"/>
          </w:tcPr>
          <w:p w:rsidR="00AB2CC2" w:rsidRPr="00BD7541" w:rsidRDefault="00AB2CC2" w:rsidP="00DE45B5">
            <w:pPr>
              <w:jc w:val="center"/>
              <w:rPr>
                <w:bCs/>
                <w:color w:val="000000"/>
                <w:sz w:val="19"/>
                <w:szCs w:val="19"/>
              </w:rPr>
            </w:pPr>
            <w:r>
              <w:rPr>
                <w:bCs/>
                <w:color w:val="000000"/>
                <w:sz w:val="19"/>
                <w:szCs w:val="19"/>
              </w:rPr>
              <w:t>294,00</w:t>
            </w:r>
          </w:p>
        </w:tc>
        <w:tc>
          <w:tcPr>
            <w:tcW w:w="1843" w:type="dxa"/>
            <w:vAlign w:val="center"/>
          </w:tcPr>
          <w:p w:rsidR="00AB2CC2" w:rsidRPr="0090022A" w:rsidRDefault="00AB2CC2" w:rsidP="00DE45B5">
            <w:pPr>
              <w:jc w:val="center"/>
              <w:rPr>
                <w:sz w:val="19"/>
                <w:szCs w:val="19"/>
              </w:rPr>
            </w:pPr>
            <w:r>
              <w:rPr>
                <w:sz w:val="19"/>
                <w:szCs w:val="19"/>
              </w:rPr>
              <w:t>20,00</w:t>
            </w:r>
          </w:p>
        </w:tc>
        <w:tc>
          <w:tcPr>
            <w:tcW w:w="1985" w:type="dxa"/>
            <w:shd w:val="clear" w:color="auto" w:fill="auto"/>
            <w:vAlign w:val="center"/>
          </w:tcPr>
          <w:p w:rsidR="00AB2CC2" w:rsidRPr="0090022A" w:rsidRDefault="00AB2CC2" w:rsidP="000A31CC">
            <w:pPr>
              <w:jc w:val="center"/>
              <w:rPr>
                <w:color w:val="000000"/>
                <w:sz w:val="19"/>
                <w:szCs w:val="19"/>
              </w:rPr>
            </w:pPr>
            <w:r w:rsidRPr="00AB2CC2">
              <w:rPr>
                <w:color w:val="000000"/>
                <w:sz w:val="19"/>
                <w:szCs w:val="19"/>
              </w:rPr>
              <w:t>14,70</w:t>
            </w:r>
          </w:p>
        </w:tc>
        <w:tc>
          <w:tcPr>
            <w:tcW w:w="2097" w:type="dxa"/>
            <w:shd w:val="clear" w:color="auto" w:fill="auto"/>
            <w:vAlign w:val="center"/>
          </w:tcPr>
          <w:p w:rsidR="00AB2CC2" w:rsidRPr="00364DD6" w:rsidRDefault="00AB2CC2" w:rsidP="00DE45B5">
            <w:pPr>
              <w:jc w:val="center"/>
              <w:rPr>
                <w:b/>
                <w:bCs/>
                <w:color w:val="000000"/>
                <w:sz w:val="19"/>
                <w:szCs w:val="19"/>
              </w:rPr>
            </w:pPr>
            <w:r>
              <w:rPr>
                <w:b/>
                <w:bCs/>
                <w:color w:val="000000"/>
                <w:sz w:val="19"/>
                <w:szCs w:val="19"/>
              </w:rPr>
              <w:t>13,36</w:t>
            </w:r>
          </w:p>
        </w:tc>
      </w:tr>
      <w:tr w:rsidR="00AB2CC2" w:rsidRPr="00154228" w:rsidTr="00CC60A6">
        <w:tc>
          <w:tcPr>
            <w:tcW w:w="3652" w:type="dxa"/>
            <w:vAlign w:val="center"/>
          </w:tcPr>
          <w:p w:rsidR="00AB2CC2" w:rsidRPr="0090022A" w:rsidRDefault="00AB2CC2" w:rsidP="00DE45B5">
            <w:pPr>
              <w:rPr>
                <w:sz w:val="19"/>
                <w:szCs w:val="19"/>
              </w:rPr>
            </w:pPr>
            <w:r>
              <w:rPr>
                <w:sz w:val="19"/>
                <w:szCs w:val="19"/>
              </w:rPr>
              <w:t xml:space="preserve">ИПРАТРОПИЯ БРОМИД+ФЕНОТЕРОЛ РАСТВОР ДЛЯ ИНГАЛЯЦИЙ </w:t>
            </w:r>
            <w:r w:rsidRPr="00953BE5">
              <w:rPr>
                <w:sz w:val="19"/>
                <w:szCs w:val="19"/>
              </w:rPr>
              <w:t>0.25 мг</w:t>
            </w:r>
            <w:r>
              <w:rPr>
                <w:sz w:val="19"/>
                <w:szCs w:val="19"/>
              </w:rPr>
              <w:t xml:space="preserve"> </w:t>
            </w:r>
            <w:r w:rsidRPr="00953BE5">
              <w:rPr>
                <w:sz w:val="19"/>
                <w:szCs w:val="19"/>
              </w:rPr>
              <w:t>+</w:t>
            </w:r>
            <w:r>
              <w:rPr>
                <w:sz w:val="19"/>
                <w:szCs w:val="19"/>
              </w:rPr>
              <w:t xml:space="preserve"> </w:t>
            </w:r>
            <w:r w:rsidRPr="00953BE5">
              <w:rPr>
                <w:sz w:val="19"/>
                <w:szCs w:val="19"/>
              </w:rPr>
              <w:t>0.5 мг/мл</w:t>
            </w:r>
          </w:p>
        </w:tc>
        <w:tc>
          <w:tcPr>
            <w:tcW w:w="709" w:type="dxa"/>
          </w:tcPr>
          <w:p w:rsidR="00AB2CC2" w:rsidRDefault="00AB2CC2">
            <w:pPr>
              <w:jc w:val="center"/>
              <w:rPr>
                <w:color w:val="000000"/>
                <w:sz w:val="20"/>
                <w:szCs w:val="20"/>
              </w:rPr>
            </w:pPr>
            <w:r>
              <w:rPr>
                <w:color w:val="000000"/>
                <w:sz w:val="20"/>
                <w:szCs w:val="20"/>
              </w:rPr>
              <w:t>МЛ</w:t>
            </w:r>
          </w:p>
        </w:tc>
        <w:tc>
          <w:tcPr>
            <w:tcW w:w="2835" w:type="dxa"/>
            <w:vAlign w:val="center"/>
          </w:tcPr>
          <w:p w:rsidR="00AB2CC2" w:rsidRPr="00994C1D" w:rsidRDefault="008135D7" w:rsidP="00DE45B5">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B2CC2" w:rsidRPr="0077676F" w:rsidRDefault="00AB2CC2" w:rsidP="00DE45B5">
            <w:pPr>
              <w:jc w:val="center"/>
              <w:rPr>
                <w:bCs/>
                <w:color w:val="000000"/>
                <w:sz w:val="19"/>
                <w:szCs w:val="19"/>
              </w:rPr>
            </w:pPr>
            <w:r>
              <w:rPr>
                <w:bCs/>
                <w:color w:val="000000"/>
                <w:sz w:val="19"/>
                <w:szCs w:val="19"/>
              </w:rPr>
              <w:t>279,75</w:t>
            </w:r>
          </w:p>
        </w:tc>
        <w:tc>
          <w:tcPr>
            <w:tcW w:w="1843" w:type="dxa"/>
            <w:vAlign w:val="center"/>
          </w:tcPr>
          <w:p w:rsidR="00AB2CC2" w:rsidRPr="0090022A" w:rsidRDefault="00AB2CC2" w:rsidP="00DE45B5">
            <w:pPr>
              <w:jc w:val="center"/>
              <w:rPr>
                <w:sz w:val="19"/>
                <w:szCs w:val="19"/>
              </w:rPr>
            </w:pPr>
            <w:r>
              <w:rPr>
                <w:sz w:val="19"/>
                <w:szCs w:val="19"/>
              </w:rPr>
              <w:t>20,00</w:t>
            </w:r>
          </w:p>
        </w:tc>
        <w:tc>
          <w:tcPr>
            <w:tcW w:w="1985" w:type="dxa"/>
            <w:shd w:val="clear" w:color="auto" w:fill="auto"/>
            <w:vAlign w:val="center"/>
          </w:tcPr>
          <w:p w:rsidR="00AB2CC2" w:rsidRPr="00154228" w:rsidRDefault="00AB2CC2" w:rsidP="000A31CC">
            <w:pPr>
              <w:jc w:val="center"/>
              <w:rPr>
                <w:color w:val="000000"/>
                <w:sz w:val="19"/>
                <w:szCs w:val="19"/>
              </w:rPr>
            </w:pPr>
            <w:r>
              <w:rPr>
                <w:color w:val="000000"/>
                <w:sz w:val="19"/>
                <w:szCs w:val="19"/>
              </w:rPr>
              <w:t>13,9875</w:t>
            </w:r>
          </w:p>
        </w:tc>
        <w:tc>
          <w:tcPr>
            <w:tcW w:w="2097" w:type="dxa"/>
            <w:shd w:val="clear" w:color="auto" w:fill="auto"/>
            <w:vAlign w:val="center"/>
          </w:tcPr>
          <w:p w:rsidR="00AB2CC2" w:rsidRPr="00154228" w:rsidRDefault="00AB2CC2" w:rsidP="00DE45B5">
            <w:pPr>
              <w:jc w:val="center"/>
              <w:rPr>
                <w:b/>
                <w:bCs/>
                <w:color w:val="000000"/>
                <w:sz w:val="19"/>
                <w:szCs w:val="19"/>
              </w:rPr>
            </w:pPr>
            <w:r>
              <w:rPr>
                <w:b/>
                <w:bCs/>
                <w:color w:val="000000"/>
                <w:sz w:val="19"/>
                <w:szCs w:val="19"/>
              </w:rPr>
              <w:t>12,71</w:t>
            </w:r>
          </w:p>
        </w:tc>
      </w:tr>
      <w:tr w:rsidR="00DE45B5" w:rsidTr="00953BE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AB2CC2" w:rsidP="00DE45B5">
            <w:pPr>
              <w:jc w:val="center"/>
              <w:rPr>
                <w:rFonts w:ascii="Arial" w:hAnsi="Arial" w:cs="Arial"/>
                <w:b/>
                <w:bCs/>
                <w:color w:val="000000"/>
                <w:sz w:val="18"/>
                <w:szCs w:val="18"/>
              </w:rPr>
            </w:pPr>
            <w:r>
              <w:rPr>
                <w:rFonts w:ascii="Arial" w:hAnsi="Arial" w:cs="Arial"/>
                <w:b/>
                <w:bCs/>
                <w:color w:val="000000"/>
                <w:sz w:val="18"/>
                <w:szCs w:val="18"/>
              </w:rPr>
              <w:t>12,71</w:t>
            </w:r>
          </w:p>
        </w:tc>
      </w:tr>
      <w:tr w:rsidR="00AB2CC2" w:rsidTr="00953BE5">
        <w:tc>
          <w:tcPr>
            <w:tcW w:w="13575" w:type="dxa"/>
            <w:gridSpan w:val="6"/>
            <w:vAlign w:val="center"/>
          </w:tcPr>
          <w:p w:rsidR="00AB2CC2" w:rsidRPr="0090022A" w:rsidRDefault="00AB2CC2"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AB2CC2" w:rsidRDefault="00AB2CC2">
            <w:pPr>
              <w:jc w:val="center"/>
              <w:rPr>
                <w:rFonts w:ascii="Arial" w:hAnsi="Arial" w:cs="Arial"/>
                <w:b/>
                <w:bCs/>
                <w:color w:val="000000"/>
                <w:sz w:val="18"/>
                <w:szCs w:val="18"/>
              </w:rPr>
            </w:pPr>
            <w:r>
              <w:rPr>
                <w:rFonts w:ascii="Arial" w:hAnsi="Arial" w:cs="Arial"/>
                <w:b/>
                <w:bCs/>
                <w:color w:val="000000"/>
                <w:sz w:val="18"/>
                <w:szCs w:val="18"/>
              </w:rPr>
              <w:t>13,15</w:t>
            </w:r>
          </w:p>
        </w:tc>
      </w:tr>
      <w:tr w:rsidR="00AB2CC2" w:rsidTr="00953BE5">
        <w:tc>
          <w:tcPr>
            <w:tcW w:w="13575" w:type="dxa"/>
            <w:gridSpan w:val="6"/>
            <w:vAlign w:val="center"/>
          </w:tcPr>
          <w:p w:rsidR="00AB2CC2" w:rsidRPr="0090022A" w:rsidRDefault="00AB2CC2"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AB2CC2" w:rsidRDefault="00AB2CC2">
            <w:pPr>
              <w:jc w:val="center"/>
              <w:rPr>
                <w:rFonts w:ascii="Arial" w:hAnsi="Arial" w:cs="Arial"/>
                <w:b/>
                <w:bCs/>
                <w:color w:val="000000"/>
                <w:sz w:val="18"/>
                <w:szCs w:val="18"/>
              </w:rPr>
            </w:pPr>
            <w:r>
              <w:rPr>
                <w:rFonts w:ascii="Arial" w:hAnsi="Arial" w:cs="Arial"/>
                <w:b/>
                <w:bCs/>
                <w:color w:val="000000"/>
                <w:sz w:val="18"/>
                <w:szCs w:val="18"/>
              </w:rPr>
              <w:t>0,38</w:t>
            </w:r>
          </w:p>
        </w:tc>
      </w:tr>
    </w:tbl>
    <w:p w:rsidR="00DE45B5" w:rsidRDefault="00DE45B5" w:rsidP="008A0EFE">
      <w:pPr>
        <w:autoSpaceDE w:val="0"/>
        <w:autoSpaceDN w:val="0"/>
        <w:rPr>
          <w:rFonts w:eastAsia="Calibri"/>
          <w:b/>
          <w:sz w:val="20"/>
          <w:szCs w:val="20"/>
        </w:rPr>
      </w:pPr>
    </w:p>
    <w:p w:rsidR="00AF2457" w:rsidRDefault="00AF2457" w:rsidP="00AF2457">
      <w:pPr>
        <w:autoSpaceDE w:val="0"/>
        <w:autoSpaceDN w:val="0"/>
        <w:jc w:val="center"/>
        <w:rPr>
          <w:rFonts w:eastAsia="Calibri"/>
          <w:b/>
          <w:sz w:val="20"/>
          <w:szCs w:val="20"/>
        </w:rPr>
      </w:pPr>
    </w:p>
    <w:tbl>
      <w:tblPr>
        <w:tblStyle w:val="a5"/>
        <w:tblpPr w:leftFromText="180" w:rightFromText="180" w:vertAnchor="text" w:horzAnchor="margin" w:tblpY="-26"/>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AB2CC2" w:rsidRPr="0090022A" w:rsidTr="00CC60A6">
        <w:trPr>
          <w:trHeight w:val="989"/>
          <w:tblHeader/>
        </w:trPr>
        <w:tc>
          <w:tcPr>
            <w:tcW w:w="3510" w:type="dxa"/>
            <w:vAlign w:val="center"/>
          </w:tcPr>
          <w:p w:rsidR="00AB2CC2" w:rsidRPr="0090022A" w:rsidRDefault="00AB2CC2"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AB2CC2" w:rsidRPr="0090022A" w:rsidRDefault="00AB2CC2"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AB2CC2" w:rsidRPr="0090022A" w:rsidRDefault="00AB2CC2"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AB2CC2" w:rsidRPr="0090022A" w:rsidRDefault="00AB2CC2"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AB2CC2" w:rsidRPr="0090022A" w:rsidRDefault="00AB2CC2"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AB2CC2" w:rsidRPr="0090022A" w:rsidRDefault="00AB2CC2"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AB2CC2" w:rsidRPr="0090022A" w:rsidRDefault="00AB2CC2"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A162B4" w:rsidRPr="00953BE5" w:rsidTr="00A162B4">
        <w:trPr>
          <w:trHeight w:val="407"/>
        </w:trPr>
        <w:tc>
          <w:tcPr>
            <w:tcW w:w="3510" w:type="dxa"/>
            <w:vAlign w:val="center"/>
          </w:tcPr>
          <w:p w:rsidR="00A162B4" w:rsidRPr="00B23559" w:rsidRDefault="00A162B4" w:rsidP="00CC60A6">
            <w:pPr>
              <w:rPr>
                <w:sz w:val="19"/>
                <w:szCs w:val="19"/>
              </w:rPr>
            </w:pPr>
            <w:r>
              <w:rPr>
                <w:sz w:val="19"/>
                <w:szCs w:val="19"/>
              </w:rPr>
              <w:t xml:space="preserve">ИНТЕРФЕРОН АЛЬФА-2B, СУППОЗИТОРИИ РЕКТАЛЬНЫЕ </w:t>
            </w:r>
            <w:r w:rsidRPr="00A162B4">
              <w:rPr>
                <w:sz w:val="19"/>
                <w:szCs w:val="19"/>
              </w:rPr>
              <w:t>150000 МЕ</w:t>
            </w:r>
          </w:p>
        </w:tc>
        <w:tc>
          <w:tcPr>
            <w:tcW w:w="851" w:type="dxa"/>
            <w:vAlign w:val="center"/>
          </w:tcPr>
          <w:p w:rsidR="00A162B4" w:rsidRDefault="00A162B4"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A162B4" w:rsidRPr="00A162B4" w:rsidRDefault="00A162B4" w:rsidP="00A162B4">
            <w:pPr>
              <w:jc w:val="center"/>
              <w:rPr>
                <w:sz w:val="20"/>
                <w:szCs w:val="20"/>
              </w:rPr>
            </w:pPr>
            <w:r w:rsidRPr="00A162B4">
              <w:rPr>
                <w:sz w:val="20"/>
                <w:szCs w:val="20"/>
              </w:rPr>
              <w:t>2752700335226000067</w:t>
            </w:r>
          </w:p>
        </w:tc>
        <w:tc>
          <w:tcPr>
            <w:tcW w:w="2551" w:type="dxa"/>
            <w:vAlign w:val="center"/>
          </w:tcPr>
          <w:p w:rsidR="00A162B4" w:rsidRPr="00953BE5" w:rsidRDefault="00A162B4" w:rsidP="00CC60A6">
            <w:pPr>
              <w:jc w:val="center"/>
              <w:rPr>
                <w:bCs/>
                <w:color w:val="000000"/>
                <w:sz w:val="20"/>
                <w:szCs w:val="20"/>
              </w:rPr>
            </w:pPr>
            <w:r>
              <w:rPr>
                <w:bCs/>
                <w:color w:val="000000"/>
                <w:sz w:val="20"/>
                <w:szCs w:val="20"/>
              </w:rPr>
              <w:t>356,60</w:t>
            </w:r>
          </w:p>
        </w:tc>
        <w:tc>
          <w:tcPr>
            <w:tcW w:w="1843" w:type="dxa"/>
            <w:shd w:val="clear" w:color="auto" w:fill="auto"/>
            <w:vAlign w:val="center"/>
          </w:tcPr>
          <w:p w:rsidR="00A162B4" w:rsidRPr="00953BE5" w:rsidRDefault="00A162B4" w:rsidP="00CC60A6">
            <w:pPr>
              <w:jc w:val="center"/>
              <w:rPr>
                <w:sz w:val="20"/>
                <w:szCs w:val="20"/>
              </w:rPr>
            </w:pPr>
            <w:r>
              <w:rPr>
                <w:sz w:val="20"/>
                <w:szCs w:val="20"/>
              </w:rPr>
              <w:t>10</w:t>
            </w:r>
          </w:p>
        </w:tc>
        <w:tc>
          <w:tcPr>
            <w:tcW w:w="1985" w:type="dxa"/>
            <w:shd w:val="clear" w:color="auto" w:fill="auto"/>
            <w:vAlign w:val="center"/>
          </w:tcPr>
          <w:p w:rsidR="00A162B4" w:rsidRPr="00953BE5" w:rsidRDefault="00A162B4" w:rsidP="00CC60A6">
            <w:pPr>
              <w:jc w:val="center"/>
              <w:rPr>
                <w:color w:val="000000"/>
                <w:sz w:val="20"/>
                <w:szCs w:val="20"/>
              </w:rPr>
            </w:pPr>
            <w:r w:rsidRPr="00A162B4">
              <w:rPr>
                <w:color w:val="000000"/>
                <w:sz w:val="20"/>
                <w:szCs w:val="20"/>
              </w:rPr>
              <w:t>35,66</w:t>
            </w:r>
          </w:p>
        </w:tc>
        <w:tc>
          <w:tcPr>
            <w:tcW w:w="2097" w:type="dxa"/>
            <w:shd w:val="clear" w:color="auto" w:fill="auto"/>
            <w:vAlign w:val="center"/>
          </w:tcPr>
          <w:p w:rsidR="00A162B4" w:rsidRPr="00953BE5" w:rsidRDefault="00A162B4" w:rsidP="00CC60A6">
            <w:pPr>
              <w:jc w:val="center"/>
              <w:rPr>
                <w:b/>
                <w:bCs/>
                <w:color w:val="000000"/>
                <w:sz w:val="20"/>
                <w:szCs w:val="20"/>
              </w:rPr>
            </w:pPr>
            <w:r>
              <w:rPr>
                <w:b/>
                <w:bCs/>
                <w:color w:val="000000"/>
                <w:sz w:val="20"/>
                <w:szCs w:val="20"/>
              </w:rPr>
              <w:t>32,41</w:t>
            </w:r>
          </w:p>
        </w:tc>
      </w:tr>
      <w:tr w:rsidR="00A162B4" w:rsidRPr="00953BE5" w:rsidTr="00A162B4">
        <w:trPr>
          <w:trHeight w:val="530"/>
        </w:trPr>
        <w:tc>
          <w:tcPr>
            <w:tcW w:w="3510" w:type="dxa"/>
            <w:vAlign w:val="center"/>
          </w:tcPr>
          <w:p w:rsidR="00A162B4" w:rsidRPr="0090022A" w:rsidRDefault="00A162B4" w:rsidP="00CC60A6">
            <w:pPr>
              <w:rPr>
                <w:sz w:val="19"/>
                <w:szCs w:val="19"/>
              </w:rPr>
            </w:pPr>
            <w:r>
              <w:rPr>
                <w:sz w:val="19"/>
                <w:szCs w:val="19"/>
              </w:rPr>
              <w:t xml:space="preserve">ИНТЕРФЕРОН АЛЬФА-2B, СУППОЗИТОРИИ РЕКТАЛЬНЫЕ </w:t>
            </w:r>
            <w:r w:rsidRPr="00A162B4">
              <w:rPr>
                <w:sz w:val="19"/>
                <w:szCs w:val="19"/>
              </w:rPr>
              <w:t>150000 МЕ</w:t>
            </w:r>
          </w:p>
        </w:tc>
        <w:tc>
          <w:tcPr>
            <w:tcW w:w="851" w:type="dxa"/>
            <w:vAlign w:val="center"/>
          </w:tcPr>
          <w:p w:rsidR="00A162B4" w:rsidRDefault="00A162B4"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A162B4" w:rsidRPr="00A162B4" w:rsidRDefault="00A162B4" w:rsidP="00A162B4">
            <w:pPr>
              <w:jc w:val="center"/>
              <w:rPr>
                <w:sz w:val="20"/>
                <w:szCs w:val="20"/>
              </w:rPr>
            </w:pPr>
            <w:r w:rsidRPr="00A162B4">
              <w:rPr>
                <w:sz w:val="20"/>
                <w:szCs w:val="20"/>
              </w:rPr>
              <w:t>2253900760226000134</w:t>
            </w:r>
          </w:p>
        </w:tc>
        <w:tc>
          <w:tcPr>
            <w:tcW w:w="2551" w:type="dxa"/>
            <w:vAlign w:val="center"/>
          </w:tcPr>
          <w:p w:rsidR="00A162B4" w:rsidRPr="00953BE5" w:rsidRDefault="00A162B4" w:rsidP="00CC60A6">
            <w:pPr>
              <w:jc w:val="center"/>
              <w:rPr>
                <w:bCs/>
                <w:color w:val="000000"/>
                <w:sz w:val="20"/>
                <w:szCs w:val="20"/>
              </w:rPr>
            </w:pPr>
            <w:r>
              <w:rPr>
                <w:bCs/>
                <w:color w:val="000000"/>
                <w:sz w:val="20"/>
                <w:szCs w:val="20"/>
              </w:rPr>
              <w:t>356,60</w:t>
            </w:r>
          </w:p>
        </w:tc>
        <w:tc>
          <w:tcPr>
            <w:tcW w:w="1843" w:type="dxa"/>
            <w:vAlign w:val="center"/>
          </w:tcPr>
          <w:p w:rsidR="00A162B4" w:rsidRPr="00953BE5" w:rsidRDefault="00A162B4" w:rsidP="00CC60A6">
            <w:pPr>
              <w:jc w:val="center"/>
              <w:rPr>
                <w:sz w:val="20"/>
                <w:szCs w:val="20"/>
              </w:rPr>
            </w:pPr>
            <w:r>
              <w:rPr>
                <w:sz w:val="20"/>
                <w:szCs w:val="20"/>
              </w:rPr>
              <w:t>10</w:t>
            </w:r>
          </w:p>
        </w:tc>
        <w:tc>
          <w:tcPr>
            <w:tcW w:w="1985" w:type="dxa"/>
            <w:shd w:val="clear" w:color="auto" w:fill="auto"/>
            <w:vAlign w:val="center"/>
          </w:tcPr>
          <w:p w:rsidR="00A162B4" w:rsidRPr="00953BE5" w:rsidRDefault="00A162B4" w:rsidP="00CC60A6">
            <w:pPr>
              <w:jc w:val="center"/>
              <w:rPr>
                <w:color w:val="000000"/>
                <w:sz w:val="20"/>
                <w:szCs w:val="20"/>
              </w:rPr>
            </w:pPr>
            <w:r>
              <w:rPr>
                <w:color w:val="000000"/>
                <w:sz w:val="20"/>
                <w:szCs w:val="20"/>
              </w:rPr>
              <w:t xml:space="preserve">  </w:t>
            </w:r>
            <w:r w:rsidRPr="00A162B4">
              <w:rPr>
                <w:color w:val="000000"/>
                <w:sz w:val="20"/>
                <w:szCs w:val="20"/>
              </w:rPr>
              <w:t xml:space="preserve">35,66 </w:t>
            </w:r>
            <w:r w:rsidRPr="00A162B4">
              <w:rPr>
                <w:color w:val="000000"/>
                <w:sz w:val="20"/>
                <w:szCs w:val="20"/>
              </w:rPr>
              <w:tab/>
            </w:r>
          </w:p>
        </w:tc>
        <w:tc>
          <w:tcPr>
            <w:tcW w:w="2097" w:type="dxa"/>
            <w:shd w:val="clear" w:color="auto" w:fill="auto"/>
            <w:vAlign w:val="center"/>
          </w:tcPr>
          <w:p w:rsidR="00A162B4" w:rsidRPr="00953BE5" w:rsidRDefault="00A162B4" w:rsidP="00CC60A6">
            <w:pPr>
              <w:jc w:val="center"/>
              <w:rPr>
                <w:b/>
                <w:bCs/>
                <w:color w:val="000000"/>
                <w:sz w:val="20"/>
                <w:szCs w:val="20"/>
              </w:rPr>
            </w:pPr>
            <w:r>
              <w:rPr>
                <w:b/>
                <w:bCs/>
                <w:color w:val="000000"/>
                <w:sz w:val="20"/>
                <w:szCs w:val="20"/>
              </w:rPr>
              <w:t>32,41</w:t>
            </w:r>
          </w:p>
        </w:tc>
      </w:tr>
      <w:tr w:rsidR="00AB2CC2" w:rsidRPr="00953BE5" w:rsidTr="00CC60A6">
        <w:tc>
          <w:tcPr>
            <w:tcW w:w="3510" w:type="dxa"/>
            <w:vAlign w:val="center"/>
          </w:tcPr>
          <w:p w:rsidR="00AB2CC2" w:rsidRPr="0090022A" w:rsidRDefault="00A162B4" w:rsidP="00CC60A6">
            <w:pPr>
              <w:rPr>
                <w:sz w:val="19"/>
                <w:szCs w:val="19"/>
              </w:rPr>
            </w:pPr>
            <w:r>
              <w:rPr>
                <w:sz w:val="19"/>
                <w:szCs w:val="19"/>
              </w:rPr>
              <w:t xml:space="preserve">ИНТЕРФЕРОН АЛЬФА-2B, СУППОЗИТОРИИ РЕКТАЛЬНЫЕ </w:t>
            </w:r>
            <w:r w:rsidRPr="00A162B4">
              <w:rPr>
                <w:sz w:val="19"/>
                <w:szCs w:val="19"/>
              </w:rPr>
              <w:t>150000 МЕ</w:t>
            </w:r>
          </w:p>
        </w:tc>
        <w:tc>
          <w:tcPr>
            <w:tcW w:w="851" w:type="dxa"/>
            <w:vAlign w:val="center"/>
          </w:tcPr>
          <w:p w:rsidR="00AB2CC2" w:rsidRDefault="00A162B4"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AB2CC2" w:rsidRPr="00953BE5" w:rsidRDefault="008135D7" w:rsidP="00CC60A6">
            <w:pPr>
              <w:jc w:val="cente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B2CC2" w:rsidRPr="00953BE5" w:rsidRDefault="00A162B4" w:rsidP="00CC60A6">
            <w:pPr>
              <w:jc w:val="center"/>
              <w:rPr>
                <w:bCs/>
                <w:color w:val="000000"/>
                <w:sz w:val="20"/>
                <w:szCs w:val="20"/>
              </w:rPr>
            </w:pPr>
            <w:r>
              <w:rPr>
                <w:bCs/>
                <w:color w:val="000000"/>
                <w:sz w:val="20"/>
                <w:szCs w:val="20"/>
              </w:rPr>
              <w:t>350,85</w:t>
            </w:r>
          </w:p>
        </w:tc>
        <w:tc>
          <w:tcPr>
            <w:tcW w:w="1843" w:type="dxa"/>
            <w:vAlign w:val="center"/>
          </w:tcPr>
          <w:p w:rsidR="00AB2CC2" w:rsidRPr="00953BE5" w:rsidRDefault="00A162B4" w:rsidP="00CC60A6">
            <w:pPr>
              <w:jc w:val="center"/>
              <w:rPr>
                <w:sz w:val="20"/>
                <w:szCs w:val="20"/>
              </w:rPr>
            </w:pPr>
            <w:r>
              <w:rPr>
                <w:sz w:val="20"/>
                <w:szCs w:val="20"/>
              </w:rPr>
              <w:t>10</w:t>
            </w:r>
          </w:p>
        </w:tc>
        <w:tc>
          <w:tcPr>
            <w:tcW w:w="1985" w:type="dxa"/>
            <w:shd w:val="clear" w:color="auto" w:fill="auto"/>
            <w:vAlign w:val="center"/>
          </w:tcPr>
          <w:p w:rsidR="00AB2CC2" w:rsidRPr="00953BE5" w:rsidRDefault="00A162B4" w:rsidP="00CC60A6">
            <w:pPr>
              <w:jc w:val="center"/>
              <w:rPr>
                <w:color w:val="000000"/>
                <w:sz w:val="20"/>
                <w:szCs w:val="20"/>
              </w:rPr>
            </w:pPr>
            <w:r>
              <w:rPr>
                <w:color w:val="000000"/>
                <w:sz w:val="20"/>
                <w:szCs w:val="20"/>
              </w:rPr>
              <w:t>35,085</w:t>
            </w:r>
          </w:p>
        </w:tc>
        <w:tc>
          <w:tcPr>
            <w:tcW w:w="2097" w:type="dxa"/>
            <w:shd w:val="clear" w:color="auto" w:fill="auto"/>
            <w:vAlign w:val="center"/>
          </w:tcPr>
          <w:p w:rsidR="00AB2CC2" w:rsidRPr="00953BE5" w:rsidRDefault="00A162B4" w:rsidP="00CC60A6">
            <w:pPr>
              <w:jc w:val="center"/>
              <w:rPr>
                <w:b/>
                <w:bCs/>
                <w:color w:val="000000"/>
                <w:sz w:val="20"/>
                <w:szCs w:val="20"/>
              </w:rPr>
            </w:pPr>
            <w:r>
              <w:rPr>
                <w:b/>
                <w:bCs/>
                <w:color w:val="000000"/>
                <w:sz w:val="20"/>
                <w:szCs w:val="20"/>
              </w:rPr>
              <w:t>31,89</w:t>
            </w:r>
          </w:p>
        </w:tc>
      </w:tr>
      <w:tr w:rsidR="00AB2CC2" w:rsidTr="00CC60A6">
        <w:tc>
          <w:tcPr>
            <w:tcW w:w="13575" w:type="dxa"/>
            <w:gridSpan w:val="6"/>
            <w:vAlign w:val="center"/>
          </w:tcPr>
          <w:p w:rsidR="00AB2CC2" w:rsidRPr="0090022A" w:rsidRDefault="00AB2CC2"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AB2CC2" w:rsidRDefault="00A162B4" w:rsidP="00CC60A6">
            <w:pPr>
              <w:jc w:val="center"/>
              <w:rPr>
                <w:rFonts w:ascii="Arial" w:hAnsi="Arial" w:cs="Arial"/>
                <w:b/>
                <w:bCs/>
                <w:color w:val="000000"/>
                <w:sz w:val="18"/>
                <w:szCs w:val="18"/>
              </w:rPr>
            </w:pPr>
            <w:r>
              <w:rPr>
                <w:rFonts w:ascii="Arial" w:hAnsi="Arial" w:cs="Arial"/>
                <w:b/>
                <w:bCs/>
                <w:color w:val="000000"/>
                <w:sz w:val="18"/>
                <w:szCs w:val="18"/>
              </w:rPr>
              <w:t>31,89</w:t>
            </w:r>
          </w:p>
        </w:tc>
      </w:tr>
      <w:tr w:rsidR="00A162B4" w:rsidTr="00CC60A6">
        <w:tc>
          <w:tcPr>
            <w:tcW w:w="13575" w:type="dxa"/>
            <w:gridSpan w:val="6"/>
            <w:vAlign w:val="center"/>
          </w:tcPr>
          <w:p w:rsidR="00A162B4" w:rsidRPr="0090022A" w:rsidRDefault="00A162B4"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A162B4" w:rsidRDefault="00A162B4">
            <w:pPr>
              <w:jc w:val="center"/>
              <w:rPr>
                <w:rFonts w:ascii="Arial" w:hAnsi="Arial" w:cs="Arial"/>
                <w:b/>
                <w:bCs/>
                <w:color w:val="000000"/>
                <w:sz w:val="18"/>
                <w:szCs w:val="18"/>
              </w:rPr>
            </w:pPr>
            <w:r>
              <w:rPr>
                <w:rFonts w:ascii="Arial" w:hAnsi="Arial" w:cs="Arial"/>
                <w:b/>
                <w:bCs/>
                <w:color w:val="000000"/>
                <w:sz w:val="18"/>
                <w:szCs w:val="18"/>
              </w:rPr>
              <w:t>32,23</w:t>
            </w:r>
          </w:p>
        </w:tc>
      </w:tr>
      <w:tr w:rsidR="00A162B4" w:rsidTr="00CC60A6">
        <w:trPr>
          <w:trHeight w:val="289"/>
        </w:trPr>
        <w:tc>
          <w:tcPr>
            <w:tcW w:w="13575" w:type="dxa"/>
            <w:gridSpan w:val="6"/>
            <w:vAlign w:val="center"/>
          </w:tcPr>
          <w:p w:rsidR="00A162B4" w:rsidRPr="0090022A" w:rsidRDefault="00A162B4"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A162B4" w:rsidRDefault="00A162B4">
            <w:pPr>
              <w:jc w:val="center"/>
              <w:rPr>
                <w:rFonts w:ascii="Arial" w:hAnsi="Arial" w:cs="Arial"/>
                <w:b/>
                <w:bCs/>
                <w:color w:val="000000"/>
                <w:sz w:val="18"/>
                <w:szCs w:val="18"/>
              </w:rPr>
            </w:pPr>
            <w:r>
              <w:rPr>
                <w:rFonts w:ascii="Arial" w:hAnsi="Arial" w:cs="Arial"/>
                <w:b/>
                <w:bCs/>
                <w:color w:val="000000"/>
                <w:sz w:val="18"/>
                <w:szCs w:val="18"/>
              </w:rPr>
              <w:t>0,30</w:t>
            </w:r>
          </w:p>
        </w:tc>
      </w:tr>
    </w:tbl>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A162B4" w:rsidRPr="0090022A" w:rsidTr="00CC60A6">
        <w:trPr>
          <w:trHeight w:val="990"/>
          <w:tblHeader/>
        </w:trPr>
        <w:tc>
          <w:tcPr>
            <w:tcW w:w="3652"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A162B4" w:rsidRPr="0090022A" w:rsidRDefault="00A162B4"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95F2B" w:rsidRPr="00364DD6" w:rsidTr="00395F2B">
        <w:trPr>
          <w:trHeight w:val="407"/>
        </w:trPr>
        <w:tc>
          <w:tcPr>
            <w:tcW w:w="3652" w:type="dxa"/>
            <w:vAlign w:val="center"/>
          </w:tcPr>
          <w:p w:rsidR="00395F2B" w:rsidRPr="00B23559" w:rsidRDefault="00395F2B" w:rsidP="00A162B4">
            <w:pPr>
              <w:rPr>
                <w:sz w:val="19"/>
                <w:szCs w:val="19"/>
              </w:rPr>
            </w:pPr>
            <w:r>
              <w:rPr>
                <w:sz w:val="19"/>
                <w:szCs w:val="19"/>
              </w:rPr>
              <w:t xml:space="preserve">ИНТЕРФЕРОН АЛЬФА-2B, СУППОЗИТОРИИ РЕКТАЛЬНЫЕ </w:t>
            </w:r>
            <w:r w:rsidRPr="00A162B4">
              <w:rPr>
                <w:sz w:val="19"/>
                <w:szCs w:val="19"/>
              </w:rPr>
              <w:t>500000 МЕ</w:t>
            </w:r>
          </w:p>
        </w:tc>
        <w:tc>
          <w:tcPr>
            <w:tcW w:w="709" w:type="dxa"/>
            <w:vAlign w:val="center"/>
          </w:tcPr>
          <w:p w:rsidR="00395F2B" w:rsidRDefault="00395F2B" w:rsidP="00A162B4">
            <w:pPr>
              <w:jc w:val="center"/>
              <w:rPr>
                <w:color w:val="000000"/>
                <w:sz w:val="20"/>
                <w:szCs w:val="20"/>
              </w:rPr>
            </w:pPr>
            <w:proofErr w:type="gramStart"/>
            <w:r>
              <w:rPr>
                <w:color w:val="000000"/>
                <w:sz w:val="20"/>
                <w:szCs w:val="20"/>
              </w:rPr>
              <w:t>ШТ</w:t>
            </w:r>
            <w:proofErr w:type="gramEnd"/>
          </w:p>
        </w:tc>
        <w:tc>
          <w:tcPr>
            <w:tcW w:w="2835" w:type="dxa"/>
            <w:vAlign w:val="center"/>
          </w:tcPr>
          <w:p w:rsidR="00395F2B" w:rsidRPr="00395F2B" w:rsidRDefault="00395F2B" w:rsidP="00395F2B">
            <w:pPr>
              <w:jc w:val="center"/>
              <w:rPr>
                <w:sz w:val="20"/>
                <w:szCs w:val="20"/>
              </w:rPr>
            </w:pPr>
            <w:r w:rsidRPr="00395F2B">
              <w:rPr>
                <w:sz w:val="20"/>
                <w:szCs w:val="20"/>
              </w:rPr>
              <w:t>2352400494626000105</w:t>
            </w:r>
          </w:p>
        </w:tc>
        <w:tc>
          <w:tcPr>
            <w:tcW w:w="2551" w:type="dxa"/>
            <w:vAlign w:val="center"/>
          </w:tcPr>
          <w:p w:rsidR="00395F2B" w:rsidRPr="00BD7541" w:rsidRDefault="00395F2B" w:rsidP="00A162B4">
            <w:pPr>
              <w:jc w:val="center"/>
              <w:rPr>
                <w:bCs/>
                <w:color w:val="000000"/>
                <w:sz w:val="19"/>
                <w:szCs w:val="19"/>
              </w:rPr>
            </w:pPr>
            <w:r>
              <w:rPr>
                <w:bCs/>
                <w:color w:val="000000"/>
                <w:sz w:val="19"/>
                <w:szCs w:val="19"/>
              </w:rPr>
              <w:t>483,90</w:t>
            </w:r>
          </w:p>
        </w:tc>
        <w:tc>
          <w:tcPr>
            <w:tcW w:w="1843" w:type="dxa"/>
            <w:shd w:val="clear" w:color="auto" w:fill="auto"/>
            <w:vAlign w:val="center"/>
          </w:tcPr>
          <w:p w:rsidR="00395F2B" w:rsidRPr="0090022A" w:rsidRDefault="00395F2B" w:rsidP="00A162B4">
            <w:pPr>
              <w:jc w:val="center"/>
              <w:rPr>
                <w:sz w:val="19"/>
                <w:szCs w:val="19"/>
              </w:rPr>
            </w:pPr>
            <w:r>
              <w:rPr>
                <w:sz w:val="19"/>
                <w:szCs w:val="19"/>
              </w:rPr>
              <w:t>10</w:t>
            </w:r>
          </w:p>
        </w:tc>
        <w:tc>
          <w:tcPr>
            <w:tcW w:w="1985" w:type="dxa"/>
            <w:shd w:val="clear" w:color="auto" w:fill="auto"/>
            <w:vAlign w:val="center"/>
          </w:tcPr>
          <w:p w:rsidR="00395F2B" w:rsidRPr="0090022A" w:rsidRDefault="00395F2B" w:rsidP="00A162B4">
            <w:pPr>
              <w:jc w:val="center"/>
              <w:rPr>
                <w:color w:val="000000"/>
                <w:sz w:val="19"/>
                <w:szCs w:val="19"/>
              </w:rPr>
            </w:pPr>
            <w:r w:rsidRPr="00395F2B">
              <w:rPr>
                <w:color w:val="000000"/>
                <w:sz w:val="19"/>
                <w:szCs w:val="19"/>
              </w:rPr>
              <w:t>48,39</w:t>
            </w:r>
          </w:p>
        </w:tc>
        <w:tc>
          <w:tcPr>
            <w:tcW w:w="2097" w:type="dxa"/>
            <w:shd w:val="clear" w:color="auto" w:fill="auto"/>
            <w:vAlign w:val="center"/>
          </w:tcPr>
          <w:p w:rsidR="00395F2B" w:rsidRPr="00364DD6" w:rsidRDefault="00395F2B" w:rsidP="00A162B4">
            <w:pPr>
              <w:jc w:val="center"/>
              <w:rPr>
                <w:b/>
                <w:bCs/>
                <w:color w:val="000000"/>
                <w:sz w:val="19"/>
                <w:szCs w:val="19"/>
              </w:rPr>
            </w:pPr>
            <w:r>
              <w:rPr>
                <w:b/>
                <w:bCs/>
                <w:color w:val="000000"/>
                <w:sz w:val="19"/>
                <w:szCs w:val="19"/>
              </w:rPr>
              <w:t>43,99</w:t>
            </w:r>
          </w:p>
        </w:tc>
      </w:tr>
      <w:tr w:rsidR="00395F2B" w:rsidRPr="00364DD6" w:rsidTr="00395F2B">
        <w:trPr>
          <w:trHeight w:val="530"/>
        </w:trPr>
        <w:tc>
          <w:tcPr>
            <w:tcW w:w="3652" w:type="dxa"/>
            <w:vAlign w:val="center"/>
          </w:tcPr>
          <w:p w:rsidR="00395F2B" w:rsidRPr="0090022A" w:rsidRDefault="00395F2B" w:rsidP="00A162B4">
            <w:pPr>
              <w:rPr>
                <w:sz w:val="19"/>
                <w:szCs w:val="19"/>
              </w:rPr>
            </w:pPr>
            <w:r>
              <w:rPr>
                <w:sz w:val="19"/>
                <w:szCs w:val="19"/>
              </w:rPr>
              <w:t xml:space="preserve">ИНТЕРФЕРОН АЛЬФА-2B, СУППОЗИТОРИИ РЕКТАЛЬНЫЕ </w:t>
            </w:r>
            <w:r w:rsidRPr="00A162B4">
              <w:rPr>
                <w:sz w:val="19"/>
                <w:szCs w:val="19"/>
              </w:rPr>
              <w:t>500000 МЕ</w:t>
            </w:r>
          </w:p>
        </w:tc>
        <w:tc>
          <w:tcPr>
            <w:tcW w:w="709" w:type="dxa"/>
            <w:vAlign w:val="center"/>
          </w:tcPr>
          <w:p w:rsidR="00395F2B" w:rsidRDefault="00395F2B" w:rsidP="00A162B4">
            <w:pPr>
              <w:jc w:val="center"/>
              <w:rPr>
                <w:color w:val="000000"/>
                <w:sz w:val="20"/>
                <w:szCs w:val="20"/>
              </w:rPr>
            </w:pPr>
            <w:proofErr w:type="gramStart"/>
            <w:r>
              <w:rPr>
                <w:color w:val="000000"/>
                <w:sz w:val="20"/>
                <w:szCs w:val="20"/>
              </w:rPr>
              <w:t>ШТ</w:t>
            </w:r>
            <w:proofErr w:type="gramEnd"/>
          </w:p>
        </w:tc>
        <w:tc>
          <w:tcPr>
            <w:tcW w:w="2835" w:type="dxa"/>
            <w:vAlign w:val="center"/>
          </w:tcPr>
          <w:p w:rsidR="00395F2B" w:rsidRPr="00395F2B" w:rsidRDefault="00395F2B" w:rsidP="00395F2B">
            <w:pPr>
              <w:jc w:val="center"/>
              <w:rPr>
                <w:sz w:val="20"/>
                <w:szCs w:val="20"/>
              </w:rPr>
            </w:pPr>
            <w:r w:rsidRPr="00395F2B">
              <w:rPr>
                <w:sz w:val="20"/>
                <w:szCs w:val="20"/>
              </w:rPr>
              <w:t>2253900760226000082</w:t>
            </w:r>
          </w:p>
        </w:tc>
        <w:tc>
          <w:tcPr>
            <w:tcW w:w="2551" w:type="dxa"/>
            <w:vAlign w:val="center"/>
          </w:tcPr>
          <w:p w:rsidR="00395F2B" w:rsidRPr="00BD7541" w:rsidRDefault="00395F2B" w:rsidP="00A162B4">
            <w:pPr>
              <w:jc w:val="center"/>
              <w:rPr>
                <w:bCs/>
                <w:color w:val="000000"/>
                <w:sz w:val="19"/>
                <w:szCs w:val="19"/>
              </w:rPr>
            </w:pPr>
            <w:r>
              <w:rPr>
                <w:bCs/>
                <w:color w:val="000000"/>
                <w:sz w:val="19"/>
                <w:szCs w:val="19"/>
              </w:rPr>
              <w:t>515,10</w:t>
            </w:r>
          </w:p>
        </w:tc>
        <w:tc>
          <w:tcPr>
            <w:tcW w:w="1843" w:type="dxa"/>
            <w:vAlign w:val="center"/>
          </w:tcPr>
          <w:p w:rsidR="00395F2B" w:rsidRPr="0090022A" w:rsidRDefault="00395F2B" w:rsidP="00A162B4">
            <w:pPr>
              <w:jc w:val="center"/>
              <w:rPr>
                <w:sz w:val="19"/>
                <w:szCs w:val="19"/>
              </w:rPr>
            </w:pPr>
            <w:r>
              <w:rPr>
                <w:sz w:val="19"/>
                <w:szCs w:val="19"/>
              </w:rPr>
              <w:t>10</w:t>
            </w:r>
          </w:p>
        </w:tc>
        <w:tc>
          <w:tcPr>
            <w:tcW w:w="1985" w:type="dxa"/>
            <w:shd w:val="clear" w:color="auto" w:fill="auto"/>
            <w:vAlign w:val="center"/>
          </w:tcPr>
          <w:p w:rsidR="00395F2B" w:rsidRPr="0090022A" w:rsidRDefault="00395F2B" w:rsidP="00A162B4">
            <w:pPr>
              <w:jc w:val="center"/>
              <w:rPr>
                <w:color w:val="000000"/>
                <w:sz w:val="19"/>
                <w:szCs w:val="19"/>
              </w:rPr>
            </w:pPr>
            <w:r w:rsidRPr="00395F2B">
              <w:rPr>
                <w:color w:val="000000"/>
                <w:sz w:val="19"/>
                <w:szCs w:val="19"/>
              </w:rPr>
              <w:t>51,51</w:t>
            </w:r>
          </w:p>
        </w:tc>
        <w:tc>
          <w:tcPr>
            <w:tcW w:w="2097" w:type="dxa"/>
            <w:shd w:val="clear" w:color="auto" w:fill="auto"/>
            <w:vAlign w:val="center"/>
          </w:tcPr>
          <w:p w:rsidR="00395F2B" w:rsidRPr="00364DD6" w:rsidRDefault="00395F2B" w:rsidP="00A162B4">
            <w:pPr>
              <w:jc w:val="center"/>
              <w:rPr>
                <w:b/>
                <w:bCs/>
                <w:color w:val="000000"/>
                <w:sz w:val="19"/>
                <w:szCs w:val="19"/>
              </w:rPr>
            </w:pPr>
            <w:r>
              <w:rPr>
                <w:b/>
                <w:bCs/>
                <w:color w:val="000000"/>
                <w:sz w:val="19"/>
                <w:szCs w:val="19"/>
              </w:rPr>
              <w:t>46,82</w:t>
            </w:r>
          </w:p>
        </w:tc>
      </w:tr>
      <w:tr w:rsidR="00A162B4" w:rsidRPr="00154228" w:rsidTr="00CC60A6">
        <w:tc>
          <w:tcPr>
            <w:tcW w:w="3652" w:type="dxa"/>
            <w:vAlign w:val="center"/>
          </w:tcPr>
          <w:p w:rsidR="00A162B4" w:rsidRPr="0090022A" w:rsidRDefault="00A162B4" w:rsidP="00A162B4">
            <w:pPr>
              <w:rPr>
                <w:sz w:val="19"/>
                <w:szCs w:val="19"/>
              </w:rPr>
            </w:pPr>
            <w:r>
              <w:rPr>
                <w:sz w:val="19"/>
                <w:szCs w:val="19"/>
              </w:rPr>
              <w:t xml:space="preserve">ИНТЕРФЕРОН АЛЬФА-2B, СУППОЗИТОРИИ РЕКТАЛЬНЫЕ </w:t>
            </w:r>
            <w:r w:rsidRPr="00A162B4">
              <w:rPr>
                <w:sz w:val="19"/>
                <w:szCs w:val="19"/>
              </w:rPr>
              <w:t>500000 МЕ</w:t>
            </w:r>
          </w:p>
        </w:tc>
        <w:tc>
          <w:tcPr>
            <w:tcW w:w="709" w:type="dxa"/>
            <w:vAlign w:val="center"/>
          </w:tcPr>
          <w:p w:rsidR="00A162B4" w:rsidRDefault="00A162B4" w:rsidP="00A162B4">
            <w:pPr>
              <w:jc w:val="center"/>
              <w:rPr>
                <w:color w:val="000000"/>
                <w:sz w:val="20"/>
                <w:szCs w:val="20"/>
              </w:rPr>
            </w:pPr>
            <w:proofErr w:type="gramStart"/>
            <w:r>
              <w:rPr>
                <w:color w:val="000000"/>
                <w:sz w:val="20"/>
                <w:szCs w:val="20"/>
              </w:rPr>
              <w:t>ШТ</w:t>
            </w:r>
            <w:proofErr w:type="gramEnd"/>
          </w:p>
        </w:tc>
        <w:tc>
          <w:tcPr>
            <w:tcW w:w="2835" w:type="dxa"/>
            <w:vAlign w:val="center"/>
          </w:tcPr>
          <w:p w:rsidR="00A162B4" w:rsidRPr="00994C1D" w:rsidRDefault="008135D7" w:rsidP="00A162B4">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162B4" w:rsidRPr="0077676F" w:rsidRDefault="00395F2B" w:rsidP="00A162B4">
            <w:pPr>
              <w:jc w:val="center"/>
              <w:rPr>
                <w:bCs/>
                <w:color w:val="000000"/>
                <w:sz w:val="19"/>
                <w:szCs w:val="19"/>
              </w:rPr>
            </w:pPr>
            <w:r>
              <w:rPr>
                <w:bCs/>
                <w:color w:val="000000"/>
                <w:sz w:val="19"/>
                <w:szCs w:val="19"/>
              </w:rPr>
              <w:t>506,80</w:t>
            </w:r>
          </w:p>
        </w:tc>
        <w:tc>
          <w:tcPr>
            <w:tcW w:w="1843" w:type="dxa"/>
            <w:vAlign w:val="center"/>
          </w:tcPr>
          <w:p w:rsidR="00A162B4" w:rsidRPr="0090022A" w:rsidRDefault="00395F2B" w:rsidP="00A162B4">
            <w:pPr>
              <w:jc w:val="center"/>
              <w:rPr>
                <w:sz w:val="19"/>
                <w:szCs w:val="19"/>
              </w:rPr>
            </w:pPr>
            <w:r>
              <w:rPr>
                <w:sz w:val="19"/>
                <w:szCs w:val="19"/>
              </w:rPr>
              <w:t>10</w:t>
            </w:r>
          </w:p>
        </w:tc>
        <w:tc>
          <w:tcPr>
            <w:tcW w:w="1985" w:type="dxa"/>
            <w:shd w:val="clear" w:color="auto" w:fill="auto"/>
            <w:vAlign w:val="center"/>
          </w:tcPr>
          <w:p w:rsidR="00A162B4" w:rsidRPr="00154228" w:rsidRDefault="00395F2B" w:rsidP="00A162B4">
            <w:pPr>
              <w:jc w:val="center"/>
              <w:rPr>
                <w:color w:val="000000"/>
                <w:sz w:val="19"/>
                <w:szCs w:val="19"/>
              </w:rPr>
            </w:pPr>
            <w:r>
              <w:rPr>
                <w:color w:val="000000"/>
                <w:sz w:val="19"/>
                <w:szCs w:val="19"/>
              </w:rPr>
              <w:t>50,68</w:t>
            </w:r>
          </w:p>
        </w:tc>
        <w:tc>
          <w:tcPr>
            <w:tcW w:w="2097" w:type="dxa"/>
            <w:shd w:val="clear" w:color="auto" w:fill="auto"/>
            <w:vAlign w:val="center"/>
          </w:tcPr>
          <w:p w:rsidR="00A162B4" w:rsidRPr="00154228" w:rsidRDefault="00395F2B" w:rsidP="00A162B4">
            <w:pPr>
              <w:jc w:val="center"/>
              <w:rPr>
                <w:b/>
                <w:bCs/>
                <w:color w:val="000000"/>
                <w:sz w:val="19"/>
                <w:szCs w:val="19"/>
              </w:rPr>
            </w:pPr>
            <w:r>
              <w:rPr>
                <w:b/>
                <w:bCs/>
                <w:color w:val="000000"/>
                <w:sz w:val="19"/>
                <w:szCs w:val="19"/>
              </w:rPr>
              <w:t>46,07</w:t>
            </w:r>
          </w:p>
        </w:tc>
      </w:tr>
      <w:tr w:rsidR="00A162B4" w:rsidTr="00CC60A6">
        <w:tc>
          <w:tcPr>
            <w:tcW w:w="13575" w:type="dxa"/>
            <w:gridSpan w:val="6"/>
            <w:vAlign w:val="center"/>
          </w:tcPr>
          <w:p w:rsidR="00A162B4" w:rsidRPr="0090022A" w:rsidRDefault="00A162B4"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A162B4" w:rsidRDefault="00395F2B" w:rsidP="00CC60A6">
            <w:pPr>
              <w:jc w:val="center"/>
              <w:rPr>
                <w:rFonts w:ascii="Arial" w:hAnsi="Arial" w:cs="Arial"/>
                <w:b/>
                <w:bCs/>
                <w:color w:val="000000"/>
                <w:sz w:val="18"/>
                <w:szCs w:val="18"/>
              </w:rPr>
            </w:pPr>
            <w:r>
              <w:rPr>
                <w:rFonts w:ascii="Arial" w:hAnsi="Arial" w:cs="Arial"/>
                <w:b/>
                <w:bCs/>
                <w:color w:val="000000"/>
                <w:sz w:val="18"/>
                <w:szCs w:val="18"/>
              </w:rPr>
              <w:t>46,07</w:t>
            </w:r>
          </w:p>
        </w:tc>
      </w:tr>
      <w:tr w:rsidR="00395F2B" w:rsidTr="00CC60A6">
        <w:tc>
          <w:tcPr>
            <w:tcW w:w="13575" w:type="dxa"/>
            <w:gridSpan w:val="6"/>
            <w:vAlign w:val="center"/>
          </w:tcPr>
          <w:p w:rsidR="00395F2B" w:rsidRPr="0090022A" w:rsidRDefault="00395F2B"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95F2B" w:rsidRDefault="00395F2B">
            <w:pPr>
              <w:jc w:val="center"/>
              <w:rPr>
                <w:rFonts w:ascii="Arial" w:hAnsi="Arial" w:cs="Arial"/>
                <w:b/>
                <w:bCs/>
                <w:color w:val="000000"/>
                <w:sz w:val="18"/>
                <w:szCs w:val="18"/>
              </w:rPr>
            </w:pPr>
            <w:r>
              <w:rPr>
                <w:rFonts w:ascii="Arial" w:hAnsi="Arial" w:cs="Arial"/>
                <w:b/>
                <w:bCs/>
                <w:color w:val="000000"/>
                <w:sz w:val="18"/>
                <w:szCs w:val="18"/>
              </w:rPr>
              <w:t>45,62</w:t>
            </w:r>
          </w:p>
        </w:tc>
      </w:tr>
      <w:tr w:rsidR="00395F2B" w:rsidTr="00CC60A6">
        <w:tc>
          <w:tcPr>
            <w:tcW w:w="13575" w:type="dxa"/>
            <w:gridSpan w:val="6"/>
            <w:vAlign w:val="center"/>
          </w:tcPr>
          <w:p w:rsidR="00395F2B" w:rsidRPr="0090022A" w:rsidRDefault="00395F2B"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95F2B" w:rsidRDefault="00395F2B">
            <w:pPr>
              <w:jc w:val="center"/>
              <w:rPr>
                <w:rFonts w:ascii="Arial" w:hAnsi="Arial" w:cs="Arial"/>
                <w:b/>
                <w:bCs/>
                <w:color w:val="000000"/>
                <w:sz w:val="18"/>
                <w:szCs w:val="18"/>
              </w:rPr>
            </w:pPr>
            <w:r>
              <w:rPr>
                <w:rFonts w:ascii="Arial" w:hAnsi="Arial" w:cs="Arial"/>
                <w:b/>
                <w:bCs/>
                <w:color w:val="000000"/>
                <w:sz w:val="18"/>
                <w:szCs w:val="18"/>
              </w:rPr>
              <w:t>1,46</w:t>
            </w:r>
          </w:p>
        </w:tc>
      </w:tr>
    </w:tbl>
    <w:p w:rsidR="00A162B4" w:rsidRDefault="00A162B4"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A162B4" w:rsidRPr="0090022A" w:rsidTr="00CC60A6">
        <w:trPr>
          <w:trHeight w:val="990"/>
          <w:tblHeader/>
        </w:trPr>
        <w:tc>
          <w:tcPr>
            <w:tcW w:w="3652"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A162B4" w:rsidRPr="0090022A" w:rsidRDefault="00A162B4"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A162B4" w:rsidRPr="0090022A" w:rsidRDefault="00A162B4"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A162B4" w:rsidRPr="0090022A" w:rsidRDefault="00A162B4"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A162B4" w:rsidRPr="0090022A" w:rsidRDefault="00A162B4"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95F2B" w:rsidRPr="00364DD6" w:rsidTr="00395F2B">
        <w:trPr>
          <w:trHeight w:val="407"/>
        </w:trPr>
        <w:tc>
          <w:tcPr>
            <w:tcW w:w="3652" w:type="dxa"/>
            <w:vAlign w:val="center"/>
          </w:tcPr>
          <w:p w:rsidR="00395F2B" w:rsidRPr="00D24A93" w:rsidRDefault="00395F2B" w:rsidP="00CC60A6">
            <w:pPr>
              <w:rPr>
                <w:sz w:val="19"/>
                <w:szCs w:val="19"/>
              </w:rPr>
            </w:pPr>
            <w:r w:rsidRPr="00D24A93">
              <w:rPr>
                <w:sz w:val="19"/>
                <w:szCs w:val="19"/>
              </w:rPr>
              <w:t>ИНТЕРФЕРОН АЛЬФА-2B, МАЗЬ ДЛЯ НАРУЖНОГО И МЕСТНОГО ПРИМЕНЕНИЯ</w:t>
            </w:r>
            <w:r w:rsidRPr="00D24A93">
              <w:rPr>
                <w:sz w:val="19"/>
                <w:szCs w:val="19"/>
              </w:rPr>
              <w:tab/>
              <w:t>40000 МЕ/г</w:t>
            </w:r>
          </w:p>
        </w:tc>
        <w:tc>
          <w:tcPr>
            <w:tcW w:w="709" w:type="dxa"/>
          </w:tcPr>
          <w:p w:rsidR="00395F2B" w:rsidRPr="00D24A93" w:rsidRDefault="00395F2B" w:rsidP="00CC60A6">
            <w:pPr>
              <w:jc w:val="center"/>
              <w:rPr>
                <w:color w:val="000000"/>
                <w:sz w:val="20"/>
                <w:szCs w:val="20"/>
              </w:rPr>
            </w:pPr>
            <w:r w:rsidRPr="00D24A93">
              <w:rPr>
                <w:color w:val="000000"/>
                <w:sz w:val="20"/>
                <w:szCs w:val="20"/>
              </w:rPr>
              <w:t>Г</w:t>
            </w:r>
          </w:p>
        </w:tc>
        <w:tc>
          <w:tcPr>
            <w:tcW w:w="2835" w:type="dxa"/>
            <w:vAlign w:val="center"/>
          </w:tcPr>
          <w:p w:rsidR="00395F2B" w:rsidRPr="00D24A93" w:rsidRDefault="00D24A93" w:rsidP="00395F2B">
            <w:pPr>
              <w:jc w:val="center"/>
              <w:rPr>
                <w:sz w:val="20"/>
                <w:szCs w:val="20"/>
              </w:rPr>
            </w:pPr>
            <w:r w:rsidRPr="00D24A93">
              <w:rPr>
                <w:sz w:val="20"/>
                <w:szCs w:val="20"/>
              </w:rPr>
              <w:t>Источник информации № 2</w:t>
            </w:r>
          </w:p>
        </w:tc>
        <w:tc>
          <w:tcPr>
            <w:tcW w:w="2551" w:type="dxa"/>
            <w:vAlign w:val="center"/>
          </w:tcPr>
          <w:p w:rsidR="00395F2B" w:rsidRPr="00D24A93" w:rsidRDefault="00D24A93" w:rsidP="00CC60A6">
            <w:pPr>
              <w:jc w:val="center"/>
              <w:rPr>
                <w:bCs/>
                <w:color w:val="000000"/>
                <w:sz w:val="19"/>
                <w:szCs w:val="19"/>
              </w:rPr>
            </w:pPr>
            <w:r w:rsidRPr="00D24A93">
              <w:rPr>
                <w:bCs/>
                <w:color w:val="000000"/>
                <w:sz w:val="19"/>
                <w:szCs w:val="19"/>
              </w:rPr>
              <w:t>240,00</w:t>
            </w:r>
          </w:p>
        </w:tc>
        <w:tc>
          <w:tcPr>
            <w:tcW w:w="1843" w:type="dxa"/>
            <w:shd w:val="clear" w:color="auto" w:fill="auto"/>
            <w:vAlign w:val="center"/>
          </w:tcPr>
          <w:p w:rsidR="00395F2B" w:rsidRPr="00D24A93" w:rsidRDefault="00395F2B" w:rsidP="00CC60A6">
            <w:pPr>
              <w:jc w:val="center"/>
              <w:rPr>
                <w:sz w:val="19"/>
                <w:szCs w:val="19"/>
              </w:rPr>
            </w:pPr>
            <w:r w:rsidRPr="00D24A93">
              <w:rPr>
                <w:sz w:val="19"/>
                <w:szCs w:val="19"/>
              </w:rPr>
              <w:t>12</w:t>
            </w:r>
          </w:p>
        </w:tc>
        <w:tc>
          <w:tcPr>
            <w:tcW w:w="1985" w:type="dxa"/>
            <w:shd w:val="clear" w:color="auto" w:fill="auto"/>
            <w:vAlign w:val="center"/>
          </w:tcPr>
          <w:p w:rsidR="00395F2B" w:rsidRPr="00D24A93" w:rsidRDefault="00D24A93" w:rsidP="00CC60A6">
            <w:pPr>
              <w:jc w:val="center"/>
              <w:rPr>
                <w:color w:val="000000"/>
                <w:sz w:val="19"/>
                <w:szCs w:val="19"/>
              </w:rPr>
            </w:pPr>
            <w:r w:rsidRPr="00D24A93">
              <w:rPr>
                <w:color w:val="000000"/>
                <w:sz w:val="19"/>
                <w:szCs w:val="19"/>
              </w:rPr>
              <w:t>20,00</w:t>
            </w:r>
          </w:p>
        </w:tc>
        <w:tc>
          <w:tcPr>
            <w:tcW w:w="2097" w:type="dxa"/>
            <w:shd w:val="clear" w:color="auto" w:fill="auto"/>
            <w:vAlign w:val="center"/>
          </w:tcPr>
          <w:p w:rsidR="00395F2B" w:rsidRPr="00D24A93" w:rsidRDefault="00D24A93" w:rsidP="00CC60A6">
            <w:pPr>
              <w:jc w:val="center"/>
              <w:rPr>
                <w:b/>
                <w:bCs/>
                <w:color w:val="000000"/>
                <w:sz w:val="19"/>
                <w:szCs w:val="19"/>
              </w:rPr>
            </w:pPr>
            <w:r w:rsidRPr="00D24A93">
              <w:rPr>
                <w:b/>
                <w:bCs/>
                <w:color w:val="000000"/>
                <w:sz w:val="19"/>
                <w:szCs w:val="19"/>
              </w:rPr>
              <w:t>18,18</w:t>
            </w:r>
          </w:p>
        </w:tc>
      </w:tr>
      <w:tr w:rsidR="00395F2B" w:rsidRPr="00364DD6" w:rsidTr="00395F2B">
        <w:trPr>
          <w:trHeight w:val="530"/>
        </w:trPr>
        <w:tc>
          <w:tcPr>
            <w:tcW w:w="3652" w:type="dxa"/>
            <w:vAlign w:val="center"/>
          </w:tcPr>
          <w:p w:rsidR="00395F2B" w:rsidRPr="00D24A93" w:rsidRDefault="00395F2B" w:rsidP="00CC60A6">
            <w:pPr>
              <w:rPr>
                <w:sz w:val="19"/>
                <w:szCs w:val="19"/>
              </w:rPr>
            </w:pPr>
            <w:r w:rsidRPr="00D24A93">
              <w:rPr>
                <w:sz w:val="19"/>
                <w:szCs w:val="19"/>
              </w:rPr>
              <w:t>ИНТЕРФЕРОН АЛЬФА-2B, МАЗЬ ДЛЯ НАРУЖНОГО И МЕСТНОГО ПРИМЕНЕНИЯ</w:t>
            </w:r>
            <w:r w:rsidRPr="00D24A93">
              <w:rPr>
                <w:sz w:val="19"/>
                <w:szCs w:val="19"/>
              </w:rPr>
              <w:tab/>
              <w:t>40000 МЕ/г</w:t>
            </w:r>
          </w:p>
        </w:tc>
        <w:tc>
          <w:tcPr>
            <w:tcW w:w="709" w:type="dxa"/>
          </w:tcPr>
          <w:p w:rsidR="00395F2B" w:rsidRPr="00D24A93" w:rsidRDefault="00395F2B" w:rsidP="00CC60A6">
            <w:pPr>
              <w:jc w:val="center"/>
              <w:rPr>
                <w:color w:val="000000"/>
                <w:sz w:val="20"/>
                <w:szCs w:val="20"/>
              </w:rPr>
            </w:pPr>
            <w:r w:rsidRPr="00D24A93">
              <w:rPr>
                <w:color w:val="000000"/>
                <w:sz w:val="20"/>
                <w:szCs w:val="20"/>
              </w:rPr>
              <w:t>Г</w:t>
            </w:r>
          </w:p>
        </w:tc>
        <w:tc>
          <w:tcPr>
            <w:tcW w:w="2835" w:type="dxa"/>
            <w:vAlign w:val="center"/>
          </w:tcPr>
          <w:p w:rsidR="00395F2B" w:rsidRPr="00D24A93" w:rsidRDefault="00034ED4" w:rsidP="00395F2B">
            <w:pPr>
              <w:jc w:val="center"/>
              <w:rPr>
                <w:sz w:val="20"/>
                <w:szCs w:val="20"/>
              </w:rPr>
            </w:pPr>
            <w:r w:rsidRPr="00D24A93">
              <w:rPr>
                <w:sz w:val="20"/>
                <w:szCs w:val="20"/>
              </w:rPr>
              <w:t>Источник информации № 1</w:t>
            </w:r>
          </w:p>
        </w:tc>
        <w:tc>
          <w:tcPr>
            <w:tcW w:w="2551" w:type="dxa"/>
            <w:vAlign w:val="center"/>
          </w:tcPr>
          <w:p w:rsidR="00395F2B" w:rsidRPr="00D24A93" w:rsidRDefault="00034ED4" w:rsidP="00CC60A6">
            <w:pPr>
              <w:jc w:val="center"/>
              <w:rPr>
                <w:bCs/>
                <w:color w:val="000000"/>
                <w:sz w:val="19"/>
                <w:szCs w:val="19"/>
              </w:rPr>
            </w:pPr>
            <w:r w:rsidRPr="00D24A93">
              <w:rPr>
                <w:bCs/>
                <w:color w:val="000000"/>
                <w:sz w:val="19"/>
                <w:szCs w:val="19"/>
              </w:rPr>
              <w:t>242,00</w:t>
            </w:r>
          </w:p>
        </w:tc>
        <w:tc>
          <w:tcPr>
            <w:tcW w:w="1843" w:type="dxa"/>
            <w:vAlign w:val="center"/>
          </w:tcPr>
          <w:p w:rsidR="00395F2B" w:rsidRPr="00D24A93" w:rsidRDefault="00395F2B" w:rsidP="00CC60A6">
            <w:pPr>
              <w:jc w:val="center"/>
              <w:rPr>
                <w:sz w:val="19"/>
                <w:szCs w:val="19"/>
              </w:rPr>
            </w:pPr>
            <w:r w:rsidRPr="00D24A93">
              <w:rPr>
                <w:sz w:val="19"/>
                <w:szCs w:val="19"/>
              </w:rPr>
              <w:t>12</w:t>
            </w:r>
          </w:p>
        </w:tc>
        <w:tc>
          <w:tcPr>
            <w:tcW w:w="1985" w:type="dxa"/>
            <w:shd w:val="clear" w:color="auto" w:fill="auto"/>
            <w:vAlign w:val="center"/>
          </w:tcPr>
          <w:p w:rsidR="00395F2B" w:rsidRPr="00D24A93" w:rsidRDefault="00D24A93" w:rsidP="00CC60A6">
            <w:pPr>
              <w:jc w:val="center"/>
              <w:rPr>
                <w:color w:val="000000"/>
                <w:sz w:val="19"/>
                <w:szCs w:val="19"/>
              </w:rPr>
            </w:pPr>
            <w:r w:rsidRPr="00D24A93">
              <w:rPr>
                <w:color w:val="000000"/>
                <w:sz w:val="19"/>
                <w:szCs w:val="19"/>
              </w:rPr>
              <w:t>20,16</w:t>
            </w:r>
          </w:p>
        </w:tc>
        <w:tc>
          <w:tcPr>
            <w:tcW w:w="2097" w:type="dxa"/>
            <w:shd w:val="clear" w:color="auto" w:fill="auto"/>
            <w:vAlign w:val="center"/>
          </w:tcPr>
          <w:p w:rsidR="00395F2B" w:rsidRPr="00D24A93" w:rsidRDefault="00D24A93" w:rsidP="00CC60A6">
            <w:pPr>
              <w:jc w:val="center"/>
              <w:rPr>
                <w:b/>
                <w:bCs/>
                <w:color w:val="000000"/>
                <w:sz w:val="19"/>
                <w:szCs w:val="19"/>
              </w:rPr>
            </w:pPr>
            <w:r w:rsidRPr="00D24A93">
              <w:rPr>
                <w:b/>
                <w:bCs/>
                <w:color w:val="000000"/>
                <w:sz w:val="19"/>
                <w:szCs w:val="19"/>
              </w:rPr>
              <w:t>18,32</w:t>
            </w:r>
          </w:p>
        </w:tc>
      </w:tr>
      <w:tr w:rsidR="00A162B4" w:rsidRPr="00154228" w:rsidTr="00CC60A6">
        <w:tc>
          <w:tcPr>
            <w:tcW w:w="3652" w:type="dxa"/>
            <w:vAlign w:val="center"/>
          </w:tcPr>
          <w:p w:rsidR="00A162B4" w:rsidRPr="0090022A" w:rsidRDefault="00395F2B" w:rsidP="00CC60A6">
            <w:pPr>
              <w:rPr>
                <w:sz w:val="19"/>
                <w:szCs w:val="19"/>
              </w:rPr>
            </w:pPr>
            <w:r>
              <w:rPr>
                <w:sz w:val="19"/>
                <w:szCs w:val="19"/>
              </w:rPr>
              <w:t xml:space="preserve">ИНТЕРФЕРОН АЛЬФА-2B, </w:t>
            </w:r>
            <w:r w:rsidRPr="00395F2B">
              <w:rPr>
                <w:sz w:val="19"/>
                <w:szCs w:val="19"/>
              </w:rPr>
              <w:t>МАЗЬ ДЛЯ НАРУЖНОГО И МЕСТНОГО ПРИМЕНЕНИЯ</w:t>
            </w:r>
            <w:r w:rsidRPr="00395F2B">
              <w:rPr>
                <w:sz w:val="19"/>
                <w:szCs w:val="19"/>
              </w:rPr>
              <w:tab/>
              <w:t>40000 МЕ/г</w:t>
            </w:r>
          </w:p>
        </w:tc>
        <w:tc>
          <w:tcPr>
            <w:tcW w:w="709" w:type="dxa"/>
          </w:tcPr>
          <w:p w:rsidR="00A162B4" w:rsidRDefault="00395F2B" w:rsidP="00CC60A6">
            <w:pPr>
              <w:jc w:val="center"/>
              <w:rPr>
                <w:color w:val="000000"/>
                <w:sz w:val="20"/>
                <w:szCs w:val="20"/>
              </w:rPr>
            </w:pPr>
            <w:r>
              <w:rPr>
                <w:color w:val="000000"/>
                <w:sz w:val="20"/>
                <w:szCs w:val="20"/>
              </w:rPr>
              <w:t>Г</w:t>
            </w:r>
          </w:p>
        </w:tc>
        <w:tc>
          <w:tcPr>
            <w:tcW w:w="2835" w:type="dxa"/>
            <w:vAlign w:val="center"/>
          </w:tcPr>
          <w:p w:rsidR="00A162B4"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A162B4" w:rsidRPr="0077676F" w:rsidRDefault="00395F2B" w:rsidP="00CC60A6">
            <w:pPr>
              <w:jc w:val="center"/>
              <w:rPr>
                <w:bCs/>
                <w:color w:val="000000"/>
                <w:sz w:val="19"/>
                <w:szCs w:val="19"/>
              </w:rPr>
            </w:pPr>
            <w:r>
              <w:rPr>
                <w:bCs/>
                <w:color w:val="000000"/>
                <w:sz w:val="19"/>
                <w:szCs w:val="19"/>
              </w:rPr>
              <w:t>232,20</w:t>
            </w:r>
          </w:p>
        </w:tc>
        <w:tc>
          <w:tcPr>
            <w:tcW w:w="1843" w:type="dxa"/>
            <w:vAlign w:val="center"/>
          </w:tcPr>
          <w:p w:rsidR="00A162B4" w:rsidRPr="0090022A" w:rsidRDefault="00395F2B" w:rsidP="00CC60A6">
            <w:pPr>
              <w:jc w:val="center"/>
              <w:rPr>
                <w:sz w:val="19"/>
                <w:szCs w:val="19"/>
              </w:rPr>
            </w:pPr>
            <w:r>
              <w:rPr>
                <w:sz w:val="19"/>
                <w:szCs w:val="19"/>
              </w:rPr>
              <w:t>12</w:t>
            </w:r>
          </w:p>
        </w:tc>
        <w:tc>
          <w:tcPr>
            <w:tcW w:w="1985" w:type="dxa"/>
            <w:shd w:val="clear" w:color="auto" w:fill="auto"/>
            <w:vAlign w:val="center"/>
          </w:tcPr>
          <w:p w:rsidR="00A162B4" w:rsidRPr="00154228" w:rsidRDefault="00395F2B" w:rsidP="00CC60A6">
            <w:pPr>
              <w:jc w:val="center"/>
              <w:rPr>
                <w:color w:val="000000"/>
                <w:sz w:val="19"/>
                <w:szCs w:val="19"/>
              </w:rPr>
            </w:pPr>
            <w:r>
              <w:rPr>
                <w:color w:val="000000"/>
                <w:sz w:val="19"/>
                <w:szCs w:val="19"/>
              </w:rPr>
              <w:t>19,35</w:t>
            </w:r>
          </w:p>
        </w:tc>
        <w:tc>
          <w:tcPr>
            <w:tcW w:w="2097" w:type="dxa"/>
            <w:shd w:val="clear" w:color="auto" w:fill="auto"/>
            <w:vAlign w:val="center"/>
          </w:tcPr>
          <w:p w:rsidR="00A162B4" w:rsidRPr="00154228" w:rsidRDefault="00395F2B" w:rsidP="00CC60A6">
            <w:pPr>
              <w:jc w:val="center"/>
              <w:rPr>
                <w:b/>
                <w:bCs/>
                <w:color w:val="000000"/>
                <w:sz w:val="19"/>
                <w:szCs w:val="19"/>
              </w:rPr>
            </w:pPr>
            <w:r>
              <w:rPr>
                <w:b/>
                <w:bCs/>
                <w:color w:val="000000"/>
                <w:sz w:val="19"/>
                <w:szCs w:val="19"/>
              </w:rPr>
              <w:t>17,59</w:t>
            </w:r>
          </w:p>
        </w:tc>
      </w:tr>
      <w:tr w:rsidR="00A162B4" w:rsidTr="00CC60A6">
        <w:tc>
          <w:tcPr>
            <w:tcW w:w="13575" w:type="dxa"/>
            <w:gridSpan w:val="6"/>
            <w:vAlign w:val="center"/>
          </w:tcPr>
          <w:p w:rsidR="00A162B4" w:rsidRPr="0090022A" w:rsidRDefault="00A162B4"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A162B4" w:rsidRDefault="00D24A93" w:rsidP="00CC60A6">
            <w:pPr>
              <w:jc w:val="center"/>
              <w:rPr>
                <w:rFonts w:ascii="Arial" w:hAnsi="Arial" w:cs="Arial"/>
                <w:b/>
                <w:bCs/>
                <w:color w:val="000000"/>
                <w:sz w:val="18"/>
                <w:szCs w:val="18"/>
              </w:rPr>
            </w:pPr>
            <w:r>
              <w:rPr>
                <w:rFonts w:ascii="Arial" w:hAnsi="Arial" w:cs="Arial"/>
                <w:b/>
                <w:bCs/>
                <w:color w:val="000000"/>
                <w:sz w:val="18"/>
                <w:szCs w:val="18"/>
              </w:rPr>
              <w:t>17,59</w:t>
            </w:r>
          </w:p>
        </w:tc>
      </w:tr>
      <w:tr w:rsidR="00D24A93" w:rsidTr="00CC60A6">
        <w:tc>
          <w:tcPr>
            <w:tcW w:w="13575" w:type="dxa"/>
            <w:gridSpan w:val="6"/>
            <w:vAlign w:val="center"/>
          </w:tcPr>
          <w:p w:rsidR="00D24A93" w:rsidRPr="0090022A" w:rsidRDefault="00D24A93"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D24A93" w:rsidRDefault="00D24A93">
            <w:pPr>
              <w:jc w:val="center"/>
              <w:rPr>
                <w:rFonts w:ascii="Arial" w:hAnsi="Arial" w:cs="Arial"/>
                <w:b/>
                <w:bCs/>
                <w:color w:val="000000"/>
                <w:sz w:val="18"/>
                <w:szCs w:val="18"/>
              </w:rPr>
            </w:pPr>
            <w:r>
              <w:rPr>
                <w:rFonts w:ascii="Arial" w:hAnsi="Arial" w:cs="Arial"/>
                <w:b/>
                <w:bCs/>
                <w:color w:val="000000"/>
                <w:sz w:val="18"/>
                <w:szCs w:val="18"/>
              </w:rPr>
              <w:t>18,03</w:t>
            </w:r>
          </w:p>
        </w:tc>
      </w:tr>
      <w:tr w:rsidR="00D24A93" w:rsidTr="00CC60A6">
        <w:tc>
          <w:tcPr>
            <w:tcW w:w="13575" w:type="dxa"/>
            <w:gridSpan w:val="6"/>
            <w:vAlign w:val="center"/>
          </w:tcPr>
          <w:p w:rsidR="00D24A93" w:rsidRPr="0090022A" w:rsidRDefault="00D24A93"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D24A93" w:rsidRDefault="00D24A93">
            <w:pPr>
              <w:jc w:val="center"/>
              <w:rPr>
                <w:rFonts w:ascii="Arial" w:hAnsi="Arial" w:cs="Arial"/>
                <w:b/>
                <w:bCs/>
                <w:color w:val="000000"/>
                <w:sz w:val="18"/>
                <w:szCs w:val="18"/>
              </w:rPr>
            </w:pPr>
            <w:r>
              <w:rPr>
                <w:rFonts w:ascii="Arial" w:hAnsi="Arial" w:cs="Arial"/>
                <w:b/>
                <w:bCs/>
                <w:color w:val="000000"/>
                <w:sz w:val="18"/>
                <w:szCs w:val="18"/>
              </w:rPr>
              <w:t>0,38</w:t>
            </w:r>
          </w:p>
        </w:tc>
      </w:tr>
    </w:tbl>
    <w:p w:rsidR="00A162B4" w:rsidRDefault="00A162B4"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p w:rsidR="00395F2B" w:rsidRDefault="00395F2B"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395F2B" w:rsidRPr="0090022A" w:rsidTr="00CC60A6">
        <w:trPr>
          <w:trHeight w:val="990"/>
          <w:tblHeader/>
        </w:trPr>
        <w:tc>
          <w:tcPr>
            <w:tcW w:w="3652" w:type="dxa"/>
            <w:vAlign w:val="center"/>
          </w:tcPr>
          <w:p w:rsidR="00395F2B" w:rsidRPr="0090022A" w:rsidRDefault="00395F2B" w:rsidP="00CC60A6">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395F2B" w:rsidRPr="0090022A" w:rsidRDefault="00395F2B"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395F2B" w:rsidRPr="0090022A" w:rsidRDefault="00395F2B"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395F2B" w:rsidRPr="0090022A" w:rsidRDefault="00395F2B"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395F2B" w:rsidRPr="0090022A" w:rsidRDefault="00395F2B"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395F2B" w:rsidRPr="0090022A" w:rsidRDefault="00395F2B"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395F2B" w:rsidRPr="0090022A" w:rsidRDefault="00395F2B"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36C30" w:rsidRPr="00364DD6" w:rsidTr="00336C30">
        <w:trPr>
          <w:trHeight w:val="407"/>
        </w:trPr>
        <w:tc>
          <w:tcPr>
            <w:tcW w:w="3652" w:type="dxa"/>
            <w:vAlign w:val="center"/>
          </w:tcPr>
          <w:p w:rsidR="00336C30" w:rsidRPr="00B23559" w:rsidRDefault="00336C30" w:rsidP="00CC60A6">
            <w:pPr>
              <w:rPr>
                <w:sz w:val="19"/>
                <w:szCs w:val="19"/>
              </w:rPr>
            </w:pPr>
            <w:r>
              <w:rPr>
                <w:sz w:val="19"/>
                <w:szCs w:val="19"/>
              </w:rPr>
              <w:t xml:space="preserve">ИБУПРОФЕН, СУСПЕНЗИЯ ДЛЯ ПРИЕМА ВНУТРЬ </w:t>
            </w:r>
            <w:r w:rsidRPr="00395F2B">
              <w:rPr>
                <w:sz w:val="19"/>
                <w:szCs w:val="19"/>
              </w:rPr>
              <w:t>20 мг/мл</w:t>
            </w:r>
          </w:p>
        </w:tc>
        <w:tc>
          <w:tcPr>
            <w:tcW w:w="709" w:type="dxa"/>
            <w:vAlign w:val="center"/>
          </w:tcPr>
          <w:p w:rsidR="00336C30" w:rsidRDefault="00336C30" w:rsidP="00CC60A6">
            <w:pPr>
              <w:jc w:val="center"/>
              <w:rPr>
                <w:color w:val="000000"/>
                <w:sz w:val="20"/>
                <w:szCs w:val="20"/>
              </w:rPr>
            </w:pPr>
            <w:r>
              <w:rPr>
                <w:color w:val="000000"/>
                <w:sz w:val="20"/>
                <w:szCs w:val="20"/>
              </w:rPr>
              <w:t>МЛ</w:t>
            </w:r>
          </w:p>
        </w:tc>
        <w:tc>
          <w:tcPr>
            <w:tcW w:w="2835" w:type="dxa"/>
            <w:vAlign w:val="center"/>
          </w:tcPr>
          <w:p w:rsidR="00336C30" w:rsidRPr="00336C30" w:rsidRDefault="00336C30" w:rsidP="00336C30">
            <w:pPr>
              <w:jc w:val="center"/>
              <w:rPr>
                <w:sz w:val="20"/>
                <w:szCs w:val="20"/>
              </w:rPr>
            </w:pPr>
            <w:r w:rsidRPr="00336C30">
              <w:rPr>
                <w:sz w:val="20"/>
                <w:szCs w:val="20"/>
              </w:rPr>
              <w:t>2781703202725000066</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291,203</w:t>
            </w:r>
          </w:p>
        </w:tc>
        <w:tc>
          <w:tcPr>
            <w:tcW w:w="1843" w:type="dxa"/>
            <w:shd w:val="clear" w:color="auto" w:fill="auto"/>
            <w:vAlign w:val="center"/>
          </w:tcPr>
          <w:p w:rsidR="00336C30" w:rsidRPr="0090022A" w:rsidRDefault="00336C30" w:rsidP="00CC60A6">
            <w:pPr>
              <w:jc w:val="center"/>
              <w:rPr>
                <w:sz w:val="19"/>
                <w:szCs w:val="19"/>
              </w:rPr>
            </w:pPr>
            <w:r>
              <w:rPr>
                <w:sz w:val="19"/>
                <w:szCs w:val="19"/>
              </w:rPr>
              <w:t>160,00</w:t>
            </w:r>
          </w:p>
        </w:tc>
        <w:tc>
          <w:tcPr>
            <w:tcW w:w="1985" w:type="dxa"/>
            <w:shd w:val="clear" w:color="auto" w:fill="auto"/>
            <w:vAlign w:val="center"/>
          </w:tcPr>
          <w:p w:rsidR="00336C30" w:rsidRPr="0090022A" w:rsidRDefault="00336C30" w:rsidP="00CC60A6">
            <w:pPr>
              <w:jc w:val="center"/>
              <w:rPr>
                <w:color w:val="000000"/>
                <w:sz w:val="19"/>
                <w:szCs w:val="19"/>
              </w:rPr>
            </w:pPr>
            <w:r>
              <w:rPr>
                <w:color w:val="000000"/>
                <w:sz w:val="19"/>
                <w:szCs w:val="19"/>
              </w:rPr>
              <w:t>1,82</w:t>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1,65</w:t>
            </w:r>
          </w:p>
        </w:tc>
      </w:tr>
      <w:tr w:rsidR="00336C30" w:rsidRPr="00364DD6" w:rsidTr="00336C30">
        <w:trPr>
          <w:trHeight w:val="530"/>
        </w:trPr>
        <w:tc>
          <w:tcPr>
            <w:tcW w:w="3652" w:type="dxa"/>
            <w:vAlign w:val="center"/>
          </w:tcPr>
          <w:p w:rsidR="00336C30" w:rsidRPr="0090022A" w:rsidRDefault="00336C30" w:rsidP="00CC60A6">
            <w:pPr>
              <w:rPr>
                <w:sz w:val="19"/>
                <w:szCs w:val="19"/>
              </w:rPr>
            </w:pPr>
            <w:r>
              <w:rPr>
                <w:sz w:val="19"/>
                <w:szCs w:val="19"/>
              </w:rPr>
              <w:t xml:space="preserve">ИБУПРОФЕН, СУСПЕНЗИЯ ДЛЯ ПРИЕМА ВНУТРЬ </w:t>
            </w:r>
            <w:r w:rsidRPr="00395F2B">
              <w:rPr>
                <w:sz w:val="19"/>
                <w:szCs w:val="19"/>
              </w:rPr>
              <w:t>20 мг/мл</w:t>
            </w:r>
          </w:p>
        </w:tc>
        <w:tc>
          <w:tcPr>
            <w:tcW w:w="709" w:type="dxa"/>
            <w:vAlign w:val="center"/>
          </w:tcPr>
          <w:p w:rsidR="00336C30" w:rsidRDefault="00336C30" w:rsidP="00CC60A6">
            <w:pPr>
              <w:jc w:val="center"/>
              <w:rPr>
                <w:color w:val="000000"/>
                <w:sz w:val="20"/>
                <w:szCs w:val="20"/>
              </w:rPr>
            </w:pPr>
            <w:r>
              <w:rPr>
                <w:color w:val="000000"/>
                <w:sz w:val="20"/>
                <w:szCs w:val="20"/>
              </w:rPr>
              <w:t>МЛ</w:t>
            </w:r>
          </w:p>
        </w:tc>
        <w:tc>
          <w:tcPr>
            <w:tcW w:w="2835" w:type="dxa"/>
            <w:vAlign w:val="center"/>
          </w:tcPr>
          <w:p w:rsidR="00336C30" w:rsidRPr="00336C30" w:rsidRDefault="00336C30" w:rsidP="00336C30">
            <w:pPr>
              <w:jc w:val="center"/>
              <w:rPr>
                <w:sz w:val="20"/>
                <w:szCs w:val="20"/>
              </w:rPr>
            </w:pPr>
            <w:r w:rsidRPr="00336C30">
              <w:rPr>
                <w:sz w:val="20"/>
                <w:szCs w:val="20"/>
              </w:rPr>
              <w:t>2581700060026000061</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142,26</w:t>
            </w:r>
          </w:p>
        </w:tc>
        <w:tc>
          <w:tcPr>
            <w:tcW w:w="1843" w:type="dxa"/>
            <w:vAlign w:val="center"/>
          </w:tcPr>
          <w:p w:rsidR="00336C30" w:rsidRPr="0090022A" w:rsidRDefault="00336C30" w:rsidP="00CC60A6">
            <w:pPr>
              <w:jc w:val="center"/>
              <w:rPr>
                <w:sz w:val="19"/>
                <w:szCs w:val="19"/>
              </w:rPr>
            </w:pPr>
            <w:r>
              <w:rPr>
                <w:sz w:val="19"/>
                <w:szCs w:val="19"/>
              </w:rPr>
              <w:t>100,00</w:t>
            </w:r>
          </w:p>
        </w:tc>
        <w:tc>
          <w:tcPr>
            <w:tcW w:w="1985" w:type="dxa"/>
            <w:shd w:val="clear" w:color="auto" w:fill="auto"/>
            <w:vAlign w:val="center"/>
          </w:tcPr>
          <w:p w:rsidR="00336C30" w:rsidRPr="0090022A" w:rsidRDefault="00336C30" w:rsidP="00CC60A6">
            <w:pPr>
              <w:jc w:val="center"/>
              <w:rPr>
                <w:color w:val="000000"/>
                <w:sz w:val="19"/>
                <w:szCs w:val="19"/>
              </w:rPr>
            </w:pPr>
            <w:r>
              <w:rPr>
                <w:color w:val="000000"/>
                <w:sz w:val="19"/>
                <w:szCs w:val="19"/>
              </w:rPr>
              <w:t xml:space="preserve">  </w:t>
            </w:r>
            <w:r w:rsidRPr="00336C30">
              <w:rPr>
                <w:color w:val="000000"/>
                <w:sz w:val="19"/>
                <w:szCs w:val="19"/>
              </w:rPr>
              <w:t xml:space="preserve">1,4226 </w:t>
            </w:r>
            <w:r w:rsidRPr="00336C30">
              <w:rPr>
                <w:color w:val="000000"/>
                <w:sz w:val="19"/>
                <w:szCs w:val="19"/>
              </w:rPr>
              <w:tab/>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1,29</w:t>
            </w:r>
          </w:p>
        </w:tc>
      </w:tr>
      <w:tr w:rsidR="00395F2B" w:rsidRPr="00154228" w:rsidTr="00CC60A6">
        <w:tc>
          <w:tcPr>
            <w:tcW w:w="3652" w:type="dxa"/>
            <w:vAlign w:val="center"/>
          </w:tcPr>
          <w:p w:rsidR="00395F2B" w:rsidRPr="0090022A" w:rsidRDefault="00395F2B" w:rsidP="00CC60A6">
            <w:pPr>
              <w:rPr>
                <w:sz w:val="19"/>
                <w:szCs w:val="19"/>
              </w:rPr>
            </w:pPr>
            <w:r>
              <w:rPr>
                <w:sz w:val="19"/>
                <w:szCs w:val="19"/>
              </w:rPr>
              <w:t xml:space="preserve">ИБУПРОФЕН, СУСПЕНЗИЯ ДЛЯ ПРИЕМА ВНУТРЬ </w:t>
            </w:r>
            <w:r w:rsidRPr="00395F2B">
              <w:rPr>
                <w:sz w:val="19"/>
                <w:szCs w:val="19"/>
              </w:rPr>
              <w:t>20 мг/мл</w:t>
            </w:r>
          </w:p>
        </w:tc>
        <w:tc>
          <w:tcPr>
            <w:tcW w:w="709" w:type="dxa"/>
            <w:vAlign w:val="center"/>
          </w:tcPr>
          <w:p w:rsidR="00395F2B" w:rsidRDefault="00395F2B" w:rsidP="00CC60A6">
            <w:pPr>
              <w:jc w:val="center"/>
              <w:rPr>
                <w:color w:val="000000"/>
                <w:sz w:val="20"/>
                <w:szCs w:val="20"/>
              </w:rPr>
            </w:pPr>
            <w:r>
              <w:rPr>
                <w:color w:val="000000"/>
                <w:sz w:val="20"/>
                <w:szCs w:val="20"/>
              </w:rPr>
              <w:t>МЛ</w:t>
            </w:r>
          </w:p>
        </w:tc>
        <w:tc>
          <w:tcPr>
            <w:tcW w:w="2835" w:type="dxa"/>
            <w:vAlign w:val="center"/>
          </w:tcPr>
          <w:p w:rsidR="00395F2B"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395F2B" w:rsidRPr="0077676F" w:rsidRDefault="00395F2B" w:rsidP="00CC60A6">
            <w:pPr>
              <w:jc w:val="center"/>
              <w:rPr>
                <w:bCs/>
                <w:color w:val="000000"/>
                <w:sz w:val="19"/>
                <w:szCs w:val="19"/>
              </w:rPr>
            </w:pPr>
            <w:r>
              <w:rPr>
                <w:bCs/>
                <w:color w:val="000000"/>
                <w:sz w:val="19"/>
                <w:szCs w:val="19"/>
              </w:rPr>
              <w:t>208,23</w:t>
            </w:r>
          </w:p>
        </w:tc>
        <w:tc>
          <w:tcPr>
            <w:tcW w:w="1843" w:type="dxa"/>
            <w:vAlign w:val="center"/>
          </w:tcPr>
          <w:p w:rsidR="00395F2B" w:rsidRPr="0090022A" w:rsidRDefault="00395F2B" w:rsidP="00CC60A6">
            <w:pPr>
              <w:jc w:val="center"/>
              <w:rPr>
                <w:sz w:val="19"/>
                <w:szCs w:val="19"/>
              </w:rPr>
            </w:pPr>
            <w:r>
              <w:rPr>
                <w:sz w:val="19"/>
                <w:szCs w:val="19"/>
              </w:rPr>
              <w:t>150</w:t>
            </w:r>
            <w:r w:rsidR="00336C30">
              <w:rPr>
                <w:sz w:val="19"/>
                <w:szCs w:val="19"/>
              </w:rPr>
              <w:t>,00</w:t>
            </w:r>
          </w:p>
        </w:tc>
        <w:tc>
          <w:tcPr>
            <w:tcW w:w="1985" w:type="dxa"/>
            <w:shd w:val="clear" w:color="auto" w:fill="auto"/>
            <w:vAlign w:val="center"/>
          </w:tcPr>
          <w:p w:rsidR="00395F2B" w:rsidRPr="00154228" w:rsidRDefault="00336C30" w:rsidP="00CC60A6">
            <w:pPr>
              <w:jc w:val="center"/>
              <w:rPr>
                <w:color w:val="000000"/>
                <w:sz w:val="19"/>
                <w:szCs w:val="19"/>
              </w:rPr>
            </w:pPr>
            <w:r>
              <w:rPr>
                <w:color w:val="000000"/>
                <w:sz w:val="19"/>
                <w:szCs w:val="19"/>
              </w:rPr>
              <w:t>1,3882</w:t>
            </w:r>
          </w:p>
        </w:tc>
        <w:tc>
          <w:tcPr>
            <w:tcW w:w="2097" w:type="dxa"/>
            <w:shd w:val="clear" w:color="auto" w:fill="auto"/>
            <w:vAlign w:val="center"/>
          </w:tcPr>
          <w:p w:rsidR="00395F2B" w:rsidRPr="00154228" w:rsidRDefault="00336C30" w:rsidP="00CC60A6">
            <w:pPr>
              <w:jc w:val="center"/>
              <w:rPr>
                <w:b/>
                <w:bCs/>
                <w:color w:val="000000"/>
                <w:sz w:val="19"/>
                <w:szCs w:val="19"/>
              </w:rPr>
            </w:pPr>
            <w:r>
              <w:rPr>
                <w:b/>
                <w:bCs/>
                <w:color w:val="000000"/>
                <w:sz w:val="19"/>
                <w:szCs w:val="19"/>
              </w:rPr>
              <w:t>1,26</w:t>
            </w:r>
          </w:p>
        </w:tc>
      </w:tr>
      <w:tr w:rsidR="00395F2B" w:rsidTr="00CC60A6">
        <w:tc>
          <w:tcPr>
            <w:tcW w:w="13575" w:type="dxa"/>
            <w:gridSpan w:val="6"/>
            <w:vAlign w:val="center"/>
          </w:tcPr>
          <w:p w:rsidR="00395F2B" w:rsidRPr="0090022A" w:rsidRDefault="00395F2B"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395F2B" w:rsidRDefault="00336C30" w:rsidP="00CC60A6">
            <w:pPr>
              <w:jc w:val="center"/>
              <w:rPr>
                <w:rFonts w:ascii="Arial" w:hAnsi="Arial" w:cs="Arial"/>
                <w:b/>
                <w:bCs/>
                <w:color w:val="000000"/>
                <w:sz w:val="18"/>
                <w:szCs w:val="18"/>
              </w:rPr>
            </w:pPr>
            <w:r>
              <w:rPr>
                <w:rFonts w:ascii="Arial" w:hAnsi="Arial" w:cs="Arial"/>
                <w:b/>
                <w:bCs/>
                <w:color w:val="000000"/>
                <w:sz w:val="18"/>
                <w:szCs w:val="18"/>
              </w:rPr>
              <w:t>1,26</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1,40</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0,21</w:t>
            </w:r>
          </w:p>
        </w:tc>
      </w:tr>
    </w:tbl>
    <w:p w:rsidR="00336C30" w:rsidRDefault="00336C30" w:rsidP="00336C3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336C30" w:rsidRPr="0090022A" w:rsidTr="00CC60A6">
        <w:trPr>
          <w:trHeight w:val="990"/>
          <w:tblHeader/>
        </w:trPr>
        <w:tc>
          <w:tcPr>
            <w:tcW w:w="3652"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336C30" w:rsidRPr="0090022A" w:rsidRDefault="00336C30"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336C30" w:rsidRPr="00364DD6" w:rsidTr="00336C30">
        <w:trPr>
          <w:trHeight w:val="407"/>
        </w:trPr>
        <w:tc>
          <w:tcPr>
            <w:tcW w:w="3652" w:type="dxa"/>
            <w:vAlign w:val="center"/>
          </w:tcPr>
          <w:p w:rsidR="00336C30" w:rsidRPr="00B23559" w:rsidRDefault="00336C30" w:rsidP="00CC60A6">
            <w:pPr>
              <w:rPr>
                <w:sz w:val="19"/>
                <w:szCs w:val="19"/>
              </w:rPr>
            </w:pPr>
            <w:r>
              <w:rPr>
                <w:sz w:val="19"/>
                <w:szCs w:val="19"/>
              </w:rPr>
              <w:t>КАЛИЯ ЙОДИД</w:t>
            </w:r>
            <w:r>
              <w:rPr>
                <w:sz w:val="19"/>
                <w:szCs w:val="19"/>
              </w:rPr>
              <w:tab/>
              <w:t xml:space="preserve"> ТАБЛЕТКИ </w:t>
            </w:r>
            <w:r w:rsidRPr="00336C30">
              <w:rPr>
                <w:sz w:val="19"/>
                <w:szCs w:val="19"/>
              </w:rPr>
              <w:t>0.1 мг</w:t>
            </w:r>
          </w:p>
        </w:tc>
        <w:tc>
          <w:tcPr>
            <w:tcW w:w="709" w:type="dxa"/>
            <w:vAlign w:val="center"/>
          </w:tcPr>
          <w:p w:rsidR="00336C30" w:rsidRDefault="00336C30"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336C30" w:rsidRPr="00336C30" w:rsidRDefault="00336C30" w:rsidP="00336C30">
            <w:pPr>
              <w:jc w:val="center"/>
              <w:rPr>
                <w:sz w:val="20"/>
                <w:szCs w:val="20"/>
              </w:rPr>
            </w:pPr>
            <w:r w:rsidRPr="00336C30">
              <w:rPr>
                <w:sz w:val="20"/>
                <w:szCs w:val="20"/>
              </w:rPr>
              <w:t>2410504013525000233</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147,74</w:t>
            </w:r>
          </w:p>
        </w:tc>
        <w:tc>
          <w:tcPr>
            <w:tcW w:w="1843" w:type="dxa"/>
            <w:shd w:val="clear" w:color="auto" w:fill="auto"/>
            <w:vAlign w:val="center"/>
          </w:tcPr>
          <w:p w:rsidR="00336C30" w:rsidRPr="0090022A" w:rsidRDefault="00336C30" w:rsidP="00CC60A6">
            <w:pPr>
              <w:jc w:val="center"/>
              <w:rPr>
                <w:sz w:val="19"/>
                <w:szCs w:val="19"/>
              </w:rPr>
            </w:pPr>
            <w:r>
              <w:rPr>
                <w:sz w:val="19"/>
                <w:szCs w:val="19"/>
              </w:rPr>
              <w:t>100</w:t>
            </w:r>
          </w:p>
        </w:tc>
        <w:tc>
          <w:tcPr>
            <w:tcW w:w="1985" w:type="dxa"/>
            <w:shd w:val="clear" w:color="auto" w:fill="auto"/>
            <w:vAlign w:val="center"/>
          </w:tcPr>
          <w:p w:rsidR="00336C30" w:rsidRPr="0090022A" w:rsidRDefault="00336C30" w:rsidP="00CC60A6">
            <w:pPr>
              <w:jc w:val="center"/>
              <w:rPr>
                <w:color w:val="000000"/>
                <w:sz w:val="19"/>
                <w:szCs w:val="19"/>
              </w:rPr>
            </w:pPr>
            <w:r w:rsidRPr="00336C30">
              <w:rPr>
                <w:color w:val="000000"/>
                <w:sz w:val="19"/>
                <w:szCs w:val="19"/>
              </w:rPr>
              <w:t>1,4774</w:t>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1,34</w:t>
            </w:r>
          </w:p>
        </w:tc>
      </w:tr>
      <w:tr w:rsidR="00336C30" w:rsidRPr="00364DD6" w:rsidTr="00336C30">
        <w:trPr>
          <w:trHeight w:val="530"/>
        </w:trPr>
        <w:tc>
          <w:tcPr>
            <w:tcW w:w="3652" w:type="dxa"/>
            <w:vAlign w:val="center"/>
          </w:tcPr>
          <w:p w:rsidR="00336C30" w:rsidRPr="0090022A" w:rsidRDefault="00336C30" w:rsidP="00CC60A6">
            <w:pPr>
              <w:rPr>
                <w:sz w:val="19"/>
                <w:szCs w:val="19"/>
              </w:rPr>
            </w:pPr>
            <w:r>
              <w:rPr>
                <w:sz w:val="19"/>
                <w:szCs w:val="19"/>
              </w:rPr>
              <w:t>КАЛИЯ ЙОДИД</w:t>
            </w:r>
            <w:r>
              <w:rPr>
                <w:sz w:val="19"/>
                <w:szCs w:val="19"/>
              </w:rPr>
              <w:tab/>
              <w:t xml:space="preserve"> ТАБЛЕТКИ  </w:t>
            </w:r>
            <w:r w:rsidRPr="00336C30">
              <w:rPr>
                <w:sz w:val="19"/>
                <w:szCs w:val="19"/>
              </w:rPr>
              <w:t>0.1 мг</w:t>
            </w:r>
          </w:p>
        </w:tc>
        <w:tc>
          <w:tcPr>
            <w:tcW w:w="709" w:type="dxa"/>
            <w:vAlign w:val="center"/>
          </w:tcPr>
          <w:p w:rsidR="00336C30" w:rsidRDefault="00336C30"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336C30" w:rsidRPr="00336C30" w:rsidRDefault="00336C30" w:rsidP="00336C30">
            <w:pPr>
              <w:jc w:val="center"/>
              <w:rPr>
                <w:sz w:val="20"/>
                <w:szCs w:val="20"/>
              </w:rPr>
            </w:pPr>
            <w:r w:rsidRPr="00336C30">
              <w:rPr>
                <w:sz w:val="20"/>
                <w:szCs w:val="20"/>
              </w:rPr>
              <w:t>2410106652725000061</w:t>
            </w:r>
          </w:p>
        </w:tc>
        <w:tc>
          <w:tcPr>
            <w:tcW w:w="2551" w:type="dxa"/>
            <w:vAlign w:val="center"/>
          </w:tcPr>
          <w:p w:rsidR="00336C30" w:rsidRPr="00BD7541" w:rsidRDefault="00336C30" w:rsidP="00CC60A6">
            <w:pPr>
              <w:jc w:val="center"/>
              <w:rPr>
                <w:bCs/>
                <w:color w:val="000000"/>
                <w:sz w:val="19"/>
                <w:szCs w:val="19"/>
              </w:rPr>
            </w:pPr>
            <w:r>
              <w:rPr>
                <w:bCs/>
                <w:color w:val="000000"/>
                <w:sz w:val="19"/>
                <w:szCs w:val="19"/>
              </w:rPr>
              <w:t>142,00</w:t>
            </w:r>
          </w:p>
        </w:tc>
        <w:tc>
          <w:tcPr>
            <w:tcW w:w="1843" w:type="dxa"/>
            <w:vAlign w:val="center"/>
          </w:tcPr>
          <w:p w:rsidR="00336C30" w:rsidRPr="0090022A" w:rsidRDefault="00336C30" w:rsidP="00CC60A6">
            <w:pPr>
              <w:jc w:val="center"/>
              <w:rPr>
                <w:sz w:val="19"/>
                <w:szCs w:val="19"/>
              </w:rPr>
            </w:pPr>
            <w:r>
              <w:rPr>
                <w:sz w:val="19"/>
                <w:szCs w:val="19"/>
              </w:rPr>
              <w:t>100</w:t>
            </w:r>
          </w:p>
        </w:tc>
        <w:tc>
          <w:tcPr>
            <w:tcW w:w="1985" w:type="dxa"/>
            <w:shd w:val="clear" w:color="auto" w:fill="auto"/>
            <w:vAlign w:val="center"/>
          </w:tcPr>
          <w:p w:rsidR="00336C30" w:rsidRPr="0090022A" w:rsidRDefault="00336C30" w:rsidP="00CC60A6">
            <w:pPr>
              <w:jc w:val="center"/>
              <w:rPr>
                <w:color w:val="000000"/>
                <w:sz w:val="19"/>
                <w:szCs w:val="19"/>
              </w:rPr>
            </w:pPr>
            <w:r w:rsidRPr="00336C30">
              <w:rPr>
                <w:color w:val="000000"/>
                <w:sz w:val="19"/>
                <w:szCs w:val="19"/>
              </w:rPr>
              <w:t>1,42</w:t>
            </w:r>
          </w:p>
        </w:tc>
        <w:tc>
          <w:tcPr>
            <w:tcW w:w="2097" w:type="dxa"/>
            <w:shd w:val="clear" w:color="auto" w:fill="auto"/>
            <w:vAlign w:val="center"/>
          </w:tcPr>
          <w:p w:rsidR="00336C30" w:rsidRPr="00364DD6" w:rsidRDefault="00336C30" w:rsidP="00CC60A6">
            <w:pPr>
              <w:jc w:val="center"/>
              <w:rPr>
                <w:b/>
                <w:bCs/>
                <w:color w:val="000000"/>
                <w:sz w:val="19"/>
                <w:szCs w:val="19"/>
              </w:rPr>
            </w:pPr>
            <w:r>
              <w:rPr>
                <w:b/>
                <w:bCs/>
                <w:color w:val="000000"/>
                <w:sz w:val="19"/>
                <w:szCs w:val="19"/>
              </w:rPr>
              <w:t>1,29</w:t>
            </w:r>
          </w:p>
        </w:tc>
      </w:tr>
      <w:tr w:rsidR="00336C30" w:rsidRPr="00154228" w:rsidTr="00CC60A6">
        <w:tc>
          <w:tcPr>
            <w:tcW w:w="3652" w:type="dxa"/>
            <w:vAlign w:val="center"/>
          </w:tcPr>
          <w:p w:rsidR="00336C30" w:rsidRPr="0090022A" w:rsidRDefault="00336C30" w:rsidP="00CC60A6">
            <w:pPr>
              <w:rPr>
                <w:sz w:val="19"/>
                <w:szCs w:val="19"/>
              </w:rPr>
            </w:pPr>
            <w:r>
              <w:rPr>
                <w:sz w:val="19"/>
                <w:szCs w:val="19"/>
              </w:rPr>
              <w:t>КАЛИЯ ЙОДИД</w:t>
            </w:r>
            <w:r>
              <w:rPr>
                <w:sz w:val="19"/>
                <w:szCs w:val="19"/>
              </w:rPr>
              <w:tab/>
              <w:t xml:space="preserve"> ТАБЛЕТКИ  </w:t>
            </w:r>
            <w:r w:rsidRPr="00336C30">
              <w:rPr>
                <w:sz w:val="19"/>
                <w:szCs w:val="19"/>
              </w:rPr>
              <w:t>0.1 мг</w:t>
            </w:r>
          </w:p>
        </w:tc>
        <w:tc>
          <w:tcPr>
            <w:tcW w:w="709" w:type="dxa"/>
            <w:vAlign w:val="center"/>
          </w:tcPr>
          <w:p w:rsidR="00336C30" w:rsidRDefault="00336C30"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336C30"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336C30" w:rsidRPr="0077676F" w:rsidRDefault="00336C30" w:rsidP="00CC60A6">
            <w:pPr>
              <w:jc w:val="center"/>
              <w:rPr>
                <w:bCs/>
                <w:color w:val="000000"/>
                <w:sz w:val="19"/>
                <w:szCs w:val="19"/>
              </w:rPr>
            </w:pPr>
            <w:r>
              <w:rPr>
                <w:bCs/>
                <w:color w:val="000000"/>
                <w:sz w:val="19"/>
                <w:szCs w:val="19"/>
              </w:rPr>
              <w:t>156,80</w:t>
            </w:r>
          </w:p>
        </w:tc>
        <w:tc>
          <w:tcPr>
            <w:tcW w:w="1843" w:type="dxa"/>
            <w:vAlign w:val="center"/>
          </w:tcPr>
          <w:p w:rsidR="00336C30" w:rsidRPr="0090022A" w:rsidRDefault="00336C30" w:rsidP="00CC60A6">
            <w:pPr>
              <w:jc w:val="center"/>
              <w:rPr>
                <w:sz w:val="19"/>
                <w:szCs w:val="19"/>
              </w:rPr>
            </w:pPr>
            <w:r>
              <w:rPr>
                <w:sz w:val="19"/>
                <w:szCs w:val="19"/>
              </w:rPr>
              <w:t>112</w:t>
            </w:r>
          </w:p>
        </w:tc>
        <w:tc>
          <w:tcPr>
            <w:tcW w:w="1985" w:type="dxa"/>
            <w:shd w:val="clear" w:color="auto" w:fill="auto"/>
            <w:vAlign w:val="center"/>
          </w:tcPr>
          <w:p w:rsidR="00336C30" w:rsidRPr="00154228" w:rsidRDefault="00336C30" w:rsidP="00CC60A6">
            <w:pPr>
              <w:jc w:val="center"/>
              <w:rPr>
                <w:color w:val="000000"/>
                <w:sz w:val="19"/>
                <w:szCs w:val="19"/>
              </w:rPr>
            </w:pPr>
            <w:r>
              <w:rPr>
                <w:color w:val="000000"/>
                <w:sz w:val="19"/>
                <w:szCs w:val="19"/>
              </w:rPr>
              <w:t>1,40</w:t>
            </w:r>
          </w:p>
        </w:tc>
        <w:tc>
          <w:tcPr>
            <w:tcW w:w="2097" w:type="dxa"/>
            <w:shd w:val="clear" w:color="auto" w:fill="auto"/>
            <w:vAlign w:val="center"/>
          </w:tcPr>
          <w:p w:rsidR="00336C30" w:rsidRPr="00154228" w:rsidRDefault="00336C30" w:rsidP="00CC60A6">
            <w:pPr>
              <w:jc w:val="center"/>
              <w:rPr>
                <w:b/>
                <w:bCs/>
                <w:color w:val="000000"/>
                <w:sz w:val="19"/>
                <w:szCs w:val="19"/>
              </w:rPr>
            </w:pPr>
            <w:r>
              <w:rPr>
                <w:b/>
                <w:bCs/>
                <w:color w:val="000000"/>
                <w:sz w:val="19"/>
                <w:szCs w:val="19"/>
              </w:rPr>
              <w:t>1,27</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336C30" w:rsidRDefault="00336C30" w:rsidP="00CC60A6">
            <w:pPr>
              <w:jc w:val="center"/>
              <w:rPr>
                <w:rFonts w:ascii="Arial" w:hAnsi="Arial" w:cs="Arial"/>
                <w:b/>
                <w:bCs/>
                <w:color w:val="000000"/>
                <w:sz w:val="18"/>
                <w:szCs w:val="18"/>
              </w:rPr>
            </w:pPr>
            <w:r>
              <w:rPr>
                <w:rFonts w:ascii="Arial" w:hAnsi="Arial" w:cs="Arial"/>
                <w:b/>
                <w:bCs/>
                <w:color w:val="000000"/>
                <w:sz w:val="18"/>
                <w:szCs w:val="18"/>
              </w:rPr>
              <w:t>1,27</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1,30</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36C30" w:rsidRDefault="00336C30">
            <w:pPr>
              <w:jc w:val="center"/>
              <w:rPr>
                <w:rFonts w:ascii="Arial" w:hAnsi="Arial" w:cs="Arial"/>
                <w:b/>
                <w:bCs/>
                <w:color w:val="000000"/>
                <w:sz w:val="18"/>
                <w:szCs w:val="18"/>
              </w:rPr>
            </w:pPr>
            <w:r>
              <w:rPr>
                <w:rFonts w:ascii="Arial" w:hAnsi="Arial" w:cs="Arial"/>
                <w:b/>
                <w:bCs/>
                <w:color w:val="000000"/>
                <w:sz w:val="18"/>
                <w:szCs w:val="18"/>
              </w:rPr>
              <w:t>0,03</w:t>
            </w:r>
          </w:p>
        </w:tc>
      </w:tr>
    </w:tbl>
    <w:p w:rsidR="00336C30" w:rsidRDefault="00336C30" w:rsidP="00336C3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336C30" w:rsidRPr="0090022A" w:rsidTr="00CC60A6">
        <w:trPr>
          <w:trHeight w:val="990"/>
          <w:tblHeader/>
        </w:trPr>
        <w:tc>
          <w:tcPr>
            <w:tcW w:w="3652"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336C30" w:rsidRPr="0090022A" w:rsidRDefault="00336C30"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336C30" w:rsidRPr="0090022A" w:rsidRDefault="00336C30"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336C30" w:rsidRPr="0090022A" w:rsidRDefault="00336C30"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336C30" w:rsidRPr="0090022A" w:rsidRDefault="00336C30"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E04082" w:rsidRPr="00364DD6" w:rsidTr="00E04082">
        <w:trPr>
          <w:trHeight w:val="407"/>
        </w:trPr>
        <w:tc>
          <w:tcPr>
            <w:tcW w:w="3652" w:type="dxa"/>
            <w:vAlign w:val="center"/>
          </w:tcPr>
          <w:p w:rsidR="00E04082" w:rsidRPr="00B23559" w:rsidRDefault="00E04082" w:rsidP="00CC60A6">
            <w:pPr>
              <w:rPr>
                <w:sz w:val="19"/>
                <w:szCs w:val="19"/>
              </w:rPr>
            </w:pPr>
            <w:r>
              <w:rPr>
                <w:sz w:val="19"/>
                <w:szCs w:val="19"/>
              </w:rPr>
              <w:t xml:space="preserve">КСИЛОМЕТАЗОЛИН, КАПЛИ НАЗАЛЬНЫЕ </w:t>
            </w:r>
            <w:r w:rsidRPr="00336C30">
              <w:rPr>
                <w:sz w:val="19"/>
                <w:szCs w:val="19"/>
              </w:rPr>
              <w:t>0.5 мг/мл</w:t>
            </w:r>
          </w:p>
        </w:tc>
        <w:tc>
          <w:tcPr>
            <w:tcW w:w="709" w:type="dxa"/>
            <w:vAlign w:val="center"/>
          </w:tcPr>
          <w:p w:rsidR="00E04082" w:rsidRDefault="00E04082" w:rsidP="00CC60A6">
            <w:pPr>
              <w:jc w:val="center"/>
              <w:rPr>
                <w:color w:val="000000"/>
                <w:sz w:val="20"/>
                <w:szCs w:val="20"/>
              </w:rPr>
            </w:pPr>
            <w:r>
              <w:rPr>
                <w:color w:val="000000"/>
                <w:sz w:val="20"/>
                <w:szCs w:val="20"/>
              </w:rPr>
              <w:t>МЛ</w:t>
            </w:r>
          </w:p>
        </w:tc>
        <w:tc>
          <w:tcPr>
            <w:tcW w:w="2835" w:type="dxa"/>
            <w:vAlign w:val="center"/>
          </w:tcPr>
          <w:p w:rsidR="00E04082" w:rsidRPr="00E04082" w:rsidRDefault="00E04082" w:rsidP="00E04082">
            <w:pPr>
              <w:jc w:val="center"/>
              <w:rPr>
                <w:sz w:val="20"/>
                <w:szCs w:val="20"/>
              </w:rPr>
            </w:pPr>
            <w:r w:rsidRPr="00E04082">
              <w:rPr>
                <w:sz w:val="20"/>
                <w:szCs w:val="20"/>
              </w:rPr>
              <w:t>2590431036525000340</w:t>
            </w:r>
          </w:p>
        </w:tc>
        <w:tc>
          <w:tcPr>
            <w:tcW w:w="2551" w:type="dxa"/>
            <w:vAlign w:val="center"/>
          </w:tcPr>
          <w:p w:rsidR="00E04082" w:rsidRPr="00BD7541" w:rsidRDefault="00E04082" w:rsidP="00CC60A6">
            <w:pPr>
              <w:jc w:val="center"/>
              <w:rPr>
                <w:bCs/>
                <w:color w:val="000000"/>
                <w:sz w:val="19"/>
                <w:szCs w:val="19"/>
              </w:rPr>
            </w:pPr>
            <w:r>
              <w:rPr>
                <w:bCs/>
                <w:color w:val="000000"/>
                <w:sz w:val="19"/>
                <w:szCs w:val="19"/>
              </w:rPr>
              <w:t>46,17</w:t>
            </w:r>
          </w:p>
        </w:tc>
        <w:tc>
          <w:tcPr>
            <w:tcW w:w="1843" w:type="dxa"/>
            <w:shd w:val="clear" w:color="auto" w:fill="auto"/>
            <w:vAlign w:val="center"/>
          </w:tcPr>
          <w:p w:rsidR="00E04082" w:rsidRPr="0090022A" w:rsidRDefault="00E04082" w:rsidP="00CC60A6">
            <w:pPr>
              <w:jc w:val="center"/>
              <w:rPr>
                <w:sz w:val="19"/>
                <w:szCs w:val="19"/>
              </w:rPr>
            </w:pPr>
            <w:r>
              <w:rPr>
                <w:sz w:val="19"/>
                <w:szCs w:val="19"/>
              </w:rPr>
              <w:t>10</w:t>
            </w:r>
          </w:p>
        </w:tc>
        <w:tc>
          <w:tcPr>
            <w:tcW w:w="1985" w:type="dxa"/>
            <w:shd w:val="clear" w:color="auto" w:fill="auto"/>
            <w:vAlign w:val="center"/>
          </w:tcPr>
          <w:p w:rsidR="00E04082" w:rsidRPr="0090022A" w:rsidRDefault="00E04082" w:rsidP="00E04082">
            <w:pPr>
              <w:jc w:val="center"/>
              <w:rPr>
                <w:color w:val="000000"/>
                <w:sz w:val="19"/>
                <w:szCs w:val="19"/>
              </w:rPr>
            </w:pPr>
            <w:r w:rsidRPr="00E04082">
              <w:rPr>
                <w:color w:val="000000"/>
                <w:sz w:val="19"/>
                <w:szCs w:val="19"/>
              </w:rPr>
              <w:t>4,617</w:t>
            </w:r>
          </w:p>
        </w:tc>
        <w:tc>
          <w:tcPr>
            <w:tcW w:w="2097" w:type="dxa"/>
            <w:shd w:val="clear" w:color="auto" w:fill="auto"/>
            <w:vAlign w:val="center"/>
          </w:tcPr>
          <w:p w:rsidR="00E04082" w:rsidRPr="00364DD6" w:rsidRDefault="00E04082" w:rsidP="00CC60A6">
            <w:pPr>
              <w:jc w:val="center"/>
              <w:rPr>
                <w:b/>
                <w:bCs/>
                <w:color w:val="000000"/>
                <w:sz w:val="19"/>
                <w:szCs w:val="19"/>
              </w:rPr>
            </w:pPr>
            <w:r>
              <w:rPr>
                <w:b/>
                <w:bCs/>
                <w:color w:val="000000"/>
                <w:sz w:val="19"/>
                <w:szCs w:val="19"/>
              </w:rPr>
              <w:t>4,19</w:t>
            </w:r>
          </w:p>
        </w:tc>
      </w:tr>
      <w:tr w:rsidR="00E04082" w:rsidRPr="00364DD6" w:rsidTr="00E04082">
        <w:trPr>
          <w:trHeight w:val="530"/>
        </w:trPr>
        <w:tc>
          <w:tcPr>
            <w:tcW w:w="3652" w:type="dxa"/>
            <w:vAlign w:val="center"/>
          </w:tcPr>
          <w:p w:rsidR="00E04082" w:rsidRPr="00CC60A6" w:rsidRDefault="00E04082" w:rsidP="00CC60A6">
            <w:pPr>
              <w:rPr>
                <w:sz w:val="19"/>
                <w:szCs w:val="19"/>
                <w:highlight w:val="yellow"/>
              </w:rPr>
            </w:pPr>
            <w:r>
              <w:rPr>
                <w:sz w:val="19"/>
                <w:szCs w:val="19"/>
              </w:rPr>
              <w:t xml:space="preserve">КСИЛОМЕТАЗОЛИН, КАПЛИ НАЗАЛЬНЫЕ </w:t>
            </w:r>
            <w:r w:rsidRPr="00D24A93">
              <w:rPr>
                <w:sz w:val="19"/>
                <w:szCs w:val="19"/>
              </w:rPr>
              <w:t>0.5 мг/мл</w:t>
            </w:r>
          </w:p>
        </w:tc>
        <w:tc>
          <w:tcPr>
            <w:tcW w:w="709" w:type="dxa"/>
            <w:vAlign w:val="center"/>
          </w:tcPr>
          <w:p w:rsidR="00E04082" w:rsidRPr="00CC60A6" w:rsidRDefault="00E04082" w:rsidP="00CC60A6">
            <w:pPr>
              <w:jc w:val="center"/>
              <w:rPr>
                <w:color w:val="000000"/>
                <w:sz w:val="20"/>
                <w:szCs w:val="20"/>
                <w:highlight w:val="yellow"/>
              </w:rPr>
            </w:pPr>
            <w:r w:rsidRPr="00E04082">
              <w:rPr>
                <w:color w:val="000000"/>
                <w:sz w:val="20"/>
                <w:szCs w:val="20"/>
              </w:rPr>
              <w:t>МЛ</w:t>
            </w:r>
          </w:p>
        </w:tc>
        <w:tc>
          <w:tcPr>
            <w:tcW w:w="2835" w:type="dxa"/>
            <w:vAlign w:val="center"/>
          </w:tcPr>
          <w:p w:rsidR="00E04082" w:rsidRPr="00E04082" w:rsidRDefault="00E04082" w:rsidP="00E04082">
            <w:pPr>
              <w:jc w:val="center"/>
              <w:rPr>
                <w:sz w:val="20"/>
                <w:szCs w:val="20"/>
              </w:rPr>
            </w:pPr>
            <w:r w:rsidRPr="00E04082">
              <w:rPr>
                <w:sz w:val="20"/>
                <w:szCs w:val="20"/>
              </w:rPr>
              <w:t>2254001589426000118</w:t>
            </w:r>
          </w:p>
        </w:tc>
        <w:tc>
          <w:tcPr>
            <w:tcW w:w="2551" w:type="dxa"/>
            <w:vAlign w:val="center"/>
          </w:tcPr>
          <w:p w:rsidR="00E04082" w:rsidRPr="00CC60A6" w:rsidRDefault="00E04082" w:rsidP="00CC60A6">
            <w:pPr>
              <w:jc w:val="center"/>
              <w:rPr>
                <w:bCs/>
                <w:color w:val="000000"/>
                <w:sz w:val="19"/>
                <w:szCs w:val="19"/>
                <w:highlight w:val="yellow"/>
              </w:rPr>
            </w:pPr>
            <w:r w:rsidRPr="00E04082">
              <w:rPr>
                <w:bCs/>
                <w:color w:val="000000"/>
                <w:sz w:val="19"/>
                <w:szCs w:val="19"/>
              </w:rPr>
              <w:t>41,10</w:t>
            </w:r>
          </w:p>
        </w:tc>
        <w:tc>
          <w:tcPr>
            <w:tcW w:w="1843" w:type="dxa"/>
            <w:vAlign w:val="center"/>
          </w:tcPr>
          <w:p w:rsidR="00E04082" w:rsidRPr="00CC60A6" w:rsidRDefault="00E04082" w:rsidP="00CC60A6">
            <w:pPr>
              <w:jc w:val="center"/>
              <w:rPr>
                <w:sz w:val="19"/>
                <w:szCs w:val="19"/>
                <w:highlight w:val="yellow"/>
              </w:rPr>
            </w:pPr>
            <w:r w:rsidRPr="00E04082">
              <w:rPr>
                <w:sz w:val="19"/>
                <w:szCs w:val="19"/>
              </w:rPr>
              <w:t>10</w:t>
            </w:r>
          </w:p>
        </w:tc>
        <w:tc>
          <w:tcPr>
            <w:tcW w:w="1985" w:type="dxa"/>
            <w:shd w:val="clear" w:color="auto" w:fill="auto"/>
            <w:vAlign w:val="center"/>
          </w:tcPr>
          <w:p w:rsidR="00E04082" w:rsidRPr="00CC60A6" w:rsidRDefault="00E04082" w:rsidP="00E04082">
            <w:pPr>
              <w:jc w:val="center"/>
              <w:rPr>
                <w:color w:val="000000"/>
                <w:sz w:val="19"/>
                <w:szCs w:val="19"/>
                <w:highlight w:val="yellow"/>
              </w:rPr>
            </w:pPr>
            <w:r w:rsidRPr="00E04082">
              <w:rPr>
                <w:color w:val="000000"/>
                <w:sz w:val="19"/>
                <w:szCs w:val="19"/>
              </w:rPr>
              <w:t>4,11</w:t>
            </w:r>
          </w:p>
        </w:tc>
        <w:tc>
          <w:tcPr>
            <w:tcW w:w="2097" w:type="dxa"/>
            <w:shd w:val="clear" w:color="auto" w:fill="auto"/>
            <w:vAlign w:val="center"/>
          </w:tcPr>
          <w:p w:rsidR="00E04082" w:rsidRPr="00CC60A6" w:rsidRDefault="00E04082" w:rsidP="00CC60A6">
            <w:pPr>
              <w:jc w:val="center"/>
              <w:rPr>
                <w:b/>
                <w:bCs/>
                <w:color w:val="000000"/>
                <w:sz w:val="19"/>
                <w:szCs w:val="19"/>
                <w:highlight w:val="yellow"/>
              </w:rPr>
            </w:pPr>
            <w:r w:rsidRPr="00E04082">
              <w:rPr>
                <w:b/>
                <w:bCs/>
                <w:color w:val="000000"/>
                <w:sz w:val="19"/>
                <w:szCs w:val="19"/>
              </w:rPr>
              <w:t>3,73</w:t>
            </w:r>
          </w:p>
        </w:tc>
      </w:tr>
      <w:tr w:rsidR="00336C30" w:rsidRPr="00154228" w:rsidTr="00CC60A6">
        <w:tc>
          <w:tcPr>
            <w:tcW w:w="3652" w:type="dxa"/>
            <w:vAlign w:val="center"/>
          </w:tcPr>
          <w:p w:rsidR="00336C30" w:rsidRPr="0090022A" w:rsidRDefault="00336C30" w:rsidP="00CC60A6">
            <w:pPr>
              <w:rPr>
                <w:sz w:val="19"/>
                <w:szCs w:val="19"/>
              </w:rPr>
            </w:pPr>
            <w:r>
              <w:rPr>
                <w:sz w:val="19"/>
                <w:szCs w:val="19"/>
              </w:rPr>
              <w:t xml:space="preserve">КСИЛОМЕТАЗОЛИН, </w:t>
            </w:r>
            <w:r w:rsidR="00E04082">
              <w:rPr>
                <w:sz w:val="19"/>
                <w:szCs w:val="19"/>
              </w:rPr>
              <w:t xml:space="preserve">КАПЛИ НАЗАЛЬНЫЕ </w:t>
            </w:r>
            <w:r w:rsidRPr="00336C30">
              <w:rPr>
                <w:sz w:val="19"/>
                <w:szCs w:val="19"/>
              </w:rPr>
              <w:t>0.5 мг/мл</w:t>
            </w:r>
          </w:p>
        </w:tc>
        <w:tc>
          <w:tcPr>
            <w:tcW w:w="709" w:type="dxa"/>
            <w:vAlign w:val="center"/>
          </w:tcPr>
          <w:p w:rsidR="00336C30" w:rsidRDefault="00336C30" w:rsidP="00CC60A6">
            <w:pPr>
              <w:jc w:val="center"/>
              <w:rPr>
                <w:color w:val="000000"/>
                <w:sz w:val="20"/>
                <w:szCs w:val="20"/>
              </w:rPr>
            </w:pPr>
            <w:r>
              <w:rPr>
                <w:color w:val="000000"/>
                <w:sz w:val="20"/>
                <w:szCs w:val="20"/>
              </w:rPr>
              <w:t>МЛ</w:t>
            </w:r>
          </w:p>
        </w:tc>
        <w:tc>
          <w:tcPr>
            <w:tcW w:w="2835" w:type="dxa"/>
            <w:vAlign w:val="center"/>
          </w:tcPr>
          <w:p w:rsidR="00336C30"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336C30" w:rsidRPr="0077676F" w:rsidRDefault="00CC60A6" w:rsidP="00CC60A6">
            <w:pPr>
              <w:jc w:val="center"/>
              <w:rPr>
                <w:bCs/>
                <w:color w:val="000000"/>
                <w:sz w:val="19"/>
                <w:szCs w:val="19"/>
              </w:rPr>
            </w:pPr>
            <w:r>
              <w:rPr>
                <w:bCs/>
                <w:color w:val="000000"/>
                <w:sz w:val="19"/>
                <w:szCs w:val="19"/>
              </w:rPr>
              <w:t>37,50</w:t>
            </w:r>
          </w:p>
        </w:tc>
        <w:tc>
          <w:tcPr>
            <w:tcW w:w="1843" w:type="dxa"/>
            <w:vAlign w:val="center"/>
          </w:tcPr>
          <w:p w:rsidR="00336C30" w:rsidRPr="0090022A" w:rsidRDefault="00CC60A6" w:rsidP="00CC60A6">
            <w:pPr>
              <w:jc w:val="center"/>
              <w:rPr>
                <w:sz w:val="19"/>
                <w:szCs w:val="19"/>
              </w:rPr>
            </w:pPr>
            <w:r>
              <w:rPr>
                <w:sz w:val="19"/>
                <w:szCs w:val="19"/>
              </w:rPr>
              <w:t>10</w:t>
            </w:r>
          </w:p>
        </w:tc>
        <w:tc>
          <w:tcPr>
            <w:tcW w:w="1985" w:type="dxa"/>
            <w:shd w:val="clear" w:color="auto" w:fill="auto"/>
            <w:vAlign w:val="center"/>
          </w:tcPr>
          <w:p w:rsidR="00336C30" w:rsidRPr="00154228" w:rsidRDefault="00CC60A6" w:rsidP="00CC60A6">
            <w:pPr>
              <w:jc w:val="center"/>
              <w:rPr>
                <w:color w:val="000000"/>
                <w:sz w:val="19"/>
                <w:szCs w:val="19"/>
              </w:rPr>
            </w:pPr>
            <w:r>
              <w:rPr>
                <w:color w:val="000000"/>
                <w:sz w:val="19"/>
                <w:szCs w:val="19"/>
              </w:rPr>
              <w:t>3,75</w:t>
            </w:r>
          </w:p>
        </w:tc>
        <w:tc>
          <w:tcPr>
            <w:tcW w:w="2097" w:type="dxa"/>
            <w:shd w:val="clear" w:color="auto" w:fill="auto"/>
            <w:vAlign w:val="center"/>
          </w:tcPr>
          <w:p w:rsidR="00336C30" w:rsidRPr="00154228" w:rsidRDefault="00CC60A6" w:rsidP="00CC60A6">
            <w:pPr>
              <w:jc w:val="center"/>
              <w:rPr>
                <w:b/>
                <w:bCs/>
                <w:color w:val="000000"/>
                <w:sz w:val="19"/>
                <w:szCs w:val="19"/>
              </w:rPr>
            </w:pPr>
            <w:r>
              <w:rPr>
                <w:b/>
                <w:bCs/>
                <w:color w:val="000000"/>
                <w:sz w:val="19"/>
                <w:szCs w:val="19"/>
              </w:rPr>
              <w:t>3,40</w:t>
            </w:r>
          </w:p>
        </w:tc>
      </w:tr>
      <w:tr w:rsidR="00336C30" w:rsidTr="00CC60A6">
        <w:tc>
          <w:tcPr>
            <w:tcW w:w="13575" w:type="dxa"/>
            <w:gridSpan w:val="6"/>
            <w:vAlign w:val="center"/>
          </w:tcPr>
          <w:p w:rsidR="00336C30" w:rsidRPr="0090022A" w:rsidRDefault="00336C30"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336C30" w:rsidRDefault="00E04082" w:rsidP="00CC60A6">
            <w:pPr>
              <w:jc w:val="center"/>
              <w:rPr>
                <w:rFonts w:ascii="Arial" w:hAnsi="Arial" w:cs="Arial"/>
                <w:b/>
                <w:bCs/>
                <w:color w:val="000000"/>
                <w:sz w:val="18"/>
                <w:szCs w:val="18"/>
              </w:rPr>
            </w:pPr>
            <w:r>
              <w:rPr>
                <w:rFonts w:ascii="Arial" w:hAnsi="Arial" w:cs="Arial"/>
                <w:b/>
                <w:bCs/>
                <w:color w:val="000000"/>
                <w:sz w:val="18"/>
                <w:szCs w:val="18"/>
              </w:rPr>
              <w:t>3,40</w:t>
            </w:r>
          </w:p>
        </w:tc>
      </w:tr>
      <w:tr w:rsidR="00E04082" w:rsidTr="00CC60A6">
        <w:tc>
          <w:tcPr>
            <w:tcW w:w="13575" w:type="dxa"/>
            <w:gridSpan w:val="6"/>
            <w:vAlign w:val="center"/>
          </w:tcPr>
          <w:p w:rsidR="00E04082" w:rsidRPr="0090022A" w:rsidRDefault="00E04082"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E04082" w:rsidRDefault="00E04082">
            <w:pPr>
              <w:jc w:val="center"/>
              <w:rPr>
                <w:rFonts w:ascii="Arial" w:hAnsi="Arial" w:cs="Arial"/>
                <w:b/>
                <w:bCs/>
                <w:color w:val="000000"/>
                <w:sz w:val="18"/>
                <w:szCs w:val="18"/>
              </w:rPr>
            </w:pPr>
            <w:r>
              <w:rPr>
                <w:rFonts w:ascii="Arial" w:hAnsi="Arial" w:cs="Arial"/>
                <w:b/>
                <w:bCs/>
                <w:color w:val="000000"/>
                <w:sz w:val="18"/>
                <w:szCs w:val="18"/>
              </w:rPr>
              <w:t>3,77</w:t>
            </w:r>
          </w:p>
        </w:tc>
      </w:tr>
      <w:tr w:rsidR="00E04082" w:rsidTr="00CC60A6">
        <w:tc>
          <w:tcPr>
            <w:tcW w:w="13575" w:type="dxa"/>
            <w:gridSpan w:val="6"/>
            <w:vAlign w:val="center"/>
          </w:tcPr>
          <w:p w:rsidR="00E04082" w:rsidRPr="0090022A" w:rsidRDefault="00E04082"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E04082" w:rsidRDefault="00E04082">
            <w:pPr>
              <w:jc w:val="center"/>
              <w:rPr>
                <w:rFonts w:ascii="Arial" w:hAnsi="Arial" w:cs="Arial"/>
                <w:b/>
                <w:bCs/>
                <w:color w:val="000000"/>
                <w:sz w:val="18"/>
                <w:szCs w:val="18"/>
              </w:rPr>
            </w:pPr>
            <w:r>
              <w:rPr>
                <w:rFonts w:ascii="Arial" w:hAnsi="Arial" w:cs="Arial"/>
                <w:b/>
                <w:bCs/>
                <w:color w:val="000000"/>
                <w:sz w:val="18"/>
                <w:szCs w:val="18"/>
              </w:rPr>
              <w:t>0,39</w:t>
            </w:r>
          </w:p>
        </w:tc>
      </w:tr>
      <w:tr w:rsidR="00CC60A6" w:rsidRPr="0090022A" w:rsidTr="00CC60A6">
        <w:trPr>
          <w:trHeight w:val="990"/>
          <w:tblHeader/>
        </w:trPr>
        <w:tc>
          <w:tcPr>
            <w:tcW w:w="3652"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CC60A6" w:rsidRPr="0090022A" w:rsidRDefault="00CC60A6"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C60A6" w:rsidRPr="00364DD6" w:rsidTr="00CC60A6">
        <w:trPr>
          <w:trHeight w:val="407"/>
        </w:trPr>
        <w:tc>
          <w:tcPr>
            <w:tcW w:w="3652" w:type="dxa"/>
            <w:vAlign w:val="center"/>
          </w:tcPr>
          <w:p w:rsidR="00CC60A6" w:rsidRPr="002C2A04" w:rsidRDefault="00CC60A6" w:rsidP="00CC60A6">
            <w:pPr>
              <w:rPr>
                <w:sz w:val="19"/>
                <w:szCs w:val="19"/>
              </w:rPr>
            </w:pPr>
            <w:r w:rsidRPr="002C2A04">
              <w:rPr>
                <w:sz w:val="19"/>
                <w:szCs w:val="19"/>
              </w:rPr>
              <w:t>ПИРАНТЕЛ, СУСПЕНЗИЯ ДЛЯ ПРИЕМА ВНУТРЬ 50 мг/мл</w:t>
            </w:r>
          </w:p>
        </w:tc>
        <w:tc>
          <w:tcPr>
            <w:tcW w:w="709" w:type="dxa"/>
            <w:vAlign w:val="center"/>
          </w:tcPr>
          <w:p w:rsidR="00CC60A6" w:rsidRPr="002C2A04" w:rsidRDefault="00CC60A6" w:rsidP="00CC60A6">
            <w:pPr>
              <w:jc w:val="center"/>
              <w:rPr>
                <w:color w:val="000000"/>
                <w:sz w:val="20"/>
                <w:szCs w:val="20"/>
              </w:rPr>
            </w:pPr>
            <w:r w:rsidRPr="002C2A04">
              <w:rPr>
                <w:color w:val="000000"/>
                <w:sz w:val="20"/>
                <w:szCs w:val="20"/>
              </w:rPr>
              <w:t>МЛ</w:t>
            </w:r>
          </w:p>
        </w:tc>
        <w:tc>
          <w:tcPr>
            <w:tcW w:w="2835" w:type="dxa"/>
            <w:vAlign w:val="center"/>
          </w:tcPr>
          <w:p w:rsidR="00CC60A6" w:rsidRPr="00CC60A6" w:rsidRDefault="00281A4B" w:rsidP="00CC60A6">
            <w:pPr>
              <w:jc w:val="center"/>
              <w:rPr>
                <w:sz w:val="20"/>
                <w:szCs w:val="20"/>
                <w:highlight w:val="yellow"/>
              </w:rPr>
            </w:pPr>
            <w:r>
              <w:rPr>
                <w:sz w:val="20"/>
                <w:szCs w:val="20"/>
              </w:rPr>
              <w:t>Источник информации № 1</w:t>
            </w:r>
          </w:p>
        </w:tc>
        <w:tc>
          <w:tcPr>
            <w:tcW w:w="2551" w:type="dxa"/>
            <w:vAlign w:val="center"/>
          </w:tcPr>
          <w:p w:rsidR="00CC60A6" w:rsidRPr="00281A4B" w:rsidRDefault="00281A4B" w:rsidP="00CC60A6">
            <w:pPr>
              <w:jc w:val="center"/>
              <w:rPr>
                <w:bCs/>
                <w:color w:val="000000"/>
                <w:sz w:val="19"/>
                <w:szCs w:val="19"/>
              </w:rPr>
            </w:pPr>
            <w:r w:rsidRPr="00281A4B">
              <w:rPr>
                <w:bCs/>
                <w:color w:val="000000"/>
                <w:sz w:val="19"/>
                <w:szCs w:val="19"/>
              </w:rPr>
              <w:t>143,70</w:t>
            </w:r>
          </w:p>
        </w:tc>
        <w:tc>
          <w:tcPr>
            <w:tcW w:w="1843" w:type="dxa"/>
            <w:shd w:val="clear" w:color="auto" w:fill="auto"/>
            <w:vAlign w:val="center"/>
          </w:tcPr>
          <w:p w:rsidR="00CC60A6" w:rsidRPr="00281A4B" w:rsidRDefault="00CC60A6" w:rsidP="00CC60A6">
            <w:pPr>
              <w:jc w:val="center"/>
              <w:rPr>
                <w:sz w:val="19"/>
                <w:szCs w:val="19"/>
              </w:rPr>
            </w:pPr>
            <w:r w:rsidRPr="00281A4B">
              <w:rPr>
                <w:sz w:val="19"/>
                <w:szCs w:val="19"/>
              </w:rPr>
              <w:t>15</w:t>
            </w:r>
          </w:p>
        </w:tc>
        <w:tc>
          <w:tcPr>
            <w:tcW w:w="1985" w:type="dxa"/>
            <w:shd w:val="clear" w:color="auto" w:fill="auto"/>
            <w:vAlign w:val="center"/>
          </w:tcPr>
          <w:p w:rsidR="00CC60A6" w:rsidRPr="00281A4B" w:rsidRDefault="002C2A04" w:rsidP="00CC60A6">
            <w:pPr>
              <w:jc w:val="center"/>
              <w:rPr>
                <w:color w:val="000000"/>
                <w:sz w:val="19"/>
                <w:szCs w:val="19"/>
              </w:rPr>
            </w:pPr>
            <w:r w:rsidRPr="00281A4B">
              <w:rPr>
                <w:color w:val="000000"/>
                <w:sz w:val="19"/>
                <w:szCs w:val="19"/>
              </w:rPr>
              <w:t xml:space="preserve">  9,85 </w:t>
            </w:r>
            <w:r w:rsidRPr="00281A4B">
              <w:rPr>
                <w:color w:val="000000"/>
                <w:sz w:val="19"/>
                <w:szCs w:val="19"/>
              </w:rPr>
              <w:tab/>
            </w:r>
          </w:p>
        </w:tc>
        <w:tc>
          <w:tcPr>
            <w:tcW w:w="2097" w:type="dxa"/>
            <w:shd w:val="clear" w:color="auto" w:fill="auto"/>
            <w:vAlign w:val="center"/>
          </w:tcPr>
          <w:p w:rsidR="00CC60A6" w:rsidRPr="00281A4B" w:rsidRDefault="002C2A04" w:rsidP="00CC60A6">
            <w:pPr>
              <w:jc w:val="center"/>
              <w:rPr>
                <w:b/>
                <w:bCs/>
                <w:color w:val="000000"/>
                <w:sz w:val="19"/>
                <w:szCs w:val="19"/>
              </w:rPr>
            </w:pPr>
            <w:r w:rsidRPr="00281A4B">
              <w:rPr>
                <w:b/>
                <w:bCs/>
                <w:color w:val="000000"/>
                <w:sz w:val="19"/>
                <w:szCs w:val="19"/>
              </w:rPr>
              <w:t>8,95</w:t>
            </w:r>
          </w:p>
        </w:tc>
      </w:tr>
      <w:tr w:rsidR="00CC60A6" w:rsidRPr="00364DD6" w:rsidTr="00CC60A6">
        <w:trPr>
          <w:trHeight w:val="530"/>
        </w:trPr>
        <w:tc>
          <w:tcPr>
            <w:tcW w:w="3652" w:type="dxa"/>
            <w:vAlign w:val="center"/>
          </w:tcPr>
          <w:p w:rsidR="00CC60A6" w:rsidRPr="002C2A04" w:rsidRDefault="00CC60A6" w:rsidP="00CC60A6">
            <w:pPr>
              <w:rPr>
                <w:sz w:val="19"/>
                <w:szCs w:val="19"/>
              </w:rPr>
            </w:pPr>
            <w:r w:rsidRPr="002C2A04">
              <w:rPr>
                <w:sz w:val="19"/>
                <w:szCs w:val="19"/>
              </w:rPr>
              <w:t>ПИРАНТЕЛ, СУСПЕНЗИЯ ДЛЯ ПРИЕМА ВНУТРЬ 50 мг/мл</w:t>
            </w:r>
          </w:p>
        </w:tc>
        <w:tc>
          <w:tcPr>
            <w:tcW w:w="709" w:type="dxa"/>
            <w:vAlign w:val="center"/>
          </w:tcPr>
          <w:p w:rsidR="00CC60A6" w:rsidRPr="002C2A04" w:rsidRDefault="00CC60A6" w:rsidP="00CC60A6">
            <w:pPr>
              <w:jc w:val="center"/>
              <w:rPr>
                <w:color w:val="000000"/>
                <w:sz w:val="20"/>
                <w:szCs w:val="20"/>
              </w:rPr>
            </w:pPr>
            <w:r w:rsidRPr="002C2A04">
              <w:rPr>
                <w:color w:val="000000"/>
                <w:sz w:val="20"/>
                <w:szCs w:val="20"/>
              </w:rPr>
              <w:t>МЛ</w:t>
            </w:r>
          </w:p>
        </w:tc>
        <w:tc>
          <w:tcPr>
            <w:tcW w:w="2835" w:type="dxa"/>
            <w:vAlign w:val="center"/>
          </w:tcPr>
          <w:p w:rsidR="00CC60A6" w:rsidRPr="00CC60A6" w:rsidRDefault="00281A4B" w:rsidP="00CC60A6">
            <w:pPr>
              <w:jc w:val="center"/>
              <w:rPr>
                <w:sz w:val="20"/>
                <w:szCs w:val="20"/>
                <w:highlight w:val="yellow"/>
              </w:rPr>
            </w:pPr>
            <w:r>
              <w:rPr>
                <w:sz w:val="20"/>
                <w:szCs w:val="20"/>
              </w:rPr>
              <w:t>Источник информации № 2</w:t>
            </w:r>
          </w:p>
        </w:tc>
        <w:tc>
          <w:tcPr>
            <w:tcW w:w="2551" w:type="dxa"/>
            <w:vAlign w:val="center"/>
          </w:tcPr>
          <w:p w:rsidR="00CC60A6" w:rsidRPr="00281A4B" w:rsidRDefault="00281A4B" w:rsidP="00CC60A6">
            <w:pPr>
              <w:jc w:val="center"/>
              <w:rPr>
                <w:bCs/>
                <w:color w:val="000000"/>
                <w:sz w:val="19"/>
                <w:szCs w:val="19"/>
              </w:rPr>
            </w:pPr>
            <w:r w:rsidRPr="00281A4B">
              <w:rPr>
                <w:bCs/>
                <w:color w:val="000000"/>
                <w:sz w:val="19"/>
                <w:szCs w:val="19"/>
              </w:rPr>
              <w:t>141,00</w:t>
            </w:r>
          </w:p>
        </w:tc>
        <w:tc>
          <w:tcPr>
            <w:tcW w:w="1843" w:type="dxa"/>
            <w:vAlign w:val="center"/>
          </w:tcPr>
          <w:p w:rsidR="00CC60A6" w:rsidRPr="00281A4B" w:rsidRDefault="00CC60A6" w:rsidP="00CC60A6">
            <w:pPr>
              <w:jc w:val="center"/>
              <w:rPr>
                <w:sz w:val="19"/>
                <w:szCs w:val="19"/>
              </w:rPr>
            </w:pPr>
            <w:r w:rsidRPr="00281A4B">
              <w:rPr>
                <w:sz w:val="19"/>
                <w:szCs w:val="19"/>
              </w:rPr>
              <w:t>15</w:t>
            </w:r>
          </w:p>
        </w:tc>
        <w:tc>
          <w:tcPr>
            <w:tcW w:w="1985" w:type="dxa"/>
            <w:shd w:val="clear" w:color="auto" w:fill="auto"/>
            <w:vAlign w:val="center"/>
          </w:tcPr>
          <w:p w:rsidR="00CC60A6" w:rsidRPr="00281A4B" w:rsidRDefault="00281A4B" w:rsidP="00CC60A6">
            <w:pPr>
              <w:jc w:val="center"/>
              <w:rPr>
                <w:color w:val="000000"/>
                <w:sz w:val="19"/>
                <w:szCs w:val="19"/>
              </w:rPr>
            </w:pPr>
            <w:r w:rsidRPr="00281A4B">
              <w:rPr>
                <w:color w:val="000000"/>
                <w:sz w:val="19"/>
                <w:szCs w:val="19"/>
              </w:rPr>
              <w:t>9,40</w:t>
            </w:r>
          </w:p>
        </w:tc>
        <w:tc>
          <w:tcPr>
            <w:tcW w:w="2097" w:type="dxa"/>
            <w:shd w:val="clear" w:color="auto" w:fill="auto"/>
            <w:vAlign w:val="center"/>
          </w:tcPr>
          <w:p w:rsidR="00CC60A6" w:rsidRPr="00281A4B" w:rsidRDefault="00281A4B" w:rsidP="00CC60A6">
            <w:pPr>
              <w:jc w:val="center"/>
              <w:rPr>
                <w:b/>
                <w:bCs/>
                <w:color w:val="000000"/>
                <w:sz w:val="19"/>
                <w:szCs w:val="19"/>
              </w:rPr>
            </w:pPr>
            <w:r w:rsidRPr="00281A4B">
              <w:rPr>
                <w:b/>
                <w:bCs/>
                <w:color w:val="000000"/>
                <w:sz w:val="19"/>
                <w:szCs w:val="19"/>
              </w:rPr>
              <w:t>8,54</w:t>
            </w:r>
          </w:p>
        </w:tc>
      </w:tr>
      <w:tr w:rsidR="00CC60A6" w:rsidRPr="00154228" w:rsidTr="00281A4B">
        <w:trPr>
          <w:trHeight w:val="58"/>
        </w:trPr>
        <w:tc>
          <w:tcPr>
            <w:tcW w:w="3652" w:type="dxa"/>
            <w:vAlign w:val="center"/>
          </w:tcPr>
          <w:p w:rsidR="00CC60A6" w:rsidRPr="0090022A" w:rsidRDefault="00CC60A6" w:rsidP="00CC60A6">
            <w:pPr>
              <w:rPr>
                <w:sz w:val="19"/>
                <w:szCs w:val="19"/>
              </w:rPr>
            </w:pPr>
            <w:r>
              <w:rPr>
                <w:sz w:val="19"/>
                <w:szCs w:val="19"/>
              </w:rPr>
              <w:t xml:space="preserve">ПИРАНТЕЛ, СУСПЕНЗИЯ ДЛЯ ПРИЕМА ВНУТРЬ </w:t>
            </w:r>
            <w:r w:rsidRPr="00CC60A6">
              <w:rPr>
                <w:sz w:val="19"/>
                <w:szCs w:val="19"/>
              </w:rPr>
              <w:t>50 мг/мл</w:t>
            </w:r>
          </w:p>
        </w:tc>
        <w:tc>
          <w:tcPr>
            <w:tcW w:w="709" w:type="dxa"/>
            <w:vAlign w:val="center"/>
          </w:tcPr>
          <w:p w:rsidR="00CC60A6" w:rsidRDefault="00CC60A6" w:rsidP="00CC60A6">
            <w:pPr>
              <w:jc w:val="center"/>
              <w:rPr>
                <w:color w:val="000000"/>
                <w:sz w:val="20"/>
                <w:szCs w:val="20"/>
              </w:rPr>
            </w:pPr>
            <w:r>
              <w:rPr>
                <w:color w:val="000000"/>
                <w:sz w:val="20"/>
                <w:szCs w:val="20"/>
              </w:rPr>
              <w:t>МЛ</w:t>
            </w:r>
          </w:p>
        </w:tc>
        <w:tc>
          <w:tcPr>
            <w:tcW w:w="2835" w:type="dxa"/>
            <w:vAlign w:val="center"/>
          </w:tcPr>
          <w:p w:rsidR="00CC60A6"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C60A6" w:rsidRPr="00281A4B" w:rsidRDefault="00CC60A6" w:rsidP="00CC60A6">
            <w:pPr>
              <w:jc w:val="center"/>
              <w:rPr>
                <w:bCs/>
                <w:color w:val="000000"/>
                <w:sz w:val="19"/>
                <w:szCs w:val="19"/>
              </w:rPr>
            </w:pPr>
            <w:r w:rsidRPr="00281A4B">
              <w:rPr>
                <w:bCs/>
                <w:color w:val="000000"/>
                <w:sz w:val="19"/>
                <w:szCs w:val="19"/>
              </w:rPr>
              <w:t>140,35</w:t>
            </w:r>
          </w:p>
        </w:tc>
        <w:tc>
          <w:tcPr>
            <w:tcW w:w="1843" w:type="dxa"/>
            <w:vAlign w:val="center"/>
          </w:tcPr>
          <w:p w:rsidR="00CC60A6" w:rsidRPr="00281A4B" w:rsidRDefault="00CC60A6" w:rsidP="00CC60A6">
            <w:pPr>
              <w:jc w:val="center"/>
              <w:rPr>
                <w:sz w:val="19"/>
                <w:szCs w:val="19"/>
              </w:rPr>
            </w:pPr>
            <w:r w:rsidRPr="00281A4B">
              <w:rPr>
                <w:sz w:val="19"/>
                <w:szCs w:val="19"/>
              </w:rPr>
              <w:t>15</w:t>
            </w:r>
          </w:p>
        </w:tc>
        <w:tc>
          <w:tcPr>
            <w:tcW w:w="1985" w:type="dxa"/>
            <w:shd w:val="clear" w:color="auto" w:fill="auto"/>
            <w:vAlign w:val="center"/>
          </w:tcPr>
          <w:p w:rsidR="00CC60A6" w:rsidRPr="00281A4B" w:rsidRDefault="00CC60A6" w:rsidP="00CC60A6">
            <w:pPr>
              <w:jc w:val="center"/>
              <w:rPr>
                <w:color w:val="000000"/>
                <w:sz w:val="19"/>
                <w:szCs w:val="19"/>
              </w:rPr>
            </w:pPr>
            <w:r w:rsidRPr="00281A4B">
              <w:rPr>
                <w:color w:val="000000"/>
                <w:sz w:val="19"/>
                <w:szCs w:val="19"/>
              </w:rPr>
              <w:t>9,35</w:t>
            </w:r>
          </w:p>
        </w:tc>
        <w:tc>
          <w:tcPr>
            <w:tcW w:w="2097" w:type="dxa"/>
            <w:shd w:val="clear" w:color="auto" w:fill="auto"/>
            <w:vAlign w:val="center"/>
          </w:tcPr>
          <w:p w:rsidR="00CC60A6" w:rsidRPr="00281A4B" w:rsidRDefault="00CC60A6" w:rsidP="00281A4B">
            <w:pPr>
              <w:jc w:val="center"/>
              <w:rPr>
                <w:b/>
                <w:bCs/>
                <w:color w:val="000000"/>
                <w:sz w:val="19"/>
                <w:szCs w:val="19"/>
              </w:rPr>
            </w:pPr>
            <w:r w:rsidRPr="00281A4B">
              <w:rPr>
                <w:b/>
                <w:bCs/>
                <w:color w:val="000000"/>
                <w:sz w:val="19"/>
                <w:szCs w:val="19"/>
              </w:rPr>
              <w:t>8,50</w:t>
            </w:r>
          </w:p>
        </w:tc>
      </w:tr>
      <w:tr w:rsidR="00CC60A6" w:rsidTr="00CC60A6">
        <w:tc>
          <w:tcPr>
            <w:tcW w:w="13575" w:type="dxa"/>
            <w:gridSpan w:val="6"/>
            <w:vAlign w:val="center"/>
          </w:tcPr>
          <w:p w:rsidR="00CC60A6" w:rsidRPr="0090022A" w:rsidRDefault="00CC60A6"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CC60A6" w:rsidRDefault="00281A4B" w:rsidP="00CC60A6">
            <w:pPr>
              <w:jc w:val="center"/>
              <w:rPr>
                <w:rFonts w:ascii="Arial" w:hAnsi="Arial" w:cs="Arial"/>
                <w:b/>
                <w:bCs/>
                <w:color w:val="000000"/>
                <w:sz w:val="18"/>
                <w:szCs w:val="18"/>
              </w:rPr>
            </w:pPr>
            <w:r>
              <w:rPr>
                <w:rFonts w:ascii="Arial" w:hAnsi="Arial" w:cs="Arial"/>
                <w:b/>
                <w:bCs/>
                <w:color w:val="000000"/>
                <w:sz w:val="18"/>
                <w:szCs w:val="18"/>
              </w:rPr>
              <w:t>8,50</w:t>
            </w:r>
          </w:p>
        </w:tc>
      </w:tr>
      <w:tr w:rsidR="00281A4B" w:rsidTr="00CC60A6">
        <w:tc>
          <w:tcPr>
            <w:tcW w:w="13575" w:type="dxa"/>
            <w:gridSpan w:val="6"/>
            <w:vAlign w:val="center"/>
          </w:tcPr>
          <w:p w:rsidR="00281A4B" w:rsidRPr="0090022A" w:rsidRDefault="00281A4B"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281A4B" w:rsidRDefault="00281A4B">
            <w:pPr>
              <w:jc w:val="center"/>
              <w:rPr>
                <w:rFonts w:ascii="Arial" w:hAnsi="Arial" w:cs="Arial"/>
                <w:b/>
                <w:bCs/>
                <w:color w:val="000000"/>
                <w:sz w:val="18"/>
                <w:szCs w:val="18"/>
              </w:rPr>
            </w:pPr>
            <w:r>
              <w:rPr>
                <w:rFonts w:ascii="Arial" w:hAnsi="Arial" w:cs="Arial"/>
                <w:b/>
                <w:bCs/>
                <w:color w:val="000000"/>
                <w:sz w:val="18"/>
                <w:szCs w:val="18"/>
              </w:rPr>
              <w:t>8,66</w:t>
            </w:r>
          </w:p>
        </w:tc>
      </w:tr>
      <w:tr w:rsidR="00281A4B" w:rsidTr="00CC60A6">
        <w:tc>
          <w:tcPr>
            <w:tcW w:w="13575" w:type="dxa"/>
            <w:gridSpan w:val="6"/>
            <w:vAlign w:val="center"/>
          </w:tcPr>
          <w:p w:rsidR="00281A4B" w:rsidRPr="0090022A" w:rsidRDefault="00281A4B"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281A4B" w:rsidRDefault="00281A4B">
            <w:pPr>
              <w:jc w:val="center"/>
              <w:rPr>
                <w:rFonts w:ascii="Arial" w:hAnsi="Arial" w:cs="Arial"/>
                <w:b/>
                <w:bCs/>
                <w:color w:val="000000"/>
                <w:sz w:val="18"/>
                <w:szCs w:val="18"/>
              </w:rPr>
            </w:pPr>
            <w:r>
              <w:rPr>
                <w:rFonts w:ascii="Arial" w:hAnsi="Arial" w:cs="Arial"/>
                <w:b/>
                <w:bCs/>
                <w:color w:val="000000"/>
                <w:sz w:val="18"/>
                <w:szCs w:val="18"/>
              </w:rPr>
              <w:t>0,24</w:t>
            </w:r>
          </w:p>
        </w:tc>
      </w:tr>
    </w:tbl>
    <w:p w:rsidR="00281A4B" w:rsidRDefault="00281A4B" w:rsidP="00893DA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CC60A6" w:rsidRPr="0090022A" w:rsidTr="00CC60A6">
        <w:trPr>
          <w:trHeight w:val="990"/>
          <w:tblHeader/>
        </w:trPr>
        <w:tc>
          <w:tcPr>
            <w:tcW w:w="3652"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709" w:type="dxa"/>
            <w:vAlign w:val="center"/>
          </w:tcPr>
          <w:p w:rsidR="00CC60A6" w:rsidRPr="0090022A" w:rsidRDefault="00CC60A6" w:rsidP="00CC60A6">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CC60A6" w:rsidRPr="0090022A" w:rsidRDefault="00CC60A6" w:rsidP="00CC60A6">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CC60A6" w:rsidRPr="0090022A" w:rsidRDefault="00CC60A6" w:rsidP="00CC60A6">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CC60A6" w:rsidRPr="0090022A" w:rsidRDefault="00CC60A6" w:rsidP="00CC60A6">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CC60A6" w:rsidRPr="00364DD6" w:rsidTr="00CC60A6">
        <w:trPr>
          <w:trHeight w:val="407"/>
        </w:trPr>
        <w:tc>
          <w:tcPr>
            <w:tcW w:w="3652" w:type="dxa"/>
            <w:vAlign w:val="center"/>
          </w:tcPr>
          <w:p w:rsidR="00CC60A6" w:rsidRPr="00B23559" w:rsidRDefault="00CC60A6" w:rsidP="00CC60A6">
            <w:pPr>
              <w:rPr>
                <w:sz w:val="19"/>
                <w:szCs w:val="19"/>
              </w:rPr>
            </w:pPr>
            <w:r>
              <w:rPr>
                <w:sz w:val="19"/>
                <w:szCs w:val="19"/>
              </w:rPr>
              <w:t xml:space="preserve">ПАРАЦЕТАМОЛ, </w:t>
            </w:r>
            <w:r w:rsidRPr="00CC60A6">
              <w:rPr>
                <w:sz w:val="19"/>
                <w:szCs w:val="19"/>
              </w:rPr>
              <w:t>СУППОЗИТОРИИ РЕКТАЛЬНЫЕ</w:t>
            </w:r>
            <w:r w:rsidRPr="00CC60A6">
              <w:rPr>
                <w:sz w:val="19"/>
                <w:szCs w:val="19"/>
              </w:rPr>
              <w:tab/>
              <w:t>100 мг</w:t>
            </w:r>
          </w:p>
        </w:tc>
        <w:tc>
          <w:tcPr>
            <w:tcW w:w="709" w:type="dxa"/>
            <w:vAlign w:val="center"/>
          </w:tcPr>
          <w:p w:rsidR="00CC60A6" w:rsidRDefault="00CC60A6"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CC60A6" w:rsidRPr="00CC60A6" w:rsidRDefault="00CC60A6" w:rsidP="00CC60A6">
            <w:pPr>
              <w:jc w:val="center"/>
              <w:rPr>
                <w:sz w:val="20"/>
                <w:szCs w:val="20"/>
              </w:rPr>
            </w:pPr>
            <w:r w:rsidRPr="00CC60A6">
              <w:rPr>
                <w:sz w:val="20"/>
                <w:szCs w:val="20"/>
              </w:rPr>
              <w:t>2544511726726000161</w:t>
            </w:r>
          </w:p>
        </w:tc>
        <w:tc>
          <w:tcPr>
            <w:tcW w:w="2551" w:type="dxa"/>
            <w:vAlign w:val="center"/>
          </w:tcPr>
          <w:p w:rsidR="00CC60A6" w:rsidRPr="00BD7541" w:rsidRDefault="00CC60A6" w:rsidP="00CC60A6">
            <w:pPr>
              <w:jc w:val="center"/>
              <w:rPr>
                <w:bCs/>
                <w:color w:val="000000"/>
                <w:sz w:val="19"/>
                <w:szCs w:val="19"/>
              </w:rPr>
            </w:pPr>
            <w:r>
              <w:rPr>
                <w:bCs/>
                <w:color w:val="000000"/>
                <w:sz w:val="19"/>
                <w:szCs w:val="19"/>
              </w:rPr>
              <w:t>62,00</w:t>
            </w:r>
          </w:p>
        </w:tc>
        <w:tc>
          <w:tcPr>
            <w:tcW w:w="1843" w:type="dxa"/>
            <w:shd w:val="clear" w:color="auto" w:fill="auto"/>
            <w:vAlign w:val="center"/>
          </w:tcPr>
          <w:p w:rsidR="00CC60A6" w:rsidRPr="0090022A" w:rsidRDefault="00CC60A6" w:rsidP="00CC60A6">
            <w:pPr>
              <w:jc w:val="center"/>
              <w:rPr>
                <w:sz w:val="19"/>
                <w:szCs w:val="19"/>
              </w:rPr>
            </w:pPr>
            <w:r>
              <w:rPr>
                <w:sz w:val="19"/>
                <w:szCs w:val="19"/>
              </w:rPr>
              <w:t>10</w:t>
            </w:r>
          </w:p>
        </w:tc>
        <w:tc>
          <w:tcPr>
            <w:tcW w:w="1985" w:type="dxa"/>
            <w:shd w:val="clear" w:color="auto" w:fill="auto"/>
            <w:vAlign w:val="center"/>
          </w:tcPr>
          <w:p w:rsidR="00CC60A6" w:rsidRPr="0090022A" w:rsidRDefault="00CC60A6" w:rsidP="00CC60A6">
            <w:pPr>
              <w:jc w:val="center"/>
              <w:rPr>
                <w:color w:val="000000"/>
                <w:sz w:val="19"/>
                <w:szCs w:val="19"/>
              </w:rPr>
            </w:pPr>
            <w:r>
              <w:rPr>
                <w:color w:val="000000"/>
                <w:sz w:val="19"/>
                <w:szCs w:val="19"/>
              </w:rPr>
              <w:t xml:space="preserve">   </w:t>
            </w:r>
            <w:r w:rsidRPr="00CC60A6">
              <w:rPr>
                <w:color w:val="000000"/>
                <w:sz w:val="19"/>
                <w:szCs w:val="19"/>
              </w:rPr>
              <w:t xml:space="preserve">6,20 </w:t>
            </w:r>
            <w:r w:rsidRPr="00CC60A6">
              <w:rPr>
                <w:color w:val="000000"/>
                <w:sz w:val="19"/>
                <w:szCs w:val="19"/>
              </w:rPr>
              <w:tab/>
            </w:r>
          </w:p>
        </w:tc>
        <w:tc>
          <w:tcPr>
            <w:tcW w:w="2097" w:type="dxa"/>
            <w:shd w:val="clear" w:color="auto" w:fill="auto"/>
            <w:vAlign w:val="center"/>
          </w:tcPr>
          <w:p w:rsidR="00CC60A6" w:rsidRPr="00364DD6" w:rsidRDefault="00CC60A6" w:rsidP="00CC60A6">
            <w:pPr>
              <w:jc w:val="center"/>
              <w:rPr>
                <w:b/>
                <w:bCs/>
                <w:color w:val="000000"/>
                <w:sz w:val="19"/>
                <w:szCs w:val="19"/>
              </w:rPr>
            </w:pPr>
            <w:r>
              <w:rPr>
                <w:b/>
                <w:bCs/>
                <w:color w:val="000000"/>
                <w:sz w:val="19"/>
                <w:szCs w:val="19"/>
              </w:rPr>
              <w:t>5,63</w:t>
            </w:r>
          </w:p>
        </w:tc>
      </w:tr>
      <w:tr w:rsidR="00CC60A6" w:rsidRPr="00364DD6" w:rsidTr="00CC60A6">
        <w:trPr>
          <w:trHeight w:val="530"/>
        </w:trPr>
        <w:tc>
          <w:tcPr>
            <w:tcW w:w="3652" w:type="dxa"/>
            <w:vAlign w:val="center"/>
          </w:tcPr>
          <w:p w:rsidR="00CC60A6" w:rsidRPr="0090022A" w:rsidRDefault="00CC60A6" w:rsidP="00CC60A6">
            <w:pPr>
              <w:rPr>
                <w:sz w:val="19"/>
                <w:szCs w:val="19"/>
              </w:rPr>
            </w:pPr>
            <w:r>
              <w:rPr>
                <w:sz w:val="19"/>
                <w:szCs w:val="19"/>
              </w:rPr>
              <w:t xml:space="preserve">ПАРАЦЕТАМОЛ, </w:t>
            </w:r>
            <w:r w:rsidRPr="00CC60A6">
              <w:rPr>
                <w:sz w:val="19"/>
                <w:szCs w:val="19"/>
              </w:rPr>
              <w:t>СУППОЗИТОРИИ РЕКТАЛЬНЫЕ</w:t>
            </w:r>
            <w:r w:rsidRPr="00CC60A6">
              <w:rPr>
                <w:sz w:val="19"/>
                <w:szCs w:val="19"/>
              </w:rPr>
              <w:tab/>
              <w:t>100 мг</w:t>
            </w:r>
          </w:p>
        </w:tc>
        <w:tc>
          <w:tcPr>
            <w:tcW w:w="709" w:type="dxa"/>
            <w:vAlign w:val="center"/>
          </w:tcPr>
          <w:p w:rsidR="00CC60A6" w:rsidRDefault="00CC60A6"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CC60A6" w:rsidRPr="00CC60A6" w:rsidRDefault="00CC60A6" w:rsidP="00CC60A6">
            <w:pPr>
              <w:jc w:val="center"/>
              <w:rPr>
                <w:sz w:val="20"/>
                <w:szCs w:val="20"/>
              </w:rPr>
            </w:pPr>
            <w:r w:rsidRPr="00CC60A6">
              <w:rPr>
                <w:sz w:val="20"/>
                <w:szCs w:val="20"/>
              </w:rPr>
              <w:t>2542210005926000269</w:t>
            </w:r>
          </w:p>
        </w:tc>
        <w:tc>
          <w:tcPr>
            <w:tcW w:w="2551" w:type="dxa"/>
            <w:vAlign w:val="center"/>
          </w:tcPr>
          <w:p w:rsidR="00CC60A6" w:rsidRPr="00BD7541" w:rsidRDefault="00DE459A" w:rsidP="00CC60A6">
            <w:pPr>
              <w:jc w:val="center"/>
              <w:rPr>
                <w:bCs/>
                <w:color w:val="000000"/>
                <w:sz w:val="19"/>
                <w:szCs w:val="19"/>
              </w:rPr>
            </w:pPr>
            <w:r>
              <w:rPr>
                <w:bCs/>
                <w:color w:val="000000"/>
                <w:sz w:val="19"/>
                <w:szCs w:val="19"/>
              </w:rPr>
              <w:t>62,10</w:t>
            </w:r>
          </w:p>
        </w:tc>
        <w:tc>
          <w:tcPr>
            <w:tcW w:w="1843" w:type="dxa"/>
            <w:vAlign w:val="center"/>
          </w:tcPr>
          <w:p w:rsidR="00CC60A6" w:rsidRPr="0090022A" w:rsidRDefault="00CC60A6" w:rsidP="00CC60A6">
            <w:pPr>
              <w:jc w:val="center"/>
              <w:rPr>
                <w:sz w:val="19"/>
                <w:szCs w:val="19"/>
              </w:rPr>
            </w:pPr>
            <w:r>
              <w:rPr>
                <w:sz w:val="19"/>
                <w:szCs w:val="19"/>
              </w:rPr>
              <w:t>10</w:t>
            </w:r>
          </w:p>
        </w:tc>
        <w:tc>
          <w:tcPr>
            <w:tcW w:w="1985" w:type="dxa"/>
            <w:shd w:val="clear" w:color="auto" w:fill="auto"/>
            <w:vAlign w:val="center"/>
          </w:tcPr>
          <w:p w:rsidR="00CC60A6" w:rsidRPr="0090022A" w:rsidRDefault="00CC60A6" w:rsidP="00CC60A6">
            <w:pPr>
              <w:jc w:val="center"/>
              <w:rPr>
                <w:color w:val="000000"/>
                <w:sz w:val="19"/>
                <w:szCs w:val="19"/>
              </w:rPr>
            </w:pPr>
            <w:r>
              <w:rPr>
                <w:color w:val="000000"/>
                <w:sz w:val="19"/>
                <w:szCs w:val="19"/>
              </w:rPr>
              <w:t xml:space="preserve">   </w:t>
            </w:r>
            <w:r w:rsidRPr="00CC60A6">
              <w:rPr>
                <w:color w:val="000000"/>
                <w:sz w:val="19"/>
                <w:szCs w:val="19"/>
              </w:rPr>
              <w:t xml:space="preserve">6,21 </w:t>
            </w:r>
            <w:r w:rsidRPr="00CC60A6">
              <w:rPr>
                <w:color w:val="000000"/>
                <w:sz w:val="19"/>
                <w:szCs w:val="19"/>
              </w:rPr>
              <w:tab/>
            </w:r>
          </w:p>
        </w:tc>
        <w:tc>
          <w:tcPr>
            <w:tcW w:w="2097" w:type="dxa"/>
            <w:shd w:val="clear" w:color="auto" w:fill="auto"/>
            <w:vAlign w:val="center"/>
          </w:tcPr>
          <w:p w:rsidR="00CC60A6" w:rsidRPr="00364DD6" w:rsidRDefault="00DE459A" w:rsidP="00CC60A6">
            <w:pPr>
              <w:jc w:val="center"/>
              <w:rPr>
                <w:b/>
                <w:bCs/>
                <w:color w:val="000000"/>
                <w:sz w:val="19"/>
                <w:szCs w:val="19"/>
              </w:rPr>
            </w:pPr>
            <w:r>
              <w:rPr>
                <w:b/>
                <w:bCs/>
                <w:color w:val="000000"/>
                <w:sz w:val="19"/>
                <w:szCs w:val="19"/>
              </w:rPr>
              <w:t>5,64</w:t>
            </w:r>
          </w:p>
        </w:tc>
      </w:tr>
      <w:tr w:rsidR="00CC60A6" w:rsidRPr="00154228" w:rsidTr="00CC60A6">
        <w:tc>
          <w:tcPr>
            <w:tcW w:w="3652" w:type="dxa"/>
            <w:vAlign w:val="center"/>
          </w:tcPr>
          <w:p w:rsidR="00CC60A6" w:rsidRPr="0090022A" w:rsidRDefault="00CC60A6" w:rsidP="00CC60A6">
            <w:pPr>
              <w:rPr>
                <w:sz w:val="19"/>
                <w:szCs w:val="19"/>
              </w:rPr>
            </w:pPr>
            <w:r>
              <w:rPr>
                <w:sz w:val="19"/>
                <w:szCs w:val="19"/>
              </w:rPr>
              <w:t xml:space="preserve">ПАРАЦЕТАМОЛ, </w:t>
            </w:r>
            <w:r w:rsidRPr="00CC60A6">
              <w:rPr>
                <w:sz w:val="19"/>
                <w:szCs w:val="19"/>
              </w:rPr>
              <w:t>СУППОЗИТОРИИ РЕКТАЛЬНЫЕ</w:t>
            </w:r>
            <w:r w:rsidRPr="00CC60A6">
              <w:rPr>
                <w:sz w:val="19"/>
                <w:szCs w:val="19"/>
              </w:rPr>
              <w:tab/>
              <w:t>100 мг</w:t>
            </w:r>
          </w:p>
        </w:tc>
        <w:tc>
          <w:tcPr>
            <w:tcW w:w="709" w:type="dxa"/>
            <w:vAlign w:val="center"/>
          </w:tcPr>
          <w:p w:rsidR="00CC60A6" w:rsidRDefault="00CC60A6" w:rsidP="00CC60A6">
            <w:pPr>
              <w:jc w:val="center"/>
              <w:rPr>
                <w:color w:val="000000"/>
                <w:sz w:val="20"/>
                <w:szCs w:val="20"/>
              </w:rPr>
            </w:pPr>
            <w:proofErr w:type="gramStart"/>
            <w:r>
              <w:rPr>
                <w:color w:val="000000"/>
                <w:sz w:val="20"/>
                <w:szCs w:val="20"/>
              </w:rPr>
              <w:t>ШТ</w:t>
            </w:r>
            <w:proofErr w:type="gramEnd"/>
          </w:p>
        </w:tc>
        <w:tc>
          <w:tcPr>
            <w:tcW w:w="2835" w:type="dxa"/>
            <w:vAlign w:val="center"/>
          </w:tcPr>
          <w:p w:rsidR="00CC60A6" w:rsidRPr="00994C1D" w:rsidRDefault="002A6846" w:rsidP="00CC60A6">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CC60A6" w:rsidRPr="0077676F" w:rsidRDefault="00CC60A6" w:rsidP="00CC60A6">
            <w:pPr>
              <w:jc w:val="center"/>
              <w:rPr>
                <w:bCs/>
                <w:color w:val="000000"/>
                <w:sz w:val="19"/>
                <w:szCs w:val="19"/>
              </w:rPr>
            </w:pPr>
            <w:r>
              <w:rPr>
                <w:bCs/>
                <w:color w:val="000000"/>
                <w:sz w:val="19"/>
                <w:szCs w:val="19"/>
              </w:rPr>
              <w:t>59,55</w:t>
            </w:r>
          </w:p>
        </w:tc>
        <w:tc>
          <w:tcPr>
            <w:tcW w:w="1843" w:type="dxa"/>
            <w:vAlign w:val="center"/>
          </w:tcPr>
          <w:p w:rsidR="00CC60A6" w:rsidRPr="0090022A" w:rsidRDefault="00CC60A6" w:rsidP="00CC60A6">
            <w:pPr>
              <w:jc w:val="center"/>
              <w:rPr>
                <w:sz w:val="19"/>
                <w:szCs w:val="19"/>
              </w:rPr>
            </w:pPr>
            <w:r>
              <w:rPr>
                <w:sz w:val="19"/>
                <w:szCs w:val="19"/>
              </w:rPr>
              <w:t>10</w:t>
            </w:r>
          </w:p>
        </w:tc>
        <w:tc>
          <w:tcPr>
            <w:tcW w:w="1985" w:type="dxa"/>
            <w:shd w:val="clear" w:color="auto" w:fill="auto"/>
            <w:vAlign w:val="center"/>
          </w:tcPr>
          <w:p w:rsidR="00CC60A6" w:rsidRPr="00154228" w:rsidRDefault="00CC60A6" w:rsidP="00CC60A6">
            <w:pPr>
              <w:jc w:val="center"/>
              <w:rPr>
                <w:color w:val="000000"/>
                <w:sz w:val="19"/>
                <w:szCs w:val="19"/>
              </w:rPr>
            </w:pPr>
            <w:r>
              <w:rPr>
                <w:color w:val="000000"/>
                <w:sz w:val="19"/>
                <w:szCs w:val="19"/>
              </w:rPr>
              <w:t>5,955</w:t>
            </w:r>
          </w:p>
        </w:tc>
        <w:tc>
          <w:tcPr>
            <w:tcW w:w="2097" w:type="dxa"/>
            <w:shd w:val="clear" w:color="auto" w:fill="auto"/>
            <w:vAlign w:val="center"/>
          </w:tcPr>
          <w:p w:rsidR="00CC60A6" w:rsidRPr="00154228" w:rsidRDefault="00CC60A6" w:rsidP="00CC60A6">
            <w:pPr>
              <w:jc w:val="center"/>
              <w:rPr>
                <w:b/>
                <w:bCs/>
                <w:color w:val="000000"/>
                <w:sz w:val="19"/>
                <w:szCs w:val="19"/>
              </w:rPr>
            </w:pPr>
            <w:r>
              <w:rPr>
                <w:b/>
                <w:bCs/>
                <w:color w:val="000000"/>
                <w:sz w:val="19"/>
                <w:szCs w:val="19"/>
              </w:rPr>
              <w:t>5,41</w:t>
            </w:r>
          </w:p>
        </w:tc>
      </w:tr>
      <w:tr w:rsidR="00CC60A6" w:rsidTr="00CC60A6">
        <w:tc>
          <w:tcPr>
            <w:tcW w:w="13575" w:type="dxa"/>
            <w:gridSpan w:val="6"/>
            <w:vAlign w:val="center"/>
          </w:tcPr>
          <w:p w:rsidR="00CC60A6" w:rsidRPr="0090022A" w:rsidRDefault="00CC60A6" w:rsidP="00CC60A6">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CC60A6" w:rsidRDefault="00DE459A" w:rsidP="00CC60A6">
            <w:pPr>
              <w:jc w:val="center"/>
              <w:rPr>
                <w:rFonts w:ascii="Arial" w:hAnsi="Arial" w:cs="Arial"/>
                <w:b/>
                <w:bCs/>
                <w:color w:val="000000"/>
                <w:sz w:val="18"/>
                <w:szCs w:val="18"/>
              </w:rPr>
            </w:pPr>
            <w:r>
              <w:rPr>
                <w:rFonts w:ascii="Arial" w:hAnsi="Arial" w:cs="Arial"/>
                <w:b/>
                <w:bCs/>
                <w:color w:val="000000"/>
                <w:sz w:val="18"/>
                <w:szCs w:val="18"/>
              </w:rPr>
              <w:t>5,41</w:t>
            </w:r>
          </w:p>
        </w:tc>
      </w:tr>
      <w:tr w:rsidR="00DE459A" w:rsidTr="00CC60A6">
        <w:tc>
          <w:tcPr>
            <w:tcW w:w="13575" w:type="dxa"/>
            <w:gridSpan w:val="6"/>
            <w:vAlign w:val="center"/>
          </w:tcPr>
          <w:p w:rsidR="00DE459A" w:rsidRPr="0090022A" w:rsidRDefault="00DE459A" w:rsidP="00CC60A6">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DE459A" w:rsidRDefault="00DE459A">
            <w:pPr>
              <w:jc w:val="center"/>
              <w:rPr>
                <w:rFonts w:ascii="Arial" w:hAnsi="Arial" w:cs="Arial"/>
                <w:b/>
                <w:bCs/>
                <w:color w:val="000000"/>
                <w:sz w:val="18"/>
                <w:szCs w:val="18"/>
              </w:rPr>
            </w:pPr>
            <w:r>
              <w:rPr>
                <w:rFonts w:ascii="Arial" w:hAnsi="Arial" w:cs="Arial"/>
                <w:b/>
                <w:bCs/>
                <w:color w:val="000000"/>
                <w:sz w:val="18"/>
                <w:szCs w:val="18"/>
              </w:rPr>
              <w:t>5,56</w:t>
            </w:r>
          </w:p>
        </w:tc>
      </w:tr>
      <w:tr w:rsidR="00DE459A" w:rsidTr="00CC60A6">
        <w:tc>
          <w:tcPr>
            <w:tcW w:w="13575" w:type="dxa"/>
            <w:gridSpan w:val="6"/>
            <w:vAlign w:val="center"/>
          </w:tcPr>
          <w:p w:rsidR="00DE459A" w:rsidRPr="0090022A" w:rsidRDefault="00DE459A" w:rsidP="00CC60A6">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DE459A" w:rsidRDefault="00DE459A">
            <w:pPr>
              <w:jc w:val="center"/>
              <w:rPr>
                <w:rFonts w:ascii="Arial" w:hAnsi="Arial" w:cs="Arial"/>
                <w:b/>
                <w:bCs/>
                <w:color w:val="000000"/>
                <w:sz w:val="18"/>
                <w:szCs w:val="18"/>
              </w:rPr>
            </w:pPr>
            <w:r>
              <w:rPr>
                <w:rFonts w:ascii="Arial" w:hAnsi="Arial" w:cs="Arial"/>
                <w:b/>
                <w:bCs/>
                <w:color w:val="000000"/>
                <w:sz w:val="18"/>
                <w:szCs w:val="18"/>
              </w:rPr>
              <w:t>0,13</w:t>
            </w:r>
          </w:p>
        </w:tc>
      </w:tr>
    </w:tbl>
    <w:p w:rsidR="00CC60A6" w:rsidRDefault="00CC60A6" w:rsidP="00336C30">
      <w:pPr>
        <w:autoSpaceDE w:val="0"/>
        <w:autoSpaceDN w:val="0"/>
        <w:jc w:val="center"/>
        <w:rPr>
          <w:rFonts w:eastAsia="Calibri"/>
          <w:b/>
          <w:sz w:val="20"/>
          <w:szCs w:val="20"/>
        </w:rPr>
      </w:pPr>
    </w:p>
    <w:tbl>
      <w:tblPr>
        <w:tblStyle w:val="a5"/>
        <w:tblpPr w:leftFromText="180" w:rightFromText="180" w:vertAnchor="text" w:tblpY="69"/>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8135D7" w:rsidRPr="0090022A" w:rsidTr="008135D7">
        <w:trPr>
          <w:trHeight w:val="990"/>
          <w:tblHeader/>
        </w:trPr>
        <w:tc>
          <w:tcPr>
            <w:tcW w:w="3652" w:type="dxa"/>
            <w:vAlign w:val="center"/>
          </w:tcPr>
          <w:p w:rsidR="008135D7" w:rsidRPr="00281A4B" w:rsidRDefault="008135D7" w:rsidP="008135D7">
            <w:pPr>
              <w:autoSpaceDE w:val="0"/>
              <w:autoSpaceDN w:val="0"/>
              <w:adjustRightInd w:val="0"/>
              <w:jc w:val="center"/>
              <w:rPr>
                <w:rFonts w:eastAsia="Calibri"/>
                <w:sz w:val="19"/>
                <w:szCs w:val="19"/>
              </w:rPr>
            </w:pPr>
            <w:r w:rsidRPr="00281A4B">
              <w:rPr>
                <w:color w:val="000000"/>
                <w:sz w:val="19"/>
                <w:szCs w:val="19"/>
              </w:rPr>
              <w:t>МНН / лек</w:t>
            </w:r>
            <w:proofErr w:type="gramStart"/>
            <w:r w:rsidRPr="00281A4B">
              <w:rPr>
                <w:color w:val="000000"/>
                <w:sz w:val="19"/>
                <w:szCs w:val="19"/>
              </w:rPr>
              <w:t>.</w:t>
            </w:r>
            <w:proofErr w:type="gramEnd"/>
            <w:r w:rsidRPr="00281A4B">
              <w:rPr>
                <w:color w:val="000000"/>
                <w:sz w:val="19"/>
                <w:szCs w:val="19"/>
              </w:rPr>
              <w:t xml:space="preserve"> </w:t>
            </w:r>
            <w:proofErr w:type="gramStart"/>
            <w:r w:rsidRPr="00281A4B">
              <w:rPr>
                <w:color w:val="000000"/>
                <w:sz w:val="19"/>
                <w:szCs w:val="19"/>
              </w:rPr>
              <w:t>ф</w:t>
            </w:r>
            <w:proofErr w:type="gramEnd"/>
            <w:r w:rsidRPr="00281A4B">
              <w:rPr>
                <w:color w:val="000000"/>
                <w:sz w:val="19"/>
                <w:szCs w:val="19"/>
              </w:rPr>
              <w:t>орма / дозировка</w:t>
            </w:r>
          </w:p>
        </w:tc>
        <w:tc>
          <w:tcPr>
            <w:tcW w:w="709" w:type="dxa"/>
            <w:vAlign w:val="center"/>
          </w:tcPr>
          <w:p w:rsidR="008135D7" w:rsidRPr="00281A4B" w:rsidRDefault="008135D7" w:rsidP="008135D7">
            <w:pPr>
              <w:autoSpaceDE w:val="0"/>
              <w:autoSpaceDN w:val="0"/>
              <w:adjustRightInd w:val="0"/>
              <w:jc w:val="center"/>
              <w:rPr>
                <w:rFonts w:eastAsia="Calibri"/>
                <w:sz w:val="19"/>
                <w:szCs w:val="19"/>
              </w:rPr>
            </w:pP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w:t>
            </w:r>
          </w:p>
        </w:tc>
        <w:tc>
          <w:tcPr>
            <w:tcW w:w="2835" w:type="dxa"/>
            <w:vAlign w:val="center"/>
          </w:tcPr>
          <w:p w:rsidR="008135D7" w:rsidRPr="00281A4B" w:rsidRDefault="008135D7" w:rsidP="008135D7">
            <w:pPr>
              <w:autoSpaceDE w:val="0"/>
              <w:autoSpaceDN w:val="0"/>
              <w:adjustRightInd w:val="0"/>
              <w:jc w:val="center"/>
              <w:rPr>
                <w:rFonts w:eastAsia="Calibri"/>
                <w:sz w:val="19"/>
                <w:szCs w:val="19"/>
              </w:rPr>
            </w:pPr>
            <w:r w:rsidRPr="00281A4B">
              <w:rPr>
                <w:rFonts w:eastAsia="Calibri"/>
                <w:sz w:val="19"/>
                <w:szCs w:val="19"/>
              </w:rPr>
              <w:t>Реестровый номер контракта в ЕИС / коммерческое предложение</w:t>
            </w:r>
          </w:p>
        </w:tc>
        <w:tc>
          <w:tcPr>
            <w:tcW w:w="2551" w:type="dxa"/>
            <w:vAlign w:val="center"/>
          </w:tcPr>
          <w:p w:rsidR="008135D7" w:rsidRPr="00281A4B" w:rsidRDefault="008135D7" w:rsidP="008135D7">
            <w:pPr>
              <w:autoSpaceDE w:val="0"/>
              <w:autoSpaceDN w:val="0"/>
              <w:adjustRightInd w:val="0"/>
              <w:jc w:val="center"/>
              <w:rPr>
                <w:color w:val="000000"/>
                <w:sz w:val="19"/>
                <w:szCs w:val="19"/>
              </w:rPr>
            </w:pPr>
            <w:r w:rsidRPr="00281A4B">
              <w:rPr>
                <w:color w:val="000000"/>
                <w:sz w:val="19"/>
                <w:szCs w:val="19"/>
              </w:rPr>
              <w:t>Цена за упаковку из контракта / коммерческого предложения, руб.</w:t>
            </w:r>
          </w:p>
        </w:tc>
        <w:tc>
          <w:tcPr>
            <w:tcW w:w="1843" w:type="dxa"/>
            <w:vAlign w:val="center"/>
          </w:tcPr>
          <w:p w:rsidR="008135D7" w:rsidRPr="00281A4B" w:rsidRDefault="008135D7" w:rsidP="008135D7">
            <w:pPr>
              <w:autoSpaceDE w:val="0"/>
              <w:autoSpaceDN w:val="0"/>
              <w:adjustRightInd w:val="0"/>
              <w:jc w:val="center"/>
              <w:rPr>
                <w:color w:val="000000"/>
                <w:sz w:val="19"/>
                <w:szCs w:val="19"/>
              </w:rPr>
            </w:pPr>
            <w:r w:rsidRPr="00281A4B">
              <w:rPr>
                <w:color w:val="000000"/>
                <w:sz w:val="19"/>
                <w:szCs w:val="19"/>
              </w:rPr>
              <w:t>Количество единиц в потребительской упаковке</w:t>
            </w:r>
          </w:p>
        </w:tc>
        <w:tc>
          <w:tcPr>
            <w:tcW w:w="1985" w:type="dxa"/>
            <w:vAlign w:val="center"/>
          </w:tcPr>
          <w:p w:rsidR="008135D7" w:rsidRPr="00281A4B" w:rsidRDefault="008135D7" w:rsidP="008135D7">
            <w:pPr>
              <w:autoSpaceDE w:val="0"/>
              <w:autoSpaceDN w:val="0"/>
              <w:adjustRightInd w:val="0"/>
              <w:jc w:val="center"/>
              <w:rPr>
                <w:rFonts w:eastAsia="Calibri"/>
                <w:sz w:val="19"/>
                <w:szCs w:val="19"/>
              </w:rPr>
            </w:pPr>
            <w:r w:rsidRPr="00281A4B">
              <w:rPr>
                <w:rFonts w:eastAsia="Calibri"/>
                <w:sz w:val="19"/>
                <w:szCs w:val="19"/>
              </w:rPr>
              <w:t xml:space="preserve">Цена за </w:t>
            </w: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 из контракта / коммерческого предложения, руб.</w:t>
            </w:r>
          </w:p>
        </w:tc>
        <w:tc>
          <w:tcPr>
            <w:tcW w:w="2097" w:type="dxa"/>
            <w:vAlign w:val="center"/>
          </w:tcPr>
          <w:p w:rsidR="008135D7" w:rsidRPr="00281A4B" w:rsidRDefault="008135D7" w:rsidP="008135D7">
            <w:pPr>
              <w:autoSpaceDE w:val="0"/>
              <w:autoSpaceDN w:val="0"/>
              <w:adjustRightInd w:val="0"/>
              <w:jc w:val="center"/>
              <w:rPr>
                <w:rFonts w:eastAsia="Calibri"/>
                <w:sz w:val="19"/>
                <w:szCs w:val="19"/>
              </w:rPr>
            </w:pPr>
            <w:r w:rsidRPr="00281A4B">
              <w:rPr>
                <w:color w:val="000000"/>
                <w:sz w:val="19"/>
                <w:szCs w:val="19"/>
              </w:rPr>
              <w:t xml:space="preserve">Цена за </w:t>
            </w:r>
            <w:proofErr w:type="spellStart"/>
            <w:r w:rsidRPr="00281A4B">
              <w:rPr>
                <w:color w:val="000000"/>
                <w:sz w:val="19"/>
                <w:szCs w:val="19"/>
              </w:rPr>
              <w:t>ед</w:t>
            </w:r>
            <w:proofErr w:type="gramStart"/>
            <w:r w:rsidRPr="00281A4B">
              <w:rPr>
                <w:color w:val="000000"/>
                <w:sz w:val="19"/>
                <w:szCs w:val="19"/>
              </w:rPr>
              <w:t>.и</w:t>
            </w:r>
            <w:proofErr w:type="gramEnd"/>
            <w:r w:rsidRPr="00281A4B">
              <w:rPr>
                <w:color w:val="000000"/>
                <w:sz w:val="19"/>
                <w:szCs w:val="19"/>
              </w:rPr>
              <w:t>зм</w:t>
            </w:r>
            <w:proofErr w:type="spellEnd"/>
            <w:r w:rsidRPr="00281A4B">
              <w:rPr>
                <w:color w:val="000000"/>
                <w:sz w:val="19"/>
                <w:szCs w:val="19"/>
              </w:rPr>
              <w:t>., без учета НДС, руб.</w:t>
            </w:r>
          </w:p>
        </w:tc>
      </w:tr>
      <w:tr w:rsidR="008135D7" w:rsidRPr="00364DD6" w:rsidTr="008135D7">
        <w:trPr>
          <w:trHeight w:val="407"/>
        </w:trPr>
        <w:tc>
          <w:tcPr>
            <w:tcW w:w="3652" w:type="dxa"/>
            <w:vAlign w:val="center"/>
          </w:tcPr>
          <w:p w:rsidR="008135D7" w:rsidRPr="00281A4B" w:rsidRDefault="008135D7" w:rsidP="008135D7">
            <w:pPr>
              <w:rPr>
                <w:sz w:val="19"/>
                <w:szCs w:val="19"/>
              </w:rPr>
            </w:pPr>
            <w:r w:rsidRPr="00281A4B">
              <w:rPr>
                <w:sz w:val="19"/>
                <w:szCs w:val="19"/>
              </w:rPr>
              <w:t>ПАНКРЕАТИН</w:t>
            </w:r>
            <w:r w:rsidRPr="00281A4B">
              <w:rPr>
                <w:sz w:val="19"/>
                <w:szCs w:val="19"/>
              </w:rPr>
              <w:tab/>
              <w:t xml:space="preserve">КАПСУЛЫ 10000 </w:t>
            </w:r>
            <w:proofErr w:type="gramStart"/>
            <w:r w:rsidRPr="00281A4B">
              <w:rPr>
                <w:sz w:val="19"/>
                <w:szCs w:val="19"/>
              </w:rPr>
              <w:t>ЕД</w:t>
            </w:r>
            <w:proofErr w:type="gramEnd"/>
          </w:p>
        </w:tc>
        <w:tc>
          <w:tcPr>
            <w:tcW w:w="709" w:type="dxa"/>
            <w:vAlign w:val="center"/>
          </w:tcPr>
          <w:p w:rsidR="008135D7" w:rsidRPr="00281A4B" w:rsidRDefault="008135D7" w:rsidP="008135D7">
            <w:pPr>
              <w:jc w:val="center"/>
              <w:rPr>
                <w:color w:val="000000"/>
                <w:sz w:val="20"/>
                <w:szCs w:val="20"/>
              </w:rPr>
            </w:pPr>
            <w:proofErr w:type="gramStart"/>
            <w:r w:rsidRPr="00281A4B">
              <w:rPr>
                <w:color w:val="000000"/>
                <w:sz w:val="20"/>
                <w:szCs w:val="20"/>
              </w:rPr>
              <w:t>ШТ</w:t>
            </w:r>
            <w:proofErr w:type="gramEnd"/>
          </w:p>
        </w:tc>
        <w:tc>
          <w:tcPr>
            <w:tcW w:w="2835" w:type="dxa"/>
            <w:vAlign w:val="center"/>
          </w:tcPr>
          <w:p w:rsidR="008135D7" w:rsidRPr="00CC60A6" w:rsidRDefault="008135D7" w:rsidP="008135D7">
            <w:pPr>
              <w:jc w:val="center"/>
              <w:rPr>
                <w:sz w:val="20"/>
                <w:szCs w:val="20"/>
                <w:highlight w:val="yellow"/>
              </w:rPr>
            </w:pPr>
            <w:r>
              <w:rPr>
                <w:sz w:val="20"/>
                <w:szCs w:val="20"/>
              </w:rPr>
              <w:t>Источник информации № 1</w:t>
            </w:r>
          </w:p>
        </w:tc>
        <w:tc>
          <w:tcPr>
            <w:tcW w:w="2551" w:type="dxa"/>
            <w:vAlign w:val="center"/>
          </w:tcPr>
          <w:p w:rsidR="008135D7" w:rsidRPr="00281A4B" w:rsidRDefault="008135D7" w:rsidP="008135D7">
            <w:pPr>
              <w:jc w:val="center"/>
              <w:rPr>
                <w:bCs/>
                <w:color w:val="000000"/>
                <w:sz w:val="19"/>
                <w:szCs w:val="19"/>
              </w:rPr>
            </w:pPr>
            <w:r>
              <w:rPr>
                <w:bCs/>
                <w:color w:val="000000"/>
                <w:sz w:val="19"/>
                <w:szCs w:val="19"/>
              </w:rPr>
              <w:t>409,00</w:t>
            </w:r>
          </w:p>
        </w:tc>
        <w:tc>
          <w:tcPr>
            <w:tcW w:w="1843" w:type="dxa"/>
            <w:shd w:val="clear" w:color="auto" w:fill="auto"/>
            <w:vAlign w:val="center"/>
          </w:tcPr>
          <w:p w:rsidR="008135D7" w:rsidRPr="00281A4B" w:rsidRDefault="008135D7" w:rsidP="008135D7">
            <w:pPr>
              <w:jc w:val="center"/>
              <w:rPr>
                <w:sz w:val="19"/>
                <w:szCs w:val="19"/>
              </w:rPr>
            </w:pPr>
            <w:r w:rsidRPr="00281A4B">
              <w:rPr>
                <w:sz w:val="19"/>
                <w:szCs w:val="19"/>
              </w:rPr>
              <w:t>20</w:t>
            </w:r>
          </w:p>
        </w:tc>
        <w:tc>
          <w:tcPr>
            <w:tcW w:w="1985" w:type="dxa"/>
            <w:shd w:val="clear" w:color="auto" w:fill="auto"/>
            <w:vAlign w:val="center"/>
          </w:tcPr>
          <w:p w:rsidR="008135D7" w:rsidRPr="00281A4B" w:rsidRDefault="008135D7" w:rsidP="008135D7">
            <w:pPr>
              <w:jc w:val="center"/>
              <w:rPr>
                <w:color w:val="000000"/>
                <w:sz w:val="19"/>
                <w:szCs w:val="19"/>
              </w:rPr>
            </w:pPr>
            <w:r>
              <w:rPr>
                <w:color w:val="000000"/>
                <w:sz w:val="19"/>
                <w:szCs w:val="19"/>
              </w:rPr>
              <w:t>20,45</w:t>
            </w:r>
          </w:p>
        </w:tc>
        <w:tc>
          <w:tcPr>
            <w:tcW w:w="2097" w:type="dxa"/>
            <w:shd w:val="clear" w:color="auto" w:fill="auto"/>
            <w:vAlign w:val="center"/>
          </w:tcPr>
          <w:p w:rsidR="008135D7" w:rsidRPr="00281A4B" w:rsidRDefault="008135D7" w:rsidP="008135D7">
            <w:pPr>
              <w:jc w:val="center"/>
              <w:rPr>
                <w:b/>
                <w:bCs/>
                <w:color w:val="000000"/>
                <w:sz w:val="19"/>
                <w:szCs w:val="19"/>
              </w:rPr>
            </w:pPr>
            <w:r>
              <w:rPr>
                <w:b/>
                <w:bCs/>
                <w:color w:val="000000"/>
                <w:sz w:val="19"/>
                <w:szCs w:val="19"/>
              </w:rPr>
              <w:t>18,59</w:t>
            </w:r>
          </w:p>
        </w:tc>
      </w:tr>
      <w:tr w:rsidR="008135D7" w:rsidRPr="00364DD6" w:rsidTr="008135D7">
        <w:trPr>
          <w:trHeight w:val="530"/>
        </w:trPr>
        <w:tc>
          <w:tcPr>
            <w:tcW w:w="3652" w:type="dxa"/>
            <w:vAlign w:val="center"/>
          </w:tcPr>
          <w:p w:rsidR="008135D7" w:rsidRPr="00281A4B" w:rsidRDefault="008135D7" w:rsidP="008135D7">
            <w:pPr>
              <w:rPr>
                <w:sz w:val="19"/>
                <w:szCs w:val="19"/>
              </w:rPr>
            </w:pPr>
            <w:r w:rsidRPr="00281A4B">
              <w:rPr>
                <w:sz w:val="19"/>
                <w:szCs w:val="19"/>
              </w:rPr>
              <w:t>ПАНКРЕАТИН</w:t>
            </w:r>
            <w:r w:rsidRPr="00281A4B">
              <w:rPr>
                <w:sz w:val="19"/>
                <w:szCs w:val="19"/>
              </w:rPr>
              <w:tab/>
              <w:t xml:space="preserve">КАПСУЛЫ 10000 </w:t>
            </w:r>
            <w:proofErr w:type="gramStart"/>
            <w:r w:rsidRPr="00281A4B">
              <w:rPr>
                <w:sz w:val="19"/>
                <w:szCs w:val="19"/>
              </w:rPr>
              <w:t>ЕД</w:t>
            </w:r>
            <w:proofErr w:type="gramEnd"/>
          </w:p>
        </w:tc>
        <w:tc>
          <w:tcPr>
            <w:tcW w:w="709" w:type="dxa"/>
            <w:vAlign w:val="center"/>
          </w:tcPr>
          <w:p w:rsidR="008135D7" w:rsidRPr="00281A4B" w:rsidRDefault="008135D7" w:rsidP="008135D7">
            <w:pPr>
              <w:jc w:val="center"/>
              <w:rPr>
                <w:color w:val="000000"/>
                <w:sz w:val="20"/>
                <w:szCs w:val="20"/>
              </w:rPr>
            </w:pPr>
            <w:proofErr w:type="gramStart"/>
            <w:r w:rsidRPr="00281A4B">
              <w:rPr>
                <w:color w:val="000000"/>
                <w:sz w:val="20"/>
                <w:szCs w:val="20"/>
              </w:rPr>
              <w:t>ШТ</w:t>
            </w:r>
            <w:proofErr w:type="gramEnd"/>
          </w:p>
        </w:tc>
        <w:tc>
          <w:tcPr>
            <w:tcW w:w="2835" w:type="dxa"/>
            <w:vAlign w:val="center"/>
          </w:tcPr>
          <w:p w:rsidR="008135D7" w:rsidRPr="00CC60A6" w:rsidRDefault="008135D7" w:rsidP="008135D7">
            <w:pPr>
              <w:jc w:val="center"/>
              <w:rPr>
                <w:sz w:val="20"/>
                <w:szCs w:val="20"/>
                <w:highlight w:val="yellow"/>
              </w:rPr>
            </w:pPr>
            <w:r>
              <w:rPr>
                <w:sz w:val="20"/>
                <w:szCs w:val="20"/>
              </w:rPr>
              <w:t>Источник информации № 2</w:t>
            </w:r>
          </w:p>
        </w:tc>
        <w:tc>
          <w:tcPr>
            <w:tcW w:w="2551" w:type="dxa"/>
            <w:vAlign w:val="center"/>
          </w:tcPr>
          <w:p w:rsidR="008135D7" w:rsidRPr="00281A4B" w:rsidRDefault="008135D7" w:rsidP="008135D7">
            <w:pPr>
              <w:jc w:val="center"/>
              <w:rPr>
                <w:bCs/>
                <w:color w:val="000000"/>
                <w:sz w:val="19"/>
                <w:szCs w:val="19"/>
              </w:rPr>
            </w:pPr>
            <w:r>
              <w:rPr>
                <w:bCs/>
                <w:color w:val="000000"/>
                <w:sz w:val="19"/>
                <w:szCs w:val="19"/>
              </w:rPr>
              <w:t>399,00</w:t>
            </w:r>
          </w:p>
        </w:tc>
        <w:tc>
          <w:tcPr>
            <w:tcW w:w="1843" w:type="dxa"/>
            <w:vAlign w:val="center"/>
          </w:tcPr>
          <w:p w:rsidR="008135D7" w:rsidRPr="00281A4B" w:rsidRDefault="008135D7" w:rsidP="008135D7">
            <w:pPr>
              <w:jc w:val="center"/>
              <w:rPr>
                <w:sz w:val="19"/>
                <w:szCs w:val="19"/>
              </w:rPr>
            </w:pPr>
            <w:r w:rsidRPr="00281A4B">
              <w:rPr>
                <w:sz w:val="19"/>
                <w:szCs w:val="19"/>
              </w:rPr>
              <w:t>20</w:t>
            </w:r>
          </w:p>
        </w:tc>
        <w:tc>
          <w:tcPr>
            <w:tcW w:w="1985" w:type="dxa"/>
            <w:shd w:val="clear" w:color="auto" w:fill="auto"/>
            <w:vAlign w:val="center"/>
          </w:tcPr>
          <w:p w:rsidR="008135D7" w:rsidRPr="00281A4B" w:rsidRDefault="008135D7" w:rsidP="008135D7">
            <w:pPr>
              <w:jc w:val="center"/>
              <w:rPr>
                <w:color w:val="000000"/>
                <w:sz w:val="19"/>
                <w:szCs w:val="19"/>
              </w:rPr>
            </w:pPr>
            <w:r>
              <w:rPr>
                <w:color w:val="000000"/>
                <w:sz w:val="19"/>
                <w:szCs w:val="19"/>
              </w:rPr>
              <w:t>19,95</w:t>
            </w:r>
          </w:p>
        </w:tc>
        <w:tc>
          <w:tcPr>
            <w:tcW w:w="2097" w:type="dxa"/>
            <w:shd w:val="clear" w:color="auto" w:fill="auto"/>
            <w:vAlign w:val="center"/>
          </w:tcPr>
          <w:p w:rsidR="008135D7" w:rsidRPr="00281A4B" w:rsidRDefault="008135D7" w:rsidP="008135D7">
            <w:pPr>
              <w:jc w:val="center"/>
              <w:rPr>
                <w:b/>
                <w:bCs/>
                <w:color w:val="000000"/>
                <w:sz w:val="19"/>
                <w:szCs w:val="19"/>
              </w:rPr>
            </w:pPr>
            <w:r>
              <w:rPr>
                <w:b/>
                <w:bCs/>
                <w:color w:val="000000"/>
                <w:sz w:val="19"/>
                <w:szCs w:val="19"/>
              </w:rPr>
              <w:t>18,13</w:t>
            </w:r>
          </w:p>
        </w:tc>
      </w:tr>
      <w:tr w:rsidR="008135D7" w:rsidRPr="00154228" w:rsidTr="008135D7">
        <w:tc>
          <w:tcPr>
            <w:tcW w:w="3652" w:type="dxa"/>
            <w:vAlign w:val="center"/>
          </w:tcPr>
          <w:p w:rsidR="008135D7" w:rsidRPr="00281A4B" w:rsidRDefault="008135D7" w:rsidP="008135D7">
            <w:pPr>
              <w:rPr>
                <w:sz w:val="19"/>
                <w:szCs w:val="19"/>
              </w:rPr>
            </w:pPr>
            <w:r w:rsidRPr="00281A4B">
              <w:rPr>
                <w:sz w:val="19"/>
                <w:szCs w:val="19"/>
              </w:rPr>
              <w:t>ПАНКРЕАТИН</w:t>
            </w:r>
            <w:r w:rsidRPr="00281A4B">
              <w:rPr>
                <w:sz w:val="19"/>
                <w:szCs w:val="19"/>
              </w:rPr>
              <w:tab/>
              <w:t xml:space="preserve">КАПСУЛЫ 10000 </w:t>
            </w:r>
            <w:proofErr w:type="gramStart"/>
            <w:r w:rsidRPr="00281A4B">
              <w:rPr>
                <w:sz w:val="19"/>
                <w:szCs w:val="19"/>
              </w:rPr>
              <w:t>ЕД</w:t>
            </w:r>
            <w:proofErr w:type="gramEnd"/>
          </w:p>
        </w:tc>
        <w:tc>
          <w:tcPr>
            <w:tcW w:w="709" w:type="dxa"/>
            <w:vAlign w:val="center"/>
          </w:tcPr>
          <w:p w:rsidR="008135D7" w:rsidRPr="00281A4B" w:rsidRDefault="008135D7" w:rsidP="008135D7">
            <w:pPr>
              <w:jc w:val="center"/>
              <w:rPr>
                <w:color w:val="000000"/>
                <w:sz w:val="20"/>
                <w:szCs w:val="20"/>
              </w:rPr>
            </w:pPr>
            <w:proofErr w:type="gramStart"/>
            <w:r w:rsidRPr="00281A4B">
              <w:rPr>
                <w:color w:val="000000"/>
                <w:sz w:val="20"/>
                <w:szCs w:val="20"/>
              </w:rPr>
              <w:t>ШТ</w:t>
            </w:r>
            <w:proofErr w:type="gramEnd"/>
          </w:p>
        </w:tc>
        <w:tc>
          <w:tcPr>
            <w:tcW w:w="2835" w:type="dxa"/>
            <w:vAlign w:val="center"/>
          </w:tcPr>
          <w:p w:rsidR="008135D7" w:rsidRPr="00281A4B" w:rsidRDefault="002A6846" w:rsidP="008135D7">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8135D7" w:rsidRPr="00281A4B" w:rsidRDefault="008135D7" w:rsidP="008135D7">
            <w:pPr>
              <w:jc w:val="center"/>
              <w:rPr>
                <w:bCs/>
                <w:color w:val="000000"/>
                <w:sz w:val="19"/>
                <w:szCs w:val="19"/>
              </w:rPr>
            </w:pPr>
            <w:r w:rsidRPr="00281A4B">
              <w:rPr>
                <w:bCs/>
                <w:color w:val="000000"/>
                <w:sz w:val="19"/>
                <w:szCs w:val="19"/>
              </w:rPr>
              <w:t>374,55</w:t>
            </w:r>
          </w:p>
        </w:tc>
        <w:tc>
          <w:tcPr>
            <w:tcW w:w="1843" w:type="dxa"/>
            <w:vAlign w:val="center"/>
          </w:tcPr>
          <w:p w:rsidR="008135D7" w:rsidRPr="00281A4B" w:rsidRDefault="008135D7" w:rsidP="008135D7">
            <w:pPr>
              <w:jc w:val="center"/>
              <w:rPr>
                <w:sz w:val="19"/>
                <w:szCs w:val="19"/>
              </w:rPr>
            </w:pPr>
            <w:r w:rsidRPr="00281A4B">
              <w:rPr>
                <w:sz w:val="19"/>
                <w:szCs w:val="19"/>
              </w:rPr>
              <w:t>20</w:t>
            </w:r>
          </w:p>
        </w:tc>
        <w:tc>
          <w:tcPr>
            <w:tcW w:w="1985" w:type="dxa"/>
            <w:shd w:val="clear" w:color="auto" w:fill="auto"/>
            <w:vAlign w:val="center"/>
          </w:tcPr>
          <w:p w:rsidR="008135D7" w:rsidRPr="00281A4B" w:rsidRDefault="008135D7" w:rsidP="008135D7">
            <w:pPr>
              <w:jc w:val="center"/>
              <w:rPr>
                <w:color w:val="000000"/>
                <w:sz w:val="19"/>
                <w:szCs w:val="19"/>
              </w:rPr>
            </w:pPr>
            <w:r w:rsidRPr="00281A4B">
              <w:rPr>
                <w:color w:val="000000"/>
                <w:sz w:val="19"/>
                <w:szCs w:val="19"/>
              </w:rPr>
              <w:t>18,7275</w:t>
            </w:r>
          </w:p>
        </w:tc>
        <w:tc>
          <w:tcPr>
            <w:tcW w:w="2097" w:type="dxa"/>
            <w:shd w:val="clear" w:color="auto" w:fill="auto"/>
            <w:vAlign w:val="center"/>
          </w:tcPr>
          <w:p w:rsidR="008135D7" w:rsidRPr="00281A4B" w:rsidRDefault="008135D7" w:rsidP="008135D7">
            <w:pPr>
              <w:jc w:val="center"/>
              <w:rPr>
                <w:b/>
                <w:bCs/>
                <w:color w:val="000000"/>
                <w:sz w:val="19"/>
                <w:szCs w:val="19"/>
              </w:rPr>
            </w:pPr>
            <w:r>
              <w:rPr>
                <w:b/>
                <w:bCs/>
                <w:color w:val="000000"/>
                <w:sz w:val="19"/>
                <w:szCs w:val="19"/>
              </w:rPr>
              <w:t>17,02</w:t>
            </w:r>
          </w:p>
        </w:tc>
      </w:tr>
      <w:tr w:rsidR="008135D7" w:rsidTr="008135D7">
        <w:tc>
          <w:tcPr>
            <w:tcW w:w="13575" w:type="dxa"/>
            <w:gridSpan w:val="6"/>
            <w:vAlign w:val="center"/>
          </w:tcPr>
          <w:p w:rsidR="008135D7" w:rsidRPr="00281A4B" w:rsidRDefault="008135D7" w:rsidP="008135D7">
            <w:pPr>
              <w:autoSpaceDE w:val="0"/>
              <w:autoSpaceDN w:val="0"/>
              <w:adjustRightInd w:val="0"/>
              <w:jc w:val="right"/>
              <w:rPr>
                <w:rFonts w:eastAsia="Calibri"/>
                <w:b/>
                <w:sz w:val="19"/>
                <w:szCs w:val="19"/>
              </w:rPr>
            </w:pPr>
            <w:r w:rsidRPr="00281A4B">
              <w:rPr>
                <w:rFonts w:eastAsia="Calibri"/>
                <w:b/>
                <w:bCs/>
                <w:sz w:val="19"/>
                <w:szCs w:val="19"/>
              </w:rPr>
              <w:t xml:space="preserve">Минимальное значение цены за единицу лекарственного препарата из рассчитанных посредством </w:t>
            </w:r>
            <w:r w:rsidRPr="00281A4B">
              <w:rPr>
                <w:rFonts w:eastAsia="Calibri"/>
                <w:b/>
                <w:bCs/>
                <w:sz w:val="19"/>
                <w:szCs w:val="19"/>
              </w:rPr>
              <w:br/>
              <w:t xml:space="preserve">метода </w:t>
            </w:r>
            <w:r w:rsidRPr="00281A4B">
              <w:rPr>
                <w:rFonts w:eastAsia="Calibri"/>
                <w:b/>
                <w:sz w:val="19"/>
                <w:szCs w:val="19"/>
              </w:rPr>
              <w:t>сопоставимых рыночных цен (анализ рынка), без учета НДС, руб.</w:t>
            </w:r>
          </w:p>
        </w:tc>
        <w:tc>
          <w:tcPr>
            <w:tcW w:w="2097" w:type="dxa"/>
            <w:vAlign w:val="center"/>
          </w:tcPr>
          <w:p w:rsidR="008135D7" w:rsidRPr="00DE459A" w:rsidRDefault="008135D7" w:rsidP="008135D7">
            <w:pPr>
              <w:jc w:val="center"/>
              <w:rPr>
                <w:rFonts w:ascii="Arial" w:hAnsi="Arial" w:cs="Arial"/>
                <w:b/>
                <w:bCs/>
                <w:color w:val="000000"/>
                <w:sz w:val="18"/>
                <w:szCs w:val="18"/>
                <w:highlight w:val="yellow"/>
              </w:rPr>
            </w:pPr>
            <w:r w:rsidRPr="00893DA0">
              <w:rPr>
                <w:rFonts w:ascii="Arial" w:hAnsi="Arial" w:cs="Arial"/>
                <w:b/>
                <w:bCs/>
                <w:color w:val="000000"/>
                <w:sz w:val="18"/>
                <w:szCs w:val="18"/>
              </w:rPr>
              <w:t>17,02</w:t>
            </w:r>
          </w:p>
        </w:tc>
      </w:tr>
      <w:tr w:rsidR="008135D7" w:rsidTr="008135D7">
        <w:tc>
          <w:tcPr>
            <w:tcW w:w="13575" w:type="dxa"/>
            <w:gridSpan w:val="6"/>
            <w:vAlign w:val="center"/>
          </w:tcPr>
          <w:p w:rsidR="008135D7" w:rsidRPr="00281A4B" w:rsidRDefault="008135D7" w:rsidP="008135D7">
            <w:pPr>
              <w:autoSpaceDE w:val="0"/>
              <w:autoSpaceDN w:val="0"/>
              <w:adjustRightInd w:val="0"/>
              <w:jc w:val="right"/>
              <w:rPr>
                <w:rFonts w:eastAsia="Calibri"/>
                <w:sz w:val="19"/>
                <w:szCs w:val="19"/>
              </w:rPr>
            </w:pPr>
            <w:r w:rsidRPr="00281A4B">
              <w:rPr>
                <w:rFonts w:eastAsia="Calibri"/>
                <w:sz w:val="19"/>
                <w:szCs w:val="19"/>
              </w:rPr>
              <w:t>Ср. ар</w:t>
            </w:r>
            <w:proofErr w:type="gramStart"/>
            <w:r w:rsidRPr="00281A4B">
              <w:rPr>
                <w:rFonts w:eastAsia="Calibri"/>
                <w:sz w:val="19"/>
                <w:szCs w:val="19"/>
              </w:rPr>
              <w:t>.</w:t>
            </w:r>
            <w:proofErr w:type="gramEnd"/>
            <w:r w:rsidRPr="00281A4B">
              <w:rPr>
                <w:rFonts w:eastAsia="Calibri"/>
                <w:sz w:val="19"/>
                <w:szCs w:val="19"/>
              </w:rPr>
              <w:t xml:space="preserve"> </w:t>
            </w:r>
            <w:proofErr w:type="gramStart"/>
            <w:r w:rsidRPr="00281A4B">
              <w:rPr>
                <w:rFonts w:eastAsia="Calibri"/>
                <w:sz w:val="19"/>
                <w:szCs w:val="19"/>
              </w:rPr>
              <w:t>ц</w:t>
            </w:r>
            <w:proofErr w:type="gramEnd"/>
            <w:r w:rsidRPr="00281A4B">
              <w:rPr>
                <w:rFonts w:eastAsia="Calibri"/>
                <w:sz w:val="19"/>
                <w:szCs w:val="19"/>
              </w:rPr>
              <w:t>ена за ед. изм., руб.  &lt;ц&gt;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17,91</w:t>
            </w:r>
          </w:p>
        </w:tc>
      </w:tr>
      <w:tr w:rsidR="008135D7" w:rsidTr="008135D7">
        <w:tc>
          <w:tcPr>
            <w:tcW w:w="13575" w:type="dxa"/>
            <w:gridSpan w:val="6"/>
            <w:vAlign w:val="center"/>
          </w:tcPr>
          <w:p w:rsidR="008135D7" w:rsidRPr="00281A4B" w:rsidRDefault="008135D7" w:rsidP="008135D7">
            <w:pPr>
              <w:autoSpaceDE w:val="0"/>
              <w:autoSpaceDN w:val="0"/>
              <w:adjustRightInd w:val="0"/>
              <w:jc w:val="right"/>
              <w:rPr>
                <w:rFonts w:eastAsia="Calibri"/>
                <w:sz w:val="19"/>
                <w:szCs w:val="19"/>
              </w:rPr>
            </w:pPr>
            <w:r w:rsidRPr="00281A4B">
              <w:rPr>
                <w:rFonts w:eastAsia="Calibri"/>
                <w:sz w:val="19"/>
                <w:szCs w:val="19"/>
              </w:rPr>
              <w:t xml:space="preserve">Ср. кв. </w:t>
            </w:r>
            <w:proofErr w:type="spellStart"/>
            <w:r w:rsidRPr="00281A4B">
              <w:rPr>
                <w:rFonts w:eastAsia="Calibri"/>
                <w:sz w:val="19"/>
                <w:szCs w:val="19"/>
              </w:rPr>
              <w:t>откл</w:t>
            </w:r>
            <w:proofErr w:type="spellEnd"/>
            <w:r w:rsidRPr="00281A4B">
              <w:rPr>
                <w:rFonts w:eastAsia="Calibri"/>
                <w:sz w:val="19"/>
                <w:szCs w:val="19"/>
              </w:rPr>
              <w: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0,80</w:t>
            </w:r>
          </w:p>
        </w:tc>
      </w:tr>
    </w:tbl>
    <w:p w:rsidR="008135D7" w:rsidRDefault="008135D7" w:rsidP="00336C30">
      <w:pPr>
        <w:autoSpaceDE w:val="0"/>
        <w:autoSpaceDN w:val="0"/>
        <w:jc w:val="center"/>
        <w:rPr>
          <w:rFonts w:eastAsia="Calibri"/>
          <w:b/>
          <w:sz w:val="20"/>
          <w:szCs w:val="20"/>
        </w:rPr>
      </w:pPr>
    </w:p>
    <w:p w:rsidR="00DE459A" w:rsidRDefault="00DE459A" w:rsidP="00DE459A">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8135D7" w:rsidRPr="0090022A" w:rsidTr="008135D7">
        <w:trPr>
          <w:trHeight w:val="989"/>
          <w:tblHeader/>
        </w:trPr>
        <w:tc>
          <w:tcPr>
            <w:tcW w:w="3510" w:type="dxa"/>
            <w:vAlign w:val="center"/>
          </w:tcPr>
          <w:p w:rsidR="008135D7" w:rsidRPr="0090022A" w:rsidRDefault="008135D7" w:rsidP="008135D7">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8135D7" w:rsidRPr="0090022A" w:rsidRDefault="008135D7" w:rsidP="008135D7">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8135D7" w:rsidRPr="0090022A" w:rsidRDefault="008135D7" w:rsidP="008135D7">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8135D7" w:rsidRPr="0090022A" w:rsidRDefault="008135D7" w:rsidP="008135D7">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8135D7" w:rsidRPr="0090022A" w:rsidRDefault="008135D7" w:rsidP="008135D7">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8135D7" w:rsidRPr="0090022A" w:rsidRDefault="008135D7" w:rsidP="008135D7">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8135D7" w:rsidRPr="0090022A" w:rsidRDefault="008135D7" w:rsidP="008135D7">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8135D7" w:rsidRPr="00364DD6" w:rsidTr="008135D7">
        <w:trPr>
          <w:trHeight w:val="407"/>
        </w:trPr>
        <w:tc>
          <w:tcPr>
            <w:tcW w:w="3510" w:type="dxa"/>
            <w:vAlign w:val="center"/>
          </w:tcPr>
          <w:p w:rsidR="008135D7" w:rsidRPr="00B23559" w:rsidRDefault="00282A24" w:rsidP="008135D7">
            <w:pPr>
              <w:rPr>
                <w:sz w:val="19"/>
                <w:szCs w:val="19"/>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8135D7" w:rsidRPr="0090022A" w:rsidRDefault="008135D7" w:rsidP="008135D7">
            <w:pPr>
              <w:jc w:val="center"/>
              <w:rPr>
                <w:sz w:val="19"/>
                <w:szCs w:val="19"/>
              </w:rPr>
            </w:pPr>
            <w:r>
              <w:rPr>
                <w:sz w:val="19"/>
                <w:szCs w:val="19"/>
              </w:rPr>
              <w:t>мл</w:t>
            </w:r>
          </w:p>
        </w:tc>
        <w:tc>
          <w:tcPr>
            <w:tcW w:w="2835" w:type="dxa"/>
            <w:vAlign w:val="center"/>
          </w:tcPr>
          <w:p w:rsidR="008135D7" w:rsidRPr="002A3042" w:rsidRDefault="008135D7" w:rsidP="008135D7">
            <w:pPr>
              <w:jc w:val="center"/>
              <w:rPr>
                <w:sz w:val="20"/>
                <w:szCs w:val="20"/>
              </w:rPr>
            </w:pPr>
            <w:r w:rsidRPr="002A3042">
              <w:rPr>
                <w:sz w:val="20"/>
                <w:szCs w:val="20"/>
              </w:rPr>
              <w:t>2220901519325000353</w:t>
            </w:r>
          </w:p>
        </w:tc>
        <w:tc>
          <w:tcPr>
            <w:tcW w:w="2551" w:type="dxa"/>
            <w:vAlign w:val="center"/>
          </w:tcPr>
          <w:p w:rsidR="008135D7" w:rsidRPr="00BD7541" w:rsidRDefault="008135D7" w:rsidP="008135D7">
            <w:pPr>
              <w:jc w:val="center"/>
              <w:rPr>
                <w:bCs/>
                <w:color w:val="000000"/>
                <w:sz w:val="19"/>
                <w:szCs w:val="19"/>
              </w:rPr>
            </w:pPr>
            <w:r>
              <w:rPr>
                <w:bCs/>
                <w:color w:val="000000"/>
                <w:sz w:val="19"/>
                <w:szCs w:val="19"/>
              </w:rPr>
              <w:t>220,20</w:t>
            </w:r>
          </w:p>
        </w:tc>
        <w:tc>
          <w:tcPr>
            <w:tcW w:w="1843" w:type="dxa"/>
            <w:shd w:val="clear" w:color="auto" w:fill="auto"/>
            <w:vAlign w:val="center"/>
          </w:tcPr>
          <w:p w:rsidR="008135D7" w:rsidRPr="0090022A" w:rsidRDefault="008135D7" w:rsidP="008135D7">
            <w:pPr>
              <w:jc w:val="center"/>
              <w:rPr>
                <w:sz w:val="19"/>
                <w:szCs w:val="19"/>
              </w:rPr>
            </w:pPr>
            <w:r>
              <w:rPr>
                <w:sz w:val="19"/>
                <w:szCs w:val="19"/>
              </w:rPr>
              <w:t>10</w:t>
            </w:r>
          </w:p>
        </w:tc>
        <w:tc>
          <w:tcPr>
            <w:tcW w:w="1985" w:type="dxa"/>
            <w:shd w:val="clear" w:color="auto" w:fill="auto"/>
            <w:vAlign w:val="center"/>
          </w:tcPr>
          <w:p w:rsidR="008135D7" w:rsidRPr="0090022A" w:rsidRDefault="008135D7" w:rsidP="008135D7">
            <w:pPr>
              <w:jc w:val="center"/>
              <w:rPr>
                <w:color w:val="000000"/>
                <w:sz w:val="19"/>
                <w:szCs w:val="19"/>
              </w:rPr>
            </w:pPr>
            <w:r w:rsidRPr="002A3042">
              <w:rPr>
                <w:color w:val="000000"/>
                <w:sz w:val="19"/>
                <w:szCs w:val="19"/>
              </w:rPr>
              <w:t>22,02</w:t>
            </w:r>
          </w:p>
        </w:tc>
        <w:tc>
          <w:tcPr>
            <w:tcW w:w="2097" w:type="dxa"/>
            <w:shd w:val="clear" w:color="auto" w:fill="auto"/>
            <w:vAlign w:val="center"/>
          </w:tcPr>
          <w:p w:rsidR="008135D7" w:rsidRPr="00364DD6" w:rsidRDefault="008135D7" w:rsidP="008135D7">
            <w:pPr>
              <w:jc w:val="center"/>
              <w:rPr>
                <w:b/>
                <w:bCs/>
                <w:color w:val="000000"/>
                <w:sz w:val="19"/>
                <w:szCs w:val="19"/>
              </w:rPr>
            </w:pPr>
            <w:r>
              <w:rPr>
                <w:b/>
                <w:bCs/>
                <w:color w:val="000000"/>
                <w:sz w:val="19"/>
                <w:szCs w:val="19"/>
              </w:rPr>
              <w:t>20,01</w:t>
            </w:r>
          </w:p>
        </w:tc>
      </w:tr>
      <w:tr w:rsidR="008135D7" w:rsidRPr="00364DD6" w:rsidTr="008135D7">
        <w:trPr>
          <w:trHeight w:val="530"/>
        </w:trPr>
        <w:tc>
          <w:tcPr>
            <w:tcW w:w="3510" w:type="dxa"/>
            <w:vAlign w:val="center"/>
          </w:tcPr>
          <w:p w:rsidR="008135D7" w:rsidRPr="0090022A" w:rsidRDefault="00282A24" w:rsidP="008135D7">
            <w:pPr>
              <w:rPr>
                <w:sz w:val="19"/>
                <w:szCs w:val="19"/>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8135D7" w:rsidRPr="0090022A" w:rsidRDefault="008135D7" w:rsidP="008135D7">
            <w:pPr>
              <w:jc w:val="center"/>
              <w:rPr>
                <w:sz w:val="19"/>
                <w:szCs w:val="19"/>
              </w:rPr>
            </w:pPr>
            <w:r>
              <w:rPr>
                <w:sz w:val="19"/>
                <w:szCs w:val="19"/>
              </w:rPr>
              <w:t>мл</w:t>
            </w:r>
          </w:p>
        </w:tc>
        <w:tc>
          <w:tcPr>
            <w:tcW w:w="2835" w:type="dxa"/>
            <w:vAlign w:val="center"/>
          </w:tcPr>
          <w:p w:rsidR="008135D7" w:rsidRPr="002A3042" w:rsidRDefault="008135D7" w:rsidP="008135D7">
            <w:pPr>
              <w:jc w:val="center"/>
              <w:rPr>
                <w:sz w:val="20"/>
                <w:szCs w:val="20"/>
              </w:rPr>
            </w:pPr>
            <w:r w:rsidRPr="002A3042">
              <w:rPr>
                <w:sz w:val="20"/>
                <w:szCs w:val="20"/>
              </w:rPr>
              <w:t>2030500200225000072</w:t>
            </w:r>
          </w:p>
        </w:tc>
        <w:tc>
          <w:tcPr>
            <w:tcW w:w="2551" w:type="dxa"/>
            <w:vAlign w:val="center"/>
          </w:tcPr>
          <w:p w:rsidR="008135D7" w:rsidRPr="00BD7541" w:rsidRDefault="008135D7" w:rsidP="008135D7">
            <w:pPr>
              <w:jc w:val="center"/>
              <w:rPr>
                <w:bCs/>
                <w:color w:val="000000"/>
                <w:sz w:val="19"/>
                <w:szCs w:val="19"/>
              </w:rPr>
            </w:pPr>
            <w:r>
              <w:rPr>
                <w:bCs/>
                <w:color w:val="000000"/>
                <w:sz w:val="19"/>
                <w:szCs w:val="19"/>
              </w:rPr>
              <w:t>215,40</w:t>
            </w:r>
          </w:p>
        </w:tc>
        <w:tc>
          <w:tcPr>
            <w:tcW w:w="1843" w:type="dxa"/>
            <w:vAlign w:val="center"/>
          </w:tcPr>
          <w:p w:rsidR="008135D7" w:rsidRPr="0090022A" w:rsidRDefault="008135D7" w:rsidP="008135D7">
            <w:pPr>
              <w:jc w:val="center"/>
              <w:rPr>
                <w:sz w:val="19"/>
                <w:szCs w:val="19"/>
              </w:rPr>
            </w:pPr>
            <w:r>
              <w:rPr>
                <w:sz w:val="19"/>
                <w:szCs w:val="19"/>
              </w:rPr>
              <w:t>10</w:t>
            </w:r>
          </w:p>
        </w:tc>
        <w:tc>
          <w:tcPr>
            <w:tcW w:w="1985" w:type="dxa"/>
            <w:shd w:val="clear" w:color="auto" w:fill="auto"/>
            <w:vAlign w:val="center"/>
          </w:tcPr>
          <w:p w:rsidR="008135D7" w:rsidRPr="0090022A" w:rsidRDefault="008135D7" w:rsidP="008135D7">
            <w:pPr>
              <w:jc w:val="center"/>
              <w:rPr>
                <w:color w:val="000000"/>
                <w:sz w:val="19"/>
                <w:szCs w:val="19"/>
              </w:rPr>
            </w:pPr>
            <w:r w:rsidRPr="002A3042">
              <w:rPr>
                <w:color w:val="000000"/>
                <w:sz w:val="19"/>
                <w:szCs w:val="19"/>
              </w:rPr>
              <w:t>21,54</w:t>
            </w:r>
          </w:p>
        </w:tc>
        <w:tc>
          <w:tcPr>
            <w:tcW w:w="2097" w:type="dxa"/>
            <w:shd w:val="clear" w:color="auto" w:fill="auto"/>
            <w:vAlign w:val="center"/>
          </w:tcPr>
          <w:p w:rsidR="008135D7" w:rsidRPr="00364DD6" w:rsidRDefault="008135D7" w:rsidP="008135D7">
            <w:pPr>
              <w:jc w:val="center"/>
              <w:rPr>
                <w:b/>
                <w:bCs/>
                <w:color w:val="000000"/>
                <w:sz w:val="19"/>
                <w:szCs w:val="19"/>
              </w:rPr>
            </w:pPr>
            <w:r>
              <w:rPr>
                <w:b/>
                <w:bCs/>
                <w:color w:val="000000"/>
                <w:sz w:val="19"/>
                <w:szCs w:val="19"/>
              </w:rPr>
              <w:t>19,58</w:t>
            </w:r>
          </w:p>
        </w:tc>
      </w:tr>
      <w:tr w:rsidR="008135D7" w:rsidRPr="00154228" w:rsidTr="008135D7">
        <w:tc>
          <w:tcPr>
            <w:tcW w:w="3510" w:type="dxa"/>
            <w:vAlign w:val="center"/>
          </w:tcPr>
          <w:p w:rsidR="008135D7" w:rsidRPr="0090022A" w:rsidRDefault="00282A24" w:rsidP="008135D7">
            <w:pPr>
              <w:rPr>
                <w:sz w:val="19"/>
                <w:szCs w:val="19"/>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8135D7" w:rsidRPr="0090022A" w:rsidRDefault="008135D7" w:rsidP="008135D7">
            <w:pPr>
              <w:jc w:val="center"/>
              <w:rPr>
                <w:sz w:val="19"/>
                <w:szCs w:val="19"/>
              </w:rPr>
            </w:pPr>
            <w:r>
              <w:rPr>
                <w:sz w:val="19"/>
                <w:szCs w:val="19"/>
              </w:rPr>
              <w:t>мл</w:t>
            </w:r>
          </w:p>
        </w:tc>
        <w:tc>
          <w:tcPr>
            <w:tcW w:w="2835" w:type="dxa"/>
            <w:vAlign w:val="center"/>
          </w:tcPr>
          <w:p w:rsidR="008135D7" w:rsidRPr="00994C1D" w:rsidRDefault="002A6846" w:rsidP="008135D7">
            <w:pPr>
              <w:rPr>
                <w:sz w:val="20"/>
                <w:szCs w:val="20"/>
              </w:rPr>
            </w:pPr>
            <w:r>
              <w:rPr>
                <w:rFonts w:eastAsia="Calibri"/>
                <w:sz w:val="20"/>
                <w:szCs w:val="20"/>
              </w:rPr>
              <w:t>КП № 146-128 от 15</w:t>
            </w:r>
            <w:r w:rsidRPr="001F146B">
              <w:rPr>
                <w:rFonts w:eastAsia="Calibri"/>
                <w:sz w:val="20"/>
                <w:szCs w:val="20"/>
              </w:rPr>
              <w:t>.06.2026</w:t>
            </w:r>
          </w:p>
        </w:tc>
        <w:tc>
          <w:tcPr>
            <w:tcW w:w="2551" w:type="dxa"/>
            <w:vAlign w:val="center"/>
          </w:tcPr>
          <w:p w:rsidR="008135D7" w:rsidRPr="0077676F" w:rsidRDefault="002A6846" w:rsidP="008135D7">
            <w:pPr>
              <w:jc w:val="center"/>
              <w:rPr>
                <w:bCs/>
                <w:color w:val="000000"/>
                <w:sz w:val="19"/>
                <w:szCs w:val="19"/>
              </w:rPr>
            </w:pPr>
            <w:r>
              <w:rPr>
                <w:bCs/>
                <w:color w:val="000000"/>
                <w:sz w:val="19"/>
                <w:szCs w:val="19"/>
              </w:rPr>
              <w:t>214,70</w:t>
            </w:r>
          </w:p>
        </w:tc>
        <w:tc>
          <w:tcPr>
            <w:tcW w:w="1843" w:type="dxa"/>
            <w:vAlign w:val="center"/>
          </w:tcPr>
          <w:p w:rsidR="008135D7" w:rsidRPr="0090022A" w:rsidRDefault="002A6846" w:rsidP="008135D7">
            <w:pPr>
              <w:jc w:val="center"/>
              <w:rPr>
                <w:sz w:val="19"/>
                <w:szCs w:val="19"/>
              </w:rPr>
            </w:pPr>
            <w:r>
              <w:rPr>
                <w:sz w:val="19"/>
                <w:szCs w:val="19"/>
              </w:rPr>
              <w:t>10</w:t>
            </w:r>
          </w:p>
        </w:tc>
        <w:tc>
          <w:tcPr>
            <w:tcW w:w="1985" w:type="dxa"/>
            <w:shd w:val="clear" w:color="auto" w:fill="auto"/>
            <w:vAlign w:val="center"/>
          </w:tcPr>
          <w:p w:rsidR="008135D7" w:rsidRPr="00154228" w:rsidRDefault="002A6846" w:rsidP="008135D7">
            <w:pPr>
              <w:jc w:val="center"/>
              <w:rPr>
                <w:color w:val="000000"/>
                <w:sz w:val="19"/>
                <w:szCs w:val="19"/>
              </w:rPr>
            </w:pPr>
            <w:r>
              <w:rPr>
                <w:color w:val="000000"/>
                <w:sz w:val="19"/>
                <w:szCs w:val="19"/>
              </w:rPr>
              <w:t>21,47</w:t>
            </w:r>
          </w:p>
        </w:tc>
        <w:tc>
          <w:tcPr>
            <w:tcW w:w="2097" w:type="dxa"/>
            <w:shd w:val="clear" w:color="auto" w:fill="auto"/>
            <w:vAlign w:val="center"/>
          </w:tcPr>
          <w:p w:rsidR="008135D7" w:rsidRPr="00154228" w:rsidRDefault="002A6846" w:rsidP="008135D7">
            <w:pPr>
              <w:jc w:val="center"/>
              <w:rPr>
                <w:b/>
                <w:bCs/>
                <w:color w:val="000000"/>
                <w:sz w:val="19"/>
                <w:szCs w:val="19"/>
              </w:rPr>
            </w:pPr>
            <w:r>
              <w:rPr>
                <w:b/>
                <w:bCs/>
                <w:color w:val="000000"/>
                <w:sz w:val="19"/>
                <w:szCs w:val="19"/>
              </w:rPr>
              <w:t>19,52</w:t>
            </w:r>
          </w:p>
        </w:tc>
      </w:tr>
      <w:tr w:rsidR="008135D7" w:rsidTr="008135D7">
        <w:tc>
          <w:tcPr>
            <w:tcW w:w="13575" w:type="dxa"/>
            <w:gridSpan w:val="6"/>
            <w:vAlign w:val="center"/>
          </w:tcPr>
          <w:p w:rsidR="008135D7" w:rsidRPr="0090022A" w:rsidRDefault="008135D7" w:rsidP="008135D7">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8135D7" w:rsidRDefault="002A6846" w:rsidP="008135D7">
            <w:pPr>
              <w:jc w:val="center"/>
              <w:rPr>
                <w:rFonts w:ascii="Arial" w:hAnsi="Arial" w:cs="Arial"/>
                <w:b/>
                <w:bCs/>
                <w:color w:val="000000"/>
                <w:sz w:val="18"/>
                <w:szCs w:val="18"/>
              </w:rPr>
            </w:pPr>
            <w:r>
              <w:rPr>
                <w:rFonts w:ascii="Arial" w:hAnsi="Arial" w:cs="Arial"/>
                <w:b/>
                <w:bCs/>
                <w:color w:val="000000"/>
                <w:sz w:val="18"/>
                <w:szCs w:val="18"/>
              </w:rPr>
              <w:t>19,52</w:t>
            </w:r>
          </w:p>
        </w:tc>
      </w:tr>
      <w:tr w:rsidR="008135D7" w:rsidTr="008135D7">
        <w:tc>
          <w:tcPr>
            <w:tcW w:w="13575" w:type="dxa"/>
            <w:gridSpan w:val="6"/>
            <w:vAlign w:val="center"/>
          </w:tcPr>
          <w:p w:rsidR="008135D7" w:rsidRPr="0090022A" w:rsidRDefault="008135D7" w:rsidP="008135D7">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19,66</w:t>
            </w:r>
          </w:p>
        </w:tc>
      </w:tr>
      <w:tr w:rsidR="008135D7" w:rsidTr="008135D7">
        <w:tc>
          <w:tcPr>
            <w:tcW w:w="13575" w:type="dxa"/>
            <w:gridSpan w:val="6"/>
            <w:vAlign w:val="center"/>
          </w:tcPr>
          <w:p w:rsidR="008135D7" w:rsidRPr="0090022A" w:rsidRDefault="008135D7" w:rsidP="008135D7">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8135D7" w:rsidRDefault="008135D7" w:rsidP="008135D7">
            <w:pPr>
              <w:jc w:val="center"/>
              <w:rPr>
                <w:rFonts w:ascii="Arial" w:hAnsi="Arial" w:cs="Arial"/>
                <w:b/>
                <w:bCs/>
                <w:color w:val="000000"/>
                <w:sz w:val="18"/>
                <w:szCs w:val="18"/>
              </w:rPr>
            </w:pPr>
            <w:r>
              <w:rPr>
                <w:rFonts w:ascii="Arial" w:hAnsi="Arial" w:cs="Arial"/>
                <w:b/>
                <w:bCs/>
                <w:color w:val="000000"/>
                <w:sz w:val="18"/>
                <w:szCs w:val="18"/>
              </w:rPr>
              <w:t>0,31</w:t>
            </w:r>
          </w:p>
        </w:tc>
      </w:tr>
    </w:tbl>
    <w:p w:rsidR="008135D7" w:rsidRDefault="008135D7" w:rsidP="008135D7">
      <w:pPr>
        <w:autoSpaceDE w:val="0"/>
        <w:autoSpaceDN w:val="0"/>
        <w:rPr>
          <w:rFonts w:eastAsia="Calibri"/>
          <w:b/>
          <w:sz w:val="20"/>
          <w:szCs w:val="20"/>
        </w:rPr>
      </w:pPr>
    </w:p>
    <w:p w:rsidR="008135D7" w:rsidRDefault="008135D7" w:rsidP="00DE459A">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DE459A" w:rsidRPr="00A365A0" w:rsidTr="006C120B">
        <w:trPr>
          <w:trHeight w:val="990"/>
          <w:tblHeader/>
        </w:trPr>
        <w:tc>
          <w:tcPr>
            <w:tcW w:w="3652" w:type="dxa"/>
            <w:vAlign w:val="center"/>
          </w:tcPr>
          <w:p w:rsidR="00DE459A" w:rsidRPr="002A6846" w:rsidRDefault="00DE459A" w:rsidP="006C120B">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DE459A" w:rsidRPr="002A6846" w:rsidRDefault="00DE459A" w:rsidP="006C120B">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DE459A" w:rsidRPr="002A6846" w:rsidRDefault="00DE459A" w:rsidP="006C120B">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DE459A" w:rsidRPr="002A6846" w:rsidRDefault="00DE459A" w:rsidP="006C120B">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DE459A" w:rsidRPr="002A6846" w:rsidRDefault="00DE459A" w:rsidP="006C120B">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DE459A" w:rsidRPr="002A6846" w:rsidRDefault="00DE459A" w:rsidP="006C120B">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DE459A" w:rsidRPr="002A6846" w:rsidRDefault="00DE459A" w:rsidP="006C120B">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282A24" w:rsidRPr="00A365A0" w:rsidTr="006C120B">
        <w:trPr>
          <w:trHeight w:val="407"/>
        </w:trPr>
        <w:tc>
          <w:tcPr>
            <w:tcW w:w="3652" w:type="dxa"/>
            <w:vAlign w:val="center"/>
          </w:tcPr>
          <w:p w:rsidR="00282A24" w:rsidRPr="00A365A0" w:rsidRDefault="00282A24" w:rsidP="00282A24">
            <w:pPr>
              <w:rPr>
                <w:sz w:val="19"/>
                <w:szCs w:val="19"/>
                <w:highlight w:val="yellow"/>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709" w:type="dxa"/>
            <w:vAlign w:val="center"/>
          </w:tcPr>
          <w:p w:rsidR="00282A24" w:rsidRPr="0090022A" w:rsidRDefault="00282A24" w:rsidP="00282A24">
            <w:pPr>
              <w:jc w:val="center"/>
              <w:rPr>
                <w:sz w:val="19"/>
                <w:szCs w:val="19"/>
              </w:rPr>
            </w:pPr>
            <w:r>
              <w:rPr>
                <w:sz w:val="19"/>
                <w:szCs w:val="19"/>
              </w:rPr>
              <w:t>мл</w:t>
            </w:r>
          </w:p>
        </w:tc>
        <w:tc>
          <w:tcPr>
            <w:tcW w:w="2835" w:type="dxa"/>
            <w:vAlign w:val="center"/>
          </w:tcPr>
          <w:p w:rsidR="00282A24" w:rsidRPr="00282A24" w:rsidRDefault="00282A24" w:rsidP="00282A24">
            <w:pPr>
              <w:jc w:val="center"/>
              <w:rPr>
                <w:sz w:val="20"/>
                <w:szCs w:val="20"/>
              </w:rPr>
            </w:pPr>
            <w:r w:rsidRPr="00282A24">
              <w:rPr>
                <w:sz w:val="20"/>
                <w:szCs w:val="20"/>
              </w:rPr>
              <w:t>Источник информации № 1</w:t>
            </w:r>
          </w:p>
        </w:tc>
        <w:tc>
          <w:tcPr>
            <w:tcW w:w="2551" w:type="dxa"/>
            <w:vAlign w:val="center"/>
          </w:tcPr>
          <w:p w:rsidR="00282A24" w:rsidRPr="00282A24" w:rsidRDefault="00282A24" w:rsidP="00282A24">
            <w:pPr>
              <w:jc w:val="center"/>
              <w:rPr>
                <w:bCs/>
                <w:color w:val="000000"/>
                <w:sz w:val="19"/>
                <w:szCs w:val="19"/>
              </w:rPr>
            </w:pPr>
            <w:r w:rsidRPr="00282A24">
              <w:rPr>
                <w:bCs/>
                <w:color w:val="000000"/>
                <w:sz w:val="19"/>
                <w:szCs w:val="19"/>
              </w:rPr>
              <w:t>144,00</w:t>
            </w:r>
          </w:p>
        </w:tc>
        <w:tc>
          <w:tcPr>
            <w:tcW w:w="1843" w:type="dxa"/>
            <w:shd w:val="clear" w:color="auto" w:fill="auto"/>
            <w:vAlign w:val="center"/>
          </w:tcPr>
          <w:p w:rsidR="00282A24" w:rsidRPr="00282A24" w:rsidRDefault="00282A24" w:rsidP="00282A24">
            <w:pPr>
              <w:jc w:val="center"/>
              <w:rPr>
                <w:sz w:val="19"/>
                <w:szCs w:val="19"/>
              </w:rPr>
            </w:pPr>
            <w:r w:rsidRPr="00282A24">
              <w:rPr>
                <w:sz w:val="19"/>
                <w:szCs w:val="19"/>
              </w:rPr>
              <w:t>80</w:t>
            </w:r>
          </w:p>
        </w:tc>
        <w:tc>
          <w:tcPr>
            <w:tcW w:w="1985" w:type="dxa"/>
            <w:shd w:val="clear" w:color="auto" w:fill="auto"/>
            <w:vAlign w:val="center"/>
          </w:tcPr>
          <w:p w:rsidR="00282A24" w:rsidRPr="00282A24" w:rsidRDefault="00282A24" w:rsidP="00282A24">
            <w:pPr>
              <w:jc w:val="center"/>
              <w:rPr>
                <w:color w:val="000000"/>
                <w:sz w:val="19"/>
                <w:szCs w:val="19"/>
              </w:rPr>
            </w:pPr>
            <w:r w:rsidRPr="00282A24">
              <w:rPr>
                <w:color w:val="000000"/>
                <w:sz w:val="19"/>
                <w:szCs w:val="19"/>
              </w:rPr>
              <w:t>1,80</w:t>
            </w:r>
          </w:p>
        </w:tc>
        <w:tc>
          <w:tcPr>
            <w:tcW w:w="2097" w:type="dxa"/>
            <w:shd w:val="clear" w:color="auto" w:fill="auto"/>
            <w:vAlign w:val="center"/>
          </w:tcPr>
          <w:p w:rsidR="00282A24" w:rsidRPr="00282A24" w:rsidRDefault="00282A24" w:rsidP="00282A24">
            <w:pPr>
              <w:jc w:val="center"/>
              <w:rPr>
                <w:b/>
                <w:bCs/>
                <w:color w:val="000000"/>
                <w:sz w:val="19"/>
                <w:szCs w:val="19"/>
              </w:rPr>
            </w:pPr>
            <w:r w:rsidRPr="00282A24">
              <w:rPr>
                <w:b/>
                <w:bCs/>
                <w:color w:val="000000"/>
                <w:sz w:val="19"/>
                <w:szCs w:val="19"/>
              </w:rPr>
              <w:t>1,63</w:t>
            </w:r>
          </w:p>
        </w:tc>
      </w:tr>
      <w:tr w:rsidR="00282A24" w:rsidRPr="00A365A0" w:rsidTr="006C120B">
        <w:trPr>
          <w:trHeight w:val="530"/>
        </w:trPr>
        <w:tc>
          <w:tcPr>
            <w:tcW w:w="3652" w:type="dxa"/>
            <w:vAlign w:val="center"/>
          </w:tcPr>
          <w:p w:rsidR="00282A24" w:rsidRPr="00A365A0" w:rsidRDefault="00282A24" w:rsidP="00282A24">
            <w:pPr>
              <w:rPr>
                <w:sz w:val="19"/>
                <w:szCs w:val="19"/>
                <w:highlight w:val="yellow"/>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709" w:type="dxa"/>
            <w:vAlign w:val="center"/>
          </w:tcPr>
          <w:p w:rsidR="00282A24" w:rsidRPr="0090022A" w:rsidRDefault="00282A24" w:rsidP="00282A24">
            <w:pPr>
              <w:jc w:val="center"/>
              <w:rPr>
                <w:sz w:val="19"/>
                <w:szCs w:val="19"/>
              </w:rPr>
            </w:pPr>
            <w:r>
              <w:rPr>
                <w:sz w:val="19"/>
                <w:szCs w:val="19"/>
              </w:rPr>
              <w:t>мл</w:t>
            </w:r>
          </w:p>
        </w:tc>
        <w:tc>
          <w:tcPr>
            <w:tcW w:w="2835" w:type="dxa"/>
            <w:vAlign w:val="center"/>
          </w:tcPr>
          <w:p w:rsidR="00282A24" w:rsidRPr="00282A24" w:rsidRDefault="00282A24" w:rsidP="00282A24">
            <w:pPr>
              <w:jc w:val="center"/>
              <w:rPr>
                <w:sz w:val="20"/>
                <w:szCs w:val="20"/>
              </w:rPr>
            </w:pPr>
            <w:r w:rsidRPr="00282A24">
              <w:rPr>
                <w:sz w:val="20"/>
                <w:szCs w:val="20"/>
              </w:rPr>
              <w:t>Источник информации № 2</w:t>
            </w:r>
          </w:p>
        </w:tc>
        <w:tc>
          <w:tcPr>
            <w:tcW w:w="2551" w:type="dxa"/>
            <w:vAlign w:val="center"/>
          </w:tcPr>
          <w:p w:rsidR="00282A24" w:rsidRPr="00282A24" w:rsidRDefault="00282A24" w:rsidP="00282A24">
            <w:pPr>
              <w:jc w:val="center"/>
              <w:rPr>
                <w:bCs/>
                <w:color w:val="000000"/>
                <w:sz w:val="19"/>
                <w:szCs w:val="19"/>
              </w:rPr>
            </w:pPr>
            <w:r w:rsidRPr="00282A24">
              <w:rPr>
                <w:bCs/>
                <w:color w:val="000000"/>
                <w:sz w:val="19"/>
                <w:szCs w:val="19"/>
              </w:rPr>
              <w:t>134,00</w:t>
            </w:r>
          </w:p>
        </w:tc>
        <w:tc>
          <w:tcPr>
            <w:tcW w:w="1843" w:type="dxa"/>
            <w:vAlign w:val="center"/>
          </w:tcPr>
          <w:p w:rsidR="00282A24" w:rsidRPr="00282A24" w:rsidRDefault="00282A24" w:rsidP="00282A24">
            <w:pPr>
              <w:jc w:val="center"/>
              <w:rPr>
                <w:sz w:val="19"/>
                <w:szCs w:val="19"/>
              </w:rPr>
            </w:pPr>
            <w:r w:rsidRPr="00282A24">
              <w:rPr>
                <w:sz w:val="19"/>
                <w:szCs w:val="19"/>
              </w:rPr>
              <w:t>80</w:t>
            </w:r>
          </w:p>
        </w:tc>
        <w:tc>
          <w:tcPr>
            <w:tcW w:w="1985" w:type="dxa"/>
            <w:shd w:val="clear" w:color="auto" w:fill="auto"/>
            <w:vAlign w:val="center"/>
          </w:tcPr>
          <w:p w:rsidR="00282A24" w:rsidRPr="00282A24" w:rsidRDefault="00282A24" w:rsidP="00282A24">
            <w:pPr>
              <w:jc w:val="center"/>
              <w:rPr>
                <w:color w:val="000000"/>
                <w:sz w:val="19"/>
                <w:szCs w:val="19"/>
              </w:rPr>
            </w:pPr>
            <w:r w:rsidRPr="00282A24">
              <w:rPr>
                <w:color w:val="000000"/>
                <w:sz w:val="19"/>
                <w:szCs w:val="19"/>
              </w:rPr>
              <w:t>1,675</w:t>
            </w:r>
          </w:p>
        </w:tc>
        <w:tc>
          <w:tcPr>
            <w:tcW w:w="2097" w:type="dxa"/>
            <w:shd w:val="clear" w:color="auto" w:fill="auto"/>
            <w:vAlign w:val="center"/>
          </w:tcPr>
          <w:p w:rsidR="00282A24" w:rsidRPr="00282A24" w:rsidRDefault="00282A24" w:rsidP="00282A24">
            <w:pPr>
              <w:jc w:val="center"/>
              <w:rPr>
                <w:b/>
                <w:bCs/>
                <w:color w:val="000000"/>
                <w:sz w:val="19"/>
                <w:szCs w:val="19"/>
              </w:rPr>
            </w:pPr>
            <w:r w:rsidRPr="00282A24">
              <w:rPr>
                <w:b/>
                <w:bCs/>
                <w:color w:val="000000"/>
                <w:sz w:val="19"/>
                <w:szCs w:val="19"/>
              </w:rPr>
              <w:t>1,52</w:t>
            </w:r>
          </w:p>
        </w:tc>
      </w:tr>
      <w:tr w:rsidR="00282A24" w:rsidRPr="00A365A0" w:rsidTr="006C120B">
        <w:tc>
          <w:tcPr>
            <w:tcW w:w="3652" w:type="dxa"/>
            <w:vAlign w:val="center"/>
          </w:tcPr>
          <w:p w:rsidR="00282A24" w:rsidRPr="00A365A0" w:rsidRDefault="00282A24" w:rsidP="00282A24">
            <w:pPr>
              <w:rPr>
                <w:sz w:val="19"/>
                <w:szCs w:val="19"/>
                <w:highlight w:val="yellow"/>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709" w:type="dxa"/>
            <w:vAlign w:val="center"/>
          </w:tcPr>
          <w:p w:rsidR="00282A24" w:rsidRPr="0090022A" w:rsidRDefault="00282A24" w:rsidP="00282A24">
            <w:pPr>
              <w:jc w:val="center"/>
              <w:rPr>
                <w:sz w:val="19"/>
                <w:szCs w:val="19"/>
              </w:rPr>
            </w:pPr>
            <w:r>
              <w:rPr>
                <w:sz w:val="19"/>
                <w:szCs w:val="19"/>
              </w:rPr>
              <w:t>мл</w:t>
            </w:r>
          </w:p>
        </w:tc>
        <w:tc>
          <w:tcPr>
            <w:tcW w:w="2835" w:type="dxa"/>
            <w:vAlign w:val="center"/>
          </w:tcPr>
          <w:p w:rsidR="00282A24" w:rsidRPr="00A365A0" w:rsidRDefault="00282A24" w:rsidP="00282A24">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282A24" w:rsidRPr="00282A24" w:rsidRDefault="00282A24" w:rsidP="00282A24">
            <w:pPr>
              <w:jc w:val="center"/>
              <w:rPr>
                <w:bCs/>
                <w:color w:val="000000"/>
                <w:sz w:val="19"/>
                <w:szCs w:val="19"/>
              </w:rPr>
            </w:pPr>
            <w:r w:rsidRPr="00282A24">
              <w:rPr>
                <w:bCs/>
                <w:color w:val="000000"/>
                <w:sz w:val="19"/>
                <w:szCs w:val="19"/>
              </w:rPr>
              <w:t>125,30</w:t>
            </w:r>
          </w:p>
        </w:tc>
        <w:tc>
          <w:tcPr>
            <w:tcW w:w="1843" w:type="dxa"/>
            <w:vAlign w:val="center"/>
          </w:tcPr>
          <w:p w:rsidR="00282A24" w:rsidRPr="00282A24" w:rsidRDefault="00282A24" w:rsidP="00282A24">
            <w:pPr>
              <w:jc w:val="center"/>
              <w:rPr>
                <w:sz w:val="19"/>
                <w:szCs w:val="19"/>
              </w:rPr>
            </w:pPr>
            <w:r w:rsidRPr="00282A24">
              <w:rPr>
                <w:sz w:val="19"/>
                <w:szCs w:val="19"/>
              </w:rPr>
              <w:t>80</w:t>
            </w:r>
          </w:p>
        </w:tc>
        <w:tc>
          <w:tcPr>
            <w:tcW w:w="1985" w:type="dxa"/>
            <w:shd w:val="clear" w:color="auto" w:fill="auto"/>
            <w:vAlign w:val="center"/>
          </w:tcPr>
          <w:p w:rsidR="00282A24" w:rsidRPr="00282A24" w:rsidRDefault="00282A24" w:rsidP="00282A24">
            <w:pPr>
              <w:jc w:val="center"/>
              <w:rPr>
                <w:color w:val="000000"/>
                <w:sz w:val="19"/>
                <w:szCs w:val="19"/>
              </w:rPr>
            </w:pPr>
            <w:r w:rsidRPr="00282A24">
              <w:rPr>
                <w:color w:val="000000"/>
                <w:sz w:val="19"/>
                <w:szCs w:val="19"/>
              </w:rPr>
              <w:t>1,56</w:t>
            </w:r>
          </w:p>
        </w:tc>
        <w:tc>
          <w:tcPr>
            <w:tcW w:w="2097" w:type="dxa"/>
            <w:shd w:val="clear" w:color="auto" w:fill="auto"/>
            <w:vAlign w:val="center"/>
          </w:tcPr>
          <w:p w:rsidR="00282A24" w:rsidRPr="00282A24" w:rsidRDefault="00282A24" w:rsidP="00282A24">
            <w:pPr>
              <w:jc w:val="center"/>
              <w:rPr>
                <w:b/>
                <w:bCs/>
                <w:color w:val="000000"/>
                <w:sz w:val="19"/>
                <w:szCs w:val="19"/>
              </w:rPr>
            </w:pPr>
            <w:r w:rsidRPr="00282A24">
              <w:rPr>
                <w:b/>
                <w:bCs/>
                <w:color w:val="000000"/>
                <w:sz w:val="19"/>
                <w:szCs w:val="19"/>
              </w:rPr>
              <w:t>1,418</w:t>
            </w:r>
          </w:p>
        </w:tc>
      </w:tr>
      <w:tr w:rsidR="00DE459A" w:rsidRPr="00A365A0" w:rsidTr="006C120B">
        <w:tc>
          <w:tcPr>
            <w:tcW w:w="13575" w:type="dxa"/>
            <w:gridSpan w:val="6"/>
            <w:vAlign w:val="center"/>
          </w:tcPr>
          <w:p w:rsidR="00DE459A" w:rsidRPr="00282A24" w:rsidRDefault="00DE459A" w:rsidP="006C120B">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DE459A" w:rsidRPr="00282A24" w:rsidRDefault="00282A24" w:rsidP="006C120B">
            <w:pPr>
              <w:jc w:val="center"/>
              <w:rPr>
                <w:rFonts w:ascii="Arial" w:hAnsi="Arial" w:cs="Arial"/>
                <w:b/>
                <w:bCs/>
                <w:color w:val="000000"/>
                <w:sz w:val="18"/>
                <w:szCs w:val="18"/>
              </w:rPr>
            </w:pPr>
            <w:r>
              <w:rPr>
                <w:rFonts w:ascii="Arial" w:hAnsi="Arial" w:cs="Arial"/>
                <w:b/>
                <w:bCs/>
                <w:color w:val="000000"/>
                <w:sz w:val="18"/>
                <w:szCs w:val="18"/>
              </w:rPr>
              <w:t>1,418</w:t>
            </w:r>
          </w:p>
        </w:tc>
      </w:tr>
      <w:tr w:rsidR="00282A24" w:rsidRPr="00A365A0" w:rsidTr="006C120B">
        <w:tc>
          <w:tcPr>
            <w:tcW w:w="13575" w:type="dxa"/>
            <w:gridSpan w:val="6"/>
            <w:vAlign w:val="center"/>
          </w:tcPr>
          <w:p w:rsidR="00282A24" w:rsidRPr="00282A24" w:rsidRDefault="00282A24" w:rsidP="006C120B">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282A24" w:rsidRDefault="00282A24">
            <w:pPr>
              <w:jc w:val="center"/>
              <w:rPr>
                <w:rFonts w:ascii="Arial" w:hAnsi="Arial" w:cs="Arial"/>
                <w:b/>
                <w:bCs/>
                <w:color w:val="000000"/>
                <w:sz w:val="18"/>
                <w:szCs w:val="18"/>
              </w:rPr>
            </w:pPr>
            <w:r>
              <w:rPr>
                <w:rFonts w:ascii="Arial" w:hAnsi="Arial" w:cs="Arial"/>
                <w:b/>
                <w:bCs/>
                <w:color w:val="000000"/>
                <w:sz w:val="18"/>
                <w:szCs w:val="18"/>
              </w:rPr>
              <w:t>1,52</w:t>
            </w:r>
          </w:p>
        </w:tc>
      </w:tr>
      <w:tr w:rsidR="00282A24" w:rsidTr="006C120B">
        <w:tc>
          <w:tcPr>
            <w:tcW w:w="13575" w:type="dxa"/>
            <w:gridSpan w:val="6"/>
            <w:vAlign w:val="center"/>
          </w:tcPr>
          <w:p w:rsidR="00282A24" w:rsidRPr="00282A24" w:rsidRDefault="00282A24" w:rsidP="006C120B">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282A24" w:rsidRDefault="00282A24">
            <w:pPr>
              <w:jc w:val="center"/>
              <w:rPr>
                <w:rFonts w:ascii="Arial" w:hAnsi="Arial" w:cs="Arial"/>
                <w:b/>
                <w:bCs/>
                <w:color w:val="000000"/>
                <w:sz w:val="18"/>
                <w:szCs w:val="18"/>
              </w:rPr>
            </w:pPr>
            <w:r>
              <w:rPr>
                <w:rFonts w:ascii="Arial" w:hAnsi="Arial" w:cs="Arial"/>
                <w:b/>
                <w:bCs/>
                <w:color w:val="000000"/>
                <w:sz w:val="18"/>
                <w:szCs w:val="18"/>
              </w:rPr>
              <w:t>0,10</w:t>
            </w:r>
          </w:p>
        </w:tc>
      </w:tr>
    </w:tbl>
    <w:p w:rsidR="00DE459A" w:rsidRDefault="00DE459A" w:rsidP="00DE459A">
      <w:pPr>
        <w:autoSpaceDE w:val="0"/>
        <w:autoSpaceDN w:val="0"/>
        <w:rPr>
          <w:rFonts w:eastAsia="Calibri"/>
          <w:b/>
          <w:sz w:val="20"/>
          <w:szCs w:val="20"/>
        </w:rPr>
      </w:pPr>
    </w:p>
    <w:p w:rsidR="00282A24" w:rsidRDefault="00282A24" w:rsidP="00DE459A">
      <w:pPr>
        <w:autoSpaceDE w:val="0"/>
        <w:autoSpaceDN w:val="0"/>
        <w:rPr>
          <w:rFonts w:eastAsia="Calibri"/>
          <w:b/>
          <w:sz w:val="20"/>
          <w:szCs w:val="20"/>
        </w:rPr>
      </w:pPr>
    </w:p>
    <w:tbl>
      <w:tblPr>
        <w:tblStyle w:val="a5"/>
        <w:tblpPr w:leftFromText="180" w:rightFromText="180" w:vertAnchor="text" w:tblpY="69"/>
        <w:tblOverlap w:val="never"/>
        <w:tblW w:w="15672" w:type="dxa"/>
        <w:tblLayout w:type="fixed"/>
        <w:tblLook w:val="04A0" w:firstRow="1" w:lastRow="0" w:firstColumn="1" w:lastColumn="0" w:noHBand="0" w:noVBand="1"/>
      </w:tblPr>
      <w:tblGrid>
        <w:gridCol w:w="3652"/>
        <w:gridCol w:w="1134"/>
        <w:gridCol w:w="2693"/>
        <w:gridCol w:w="2268"/>
        <w:gridCol w:w="1843"/>
        <w:gridCol w:w="1985"/>
        <w:gridCol w:w="2097"/>
      </w:tblGrid>
      <w:tr w:rsidR="00282A24" w:rsidRPr="00281A4B" w:rsidTr="00727608">
        <w:trPr>
          <w:trHeight w:val="990"/>
          <w:tblHeader/>
        </w:trPr>
        <w:tc>
          <w:tcPr>
            <w:tcW w:w="3652" w:type="dxa"/>
            <w:vAlign w:val="center"/>
          </w:tcPr>
          <w:p w:rsidR="00282A24" w:rsidRPr="00281A4B" w:rsidRDefault="00282A24" w:rsidP="008D79DC">
            <w:pPr>
              <w:autoSpaceDE w:val="0"/>
              <w:autoSpaceDN w:val="0"/>
              <w:adjustRightInd w:val="0"/>
              <w:jc w:val="center"/>
              <w:rPr>
                <w:rFonts w:eastAsia="Calibri"/>
                <w:sz w:val="19"/>
                <w:szCs w:val="19"/>
              </w:rPr>
            </w:pPr>
            <w:r w:rsidRPr="00281A4B">
              <w:rPr>
                <w:color w:val="000000"/>
                <w:sz w:val="19"/>
                <w:szCs w:val="19"/>
              </w:rPr>
              <w:t>МНН / лек</w:t>
            </w:r>
            <w:proofErr w:type="gramStart"/>
            <w:r w:rsidRPr="00281A4B">
              <w:rPr>
                <w:color w:val="000000"/>
                <w:sz w:val="19"/>
                <w:szCs w:val="19"/>
              </w:rPr>
              <w:t>.</w:t>
            </w:r>
            <w:proofErr w:type="gramEnd"/>
            <w:r w:rsidRPr="00281A4B">
              <w:rPr>
                <w:color w:val="000000"/>
                <w:sz w:val="19"/>
                <w:szCs w:val="19"/>
              </w:rPr>
              <w:t xml:space="preserve"> </w:t>
            </w:r>
            <w:proofErr w:type="gramStart"/>
            <w:r w:rsidRPr="00281A4B">
              <w:rPr>
                <w:color w:val="000000"/>
                <w:sz w:val="19"/>
                <w:szCs w:val="19"/>
              </w:rPr>
              <w:t>ф</w:t>
            </w:r>
            <w:proofErr w:type="gramEnd"/>
            <w:r w:rsidRPr="00281A4B">
              <w:rPr>
                <w:color w:val="000000"/>
                <w:sz w:val="19"/>
                <w:szCs w:val="19"/>
              </w:rPr>
              <w:t>орма / дозировка</w:t>
            </w:r>
          </w:p>
        </w:tc>
        <w:tc>
          <w:tcPr>
            <w:tcW w:w="1134" w:type="dxa"/>
            <w:vAlign w:val="center"/>
          </w:tcPr>
          <w:p w:rsidR="00282A24" w:rsidRPr="00281A4B" w:rsidRDefault="00282A24" w:rsidP="008D79DC">
            <w:pPr>
              <w:autoSpaceDE w:val="0"/>
              <w:autoSpaceDN w:val="0"/>
              <w:adjustRightInd w:val="0"/>
              <w:jc w:val="center"/>
              <w:rPr>
                <w:rFonts w:eastAsia="Calibri"/>
                <w:sz w:val="19"/>
                <w:szCs w:val="19"/>
              </w:rPr>
            </w:pP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w:t>
            </w:r>
          </w:p>
        </w:tc>
        <w:tc>
          <w:tcPr>
            <w:tcW w:w="2693" w:type="dxa"/>
            <w:vAlign w:val="center"/>
          </w:tcPr>
          <w:p w:rsidR="00282A24" w:rsidRPr="00281A4B" w:rsidRDefault="00282A24" w:rsidP="008D79DC">
            <w:pPr>
              <w:autoSpaceDE w:val="0"/>
              <w:autoSpaceDN w:val="0"/>
              <w:adjustRightInd w:val="0"/>
              <w:jc w:val="center"/>
              <w:rPr>
                <w:rFonts w:eastAsia="Calibri"/>
                <w:sz w:val="19"/>
                <w:szCs w:val="19"/>
              </w:rPr>
            </w:pPr>
            <w:r w:rsidRPr="00281A4B">
              <w:rPr>
                <w:rFonts w:eastAsia="Calibri"/>
                <w:sz w:val="19"/>
                <w:szCs w:val="19"/>
              </w:rPr>
              <w:t>Реестровый номер контракта в ЕИС / коммерческое предложение</w:t>
            </w:r>
          </w:p>
        </w:tc>
        <w:tc>
          <w:tcPr>
            <w:tcW w:w="2268" w:type="dxa"/>
            <w:vAlign w:val="center"/>
          </w:tcPr>
          <w:p w:rsidR="00282A24" w:rsidRPr="00281A4B" w:rsidRDefault="00282A24" w:rsidP="008D79DC">
            <w:pPr>
              <w:autoSpaceDE w:val="0"/>
              <w:autoSpaceDN w:val="0"/>
              <w:adjustRightInd w:val="0"/>
              <w:jc w:val="center"/>
              <w:rPr>
                <w:color w:val="000000"/>
                <w:sz w:val="19"/>
                <w:szCs w:val="19"/>
              </w:rPr>
            </w:pPr>
            <w:r w:rsidRPr="00281A4B">
              <w:rPr>
                <w:color w:val="000000"/>
                <w:sz w:val="19"/>
                <w:szCs w:val="19"/>
              </w:rPr>
              <w:t>Цена за упаковку из контракта / коммерческого предложения, руб.</w:t>
            </w:r>
          </w:p>
        </w:tc>
        <w:tc>
          <w:tcPr>
            <w:tcW w:w="1843" w:type="dxa"/>
            <w:vAlign w:val="center"/>
          </w:tcPr>
          <w:p w:rsidR="00282A24" w:rsidRPr="00281A4B" w:rsidRDefault="00282A24" w:rsidP="008D79DC">
            <w:pPr>
              <w:autoSpaceDE w:val="0"/>
              <w:autoSpaceDN w:val="0"/>
              <w:adjustRightInd w:val="0"/>
              <w:jc w:val="center"/>
              <w:rPr>
                <w:color w:val="000000"/>
                <w:sz w:val="19"/>
                <w:szCs w:val="19"/>
              </w:rPr>
            </w:pPr>
            <w:r w:rsidRPr="00281A4B">
              <w:rPr>
                <w:color w:val="000000"/>
                <w:sz w:val="19"/>
                <w:szCs w:val="19"/>
              </w:rPr>
              <w:t>Количество единиц в потребительской упаковке</w:t>
            </w:r>
          </w:p>
        </w:tc>
        <w:tc>
          <w:tcPr>
            <w:tcW w:w="1985" w:type="dxa"/>
            <w:vAlign w:val="center"/>
          </w:tcPr>
          <w:p w:rsidR="00282A24" w:rsidRPr="00281A4B" w:rsidRDefault="00282A24" w:rsidP="008D79DC">
            <w:pPr>
              <w:autoSpaceDE w:val="0"/>
              <w:autoSpaceDN w:val="0"/>
              <w:adjustRightInd w:val="0"/>
              <w:jc w:val="center"/>
              <w:rPr>
                <w:rFonts w:eastAsia="Calibri"/>
                <w:sz w:val="19"/>
                <w:szCs w:val="19"/>
              </w:rPr>
            </w:pPr>
            <w:r w:rsidRPr="00281A4B">
              <w:rPr>
                <w:rFonts w:eastAsia="Calibri"/>
                <w:sz w:val="19"/>
                <w:szCs w:val="19"/>
              </w:rPr>
              <w:t xml:space="preserve">Цена за </w:t>
            </w:r>
            <w:proofErr w:type="spellStart"/>
            <w:r w:rsidRPr="00281A4B">
              <w:rPr>
                <w:rFonts w:eastAsia="Calibri"/>
                <w:sz w:val="19"/>
                <w:szCs w:val="19"/>
              </w:rPr>
              <w:t>ед</w:t>
            </w:r>
            <w:proofErr w:type="gramStart"/>
            <w:r w:rsidRPr="00281A4B">
              <w:rPr>
                <w:rFonts w:eastAsia="Calibri"/>
                <w:sz w:val="19"/>
                <w:szCs w:val="19"/>
              </w:rPr>
              <w:t>.и</w:t>
            </w:r>
            <w:proofErr w:type="gramEnd"/>
            <w:r w:rsidRPr="00281A4B">
              <w:rPr>
                <w:rFonts w:eastAsia="Calibri"/>
                <w:sz w:val="19"/>
                <w:szCs w:val="19"/>
              </w:rPr>
              <w:t>зм</w:t>
            </w:r>
            <w:proofErr w:type="spellEnd"/>
            <w:r w:rsidRPr="00281A4B">
              <w:rPr>
                <w:rFonts w:eastAsia="Calibri"/>
                <w:sz w:val="19"/>
                <w:szCs w:val="19"/>
              </w:rPr>
              <w:t>. из контракта / коммерческого предложения, руб.</w:t>
            </w:r>
          </w:p>
        </w:tc>
        <w:tc>
          <w:tcPr>
            <w:tcW w:w="2097" w:type="dxa"/>
            <w:vAlign w:val="center"/>
          </w:tcPr>
          <w:p w:rsidR="00282A24" w:rsidRPr="00281A4B" w:rsidRDefault="00282A24" w:rsidP="008D79DC">
            <w:pPr>
              <w:autoSpaceDE w:val="0"/>
              <w:autoSpaceDN w:val="0"/>
              <w:adjustRightInd w:val="0"/>
              <w:jc w:val="center"/>
              <w:rPr>
                <w:rFonts w:eastAsia="Calibri"/>
                <w:sz w:val="19"/>
                <w:szCs w:val="19"/>
              </w:rPr>
            </w:pPr>
            <w:r w:rsidRPr="00281A4B">
              <w:rPr>
                <w:color w:val="000000"/>
                <w:sz w:val="19"/>
                <w:szCs w:val="19"/>
              </w:rPr>
              <w:t xml:space="preserve">Цена за </w:t>
            </w:r>
            <w:proofErr w:type="spellStart"/>
            <w:r w:rsidRPr="00281A4B">
              <w:rPr>
                <w:color w:val="000000"/>
                <w:sz w:val="19"/>
                <w:szCs w:val="19"/>
              </w:rPr>
              <w:t>ед</w:t>
            </w:r>
            <w:proofErr w:type="gramStart"/>
            <w:r w:rsidRPr="00281A4B">
              <w:rPr>
                <w:color w:val="000000"/>
                <w:sz w:val="19"/>
                <w:szCs w:val="19"/>
              </w:rPr>
              <w:t>.и</w:t>
            </w:r>
            <w:proofErr w:type="gramEnd"/>
            <w:r w:rsidRPr="00281A4B">
              <w:rPr>
                <w:color w:val="000000"/>
                <w:sz w:val="19"/>
                <w:szCs w:val="19"/>
              </w:rPr>
              <w:t>зм</w:t>
            </w:r>
            <w:proofErr w:type="spellEnd"/>
            <w:r w:rsidRPr="00281A4B">
              <w:rPr>
                <w:color w:val="000000"/>
                <w:sz w:val="19"/>
                <w:szCs w:val="19"/>
              </w:rPr>
              <w:t>., без учета НДС, руб.</w:t>
            </w:r>
          </w:p>
        </w:tc>
      </w:tr>
      <w:tr w:rsidR="00727608" w:rsidRPr="00281A4B" w:rsidTr="00727608">
        <w:trPr>
          <w:trHeight w:val="407"/>
        </w:trPr>
        <w:tc>
          <w:tcPr>
            <w:tcW w:w="3652" w:type="dxa"/>
            <w:vAlign w:val="center"/>
          </w:tcPr>
          <w:p w:rsidR="00727608" w:rsidRPr="00281A4B" w:rsidRDefault="00727608" w:rsidP="008D79DC">
            <w:pPr>
              <w:rPr>
                <w:sz w:val="19"/>
                <w:szCs w:val="19"/>
              </w:rPr>
            </w:pPr>
            <w:r>
              <w:rPr>
                <w:sz w:val="19"/>
                <w:szCs w:val="19"/>
              </w:rPr>
              <w:t xml:space="preserve">КЛАРИТРОМИЦИН, </w:t>
            </w:r>
            <w:r w:rsidRPr="00727608">
              <w:rPr>
                <w:sz w:val="19"/>
                <w:szCs w:val="19"/>
              </w:rPr>
              <w:t>ГРАНУЛЫ ДЛЯ ПРИГОТОВЛЕ</w:t>
            </w:r>
            <w:r>
              <w:rPr>
                <w:sz w:val="19"/>
                <w:szCs w:val="19"/>
              </w:rPr>
              <w:t xml:space="preserve">НИЯ СУСПЕНЗИИ ДЛЯ ПРИЕМА ВНУТРЬ </w:t>
            </w:r>
            <w:r w:rsidRPr="00727608">
              <w:rPr>
                <w:sz w:val="19"/>
                <w:szCs w:val="19"/>
              </w:rPr>
              <w:t>25 мг/мл</w:t>
            </w:r>
          </w:p>
        </w:tc>
        <w:tc>
          <w:tcPr>
            <w:tcW w:w="1134" w:type="dxa"/>
            <w:vAlign w:val="center"/>
          </w:tcPr>
          <w:p w:rsidR="00727608" w:rsidRPr="00281A4B" w:rsidRDefault="00727608" w:rsidP="008D79DC">
            <w:pPr>
              <w:jc w:val="center"/>
              <w:rPr>
                <w:color w:val="000000"/>
                <w:sz w:val="20"/>
                <w:szCs w:val="20"/>
              </w:rPr>
            </w:pP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2693" w:type="dxa"/>
            <w:vAlign w:val="center"/>
          </w:tcPr>
          <w:p w:rsidR="00727608" w:rsidRPr="00727608" w:rsidRDefault="00727608" w:rsidP="00727608">
            <w:pPr>
              <w:jc w:val="center"/>
              <w:rPr>
                <w:sz w:val="20"/>
                <w:szCs w:val="20"/>
              </w:rPr>
            </w:pPr>
            <w:r w:rsidRPr="00727608">
              <w:rPr>
                <w:sz w:val="20"/>
                <w:szCs w:val="20"/>
              </w:rPr>
              <w:t>2343700826026000043</w:t>
            </w:r>
          </w:p>
        </w:tc>
        <w:tc>
          <w:tcPr>
            <w:tcW w:w="2268" w:type="dxa"/>
            <w:vAlign w:val="center"/>
          </w:tcPr>
          <w:p w:rsidR="00727608" w:rsidRPr="00281A4B" w:rsidRDefault="00727608" w:rsidP="008D79DC">
            <w:pPr>
              <w:jc w:val="center"/>
              <w:rPr>
                <w:bCs/>
                <w:color w:val="000000"/>
                <w:sz w:val="19"/>
                <w:szCs w:val="19"/>
              </w:rPr>
            </w:pPr>
            <w:r>
              <w:rPr>
                <w:bCs/>
                <w:color w:val="000000"/>
                <w:sz w:val="19"/>
                <w:szCs w:val="19"/>
              </w:rPr>
              <w:t>701,98</w:t>
            </w:r>
          </w:p>
        </w:tc>
        <w:tc>
          <w:tcPr>
            <w:tcW w:w="1843" w:type="dxa"/>
            <w:shd w:val="clear" w:color="auto" w:fill="auto"/>
            <w:vAlign w:val="center"/>
          </w:tcPr>
          <w:p w:rsidR="00727608" w:rsidRDefault="00727608" w:rsidP="00727608">
            <w:pPr>
              <w:jc w:val="center"/>
              <w:rPr>
                <w:color w:val="000000"/>
                <w:sz w:val="20"/>
                <w:szCs w:val="20"/>
              </w:rPr>
            </w:pPr>
            <w:r>
              <w:rPr>
                <w:color w:val="000000"/>
                <w:sz w:val="20"/>
                <w:szCs w:val="20"/>
              </w:rPr>
              <w:t>70,48</w:t>
            </w:r>
          </w:p>
        </w:tc>
        <w:tc>
          <w:tcPr>
            <w:tcW w:w="1985" w:type="dxa"/>
            <w:shd w:val="clear" w:color="auto" w:fill="auto"/>
            <w:vAlign w:val="center"/>
          </w:tcPr>
          <w:p w:rsidR="00727608" w:rsidRPr="00281A4B" w:rsidRDefault="00727608" w:rsidP="008D79DC">
            <w:pPr>
              <w:jc w:val="center"/>
              <w:rPr>
                <w:color w:val="000000"/>
                <w:sz w:val="19"/>
                <w:szCs w:val="19"/>
              </w:rPr>
            </w:pPr>
            <w:r>
              <w:rPr>
                <w:color w:val="000000"/>
                <w:sz w:val="19"/>
                <w:szCs w:val="19"/>
              </w:rPr>
              <w:t xml:space="preserve">   </w:t>
            </w:r>
            <w:r w:rsidRPr="00727608">
              <w:rPr>
                <w:color w:val="000000"/>
                <w:sz w:val="19"/>
                <w:szCs w:val="19"/>
              </w:rPr>
              <w:t xml:space="preserve">9,96 </w:t>
            </w:r>
            <w:r w:rsidRPr="00727608">
              <w:rPr>
                <w:color w:val="000000"/>
                <w:sz w:val="19"/>
                <w:szCs w:val="19"/>
              </w:rPr>
              <w:tab/>
            </w:r>
          </w:p>
        </w:tc>
        <w:tc>
          <w:tcPr>
            <w:tcW w:w="2097" w:type="dxa"/>
            <w:shd w:val="clear" w:color="auto" w:fill="auto"/>
            <w:vAlign w:val="center"/>
          </w:tcPr>
          <w:p w:rsidR="00727608" w:rsidRPr="00281A4B" w:rsidRDefault="00727608" w:rsidP="008D79DC">
            <w:pPr>
              <w:jc w:val="center"/>
              <w:rPr>
                <w:b/>
                <w:bCs/>
                <w:color w:val="000000"/>
                <w:sz w:val="19"/>
                <w:szCs w:val="19"/>
              </w:rPr>
            </w:pPr>
            <w:r>
              <w:rPr>
                <w:b/>
                <w:bCs/>
                <w:color w:val="000000"/>
                <w:sz w:val="19"/>
                <w:szCs w:val="19"/>
              </w:rPr>
              <w:t>9,05</w:t>
            </w:r>
          </w:p>
        </w:tc>
      </w:tr>
      <w:tr w:rsidR="00727608" w:rsidRPr="00281A4B" w:rsidTr="00727608">
        <w:trPr>
          <w:trHeight w:val="530"/>
        </w:trPr>
        <w:tc>
          <w:tcPr>
            <w:tcW w:w="3652" w:type="dxa"/>
            <w:vAlign w:val="center"/>
          </w:tcPr>
          <w:p w:rsidR="00727608" w:rsidRPr="00281A4B" w:rsidRDefault="00727608" w:rsidP="00727608">
            <w:pPr>
              <w:rPr>
                <w:sz w:val="19"/>
                <w:szCs w:val="19"/>
              </w:rPr>
            </w:pPr>
            <w:r>
              <w:rPr>
                <w:sz w:val="19"/>
                <w:szCs w:val="19"/>
              </w:rPr>
              <w:t xml:space="preserve">КЛАРИТРОМИЦИН, </w:t>
            </w:r>
            <w:r w:rsidRPr="00727608">
              <w:rPr>
                <w:sz w:val="19"/>
                <w:szCs w:val="19"/>
              </w:rPr>
              <w:t>ГРАНУЛЫ ДЛЯ ПРИГОТОВЛЕ</w:t>
            </w:r>
            <w:r>
              <w:rPr>
                <w:sz w:val="19"/>
                <w:szCs w:val="19"/>
              </w:rPr>
              <w:t xml:space="preserve">НИЯ СУСПЕНЗИИ ДЛЯ </w:t>
            </w:r>
            <w:r>
              <w:rPr>
                <w:sz w:val="19"/>
                <w:szCs w:val="19"/>
              </w:rPr>
              <w:lastRenderedPageBreak/>
              <w:t xml:space="preserve">ПРИЕМА ВНУТРЬ </w:t>
            </w:r>
            <w:r w:rsidRPr="00727608">
              <w:rPr>
                <w:sz w:val="19"/>
                <w:szCs w:val="19"/>
              </w:rPr>
              <w:t>25 мг/мл</w:t>
            </w:r>
          </w:p>
        </w:tc>
        <w:tc>
          <w:tcPr>
            <w:tcW w:w="1134" w:type="dxa"/>
            <w:vAlign w:val="center"/>
          </w:tcPr>
          <w:p w:rsidR="00727608" w:rsidRPr="00281A4B" w:rsidRDefault="00727608" w:rsidP="00727608">
            <w:pPr>
              <w:jc w:val="center"/>
              <w:rPr>
                <w:color w:val="000000"/>
                <w:sz w:val="20"/>
                <w:szCs w:val="20"/>
              </w:rPr>
            </w:pPr>
            <w:proofErr w:type="gramStart"/>
            <w:r w:rsidRPr="0055296D">
              <w:rPr>
                <w:sz w:val="20"/>
                <w:szCs w:val="20"/>
              </w:rPr>
              <w:lastRenderedPageBreak/>
              <w:t>Г(</w:t>
            </w:r>
            <w:proofErr w:type="gramEnd"/>
            <w:r w:rsidRPr="0055296D">
              <w:rPr>
                <w:sz w:val="20"/>
                <w:szCs w:val="20"/>
              </w:rPr>
              <w:t>действующего в-</w:t>
            </w:r>
            <w:proofErr w:type="spellStart"/>
            <w:r w:rsidRPr="0055296D">
              <w:rPr>
                <w:sz w:val="20"/>
                <w:szCs w:val="20"/>
              </w:rPr>
              <w:lastRenderedPageBreak/>
              <w:t>ва</w:t>
            </w:r>
            <w:proofErr w:type="spellEnd"/>
            <w:r w:rsidRPr="0055296D">
              <w:rPr>
                <w:sz w:val="20"/>
                <w:szCs w:val="20"/>
              </w:rPr>
              <w:t>)</w:t>
            </w:r>
          </w:p>
        </w:tc>
        <w:tc>
          <w:tcPr>
            <w:tcW w:w="2693" w:type="dxa"/>
            <w:vAlign w:val="center"/>
          </w:tcPr>
          <w:p w:rsidR="00727608" w:rsidRPr="00727608" w:rsidRDefault="008D79DC" w:rsidP="00727608">
            <w:pPr>
              <w:jc w:val="center"/>
              <w:rPr>
                <w:sz w:val="20"/>
                <w:szCs w:val="20"/>
              </w:rPr>
            </w:pPr>
            <w:hyperlink r:id="rId10" w:history="1">
              <w:r w:rsidR="00727608" w:rsidRPr="00727608">
                <w:rPr>
                  <w:rStyle w:val="a9"/>
                  <w:color w:val="auto"/>
                  <w:sz w:val="20"/>
                  <w:szCs w:val="20"/>
                  <w:u w:val="none"/>
                </w:rPr>
                <w:t>2231102283626000088</w:t>
              </w:r>
            </w:hyperlink>
          </w:p>
        </w:tc>
        <w:tc>
          <w:tcPr>
            <w:tcW w:w="2268" w:type="dxa"/>
            <w:vAlign w:val="center"/>
          </w:tcPr>
          <w:p w:rsidR="00727608" w:rsidRPr="00281A4B" w:rsidRDefault="00727608" w:rsidP="00727608">
            <w:pPr>
              <w:jc w:val="center"/>
              <w:rPr>
                <w:bCs/>
                <w:color w:val="000000"/>
                <w:sz w:val="19"/>
                <w:szCs w:val="19"/>
              </w:rPr>
            </w:pPr>
            <w:r>
              <w:rPr>
                <w:bCs/>
                <w:color w:val="000000"/>
                <w:sz w:val="19"/>
                <w:szCs w:val="19"/>
              </w:rPr>
              <w:t>695,99</w:t>
            </w:r>
          </w:p>
        </w:tc>
        <w:tc>
          <w:tcPr>
            <w:tcW w:w="1843" w:type="dxa"/>
            <w:vAlign w:val="center"/>
          </w:tcPr>
          <w:p w:rsidR="00727608" w:rsidRDefault="00727608" w:rsidP="00727608">
            <w:pPr>
              <w:jc w:val="center"/>
              <w:rPr>
                <w:color w:val="000000"/>
                <w:sz w:val="20"/>
                <w:szCs w:val="20"/>
              </w:rPr>
            </w:pPr>
            <w:r>
              <w:rPr>
                <w:color w:val="000000"/>
                <w:sz w:val="20"/>
                <w:szCs w:val="20"/>
              </w:rPr>
              <w:t>70,48</w:t>
            </w:r>
          </w:p>
        </w:tc>
        <w:tc>
          <w:tcPr>
            <w:tcW w:w="1985" w:type="dxa"/>
            <w:shd w:val="clear" w:color="auto" w:fill="auto"/>
            <w:vAlign w:val="center"/>
          </w:tcPr>
          <w:p w:rsidR="00727608" w:rsidRPr="00281A4B" w:rsidRDefault="00727608" w:rsidP="00727608">
            <w:pPr>
              <w:jc w:val="center"/>
              <w:rPr>
                <w:color w:val="000000"/>
                <w:sz w:val="19"/>
                <w:szCs w:val="19"/>
              </w:rPr>
            </w:pPr>
            <w:r>
              <w:rPr>
                <w:color w:val="000000"/>
                <w:sz w:val="19"/>
                <w:szCs w:val="19"/>
              </w:rPr>
              <w:t xml:space="preserve">  </w:t>
            </w:r>
            <w:r w:rsidRPr="00727608">
              <w:rPr>
                <w:color w:val="000000"/>
                <w:sz w:val="19"/>
                <w:szCs w:val="19"/>
              </w:rPr>
              <w:t xml:space="preserve">9,875 </w:t>
            </w:r>
            <w:r w:rsidRPr="00727608">
              <w:rPr>
                <w:color w:val="000000"/>
                <w:sz w:val="19"/>
                <w:szCs w:val="19"/>
              </w:rPr>
              <w:tab/>
            </w:r>
          </w:p>
        </w:tc>
        <w:tc>
          <w:tcPr>
            <w:tcW w:w="2097" w:type="dxa"/>
            <w:shd w:val="clear" w:color="auto" w:fill="auto"/>
            <w:vAlign w:val="center"/>
          </w:tcPr>
          <w:p w:rsidR="00727608" w:rsidRPr="00281A4B" w:rsidRDefault="00727608" w:rsidP="00727608">
            <w:pPr>
              <w:jc w:val="center"/>
              <w:rPr>
                <w:b/>
                <w:bCs/>
                <w:color w:val="000000"/>
                <w:sz w:val="19"/>
                <w:szCs w:val="19"/>
              </w:rPr>
            </w:pPr>
            <w:r>
              <w:rPr>
                <w:b/>
                <w:bCs/>
                <w:color w:val="000000"/>
                <w:sz w:val="19"/>
                <w:szCs w:val="19"/>
              </w:rPr>
              <w:t>8,97</w:t>
            </w:r>
          </w:p>
        </w:tc>
      </w:tr>
      <w:tr w:rsidR="00727608" w:rsidRPr="00281A4B" w:rsidTr="00727608">
        <w:tc>
          <w:tcPr>
            <w:tcW w:w="3652" w:type="dxa"/>
            <w:vAlign w:val="center"/>
          </w:tcPr>
          <w:p w:rsidR="00727608" w:rsidRPr="00281A4B" w:rsidRDefault="00727608" w:rsidP="00727608">
            <w:pPr>
              <w:rPr>
                <w:sz w:val="19"/>
                <w:szCs w:val="19"/>
              </w:rPr>
            </w:pPr>
            <w:r>
              <w:rPr>
                <w:sz w:val="19"/>
                <w:szCs w:val="19"/>
              </w:rPr>
              <w:lastRenderedPageBreak/>
              <w:t xml:space="preserve">КЛАРИТРОМИЦИН, </w:t>
            </w:r>
            <w:r w:rsidRPr="00727608">
              <w:rPr>
                <w:sz w:val="19"/>
                <w:szCs w:val="19"/>
              </w:rPr>
              <w:t>ГРАНУЛЫ ДЛЯ ПРИГОТОВЛЕ</w:t>
            </w:r>
            <w:r>
              <w:rPr>
                <w:sz w:val="19"/>
                <w:szCs w:val="19"/>
              </w:rPr>
              <w:t xml:space="preserve">НИЯ СУСПЕНЗИИ ДЛЯ ПРИЕМА ВНУТРЬ </w:t>
            </w:r>
            <w:r w:rsidRPr="00727608">
              <w:rPr>
                <w:sz w:val="19"/>
                <w:szCs w:val="19"/>
              </w:rPr>
              <w:t>25 мг/мл</w:t>
            </w:r>
          </w:p>
        </w:tc>
        <w:tc>
          <w:tcPr>
            <w:tcW w:w="1134" w:type="dxa"/>
            <w:vAlign w:val="center"/>
          </w:tcPr>
          <w:p w:rsidR="00727608" w:rsidRPr="00281A4B" w:rsidRDefault="00727608" w:rsidP="00727608">
            <w:pPr>
              <w:jc w:val="center"/>
              <w:rPr>
                <w:color w:val="000000"/>
                <w:sz w:val="20"/>
                <w:szCs w:val="20"/>
              </w:rPr>
            </w:pP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2693" w:type="dxa"/>
            <w:vAlign w:val="center"/>
          </w:tcPr>
          <w:p w:rsidR="00727608" w:rsidRPr="00281A4B" w:rsidRDefault="00727608" w:rsidP="00727608">
            <w:pPr>
              <w:rPr>
                <w:sz w:val="20"/>
                <w:szCs w:val="20"/>
              </w:rPr>
            </w:pPr>
            <w:r>
              <w:rPr>
                <w:rFonts w:eastAsia="Calibri"/>
                <w:sz w:val="20"/>
                <w:szCs w:val="20"/>
              </w:rPr>
              <w:t>КП № 146-128 от 15</w:t>
            </w:r>
            <w:r w:rsidRPr="001F146B">
              <w:rPr>
                <w:rFonts w:eastAsia="Calibri"/>
                <w:sz w:val="20"/>
                <w:szCs w:val="20"/>
              </w:rPr>
              <w:t>.06.2026</w:t>
            </w:r>
          </w:p>
        </w:tc>
        <w:tc>
          <w:tcPr>
            <w:tcW w:w="2268" w:type="dxa"/>
            <w:vAlign w:val="center"/>
          </w:tcPr>
          <w:p w:rsidR="00727608" w:rsidRPr="00281A4B" w:rsidRDefault="00727608" w:rsidP="00727608">
            <w:pPr>
              <w:jc w:val="center"/>
              <w:rPr>
                <w:bCs/>
                <w:color w:val="000000"/>
                <w:sz w:val="19"/>
                <w:szCs w:val="19"/>
              </w:rPr>
            </w:pPr>
            <w:r>
              <w:rPr>
                <w:bCs/>
                <w:color w:val="000000"/>
                <w:sz w:val="19"/>
                <w:szCs w:val="19"/>
              </w:rPr>
              <w:t>690,15</w:t>
            </w:r>
          </w:p>
        </w:tc>
        <w:tc>
          <w:tcPr>
            <w:tcW w:w="1843" w:type="dxa"/>
            <w:vAlign w:val="center"/>
          </w:tcPr>
          <w:p w:rsidR="00727608" w:rsidRPr="00281A4B" w:rsidRDefault="00727608" w:rsidP="00727608">
            <w:pPr>
              <w:jc w:val="center"/>
              <w:rPr>
                <w:sz w:val="19"/>
                <w:szCs w:val="19"/>
              </w:rPr>
            </w:pPr>
            <w:r>
              <w:rPr>
                <w:sz w:val="19"/>
                <w:szCs w:val="19"/>
              </w:rPr>
              <w:t>70,48</w:t>
            </w:r>
          </w:p>
        </w:tc>
        <w:tc>
          <w:tcPr>
            <w:tcW w:w="1985" w:type="dxa"/>
            <w:shd w:val="clear" w:color="auto" w:fill="auto"/>
            <w:vAlign w:val="center"/>
          </w:tcPr>
          <w:p w:rsidR="00727608" w:rsidRPr="00281A4B" w:rsidRDefault="00727608" w:rsidP="00727608">
            <w:pPr>
              <w:jc w:val="center"/>
              <w:rPr>
                <w:color w:val="000000"/>
                <w:sz w:val="19"/>
                <w:szCs w:val="19"/>
              </w:rPr>
            </w:pPr>
            <w:r>
              <w:rPr>
                <w:color w:val="000000"/>
                <w:sz w:val="19"/>
                <w:szCs w:val="19"/>
              </w:rPr>
              <w:t>9,79</w:t>
            </w:r>
          </w:p>
        </w:tc>
        <w:tc>
          <w:tcPr>
            <w:tcW w:w="2097" w:type="dxa"/>
            <w:shd w:val="clear" w:color="auto" w:fill="auto"/>
            <w:vAlign w:val="center"/>
          </w:tcPr>
          <w:p w:rsidR="00727608" w:rsidRPr="00281A4B" w:rsidRDefault="00727608" w:rsidP="00727608">
            <w:pPr>
              <w:jc w:val="center"/>
              <w:rPr>
                <w:b/>
                <w:bCs/>
                <w:color w:val="000000"/>
                <w:sz w:val="19"/>
                <w:szCs w:val="19"/>
              </w:rPr>
            </w:pPr>
            <w:r>
              <w:rPr>
                <w:b/>
                <w:bCs/>
                <w:color w:val="000000"/>
                <w:sz w:val="19"/>
                <w:szCs w:val="19"/>
              </w:rPr>
              <w:t>8,90</w:t>
            </w:r>
          </w:p>
        </w:tc>
      </w:tr>
      <w:tr w:rsidR="00727608" w:rsidRPr="00DE459A" w:rsidTr="008D79DC">
        <w:tc>
          <w:tcPr>
            <w:tcW w:w="13575" w:type="dxa"/>
            <w:gridSpan w:val="6"/>
            <w:vAlign w:val="center"/>
          </w:tcPr>
          <w:p w:rsidR="00727608" w:rsidRPr="00281A4B" w:rsidRDefault="00727608" w:rsidP="00727608">
            <w:pPr>
              <w:autoSpaceDE w:val="0"/>
              <w:autoSpaceDN w:val="0"/>
              <w:adjustRightInd w:val="0"/>
              <w:jc w:val="right"/>
              <w:rPr>
                <w:rFonts w:eastAsia="Calibri"/>
                <w:b/>
                <w:sz w:val="19"/>
                <w:szCs w:val="19"/>
              </w:rPr>
            </w:pPr>
            <w:r w:rsidRPr="00281A4B">
              <w:rPr>
                <w:rFonts w:eastAsia="Calibri"/>
                <w:b/>
                <w:bCs/>
                <w:sz w:val="19"/>
                <w:szCs w:val="19"/>
              </w:rPr>
              <w:t xml:space="preserve">Минимальное значение цены за единицу лекарственного препарата из рассчитанных посредством </w:t>
            </w:r>
            <w:r w:rsidRPr="00281A4B">
              <w:rPr>
                <w:rFonts w:eastAsia="Calibri"/>
                <w:b/>
                <w:bCs/>
                <w:sz w:val="19"/>
                <w:szCs w:val="19"/>
              </w:rPr>
              <w:br/>
              <w:t xml:space="preserve">метода </w:t>
            </w:r>
            <w:r w:rsidRPr="00281A4B">
              <w:rPr>
                <w:rFonts w:eastAsia="Calibri"/>
                <w:b/>
                <w:sz w:val="19"/>
                <w:szCs w:val="19"/>
              </w:rPr>
              <w:t>сопоставимых рыночных цен (анализ рынка), без учета НДС, руб.</w:t>
            </w:r>
          </w:p>
        </w:tc>
        <w:tc>
          <w:tcPr>
            <w:tcW w:w="2097" w:type="dxa"/>
            <w:vAlign w:val="center"/>
          </w:tcPr>
          <w:p w:rsidR="00727608" w:rsidRPr="00DE459A" w:rsidRDefault="00727608" w:rsidP="00727608">
            <w:pPr>
              <w:jc w:val="center"/>
              <w:rPr>
                <w:rFonts w:ascii="Arial" w:hAnsi="Arial" w:cs="Arial"/>
                <w:b/>
                <w:bCs/>
                <w:color w:val="000000"/>
                <w:sz w:val="18"/>
                <w:szCs w:val="18"/>
                <w:highlight w:val="yellow"/>
              </w:rPr>
            </w:pPr>
            <w:r w:rsidRPr="00727608">
              <w:rPr>
                <w:rFonts w:ascii="Arial" w:hAnsi="Arial" w:cs="Arial"/>
                <w:b/>
                <w:bCs/>
                <w:color w:val="000000"/>
                <w:sz w:val="18"/>
                <w:szCs w:val="18"/>
              </w:rPr>
              <w:t>8,90</w:t>
            </w:r>
          </w:p>
        </w:tc>
      </w:tr>
      <w:tr w:rsidR="00727608" w:rsidTr="008D79DC">
        <w:tc>
          <w:tcPr>
            <w:tcW w:w="13575" w:type="dxa"/>
            <w:gridSpan w:val="6"/>
            <w:vAlign w:val="center"/>
          </w:tcPr>
          <w:p w:rsidR="00727608" w:rsidRPr="00281A4B" w:rsidRDefault="00727608" w:rsidP="00727608">
            <w:pPr>
              <w:autoSpaceDE w:val="0"/>
              <w:autoSpaceDN w:val="0"/>
              <w:adjustRightInd w:val="0"/>
              <w:jc w:val="right"/>
              <w:rPr>
                <w:rFonts w:eastAsia="Calibri"/>
                <w:sz w:val="19"/>
                <w:szCs w:val="19"/>
              </w:rPr>
            </w:pPr>
            <w:r w:rsidRPr="00281A4B">
              <w:rPr>
                <w:rFonts w:eastAsia="Calibri"/>
                <w:sz w:val="19"/>
                <w:szCs w:val="19"/>
              </w:rPr>
              <w:t>Ср. ар</w:t>
            </w:r>
            <w:proofErr w:type="gramStart"/>
            <w:r w:rsidRPr="00281A4B">
              <w:rPr>
                <w:rFonts w:eastAsia="Calibri"/>
                <w:sz w:val="19"/>
                <w:szCs w:val="19"/>
              </w:rPr>
              <w:t>.</w:t>
            </w:r>
            <w:proofErr w:type="gramEnd"/>
            <w:r w:rsidRPr="00281A4B">
              <w:rPr>
                <w:rFonts w:eastAsia="Calibri"/>
                <w:sz w:val="19"/>
                <w:szCs w:val="19"/>
              </w:rPr>
              <w:t xml:space="preserve"> </w:t>
            </w:r>
            <w:proofErr w:type="gramStart"/>
            <w:r w:rsidRPr="00281A4B">
              <w:rPr>
                <w:rFonts w:eastAsia="Calibri"/>
                <w:sz w:val="19"/>
                <w:szCs w:val="19"/>
              </w:rPr>
              <w:t>ц</w:t>
            </w:r>
            <w:proofErr w:type="gramEnd"/>
            <w:r w:rsidRPr="00281A4B">
              <w:rPr>
                <w:rFonts w:eastAsia="Calibri"/>
                <w:sz w:val="19"/>
                <w:szCs w:val="19"/>
              </w:rPr>
              <w:t>ена за ед. изм., руб.  &lt;ц&gt;</w:t>
            </w:r>
          </w:p>
        </w:tc>
        <w:tc>
          <w:tcPr>
            <w:tcW w:w="2097" w:type="dxa"/>
            <w:vAlign w:val="center"/>
          </w:tcPr>
          <w:p w:rsidR="00727608" w:rsidRDefault="00727608">
            <w:pPr>
              <w:jc w:val="center"/>
              <w:rPr>
                <w:rFonts w:ascii="Arial" w:hAnsi="Arial" w:cs="Arial"/>
                <w:b/>
                <w:bCs/>
                <w:color w:val="000000"/>
                <w:sz w:val="18"/>
                <w:szCs w:val="18"/>
              </w:rPr>
            </w:pPr>
            <w:r>
              <w:rPr>
                <w:rFonts w:ascii="Arial" w:hAnsi="Arial" w:cs="Arial"/>
                <w:b/>
                <w:bCs/>
                <w:color w:val="000000"/>
                <w:sz w:val="18"/>
                <w:szCs w:val="18"/>
              </w:rPr>
              <w:t>8,97</w:t>
            </w:r>
          </w:p>
        </w:tc>
      </w:tr>
      <w:tr w:rsidR="00727608" w:rsidTr="008D79DC">
        <w:tc>
          <w:tcPr>
            <w:tcW w:w="13575" w:type="dxa"/>
            <w:gridSpan w:val="6"/>
            <w:vAlign w:val="center"/>
          </w:tcPr>
          <w:p w:rsidR="00727608" w:rsidRPr="00281A4B" w:rsidRDefault="00727608" w:rsidP="00727608">
            <w:pPr>
              <w:autoSpaceDE w:val="0"/>
              <w:autoSpaceDN w:val="0"/>
              <w:adjustRightInd w:val="0"/>
              <w:jc w:val="right"/>
              <w:rPr>
                <w:rFonts w:eastAsia="Calibri"/>
                <w:sz w:val="19"/>
                <w:szCs w:val="19"/>
              </w:rPr>
            </w:pPr>
            <w:r w:rsidRPr="00281A4B">
              <w:rPr>
                <w:rFonts w:eastAsia="Calibri"/>
                <w:sz w:val="19"/>
                <w:szCs w:val="19"/>
              </w:rPr>
              <w:t xml:space="preserve">Ср. кв. </w:t>
            </w:r>
            <w:proofErr w:type="spellStart"/>
            <w:r w:rsidRPr="00281A4B">
              <w:rPr>
                <w:rFonts w:eastAsia="Calibri"/>
                <w:sz w:val="19"/>
                <w:szCs w:val="19"/>
              </w:rPr>
              <w:t>откл</w:t>
            </w:r>
            <w:proofErr w:type="spellEnd"/>
            <w:r w:rsidRPr="00281A4B">
              <w:rPr>
                <w:rFonts w:eastAsia="Calibri"/>
                <w:sz w:val="19"/>
                <w:szCs w:val="19"/>
              </w:rPr>
              <w:t>.</w:t>
            </w:r>
          </w:p>
        </w:tc>
        <w:tc>
          <w:tcPr>
            <w:tcW w:w="2097" w:type="dxa"/>
            <w:vAlign w:val="center"/>
          </w:tcPr>
          <w:p w:rsidR="00727608" w:rsidRDefault="00727608">
            <w:pPr>
              <w:jc w:val="center"/>
              <w:rPr>
                <w:rFonts w:ascii="Arial" w:hAnsi="Arial" w:cs="Arial"/>
                <w:b/>
                <w:bCs/>
                <w:color w:val="000000"/>
                <w:sz w:val="18"/>
                <w:szCs w:val="18"/>
              </w:rPr>
            </w:pPr>
            <w:r>
              <w:rPr>
                <w:rFonts w:ascii="Arial" w:hAnsi="Arial" w:cs="Arial"/>
                <w:b/>
                <w:bCs/>
                <w:color w:val="000000"/>
                <w:sz w:val="18"/>
                <w:szCs w:val="18"/>
              </w:rPr>
              <w:t>0,07</w:t>
            </w:r>
          </w:p>
        </w:tc>
      </w:tr>
    </w:tbl>
    <w:p w:rsidR="00282A24" w:rsidRDefault="00282A24" w:rsidP="00DE459A">
      <w:pPr>
        <w:autoSpaceDE w:val="0"/>
        <w:autoSpaceDN w:val="0"/>
        <w:rPr>
          <w:rFonts w:eastAsia="Calibri"/>
          <w:b/>
          <w:sz w:val="20"/>
          <w:szCs w:val="20"/>
        </w:rPr>
      </w:pPr>
    </w:p>
    <w:p w:rsidR="00727608" w:rsidRDefault="00727608" w:rsidP="00DE459A">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727608" w:rsidRPr="00A365A0" w:rsidTr="008D79DC">
        <w:trPr>
          <w:trHeight w:val="990"/>
          <w:tblHeader/>
        </w:trPr>
        <w:tc>
          <w:tcPr>
            <w:tcW w:w="3652" w:type="dxa"/>
            <w:vAlign w:val="center"/>
          </w:tcPr>
          <w:p w:rsidR="00727608" w:rsidRPr="002A6846" w:rsidRDefault="00727608"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727608" w:rsidRPr="002A6846" w:rsidRDefault="00727608"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727608" w:rsidRPr="002A6846" w:rsidRDefault="00727608"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727608" w:rsidRPr="002A6846" w:rsidRDefault="00727608"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727608" w:rsidRPr="002A6846" w:rsidRDefault="00727608"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727608" w:rsidRPr="002A6846" w:rsidRDefault="00727608"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727608" w:rsidRPr="002A6846" w:rsidRDefault="00727608"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212AB5" w:rsidRPr="00A365A0" w:rsidTr="00212AB5">
        <w:trPr>
          <w:trHeight w:val="407"/>
        </w:trPr>
        <w:tc>
          <w:tcPr>
            <w:tcW w:w="3652" w:type="dxa"/>
            <w:vAlign w:val="center"/>
          </w:tcPr>
          <w:p w:rsidR="00212AB5" w:rsidRPr="00A365A0" w:rsidRDefault="00212AB5" w:rsidP="008D79DC">
            <w:pPr>
              <w:rPr>
                <w:sz w:val="19"/>
                <w:szCs w:val="19"/>
                <w:highlight w:val="yellow"/>
              </w:rPr>
            </w:pPr>
            <w:r>
              <w:rPr>
                <w:sz w:val="19"/>
                <w:szCs w:val="19"/>
              </w:rPr>
              <w:t xml:space="preserve">ПИМЕКРОЛИМУС, </w:t>
            </w:r>
            <w:r w:rsidRPr="00177F36">
              <w:rPr>
                <w:sz w:val="19"/>
                <w:szCs w:val="19"/>
              </w:rPr>
              <w:t>КРЕМ ДЛЯ НАРУЖНОГО ПРИМЕНЕНИЯ</w:t>
            </w:r>
            <w:r w:rsidRPr="00177F36">
              <w:rPr>
                <w:sz w:val="19"/>
                <w:szCs w:val="19"/>
              </w:rPr>
              <w:tab/>
              <w:t>10 мг/г</w:t>
            </w:r>
          </w:p>
        </w:tc>
        <w:tc>
          <w:tcPr>
            <w:tcW w:w="709" w:type="dxa"/>
            <w:vAlign w:val="center"/>
          </w:tcPr>
          <w:p w:rsidR="00212AB5" w:rsidRPr="0090022A" w:rsidRDefault="00212AB5" w:rsidP="008D79DC">
            <w:pPr>
              <w:jc w:val="center"/>
              <w:rPr>
                <w:sz w:val="19"/>
                <w:szCs w:val="19"/>
              </w:rPr>
            </w:pPr>
            <w:r>
              <w:rPr>
                <w:sz w:val="19"/>
                <w:szCs w:val="19"/>
              </w:rPr>
              <w:t>Г</w:t>
            </w:r>
          </w:p>
        </w:tc>
        <w:tc>
          <w:tcPr>
            <w:tcW w:w="2835" w:type="dxa"/>
            <w:vAlign w:val="center"/>
          </w:tcPr>
          <w:p w:rsidR="00212AB5" w:rsidRPr="00212AB5" w:rsidRDefault="00212AB5" w:rsidP="00212AB5">
            <w:pPr>
              <w:jc w:val="center"/>
              <w:rPr>
                <w:sz w:val="18"/>
                <w:szCs w:val="18"/>
              </w:rPr>
            </w:pPr>
            <w:r>
              <w:rPr>
                <w:sz w:val="18"/>
                <w:szCs w:val="18"/>
              </w:rPr>
              <w:t>Источник информации № 1</w:t>
            </w:r>
          </w:p>
        </w:tc>
        <w:tc>
          <w:tcPr>
            <w:tcW w:w="2551" w:type="dxa"/>
            <w:vAlign w:val="center"/>
          </w:tcPr>
          <w:p w:rsidR="00212AB5" w:rsidRPr="00282A24" w:rsidRDefault="00212AB5" w:rsidP="008D79DC">
            <w:pPr>
              <w:jc w:val="center"/>
              <w:rPr>
                <w:bCs/>
                <w:color w:val="000000"/>
                <w:sz w:val="19"/>
                <w:szCs w:val="19"/>
              </w:rPr>
            </w:pPr>
            <w:r>
              <w:rPr>
                <w:bCs/>
                <w:color w:val="000000"/>
                <w:sz w:val="19"/>
                <w:szCs w:val="19"/>
              </w:rPr>
              <w:t>1 549,00</w:t>
            </w:r>
          </w:p>
        </w:tc>
        <w:tc>
          <w:tcPr>
            <w:tcW w:w="1843" w:type="dxa"/>
            <w:shd w:val="clear" w:color="auto" w:fill="auto"/>
            <w:vAlign w:val="center"/>
          </w:tcPr>
          <w:p w:rsidR="00212AB5" w:rsidRPr="00282A24" w:rsidRDefault="00212AB5" w:rsidP="008D79DC">
            <w:pPr>
              <w:jc w:val="center"/>
              <w:rPr>
                <w:sz w:val="19"/>
                <w:szCs w:val="19"/>
              </w:rPr>
            </w:pPr>
            <w:r>
              <w:rPr>
                <w:sz w:val="19"/>
                <w:szCs w:val="19"/>
              </w:rPr>
              <w:t>15</w:t>
            </w:r>
          </w:p>
        </w:tc>
        <w:tc>
          <w:tcPr>
            <w:tcW w:w="1985" w:type="dxa"/>
            <w:shd w:val="clear" w:color="auto" w:fill="auto"/>
            <w:vAlign w:val="center"/>
          </w:tcPr>
          <w:p w:rsidR="00212AB5" w:rsidRPr="00282A24" w:rsidRDefault="00212AB5" w:rsidP="008D79DC">
            <w:pPr>
              <w:jc w:val="center"/>
              <w:rPr>
                <w:color w:val="000000"/>
                <w:sz w:val="19"/>
                <w:szCs w:val="19"/>
              </w:rPr>
            </w:pPr>
            <w:r>
              <w:rPr>
                <w:color w:val="000000"/>
                <w:sz w:val="19"/>
                <w:szCs w:val="19"/>
              </w:rPr>
              <w:t>103,26</w:t>
            </w:r>
          </w:p>
        </w:tc>
        <w:tc>
          <w:tcPr>
            <w:tcW w:w="2097" w:type="dxa"/>
            <w:shd w:val="clear" w:color="auto" w:fill="auto"/>
            <w:vAlign w:val="center"/>
          </w:tcPr>
          <w:p w:rsidR="00212AB5" w:rsidRPr="00282A24" w:rsidRDefault="00212AB5" w:rsidP="008D79DC">
            <w:pPr>
              <w:jc w:val="center"/>
              <w:rPr>
                <w:b/>
                <w:bCs/>
                <w:color w:val="000000"/>
                <w:sz w:val="19"/>
                <w:szCs w:val="19"/>
              </w:rPr>
            </w:pPr>
            <w:r>
              <w:rPr>
                <w:b/>
                <w:bCs/>
                <w:color w:val="000000"/>
                <w:sz w:val="19"/>
                <w:szCs w:val="19"/>
              </w:rPr>
              <w:t>93,87</w:t>
            </w:r>
          </w:p>
        </w:tc>
      </w:tr>
      <w:tr w:rsidR="00212AB5" w:rsidRPr="00A365A0" w:rsidTr="00212AB5">
        <w:trPr>
          <w:trHeight w:val="530"/>
        </w:trPr>
        <w:tc>
          <w:tcPr>
            <w:tcW w:w="3652" w:type="dxa"/>
            <w:vAlign w:val="center"/>
          </w:tcPr>
          <w:p w:rsidR="00212AB5" w:rsidRPr="00A365A0" w:rsidRDefault="00212AB5" w:rsidP="008D79DC">
            <w:pPr>
              <w:rPr>
                <w:sz w:val="19"/>
                <w:szCs w:val="19"/>
                <w:highlight w:val="yellow"/>
              </w:rPr>
            </w:pPr>
            <w:r>
              <w:rPr>
                <w:sz w:val="19"/>
                <w:szCs w:val="19"/>
              </w:rPr>
              <w:t xml:space="preserve">ПИМЕКРОЛИМУС, </w:t>
            </w:r>
            <w:r w:rsidRPr="00177F36">
              <w:rPr>
                <w:sz w:val="19"/>
                <w:szCs w:val="19"/>
              </w:rPr>
              <w:t>КРЕМ ДЛЯ НАРУЖНОГО ПРИМЕНЕНИЯ</w:t>
            </w:r>
            <w:r w:rsidRPr="00177F36">
              <w:rPr>
                <w:sz w:val="19"/>
                <w:szCs w:val="19"/>
              </w:rPr>
              <w:tab/>
              <w:t>10 мг/г</w:t>
            </w:r>
          </w:p>
        </w:tc>
        <w:tc>
          <w:tcPr>
            <w:tcW w:w="709" w:type="dxa"/>
            <w:vAlign w:val="center"/>
          </w:tcPr>
          <w:p w:rsidR="00212AB5" w:rsidRPr="0090022A" w:rsidRDefault="00212AB5" w:rsidP="008D79DC">
            <w:pPr>
              <w:jc w:val="center"/>
              <w:rPr>
                <w:sz w:val="19"/>
                <w:szCs w:val="19"/>
              </w:rPr>
            </w:pPr>
            <w:r>
              <w:rPr>
                <w:sz w:val="19"/>
                <w:szCs w:val="19"/>
              </w:rPr>
              <w:t>Г</w:t>
            </w:r>
          </w:p>
        </w:tc>
        <w:tc>
          <w:tcPr>
            <w:tcW w:w="2835" w:type="dxa"/>
            <w:vAlign w:val="center"/>
          </w:tcPr>
          <w:p w:rsidR="00212AB5" w:rsidRPr="00212AB5" w:rsidRDefault="00212AB5" w:rsidP="00212AB5">
            <w:pPr>
              <w:jc w:val="center"/>
              <w:rPr>
                <w:sz w:val="18"/>
                <w:szCs w:val="18"/>
              </w:rPr>
            </w:pPr>
            <w:r>
              <w:rPr>
                <w:sz w:val="18"/>
                <w:szCs w:val="18"/>
              </w:rPr>
              <w:t>Источник информации № 2</w:t>
            </w:r>
          </w:p>
        </w:tc>
        <w:tc>
          <w:tcPr>
            <w:tcW w:w="2551" w:type="dxa"/>
            <w:vAlign w:val="center"/>
          </w:tcPr>
          <w:p w:rsidR="00212AB5" w:rsidRPr="00282A24" w:rsidRDefault="00212AB5" w:rsidP="008D79DC">
            <w:pPr>
              <w:jc w:val="center"/>
              <w:rPr>
                <w:bCs/>
                <w:color w:val="000000"/>
                <w:sz w:val="19"/>
                <w:szCs w:val="19"/>
              </w:rPr>
            </w:pPr>
            <w:r>
              <w:rPr>
                <w:bCs/>
                <w:color w:val="000000"/>
                <w:sz w:val="19"/>
                <w:szCs w:val="19"/>
              </w:rPr>
              <w:t>1 550,00</w:t>
            </w:r>
          </w:p>
        </w:tc>
        <w:tc>
          <w:tcPr>
            <w:tcW w:w="1843" w:type="dxa"/>
            <w:vAlign w:val="center"/>
          </w:tcPr>
          <w:p w:rsidR="00212AB5" w:rsidRPr="00282A24" w:rsidRDefault="00212AB5" w:rsidP="008D79DC">
            <w:pPr>
              <w:jc w:val="center"/>
              <w:rPr>
                <w:sz w:val="19"/>
                <w:szCs w:val="19"/>
              </w:rPr>
            </w:pPr>
            <w:r>
              <w:rPr>
                <w:sz w:val="19"/>
                <w:szCs w:val="19"/>
              </w:rPr>
              <w:t>15</w:t>
            </w:r>
          </w:p>
        </w:tc>
        <w:tc>
          <w:tcPr>
            <w:tcW w:w="1985" w:type="dxa"/>
            <w:shd w:val="clear" w:color="auto" w:fill="auto"/>
            <w:vAlign w:val="center"/>
          </w:tcPr>
          <w:p w:rsidR="00212AB5" w:rsidRPr="00282A24" w:rsidRDefault="00212AB5" w:rsidP="008D79DC">
            <w:pPr>
              <w:jc w:val="center"/>
              <w:rPr>
                <w:color w:val="000000"/>
                <w:sz w:val="19"/>
                <w:szCs w:val="19"/>
              </w:rPr>
            </w:pPr>
            <w:r>
              <w:rPr>
                <w:color w:val="000000"/>
                <w:sz w:val="19"/>
                <w:szCs w:val="19"/>
              </w:rPr>
              <w:t>103,33</w:t>
            </w:r>
          </w:p>
        </w:tc>
        <w:tc>
          <w:tcPr>
            <w:tcW w:w="2097" w:type="dxa"/>
            <w:shd w:val="clear" w:color="auto" w:fill="auto"/>
            <w:vAlign w:val="center"/>
          </w:tcPr>
          <w:p w:rsidR="00212AB5" w:rsidRPr="00282A24" w:rsidRDefault="00212AB5" w:rsidP="008D79DC">
            <w:pPr>
              <w:jc w:val="center"/>
              <w:rPr>
                <w:b/>
                <w:bCs/>
                <w:color w:val="000000"/>
                <w:sz w:val="19"/>
                <w:szCs w:val="19"/>
              </w:rPr>
            </w:pPr>
            <w:r>
              <w:rPr>
                <w:b/>
                <w:bCs/>
                <w:color w:val="000000"/>
                <w:sz w:val="19"/>
                <w:szCs w:val="19"/>
              </w:rPr>
              <w:t>93,93</w:t>
            </w:r>
          </w:p>
        </w:tc>
      </w:tr>
      <w:tr w:rsidR="00727608" w:rsidRPr="00A365A0" w:rsidTr="008D79DC">
        <w:tc>
          <w:tcPr>
            <w:tcW w:w="3652" w:type="dxa"/>
            <w:vAlign w:val="center"/>
          </w:tcPr>
          <w:p w:rsidR="00727608" w:rsidRPr="00A365A0" w:rsidRDefault="00177F36" w:rsidP="008D79DC">
            <w:pPr>
              <w:rPr>
                <w:sz w:val="19"/>
                <w:szCs w:val="19"/>
                <w:highlight w:val="yellow"/>
              </w:rPr>
            </w:pPr>
            <w:r>
              <w:rPr>
                <w:sz w:val="19"/>
                <w:szCs w:val="19"/>
              </w:rPr>
              <w:t xml:space="preserve">ПИМЕКРОЛИМУС, </w:t>
            </w:r>
            <w:r w:rsidRPr="00177F36">
              <w:rPr>
                <w:sz w:val="19"/>
                <w:szCs w:val="19"/>
              </w:rPr>
              <w:t>КРЕМ ДЛЯ НАРУЖНОГО ПРИМЕНЕНИЯ</w:t>
            </w:r>
            <w:r w:rsidRPr="00177F36">
              <w:rPr>
                <w:sz w:val="19"/>
                <w:szCs w:val="19"/>
              </w:rPr>
              <w:tab/>
              <w:t>10 мг/г</w:t>
            </w:r>
          </w:p>
        </w:tc>
        <w:tc>
          <w:tcPr>
            <w:tcW w:w="709" w:type="dxa"/>
            <w:vAlign w:val="center"/>
          </w:tcPr>
          <w:p w:rsidR="00727608" w:rsidRPr="0090022A" w:rsidRDefault="00177F36" w:rsidP="008D79DC">
            <w:pPr>
              <w:jc w:val="center"/>
              <w:rPr>
                <w:sz w:val="19"/>
                <w:szCs w:val="19"/>
              </w:rPr>
            </w:pPr>
            <w:r>
              <w:rPr>
                <w:sz w:val="19"/>
                <w:szCs w:val="19"/>
              </w:rPr>
              <w:t>Г</w:t>
            </w:r>
          </w:p>
        </w:tc>
        <w:tc>
          <w:tcPr>
            <w:tcW w:w="2835" w:type="dxa"/>
            <w:vAlign w:val="center"/>
          </w:tcPr>
          <w:p w:rsidR="00727608" w:rsidRPr="00A365A0" w:rsidRDefault="00727608"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727608" w:rsidRPr="00282A24" w:rsidRDefault="00212AB5" w:rsidP="008D79DC">
            <w:pPr>
              <w:jc w:val="center"/>
              <w:rPr>
                <w:bCs/>
                <w:color w:val="000000"/>
                <w:sz w:val="19"/>
                <w:szCs w:val="19"/>
              </w:rPr>
            </w:pPr>
            <w:r>
              <w:rPr>
                <w:bCs/>
                <w:color w:val="000000"/>
                <w:sz w:val="19"/>
                <w:szCs w:val="19"/>
              </w:rPr>
              <w:t>1 547,79</w:t>
            </w:r>
          </w:p>
        </w:tc>
        <w:tc>
          <w:tcPr>
            <w:tcW w:w="1843" w:type="dxa"/>
            <w:vAlign w:val="center"/>
          </w:tcPr>
          <w:p w:rsidR="00727608" w:rsidRPr="00282A24" w:rsidRDefault="00212AB5" w:rsidP="008D79DC">
            <w:pPr>
              <w:jc w:val="center"/>
              <w:rPr>
                <w:sz w:val="19"/>
                <w:szCs w:val="19"/>
              </w:rPr>
            </w:pPr>
            <w:r>
              <w:rPr>
                <w:sz w:val="19"/>
                <w:szCs w:val="19"/>
              </w:rPr>
              <w:t>15</w:t>
            </w:r>
          </w:p>
        </w:tc>
        <w:tc>
          <w:tcPr>
            <w:tcW w:w="1985" w:type="dxa"/>
            <w:shd w:val="clear" w:color="auto" w:fill="auto"/>
            <w:vAlign w:val="center"/>
          </w:tcPr>
          <w:p w:rsidR="00727608" w:rsidRPr="00282A24" w:rsidRDefault="00212AB5" w:rsidP="008D79DC">
            <w:pPr>
              <w:jc w:val="center"/>
              <w:rPr>
                <w:color w:val="000000"/>
                <w:sz w:val="19"/>
                <w:szCs w:val="19"/>
              </w:rPr>
            </w:pPr>
            <w:r>
              <w:rPr>
                <w:color w:val="000000"/>
                <w:sz w:val="19"/>
                <w:szCs w:val="19"/>
              </w:rPr>
              <w:t>103,186</w:t>
            </w:r>
          </w:p>
        </w:tc>
        <w:tc>
          <w:tcPr>
            <w:tcW w:w="2097" w:type="dxa"/>
            <w:shd w:val="clear" w:color="auto" w:fill="auto"/>
            <w:vAlign w:val="center"/>
          </w:tcPr>
          <w:p w:rsidR="00727608" w:rsidRPr="00282A24" w:rsidRDefault="00212AB5" w:rsidP="008D79DC">
            <w:pPr>
              <w:jc w:val="center"/>
              <w:rPr>
                <w:b/>
                <w:bCs/>
                <w:color w:val="000000"/>
                <w:sz w:val="19"/>
                <w:szCs w:val="19"/>
              </w:rPr>
            </w:pPr>
            <w:r>
              <w:rPr>
                <w:b/>
                <w:bCs/>
                <w:color w:val="000000"/>
                <w:sz w:val="19"/>
                <w:szCs w:val="19"/>
              </w:rPr>
              <w:t>93,80</w:t>
            </w:r>
          </w:p>
        </w:tc>
      </w:tr>
      <w:tr w:rsidR="00727608" w:rsidRPr="00A365A0" w:rsidTr="008D79DC">
        <w:tc>
          <w:tcPr>
            <w:tcW w:w="13575" w:type="dxa"/>
            <w:gridSpan w:val="6"/>
            <w:vAlign w:val="center"/>
          </w:tcPr>
          <w:p w:rsidR="00727608" w:rsidRPr="00282A24" w:rsidRDefault="00727608"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727608" w:rsidRPr="00282A24" w:rsidRDefault="00820981" w:rsidP="008D79DC">
            <w:pPr>
              <w:jc w:val="center"/>
              <w:rPr>
                <w:rFonts w:ascii="Arial" w:hAnsi="Arial" w:cs="Arial"/>
                <w:b/>
                <w:bCs/>
                <w:color w:val="000000"/>
                <w:sz w:val="18"/>
                <w:szCs w:val="18"/>
              </w:rPr>
            </w:pPr>
            <w:r>
              <w:rPr>
                <w:rFonts w:ascii="Arial" w:hAnsi="Arial" w:cs="Arial"/>
                <w:b/>
                <w:bCs/>
                <w:color w:val="000000"/>
                <w:sz w:val="18"/>
                <w:szCs w:val="18"/>
              </w:rPr>
              <w:t>93,80</w:t>
            </w:r>
          </w:p>
        </w:tc>
      </w:tr>
      <w:tr w:rsidR="00820981" w:rsidRPr="00A365A0" w:rsidTr="008D79DC">
        <w:tc>
          <w:tcPr>
            <w:tcW w:w="13575" w:type="dxa"/>
            <w:gridSpan w:val="6"/>
            <w:vAlign w:val="center"/>
          </w:tcPr>
          <w:p w:rsidR="00820981" w:rsidRPr="00282A24" w:rsidRDefault="00820981" w:rsidP="00820981">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820981" w:rsidRDefault="00820981" w:rsidP="00820981">
            <w:pPr>
              <w:jc w:val="center"/>
              <w:rPr>
                <w:rFonts w:ascii="Arial" w:hAnsi="Arial" w:cs="Arial"/>
                <w:b/>
                <w:bCs/>
                <w:color w:val="000000"/>
                <w:sz w:val="18"/>
                <w:szCs w:val="18"/>
              </w:rPr>
            </w:pPr>
            <w:r>
              <w:rPr>
                <w:rFonts w:ascii="Arial" w:hAnsi="Arial" w:cs="Arial"/>
                <w:b/>
                <w:bCs/>
                <w:color w:val="000000"/>
                <w:sz w:val="18"/>
                <w:szCs w:val="18"/>
              </w:rPr>
              <w:t>8,97</w:t>
            </w:r>
          </w:p>
        </w:tc>
      </w:tr>
      <w:tr w:rsidR="00820981" w:rsidTr="008D79DC">
        <w:tc>
          <w:tcPr>
            <w:tcW w:w="13575" w:type="dxa"/>
            <w:gridSpan w:val="6"/>
            <w:vAlign w:val="center"/>
          </w:tcPr>
          <w:p w:rsidR="00820981" w:rsidRPr="00282A24" w:rsidRDefault="00820981" w:rsidP="00820981">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820981" w:rsidRDefault="00820981" w:rsidP="00820981">
            <w:pPr>
              <w:jc w:val="center"/>
              <w:rPr>
                <w:rFonts w:ascii="Arial" w:hAnsi="Arial" w:cs="Arial"/>
                <w:b/>
                <w:bCs/>
                <w:color w:val="000000"/>
                <w:sz w:val="18"/>
                <w:szCs w:val="18"/>
              </w:rPr>
            </w:pPr>
            <w:r>
              <w:rPr>
                <w:rFonts w:ascii="Arial" w:hAnsi="Arial" w:cs="Arial"/>
                <w:b/>
                <w:bCs/>
                <w:color w:val="000000"/>
                <w:sz w:val="18"/>
                <w:szCs w:val="18"/>
              </w:rPr>
              <w:t>0,07</w:t>
            </w:r>
          </w:p>
        </w:tc>
      </w:tr>
    </w:tbl>
    <w:p w:rsidR="00727608" w:rsidRDefault="00727608" w:rsidP="00727608">
      <w:pPr>
        <w:autoSpaceDE w:val="0"/>
        <w:autoSpaceDN w:val="0"/>
        <w:rPr>
          <w:rFonts w:eastAsia="Calibri"/>
          <w:b/>
          <w:sz w:val="20"/>
          <w:szCs w:val="20"/>
        </w:rPr>
      </w:pPr>
    </w:p>
    <w:p w:rsidR="00727608" w:rsidRDefault="00727608" w:rsidP="00DE459A">
      <w:pPr>
        <w:autoSpaceDE w:val="0"/>
        <w:autoSpaceDN w:val="0"/>
        <w:rPr>
          <w:rFonts w:eastAsia="Calibri"/>
          <w:b/>
          <w:sz w:val="20"/>
          <w:szCs w:val="20"/>
        </w:rPr>
      </w:pPr>
    </w:p>
    <w:p w:rsidR="00336C30" w:rsidRDefault="00336C30" w:rsidP="00395F2B">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820981" w:rsidRPr="00A365A0" w:rsidTr="008D79DC">
        <w:trPr>
          <w:trHeight w:val="990"/>
          <w:tblHeader/>
        </w:trPr>
        <w:tc>
          <w:tcPr>
            <w:tcW w:w="3652" w:type="dxa"/>
            <w:vAlign w:val="center"/>
          </w:tcPr>
          <w:p w:rsidR="00820981" w:rsidRPr="002A6846" w:rsidRDefault="00820981"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820981" w:rsidRPr="002A6846" w:rsidRDefault="00820981"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820981" w:rsidRPr="002A6846" w:rsidRDefault="00820981"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820981" w:rsidRPr="002A6846" w:rsidRDefault="00820981"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820981" w:rsidRPr="002A6846" w:rsidRDefault="00820981"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820981" w:rsidRPr="002A6846" w:rsidRDefault="00820981"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820981" w:rsidRPr="002A6846" w:rsidRDefault="00820981"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AB5D8F" w:rsidRPr="00A365A0" w:rsidTr="00AB5D8F">
        <w:trPr>
          <w:trHeight w:val="407"/>
        </w:trPr>
        <w:tc>
          <w:tcPr>
            <w:tcW w:w="3652" w:type="dxa"/>
            <w:vAlign w:val="center"/>
          </w:tcPr>
          <w:p w:rsidR="00AB5D8F" w:rsidRPr="00A365A0" w:rsidRDefault="00AB5D8F" w:rsidP="008D79DC">
            <w:pPr>
              <w:rPr>
                <w:sz w:val="19"/>
                <w:szCs w:val="19"/>
                <w:highlight w:val="yellow"/>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СУСПЕНЗИИ ДЛЯ ПРИЕМА ВНУТРЬ  </w:t>
            </w:r>
            <w:r w:rsidRPr="00820981">
              <w:rPr>
                <w:sz w:val="19"/>
                <w:szCs w:val="19"/>
              </w:rPr>
              <w:t>3000 мг</w:t>
            </w:r>
          </w:p>
        </w:tc>
        <w:tc>
          <w:tcPr>
            <w:tcW w:w="709" w:type="dxa"/>
            <w:vAlign w:val="center"/>
          </w:tcPr>
          <w:p w:rsidR="00AB5D8F" w:rsidRPr="0090022A" w:rsidRDefault="00AB5D8F" w:rsidP="008D79DC">
            <w:pPr>
              <w:jc w:val="center"/>
              <w:rPr>
                <w:sz w:val="19"/>
                <w:szCs w:val="19"/>
              </w:rPr>
            </w:pPr>
            <w:r>
              <w:rPr>
                <w:sz w:val="19"/>
                <w:szCs w:val="19"/>
              </w:rPr>
              <w:t>Г</w:t>
            </w:r>
          </w:p>
        </w:tc>
        <w:tc>
          <w:tcPr>
            <w:tcW w:w="2835" w:type="dxa"/>
            <w:vAlign w:val="center"/>
          </w:tcPr>
          <w:p w:rsidR="00AB5D8F" w:rsidRPr="00AB5D8F" w:rsidRDefault="00AB5D8F" w:rsidP="00AB5D8F">
            <w:pPr>
              <w:jc w:val="center"/>
              <w:rPr>
                <w:sz w:val="18"/>
                <w:szCs w:val="18"/>
              </w:rPr>
            </w:pPr>
            <w:r w:rsidRPr="00AB5D8F">
              <w:rPr>
                <w:sz w:val="18"/>
                <w:szCs w:val="18"/>
              </w:rPr>
              <w:t>2410104196326000077</w:t>
            </w:r>
          </w:p>
        </w:tc>
        <w:tc>
          <w:tcPr>
            <w:tcW w:w="2551" w:type="dxa"/>
            <w:vAlign w:val="center"/>
          </w:tcPr>
          <w:p w:rsidR="00AB5D8F" w:rsidRPr="00282A24" w:rsidRDefault="00AB5D8F" w:rsidP="008D79DC">
            <w:pPr>
              <w:jc w:val="center"/>
              <w:rPr>
                <w:bCs/>
                <w:color w:val="000000"/>
                <w:sz w:val="19"/>
                <w:szCs w:val="19"/>
              </w:rPr>
            </w:pPr>
            <w:r>
              <w:rPr>
                <w:bCs/>
                <w:color w:val="000000"/>
                <w:sz w:val="19"/>
                <w:szCs w:val="19"/>
              </w:rPr>
              <w:t>261,36</w:t>
            </w:r>
          </w:p>
        </w:tc>
        <w:tc>
          <w:tcPr>
            <w:tcW w:w="1843" w:type="dxa"/>
            <w:shd w:val="clear" w:color="auto" w:fill="auto"/>
            <w:vAlign w:val="center"/>
          </w:tcPr>
          <w:p w:rsidR="00AB5D8F" w:rsidRPr="00282A24" w:rsidRDefault="00AB5D8F" w:rsidP="008D79DC">
            <w:pPr>
              <w:jc w:val="center"/>
              <w:rPr>
                <w:sz w:val="19"/>
                <w:szCs w:val="19"/>
              </w:rPr>
            </w:pPr>
            <w:r>
              <w:rPr>
                <w:sz w:val="19"/>
                <w:szCs w:val="19"/>
              </w:rPr>
              <w:t>60</w:t>
            </w:r>
          </w:p>
        </w:tc>
        <w:tc>
          <w:tcPr>
            <w:tcW w:w="1985" w:type="dxa"/>
            <w:shd w:val="clear" w:color="auto" w:fill="auto"/>
            <w:vAlign w:val="center"/>
          </w:tcPr>
          <w:p w:rsidR="00AB5D8F" w:rsidRPr="00282A24" w:rsidRDefault="00AB5D8F" w:rsidP="008D79DC">
            <w:pPr>
              <w:jc w:val="center"/>
              <w:rPr>
                <w:color w:val="000000"/>
                <w:sz w:val="19"/>
                <w:szCs w:val="19"/>
              </w:rPr>
            </w:pPr>
            <w:r>
              <w:rPr>
                <w:color w:val="000000"/>
                <w:sz w:val="19"/>
                <w:szCs w:val="19"/>
              </w:rPr>
              <w:t>4,353</w:t>
            </w:r>
          </w:p>
        </w:tc>
        <w:tc>
          <w:tcPr>
            <w:tcW w:w="2097" w:type="dxa"/>
            <w:shd w:val="clear" w:color="auto" w:fill="auto"/>
            <w:vAlign w:val="center"/>
          </w:tcPr>
          <w:p w:rsidR="00AB5D8F" w:rsidRPr="00AB5D8F" w:rsidRDefault="00AB5D8F" w:rsidP="00AB5D8F">
            <w:pPr>
              <w:jc w:val="center"/>
              <w:rPr>
                <w:b/>
                <w:sz w:val="20"/>
                <w:szCs w:val="20"/>
              </w:rPr>
            </w:pPr>
            <w:r w:rsidRPr="00AB5D8F">
              <w:rPr>
                <w:b/>
                <w:sz w:val="20"/>
                <w:szCs w:val="20"/>
              </w:rPr>
              <w:t>3,96</w:t>
            </w:r>
          </w:p>
        </w:tc>
      </w:tr>
      <w:tr w:rsidR="00AB5D8F" w:rsidRPr="00A365A0" w:rsidTr="00AB5D8F">
        <w:trPr>
          <w:trHeight w:val="530"/>
        </w:trPr>
        <w:tc>
          <w:tcPr>
            <w:tcW w:w="3652" w:type="dxa"/>
            <w:vAlign w:val="center"/>
          </w:tcPr>
          <w:p w:rsidR="00AB5D8F" w:rsidRPr="00A365A0" w:rsidRDefault="00AB5D8F" w:rsidP="008D79DC">
            <w:pPr>
              <w:rPr>
                <w:sz w:val="19"/>
                <w:szCs w:val="19"/>
                <w:highlight w:val="yellow"/>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СУСПЕНЗИИ ДЛЯ ПРИЕМА ВНУТРЬ  </w:t>
            </w:r>
            <w:r w:rsidRPr="00820981">
              <w:rPr>
                <w:sz w:val="19"/>
                <w:szCs w:val="19"/>
              </w:rPr>
              <w:t>3000 мг</w:t>
            </w:r>
          </w:p>
        </w:tc>
        <w:tc>
          <w:tcPr>
            <w:tcW w:w="709" w:type="dxa"/>
            <w:vAlign w:val="center"/>
          </w:tcPr>
          <w:p w:rsidR="00AB5D8F" w:rsidRPr="0090022A" w:rsidRDefault="00AB5D8F" w:rsidP="008D79DC">
            <w:pPr>
              <w:jc w:val="center"/>
              <w:rPr>
                <w:sz w:val="19"/>
                <w:szCs w:val="19"/>
              </w:rPr>
            </w:pPr>
            <w:r>
              <w:rPr>
                <w:sz w:val="19"/>
                <w:szCs w:val="19"/>
              </w:rPr>
              <w:t>Г</w:t>
            </w:r>
          </w:p>
        </w:tc>
        <w:tc>
          <w:tcPr>
            <w:tcW w:w="2835" w:type="dxa"/>
            <w:vAlign w:val="center"/>
          </w:tcPr>
          <w:p w:rsidR="00AB5D8F" w:rsidRPr="00AB5D8F" w:rsidRDefault="00AB5D8F" w:rsidP="00AB5D8F">
            <w:pPr>
              <w:jc w:val="center"/>
              <w:rPr>
                <w:sz w:val="18"/>
                <w:szCs w:val="18"/>
              </w:rPr>
            </w:pPr>
            <w:r w:rsidRPr="00AB5D8F">
              <w:rPr>
                <w:sz w:val="18"/>
                <w:szCs w:val="18"/>
              </w:rPr>
              <w:t>1773010211026000309</w:t>
            </w:r>
          </w:p>
        </w:tc>
        <w:tc>
          <w:tcPr>
            <w:tcW w:w="2551" w:type="dxa"/>
            <w:vAlign w:val="center"/>
          </w:tcPr>
          <w:p w:rsidR="00AB5D8F" w:rsidRPr="00282A24" w:rsidRDefault="00AB5D8F" w:rsidP="008D79DC">
            <w:pPr>
              <w:jc w:val="center"/>
              <w:rPr>
                <w:bCs/>
                <w:color w:val="000000"/>
                <w:sz w:val="19"/>
                <w:szCs w:val="19"/>
              </w:rPr>
            </w:pPr>
            <w:r>
              <w:rPr>
                <w:bCs/>
                <w:color w:val="000000"/>
                <w:sz w:val="19"/>
                <w:szCs w:val="19"/>
              </w:rPr>
              <w:t>356,98</w:t>
            </w:r>
          </w:p>
        </w:tc>
        <w:tc>
          <w:tcPr>
            <w:tcW w:w="1843" w:type="dxa"/>
            <w:vAlign w:val="center"/>
          </w:tcPr>
          <w:p w:rsidR="00AB5D8F" w:rsidRPr="00282A24" w:rsidRDefault="00AB5D8F" w:rsidP="008D79DC">
            <w:pPr>
              <w:jc w:val="center"/>
              <w:rPr>
                <w:sz w:val="19"/>
                <w:szCs w:val="19"/>
              </w:rPr>
            </w:pPr>
            <w:r>
              <w:rPr>
                <w:sz w:val="19"/>
                <w:szCs w:val="19"/>
              </w:rPr>
              <w:t>82,16</w:t>
            </w:r>
          </w:p>
        </w:tc>
        <w:tc>
          <w:tcPr>
            <w:tcW w:w="1985" w:type="dxa"/>
            <w:shd w:val="clear" w:color="auto" w:fill="auto"/>
            <w:vAlign w:val="center"/>
          </w:tcPr>
          <w:p w:rsidR="00AB5D8F" w:rsidRPr="00282A24" w:rsidRDefault="00AB5D8F" w:rsidP="008D79DC">
            <w:pPr>
              <w:jc w:val="center"/>
              <w:rPr>
                <w:color w:val="000000"/>
                <w:sz w:val="19"/>
                <w:szCs w:val="19"/>
              </w:rPr>
            </w:pPr>
            <w:r>
              <w:rPr>
                <w:color w:val="000000"/>
                <w:sz w:val="19"/>
                <w:szCs w:val="19"/>
              </w:rPr>
              <w:t>4,345</w:t>
            </w:r>
          </w:p>
        </w:tc>
        <w:tc>
          <w:tcPr>
            <w:tcW w:w="2097" w:type="dxa"/>
            <w:shd w:val="clear" w:color="auto" w:fill="auto"/>
            <w:vAlign w:val="center"/>
          </w:tcPr>
          <w:p w:rsidR="00AB5D8F" w:rsidRPr="00AB5D8F" w:rsidRDefault="00AB5D8F" w:rsidP="00AB5D8F">
            <w:pPr>
              <w:jc w:val="center"/>
              <w:rPr>
                <w:b/>
                <w:sz w:val="20"/>
                <w:szCs w:val="20"/>
              </w:rPr>
            </w:pPr>
            <w:r w:rsidRPr="00AB5D8F">
              <w:rPr>
                <w:b/>
                <w:sz w:val="20"/>
                <w:szCs w:val="20"/>
              </w:rPr>
              <w:t>3,95</w:t>
            </w:r>
          </w:p>
        </w:tc>
      </w:tr>
      <w:tr w:rsidR="00820981" w:rsidRPr="00A365A0" w:rsidTr="008D79DC">
        <w:tc>
          <w:tcPr>
            <w:tcW w:w="3652" w:type="dxa"/>
            <w:vAlign w:val="center"/>
          </w:tcPr>
          <w:p w:rsidR="00820981" w:rsidRPr="00A365A0" w:rsidRDefault="00820981" w:rsidP="008D79DC">
            <w:pPr>
              <w:rPr>
                <w:sz w:val="19"/>
                <w:szCs w:val="19"/>
                <w:highlight w:val="yellow"/>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СУСПЕНЗИИ ДЛЯ ПРИЕМА ВНУТРЬ  </w:t>
            </w:r>
            <w:r w:rsidRPr="00820981">
              <w:rPr>
                <w:sz w:val="19"/>
                <w:szCs w:val="19"/>
              </w:rPr>
              <w:t>3000 мг</w:t>
            </w:r>
          </w:p>
        </w:tc>
        <w:tc>
          <w:tcPr>
            <w:tcW w:w="709" w:type="dxa"/>
            <w:vAlign w:val="center"/>
          </w:tcPr>
          <w:p w:rsidR="00820981" w:rsidRPr="0090022A" w:rsidRDefault="00820981" w:rsidP="008D79DC">
            <w:pPr>
              <w:jc w:val="center"/>
              <w:rPr>
                <w:sz w:val="19"/>
                <w:szCs w:val="19"/>
              </w:rPr>
            </w:pPr>
            <w:r>
              <w:rPr>
                <w:sz w:val="19"/>
                <w:szCs w:val="19"/>
              </w:rPr>
              <w:t>Г</w:t>
            </w:r>
          </w:p>
        </w:tc>
        <w:tc>
          <w:tcPr>
            <w:tcW w:w="2835" w:type="dxa"/>
            <w:vAlign w:val="center"/>
          </w:tcPr>
          <w:p w:rsidR="00820981" w:rsidRPr="00A365A0" w:rsidRDefault="00820981"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820981" w:rsidRPr="00282A24" w:rsidRDefault="00820981" w:rsidP="008D79DC">
            <w:pPr>
              <w:jc w:val="center"/>
              <w:rPr>
                <w:bCs/>
                <w:color w:val="000000"/>
                <w:sz w:val="19"/>
                <w:szCs w:val="19"/>
              </w:rPr>
            </w:pPr>
            <w:r>
              <w:rPr>
                <w:bCs/>
                <w:color w:val="000000"/>
                <w:sz w:val="19"/>
                <w:szCs w:val="19"/>
              </w:rPr>
              <w:t>233,72</w:t>
            </w:r>
          </w:p>
        </w:tc>
        <w:tc>
          <w:tcPr>
            <w:tcW w:w="1843" w:type="dxa"/>
            <w:vAlign w:val="center"/>
          </w:tcPr>
          <w:p w:rsidR="00820981" w:rsidRPr="00282A24" w:rsidRDefault="00820981" w:rsidP="008D79DC">
            <w:pPr>
              <w:jc w:val="center"/>
              <w:rPr>
                <w:sz w:val="19"/>
                <w:szCs w:val="19"/>
              </w:rPr>
            </w:pPr>
            <w:r>
              <w:rPr>
                <w:sz w:val="19"/>
                <w:szCs w:val="19"/>
              </w:rPr>
              <w:t>60</w:t>
            </w:r>
          </w:p>
        </w:tc>
        <w:tc>
          <w:tcPr>
            <w:tcW w:w="1985" w:type="dxa"/>
            <w:shd w:val="clear" w:color="auto" w:fill="auto"/>
            <w:vAlign w:val="center"/>
          </w:tcPr>
          <w:p w:rsidR="00820981" w:rsidRPr="00282A24" w:rsidRDefault="00820981" w:rsidP="008D79DC">
            <w:pPr>
              <w:jc w:val="center"/>
              <w:rPr>
                <w:color w:val="000000"/>
                <w:sz w:val="19"/>
                <w:szCs w:val="19"/>
              </w:rPr>
            </w:pPr>
            <w:r>
              <w:rPr>
                <w:color w:val="000000"/>
                <w:sz w:val="19"/>
                <w:szCs w:val="19"/>
              </w:rPr>
              <w:t>3,89</w:t>
            </w:r>
          </w:p>
        </w:tc>
        <w:tc>
          <w:tcPr>
            <w:tcW w:w="2097" w:type="dxa"/>
            <w:shd w:val="clear" w:color="auto" w:fill="auto"/>
            <w:vAlign w:val="center"/>
          </w:tcPr>
          <w:p w:rsidR="00820981" w:rsidRPr="00282A24" w:rsidRDefault="00820981" w:rsidP="008D79DC">
            <w:pPr>
              <w:jc w:val="center"/>
              <w:rPr>
                <w:b/>
                <w:bCs/>
                <w:color w:val="000000"/>
                <w:sz w:val="19"/>
                <w:szCs w:val="19"/>
              </w:rPr>
            </w:pPr>
            <w:r>
              <w:rPr>
                <w:b/>
                <w:bCs/>
                <w:color w:val="000000"/>
                <w:sz w:val="19"/>
                <w:szCs w:val="19"/>
              </w:rPr>
              <w:t>3,53</w:t>
            </w:r>
          </w:p>
        </w:tc>
      </w:tr>
      <w:tr w:rsidR="00820981" w:rsidRPr="00A365A0" w:rsidTr="008D79DC">
        <w:tc>
          <w:tcPr>
            <w:tcW w:w="13575" w:type="dxa"/>
            <w:gridSpan w:val="6"/>
            <w:vAlign w:val="center"/>
          </w:tcPr>
          <w:p w:rsidR="00820981" w:rsidRPr="00282A24" w:rsidRDefault="00820981" w:rsidP="008D79DC">
            <w:pPr>
              <w:autoSpaceDE w:val="0"/>
              <w:autoSpaceDN w:val="0"/>
              <w:adjustRightInd w:val="0"/>
              <w:jc w:val="right"/>
              <w:rPr>
                <w:rFonts w:eastAsia="Calibri"/>
                <w:b/>
                <w:sz w:val="19"/>
                <w:szCs w:val="19"/>
              </w:rPr>
            </w:pPr>
            <w:r w:rsidRPr="00282A24">
              <w:rPr>
                <w:rFonts w:eastAsia="Calibri"/>
                <w:b/>
                <w:bCs/>
                <w:sz w:val="19"/>
                <w:szCs w:val="19"/>
              </w:rPr>
              <w:lastRenderedPageBreak/>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820981" w:rsidRPr="00282A24" w:rsidRDefault="00AB5D8F" w:rsidP="008D79DC">
            <w:pPr>
              <w:jc w:val="center"/>
              <w:rPr>
                <w:rFonts w:ascii="Arial" w:hAnsi="Arial" w:cs="Arial"/>
                <w:b/>
                <w:bCs/>
                <w:color w:val="000000"/>
                <w:sz w:val="18"/>
                <w:szCs w:val="18"/>
              </w:rPr>
            </w:pPr>
            <w:r>
              <w:rPr>
                <w:rFonts w:ascii="Arial" w:hAnsi="Arial" w:cs="Arial"/>
                <w:b/>
                <w:bCs/>
                <w:color w:val="000000"/>
                <w:sz w:val="18"/>
                <w:szCs w:val="18"/>
              </w:rPr>
              <w:t>3,53</w:t>
            </w:r>
          </w:p>
        </w:tc>
      </w:tr>
      <w:tr w:rsidR="00820981" w:rsidRPr="00A365A0" w:rsidTr="008D79DC">
        <w:tc>
          <w:tcPr>
            <w:tcW w:w="13575" w:type="dxa"/>
            <w:gridSpan w:val="6"/>
            <w:vAlign w:val="center"/>
          </w:tcPr>
          <w:p w:rsidR="00820981" w:rsidRPr="00282A24" w:rsidRDefault="00820981" w:rsidP="008D79DC">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820981" w:rsidRDefault="00820981" w:rsidP="008D79DC">
            <w:pPr>
              <w:jc w:val="center"/>
              <w:rPr>
                <w:rFonts w:ascii="Arial" w:hAnsi="Arial" w:cs="Arial"/>
                <w:b/>
                <w:bCs/>
                <w:color w:val="000000"/>
                <w:sz w:val="18"/>
                <w:szCs w:val="18"/>
              </w:rPr>
            </w:pPr>
            <w:r>
              <w:rPr>
                <w:rFonts w:ascii="Arial" w:hAnsi="Arial" w:cs="Arial"/>
                <w:b/>
                <w:bCs/>
                <w:color w:val="000000"/>
                <w:sz w:val="18"/>
                <w:szCs w:val="18"/>
              </w:rPr>
              <w:t>8,97</w:t>
            </w:r>
          </w:p>
        </w:tc>
      </w:tr>
      <w:tr w:rsidR="00820981" w:rsidTr="008D79DC">
        <w:tc>
          <w:tcPr>
            <w:tcW w:w="13575" w:type="dxa"/>
            <w:gridSpan w:val="6"/>
            <w:vAlign w:val="center"/>
          </w:tcPr>
          <w:p w:rsidR="00820981" w:rsidRPr="00282A24" w:rsidRDefault="00820981" w:rsidP="008D79DC">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820981" w:rsidRDefault="00820981" w:rsidP="008D79DC">
            <w:pPr>
              <w:jc w:val="center"/>
              <w:rPr>
                <w:rFonts w:ascii="Arial" w:hAnsi="Arial" w:cs="Arial"/>
                <w:b/>
                <w:bCs/>
                <w:color w:val="000000"/>
                <w:sz w:val="18"/>
                <w:szCs w:val="18"/>
              </w:rPr>
            </w:pPr>
            <w:r>
              <w:rPr>
                <w:rFonts w:ascii="Arial" w:hAnsi="Arial" w:cs="Arial"/>
                <w:b/>
                <w:bCs/>
                <w:color w:val="000000"/>
                <w:sz w:val="18"/>
                <w:szCs w:val="18"/>
              </w:rPr>
              <w:t>0,07</w:t>
            </w:r>
          </w:p>
        </w:tc>
      </w:tr>
    </w:tbl>
    <w:p w:rsidR="00820981" w:rsidRDefault="00820981" w:rsidP="00820981">
      <w:pPr>
        <w:autoSpaceDE w:val="0"/>
        <w:autoSpaceDN w:val="0"/>
        <w:rPr>
          <w:rFonts w:eastAsia="Calibri"/>
          <w:b/>
          <w:sz w:val="20"/>
          <w:szCs w:val="20"/>
        </w:rPr>
      </w:pPr>
    </w:p>
    <w:p w:rsidR="00A162B4" w:rsidRDefault="00A162B4" w:rsidP="00AF2457">
      <w:pPr>
        <w:autoSpaceDE w:val="0"/>
        <w:autoSpaceDN w:val="0"/>
        <w:jc w:val="center"/>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794"/>
        <w:gridCol w:w="709"/>
        <w:gridCol w:w="2693"/>
        <w:gridCol w:w="2551"/>
        <w:gridCol w:w="1843"/>
        <w:gridCol w:w="1985"/>
        <w:gridCol w:w="2097"/>
      </w:tblGrid>
      <w:tr w:rsidR="009E22F0" w:rsidRPr="00A365A0" w:rsidTr="009E22F0">
        <w:trPr>
          <w:trHeight w:val="990"/>
          <w:tblHeader/>
        </w:trPr>
        <w:tc>
          <w:tcPr>
            <w:tcW w:w="3794"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9E22F0" w:rsidRPr="002A6846" w:rsidRDefault="009E22F0"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693"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9E22F0" w:rsidRPr="00A365A0" w:rsidTr="009E22F0">
        <w:trPr>
          <w:trHeight w:val="407"/>
        </w:trPr>
        <w:tc>
          <w:tcPr>
            <w:tcW w:w="3794" w:type="dxa"/>
            <w:vAlign w:val="center"/>
          </w:tcPr>
          <w:p w:rsidR="009E22F0" w:rsidRPr="00A365A0" w:rsidRDefault="009E22F0" w:rsidP="008D79DC">
            <w:pPr>
              <w:rPr>
                <w:sz w:val="19"/>
                <w:szCs w:val="19"/>
                <w:highlight w:val="yellow"/>
              </w:rPr>
            </w:pPr>
            <w:r w:rsidRPr="009E22F0">
              <w:rPr>
                <w:sz w:val="19"/>
                <w:szCs w:val="19"/>
              </w:rPr>
              <w:t>ТЕТРАЦИКЛИН</w:t>
            </w:r>
            <w:r>
              <w:rPr>
                <w:sz w:val="19"/>
                <w:szCs w:val="19"/>
              </w:rPr>
              <w:t xml:space="preserve">  МАЗЬ ГЛАЗНАЯ </w:t>
            </w:r>
            <w:r w:rsidRPr="009E22F0">
              <w:rPr>
                <w:sz w:val="19"/>
                <w:szCs w:val="19"/>
              </w:rPr>
              <w:t>10 мг/г</w:t>
            </w:r>
          </w:p>
        </w:tc>
        <w:tc>
          <w:tcPr>
            <w:tcW w:w="709" w:type="dxa"/>
            <w:vAlign w:val="center"/>
          </w:tcPr>
          <w:p w:rsidR="009E22F0" w:rsidRPr="0090022A" w:rsidRDefault="009E22F0" w:rsidP="008D79DC">
            <w:pPr>
              <w:jc w:val="center"/>
              <w:rPr>
                <w:sz w:val="19"/>
                <w:szCs w:val="19"/>
              </w:rPr>
            </w:pPr>
            <w:r>
              <w:rPr>
                <w:sz w:val="19"/>
                <w:szCs w:val="19"/>
              </w:rPr>
              <w:t>Г</w:t>
            </w:r>
          </w:p>
        </w:tc>
        <w:tc>
          <w:tcPr>
            <w:tcW w:w="2693" w:type="dxa"/>
            <w:vAlign w:val="center"/>
          </w:tcPr>
          <w:p w:rsidR="009E22F0" w:rsidRPr="009E22F0" w:rsidRDefault="009E22F0" w:rsidP="009E22F0">
            <w:pPr>
              <w:jc w:val="center"/>
              <w:rPr>
                <w:sz w:val="18"/>
                <w:szCs w:val="18"/>
              </w:rPr>
            </w:pPr>
            <w:r w:rsidRPr="009E22F0">
              <w:rPr>
                <w:sz w:val="18"/>
                <w:szCs w:val="18"/>
              </w:rPr>
              <w:t>2121504373626000151</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480,01</w:t>
            </w:r>
          </w:p>
        </w:tc>
        <w:tc>
          <w:tcPr>
            <w:tcW w:w="1843" w:type="dxa"/>
            <w:shd w:val="clear" w:color="auto" w:fill="auto"/>
            <w:vAlign w:val="center"/>
          </w:tcPr>
          <w:p w:rsidR="009E22F0" w:rsidRPr="00282A24" w:rsidRDefault="009E22F0" w:rsidP="008D79DC">
            <w:pPr>
              <w:jc w:val="center"/>
              <w:rPr>
                <w:sz w:val="19"/>
                <w:szCs w:val="19"/>
              </w:rPr>
            </w:pPr>
            <w:r>
              <w:rPr>
                <w:sz w:val="19"/>
                <w:szCs w:val="19"/>
              </w:rPr>
              <w:t>3</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16,00</w:t>
            </w:r>
          </w:p>
        </w:tc>
        <w:tc>
          <w:tcPr>
            <w:tcW w:w="2097" w:type="dxa"/>
            <w:shd w:val="clear" w:color="auto" w:fill="auto"/>
            <w:vAlign w:val="center"/>
          </w:tcPr>
          <w:p w:rsidR="009E22F0" w:rsidRPr="009E22F0" w:rsidRDefault="009E22F0" w:rsidP="009E22F0">
            <w:pPr>
              <w:jc w:val="center"/>
              <w:rPr>
                <w:b/>
                <w:sz w:val="18"/>
                <w:szCs w:val="18"/>
              </w:rPr>
            </w:pPr>
            <w:r w:rsidRPr="009E22F0">
              <w:rPr>
                <w:b/>
                <w:sz w:val="18"/>
                <w:szCs w:val="18"/>
              </w:rPr>
              <w:t>14,55</w:t>
            </w:r>
          </w:p>
        </w:tc>
      </w:tr>
      <w:tr w:rsidR="009E22F0" w:rsidRPr="00A365A0" w:rsidTr="009E22F0">
        <w:trPr>
          <w:trHeight w:val="530"/>
        </w:trPr>
        <w:tc>
          <w:tcPr>
            <w:tcW w:w="3794" w:type="dxa"/>
            <w:vAlign w:val="center"/>
          </w:tcPr>
          <w:p w:rsidR="009E22F0" w:rsidRPr="00A365A0" w:rsidRDefault="009E22F0" w:rsidP="008D79DC">
            <w:pPr>
              <w:rPr>
                <w:sz w:val="19"/>
                <w:szCs w:val="19"/>
                <w:highlight w:val="yellow"/>
              </w:rPr>
            </w:pPr>
            <w:r w:rsidRPr="009E22F0">
              <w:rPr>
                <w:sz w:val="19"/>
                <w:szCs w:val="19"/>
              </w:rPr>
              <w:t>ТЕТРАЦИКЛИН</w:t>
            </w:r>
            <w:r>
              <w:rPr>
                <w:sz w:val="19"/>
                <w:szCs w:val="19"/>
              </w:rPr>
              <w:t xml:space="preserve">  МАЗЬ ГЛАЗНАЯ </w:t>
            </w:r>
            <w:r w:rsidRPr="009E22F0">
              <w:rPr>
                <w:sz w:val="19"/>
                <w:szCs w:val="19"/>
              </w:rPr>
              <w:t>10 мг/г</w:t>
            </w:r>
          </w:p>
        </w:tc>
        <w:tc>
          <w:tcPr>
            <w:tcW w:w="709" w:type="dxa"/>
            <w:vAlign w:val="center"/>
          </w:tcPr>
          <w:p w:rsidR="009E22F0" w:rsidRPr="0090022A" w:rsidRDefault="009E22F0" w:rsidP="008D79DC">
            <w:pPr>
              <w:jc w:val="center"/>
              <w:rPr>
                <w:sz w:val="19"/>
                <w:szCs w:val="19"/>
              </w:rPr>
            </w:pPr>
            <w:r>
              <w:rPr>
                <w:sz w:val="19"/>
                <w:szCs w:val="19"/>
              </w:rPr>
              <w:t>Г</w:t>
            </w:r>
          </w:p>
        </w:tc>
        <w:tc>
          <w:tcPr>
            <w:tcW w:w="2693" w:type="dxa"/>
            <w:vAlign w:val="center"/>
          </w:tcPr>
          <w:p w:rsidR="009E22F0" w:rsidRPr="009E22F0" w:rsidRDefault="009E22F0" w:rsidP="009E22F0">
            <w:pPr>
              <w:jc w:val="center"/>
              <w:rPr>
                <w:sz w:val="18"/>
                <w:szCs w:val="18"/>
              </w:rPr>
            </w:pPr>
            <w:r w:rsidRPr="009E22F0">
              <w:rPr>
                <w:sz w:val="18"/>
                <w:szCs w:val="18"/>
              </w:rPr>
              <w:t>2381600136426000218</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52,33</w:t>
            </w:r>
          </w:p>
        </w:tc>
        <w:tc>
          <w:tcPr>
            <w:tcW w:w="1843" w:type="dxa"/>
            <w:vAlign w:val="center"/>
          </w:tcPr>
          <w:p w:rsidR="009E22F0" w:rsidRPr="00282A24" w:rsidRDefault="009E22F0" w:rsidP="008D79DC">
            <w:pPr>
              <w:jc w:val="center"/>
              <w:rPr>
                <w:sz w:val="19"/>
                <w:szCs w:val="19"/>
              </w:rPr>
            </w:pPr>
            <w:r>
              <w:rPr>
                <w:sz w:val="19"/>
                <w:szCs w:val="19"/>
              </w:rPr>
              <w:t>3</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17,446</w:t>
            </w:r>
          </w:p>
        </w:tc>
        <w:tc>
          <w:tcPr>
            <w:tcW w:w="2097" w:type="dxa"/>
            <w:shd w:val="clear" w:color="auto" w:fill="auto"/>
            <w:vAlign w:val="center"/>
          </w:tcPr>
          <w:p w:rsidR="009E22F0" w:rsidRPr="009E22F0" w:rsidRDefault="009E22F0" w:rsidP="009E22F0">
            <w:pPr>
              <w:jc w:val="center"/>
              <w:rPr>
                <w:b/>
                <w:sz w:val="18"/>
                <w:szCs w:val="18"/>
              </w:rPr>
            </w:pPr>
            <w:r w:rsidRPr="009E22F0">
              <w:rPr>
                <w:b/>
                <w:sz w:val="18"/>
                <w:szCs w:val="18"/>
              </w:rPr>
              <w:t>15,86</w:t>
            </w:r>
          </w:p>
        </w:tc>
      </w:tr>
      <w:tr w:rsidR="009E22F0" w:rsidRPr="00A365A0" w:rsidTr="009E22F0">
        <w:tc>
          <w:tcPr>
            <w:tcW w:w="3794" w:type="dxa"/>
            <w:vAlign w:val="center"/>
          </w:tcPr>
          <w:p w:rsidR="009E22F0" w:rsidRPr="00A365A0" w:rsidRDefault="009E22F0" w:rsidP="008D79DC">
            <w:pPr>
              <w:rPr>
                <w:sz w:val="19"/>
                <w:szCs w:val="19"/>
                <w:highlight w:val="yellow"/>
              </w:rPr>
            </w:pPr>
            <w:r w:rsidRPr="009E22F0">
              <w:rPr>
                <w:sz w:val="19"/>
                <w:szCs w:val="19"/>
              </w:rPr>
              <w:t>ТЕТРАЦИКЛИН</w:t>
            </w:r>
            <w:r>
              <w:rPr>
                <w:sz w:val="19"/>
                <w:szCs w:val="19"/>
              </w:rPr>
              <w:t xml:space="preserve">  МАЗЬ ГЛАЗНАЯ </w:t>
            </w:r>
            <w:r w:rsidRPr="009E22F0">
              <w:rPr>
                <w:sz w:val="19"/>
                <w:szCs w:val="19"/>
              </w:rPr>
              <w:t>10 мг/г</w:t>
            </w:r>
          </w:p>
        </w:tc>
        <w:tc>
          <w:tcPr>
            <w:tcW w:w="709" w:type="dxa"/>
            <w:vAlign w:val="center"/>
          </w:tcPr>
          <w:p w:rsidR="009E22F0" w:rsidRPr="0090022A" w:rsidRDefault="009E22F0" w:rsidP="008D79DC">
            <w:pPr>
              <w:jc w:val="center"/>
              <w:rPr>
                <w:sz w:val="19"/>
                <w:szCs w:val="19"/>
              </w:rPr>
            </w:pPr>
            <w:r>
              <w:rPr>
                <w:sz w:val="19"/>
                <w:szCs w:val="19"/>
              </w:rPr>
              <w:t>Г</w:t>
            </w:r>
          </w:p>
        </w:tc>
        <w:tc>
          <w:tcPr>
            <w:tcW w:w="2693" w:type="dxa"/>
            <w:vAlign w:val="center"/>
          </w:tcPr>
          <w:p w:rsidR="009E22F0" w:rsidRPr="00A365A0" w:rsidRDefault="009E22F0"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75,95</w:t>
            </w:r>
          </w:p>
        </w:tc>
        <w:tc>
          <w:tcPr>
            <w:tcW w:w="1843" w:type="dxa"/>
            <w:vAlign w:val="center"/>
          </w:tcPr>
          <w:p w:rsidR="009E22F0" w:rsidRPr="00282A24" w:rsidRDefault="009E22F0" w:rsidP="008D79DC">
            <w:pPr>
              <w:jc w:val="center"/>
              <w:rPr>
                <w:sz w:val="19"/>
                <w:szCs w:val="19"/>
              </w:rPr>
            </w:pPr>
            <w:r>
              <w:rPr>
                <w:sz w:val="19"/>
                <w:szCs w:val="19"/>
              </w:rPr>
              <w:t>5</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15,19</w:t>
            </w:r>
          </w:p>
        </w:tc>
        <w:tc>
          <w:tcPr>
            <w:tcW w:w="2097" w:type="dxa"/>
            <w:shd w:val="clear" w:color="auto" w:fill="auto"/>
            <w:vAlign w:val="center"/>
          </w:tcPr>
          <w:p w:rsidR="009E22F0" w:rsidRPr="00282A24" w:rsidRDefault="009E22F0" w:rsidP="008D79DC">
            <w:pPr>
              <w:jc w:val="center"/>
              <w:rPr>
                <w:b/>
                <w:bCs/>
                <w:color w:val="000000"/>
                <w:sz w:val="19"/>
                <w:szCs w:val="19"/>
              </w:rPr>
            </w:pPr>
            <w:r>
              <w:rPr>
                <w:b/>
                <w:bCs/>
                <w:color w:val="000000"/>
                <w:sz w:val="19"/>
                <w:szCs w:val="19"/>
              </w:rPr>
              <w:t>13,80</w:t>
            </w:r>
          </w:p>
        </w:tc>
      </w:tr>
      <w:tr w:rsidR="009E22F0" w:rsidRPr="00A365A0" w:rsidTr="008D79DC">
        <w:tc>
          <w:tcPr>
            <w:tcW w:w="13575" w:type="dxa"/>
            <w:gridSpan w:val="6"/>
            <w:vAlign w:val="center"/>
          </w:tcPr>
          <w:p w:rsidR="009E22F0" w:rsidRPr="00282A24" w:rsidRDefault="009E22F0"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9E22F0" w:rsidRPr="00282A24" w:rsidRDefault="009E22F0" w:rsidP="008D79DC">
            <w:pPr>
              <w:jc w:val="center"/>
              <w:rPr>
                <w:rFonts w:ascii="Arial" w:hAnsi="Arial" w:cs="Arial"/>
                <w:b/>
                <w:bCs/>
                <w:color w:val="000000"/>
                <w:sz w:val="18"/>
                <w:szCs w:val="18"/>
              </w:rPr>
            </w:pPr>
            <w:r>
              <w:rPr>
                <w:rFonts w:ascii="Arial" w:hAnsi="Arial" w:cs="Arial"/>
                <w:b/>
                <w:bCs/>
                <w:color w:val="000000"/>
                <w:sz w:val="18"/>
                <w:szCs w:val="18"/>
              </w:rPr>
              <w:t>13,80</w:t>
            </w:r>
          </w:p>
        </w:tc>
      </w:tr>
      <w:tr w:rsidR="009E22F0" w:rsidRPr="00A365A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1,52</w:t>
            </w:r>
          </w:p>
        </w:tc>
      </w:tr>
      <w:tr w:rsidR="009E22F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0,10</w:t>
            </w:r>
          </w:p>
        </w:tc>
      </w:tr>
    </w:tbl>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9E22F0" w:rsidRPr="00A365A0" w:rsidTr="008D79DC">
        <w:trPr>
          <w:trHeight w:val="990"/>
          <w:tblHeader/>
        </w:trPr>
        <w:tc>
          <w:tcPr>
            <w:tcW w:w="3652"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9E22F0" w:rsidRPr="002A6846" w:rsidRDefault="009E22F0"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9E22F0" w:rsidRPr="00A365A0" w:rsidTr="009E22F0">
        <w:trPr>
          <w:trHeight w:val="407"/>
        </w:trPr>
        <w:tc>
          <w:tcPr>
            <w:tcW w:w="3652" w:type="dxa"/>
            <w:vAlign w:val="center"/>
          </w:tcPr>
          <w:p w:rsidR="009E22F0" w:rsidRPr="00A365A0" w:rsidRDefault="009E22F0" w:rsidP="009E22F0">
            <w:pPr>
              <w:rPr>
                <w:sz w:val="19"/>
                <w:szCs w:val="19"/>
                <w:highlight w:val="yellow"/>
              </w:rPr>
            </w:pPr>
            <w:r>
              <w:rPr>
                <w:sz w:val="19"/>
                <w:szCs w:val="19"/>
              </w:rPr>
              <w:t>УРСОДЕЗОКСИХОЛЕВАЯ КИСЛОТА</w:t>
            </w:r>
            <w:proofErr w:type="gramStart"/>
            <w:r>
              <w:rPr>
                <w:sz w:val="19"/>
                <w:szCs w:val="19"/>
              </w:rPr>
              <w:t>,С</w:t>
            </w:r>
            <w:proofErr w:type="gramEnd"/>
            <w:r>
              <w:rPr>
                <w:sz w:val="19"/>
                <w:szCs w:val="19"/>
              </w:rPr>
              <w:t xml:space="preserve">УСПЕНЗИЯ ДЛЯ ПРИЕМА ВНУТРЬ </w:t>
            </w:r>
            <w:r w:rsidRPr="009E22F0">
              <w:rPr>
                <w:sz w:val="19"/>
                <w:szCs w:val="19"/>
              </w:rPr>
              <w:t>50 мг/мл</w:t>
            </w:r>
          </w:p>
        </w:tc>
        <w:tc>
          <w:tcPr>
            <w:tcW w:w="709" w:type="dxa"/>
            <w:vAlign w:val="center"/>
          </w:tcPr>
          <w:p w:rsidR="009E22F0" w:rsidRPr="0090022A" w:rsidRDefault="009E22F0" w:rsidP="009E22F0">
            <w:pPr>
              <w:jc w:val="center"/>
              <w:rPr>
                <w:sz w:val="19"/>
                <w:szCs w:val="19"/>
              </w:rPr>
            </w:pPr>
            <w:r>
              <w:rPr>
                <w:sz w:val="19"/>
                <w:szCs w:val="19"/>
              </w:rPr>
              <w:t>МЛ</w:t>
            </w:r>
          </w:p>
        </w:tc>
        <w:tc>
          <w:tcPr>
            <w:tcW w:w="2835" w:type="dxa"/>
            <w:vAlign w:val="center"/>
          </w:tcPr>
          <w:p w:rsidR="009E22F0" w:rsidRPr="009E22F0" w:rsidRDefault="009E22F0" w:rsidP="009E22F0">
            <w:pPr>
              <w:jc w:val="center"/>
              <w:rPr>
                <w:sz w:val="20"/>
                <w:szCs w:val="20"/>
              </w:rPr>
            </w:pPr>
            <w:r w:rsidRPr="009E22F0">
              <w:rPr>
                <w:sz w:val="20"/>
                <w:szCs w:val="20"/>
              </w:rPr>
              <w:t>3410200318124000096</w:t>
            </w:r>
          </w:p>
        </w:tc>
        <w:tc>
          <w:tcPr>
            <w:tcW w:w="2551" w:type="dxa"/>
            <w:vAlign w:val="center"/>
          </w:tcPr>
          <w:p w:rsidR="009E22F0" w:rsidRPr="00282A24" w:rsidRDefault="009E22F0" w:rsidP="009E22F0">
            <w:pPr>
              <w:jc w:val="center"/>
              <w:rPr>
                <w:bCs/>
                <w:color w:val="000000"/>
                <w:sz w:val="19"/>
                <w:szCs w:val="19"/>
              </w:rPr>
            </w:pPr>
            <w:r>
              <w:rPr>
                <w:bCs/>
                <w:color w:val="000000"/>
                <w:sz w:val="19"/>
                <w:szCs w:val="19"/>
              </w:rPr>
              <w:t>1 182,50</w:t>
            </w:r>
          </w:p>
        </w:tc>
        <w:tc>
          <w:tcPr>
            <w:tcW w:w="1843" w:type="dxa"/>
            <w:shd w:val="clear" w:color="auto" w:fill="auto"/>
            <w:vAlign w:val="center"/>
          </w:tcPr>
          <w:p w:rsidR="009E22F0" w:rsidRPr="00282A24" w:rsidRDefault="009E22F0" w:rsidP="009E22F0">
            <w:pPr>
              <w:jc w:val="center"/>
              <w:rPr>
                <w:sz w:val="19"/>
                <w:szCs w:val="19"/>
              </w:rPr>
            </w:pPr>
            <w:r>
              <w:rPr>
                <w:sz w:val="19"/>
                <w:szCs w:val="19"/>
              </w:rPr>
              <w:t>250</w:t>
            </w:r>
          </w:p>
        </w:tc>
        <w:tc>
          <w:tcPr>
            <w:tcW w:w="1985" w:type="dxa"/>
            <w:shd w:val="clear" w:color="auto" w:fill="auto"/>
            <w:vAlign w:val="center"/>
          </w:tcPr>
          <w:p w:rsidR="009E22F0" w:rsidRPr="009E22F0" w:rsidRDefault="009E22F0" w:rsidP="009E22F0">
            <w:pPr>
              <w:jc w:val="center"/>
              <w:rPr>
                <w:sz w:val="20"/>
                <w:szCs w:val="20"/>
              </w:rPr>
            </w:pPr>
            <w:r>
              <w:rPr>
                <w:sz w:val="20"/>
                <w:szCs w:val="20"/>
              </w:rPr>
              <w:t>4,73</w:t>
            </w:r>
          </w:p>
        </w:tc>
        <w:tc>
          <w:tcPr>
            <w:tcW w:w="2097" w:type="dxa"/>
            <w:shd w:val="clear" w:color="auto" w:fill="auto"/>
            <w:vAlign w:val="center"/>
          </w:tcPr>
          <w:p w:rsidR="009E22F0" w:rsidRPr="009E22F0" w:rsidRDefault="009E22F0" w:rsidP="009E22F0">
            <w:pPr>
              <w:jc w:val="center"/>
              <w:rPr>
                <w:sz w:val="20"/>
                <w:szCs w:val="20"/>
              </w:rPr>
            </w:pPr>
            <w:r w:rsidRPr="009E22F0">
              <w:rPr>
                <w:sz w:val="20"/>
                <w:szCs w:val="20"/>
              </w:rPr>
              <w:t>4,30</w:t>
            </w:r>
          </w:p>
        </w:tc>
      </w:tr>
      <w:tr w:rsidR="009E22F0" w:rsidRPr="00A365A0" w:rsidTr="009E22F0">
        <w:trPr>
          <w:trHeight w:val="530"/>
        </w:trPr>
        <w:tc>
          <w:tcPr>
            <w:tcW w:w="3652" w:type="dxa"/>
            <w:vAlign w:val="center"/>
          </w:tcPr>
          <w:p w:rsidR="009E22F0" w:rsidRPr="00A365A0" w:rsidRDefault="009E22F0" w:rsidP="009E22F0">
            <w:pPr>
              <w:rPr>
                <w:sz w:val="19"/>
                <w:szCs w:val="19"/>
                <w:highlight w:val="yellow"/>
              </w:rPr>
            </w:pPr>
            <w:r>
              <w:rPr>
                <w:sz w:val="19"/>
                <w:szCs w:val="19"/>
              </w:rPr>
              <w:t>УРСОДЕЗОКСИХОЛЕВАЯ КИСЛОТА</w:t>
            </w:r>
            <w:proofErr w:type="gramStart"/>
            <w:r>
              <w:rPr>
                <w:sz w:val="19"/>
                <w:szCs w:val="19"/>
              </w:rPr>
              <w:t>,С</w:t>
            </w:r>
            <w:proofErr w:type="gramEnd"/>
            <w:r>
              <w:rPr>
                <w:sz w:val="19"/>
                <w:szCs w:val="19"/>
              </w:rPr>
              <w:t xml:space="preserve">УСПЕНЗИЯ ДЛЯ ПРИЕМА ВНУТРЬ </w:t>
            </w:r>
            <w:r w:rsidRPr="009E22F0">
              <w:rPr>
                <w:sz w:val="19"/>
                <w:szCs w:val="19"/>
              </w:rPr>
              <w:t>50 мг/мл</w:t>
            </w:r>
          </w:p>
        </w:tc>
        <w:tc>
          <w:tcPr>
            <w:tcW w:w="709" w:type="dxa"/>
            <w:vAlign w:val="center"/>
          </w:tcPr>
          <w:p w:rsidR="009E22F0" w:rsidRPr="0090022A" w:rsidRDefault="009E22F0" w:rsidP="009E22F0">
            <w:pPr>
              <w:jc w:val="center"/>
              <w:rPr>
                <w:sz w:val="19"/>
                <w:szCs w:val="19"/>
              </w:rPr>
            </w:pPr>
            <w:r>
              <w:rPr>
                <w:sz w:val="19"/>
                <w:szCs w:val="19"/>
              </w:rPr>
              <w:t>МЛ</w:t>
            </w:r>
          </w:p>
        </w:tc>
        <w:tc>
          <w:tcPr>
            <w:tcW w:w="2835" w:type="dxa"/>
            <w:vAlign w:val="center"/>
          </w:tcPr>
          <w:p w:rsidR="009E22F0" w:rsidRPr="009E22F0" w:rsidRDefault="009E22F0" w:rsidP="009E22F0">
            <w:pPr>
              <w:jc w:val="center"/>
              <w:rPr>
                <w:sz w:val="20"/>
                <w:szCs w:val="20"/>
              </w:rPr>
            </w:pPr>
            <w:r w:rsidRPr="009E22F0">
              <w:rPr>
                <w:sz w:val="20"/>
                <w:szCs w:val="20"/>
              </w:rPr>
              <w:t>2771433860924006113</w:t>
            </w:r>
          </w:p>
        </w:tc>
        <w:tc>
          <w:tcPr>
            <w:tcW w:w="2551" w:type="dxa"/>
            <w:vAlign w:val="center"/>
          </w:tcPr>
          <w:p w:rsidR="009E22F0" w:rsidRPr="00282A24" w:rsidRDefault="009E22F0" w:rsidP="009E22F0">
            <w:pPr>
              <w:jc w:val="center"/>
              <w:rPr>
                <w:bCs/>
                <w:color w:val="000000"/>
                <w:sz w:val="19"/>
                <w:szCs w:val="19"/>
              </w:rPr>
            </w:pPr>
            <w:r>
              <w:rPr>
                <w:bCs/>
                <w:color w:val="000000"/>
                <w:sz w:val="19"/>
                <w:szCs w:val="19"/>
              </w:rPr>
              <w:t>1 168,75</w:t>
            </w:r>
          </w:p>
        </w:tc>
        <w:tc>
          <w:tcPr>
            <w:tcW w:w="1843" w:type="dxa"/>
            <w:vAlign w:val="center"/>
          </w:tcPr>
          <w:p w:rsidR="009E22F0" w:rsidRPr="00282A24" w:rsidRDefault="009E22F0" w:rsidP="009E22F0">
            <w:pPr>
              <w:jc w:val="center"/>
              <w:rPr>
                <w:sz w:val="19"/>
                <w:szCs w:val="19"/>
              </w:rPr>
            </w:pPr>
            <w:r>
              <w:rPr>
                <w:sz w:val="19"/>
                <w:szCs w:val="19"/>
              </w:rPr>
              <w:t>250</w:t>
            </w:r>
          </w:p>
        </w:tc>
        <w:tc>
          <w:tcPr>
            <w:tcW w:w="1985" w:type="dxa"/>
            <w:shd w:val="clear" w:color="auto" w:fill="auto"/>
            <w:vAlign w:val="center"/>
          </w:tcPr>
          <w:p w:rsidR="009E22F0" w:rsidRPr="009E22F0" w:rsidRDefault="009E22F0" w:rsidP="009E22F0">
            <w:pPr>
              <w:jc w:val="center"/>
              <w:rPr>
                <w:sz w:val="20"/>
                <w:szCs w:val="20"/>
              </w:rPr>
            </w:pPr>
            <w:r>
              <w:rPr>
                <w:sz w:val="20"/>
                <w:szCs w:val="20"/>
              </w:rPr>
              <w:t>4,675</w:t>
            </w:r>
          </w:p>
        </w:tc>
        <w:tc>
          <w:tcPr>
            <w:tcW w:w="2097" w:type="dxa"/>
            <w:shd w:val="clear" w:color="auto" w:fill="auto"/>
            <w:vAlign w:val="center"/>
          </w:tcPr>
          <w:p w:rsidR="009E22F0" w:rsidRPr="009E22F0" w:rsidRDefault="009E22F0" w:rsidP="009E22F0">
            <w:pPr>
              <w:jc w:val="center"/>
              <w:rPr>
                <w:sz w:val="20"/>
                <w:szCs w:val="20"/>
              </w:rPr>
            </w:pPr>
            <w:r w:rsidRPr="009E22F0">
              <w:rPr>
                <w:sz w:val="20"/>
                <w:szCs w:val="20"/>
              </w:rPr>
              <w:t>4,25</w:t>
            </w:r>
          </w:p>
        </w:tc>
      </w:tr>
      <w:tr w:rsidR="009E22F0" w:rsidRPr="00A365A0" w:rsidTr="008D79DC">
        <w:tc>
          <w:tcPr>
            <w:tcW w:w="3652" w:type="dxa"/>
            <w:vAlign w:val="center"/>
          </w:tcPr>
          <w:p w:rsidR="009E22F0" w:rsidRPr="00A365A0" w:rsidRDefault="009E22F0" w:rsidP="008D79DC">
            <w:pPr>
              <w:rPr>
                <w:sz w:val="19"/>
                <w:szCs w:val="19"/>
                <w:highlight w:val="yellow"/>
              </w:rPr>
            </w:pPr>
            <w:r>
              <w:rPr>
                <w:sz w:val="19"/>
                <w:szCs w:val="19"/>
              </w:rPr>
              <w:t>УРСОДЕЗОКСИХОЛЕВАЯ КИСЛОТА</w:t>
            </w:r>
            <w:proofErr w:type="gramStart"/>
            <w:r>
              <w:rPr>
                <w:sz w:val="19"/>
                <w:szCs w:val="19"/>
              </w:rPr>
              <w:t>,С</w:t>
            </w:r>
            <w:proofErr w:type="gramEnd"/>
            <w:r>
              <w:rPr>
                <w:sz w:val="19"/>
                <w:szCs w:val="19"/>
              </w:rPr>
              <w:t xml:space="preserve">УСПЕНЗИЯ ДЛЯ ПРИЕМА ВНУТРЬ </w:t>
            </w:r>
            <w:r w:rsidRPr="009E22F0">
              <w:rPr>
                <w:sz w:val="19"/>
                <w:szCs w:val="19"/>
              </w:rPr>
              <w:t>50 мг/мл</w:t>
            </w:r>
          </w:p>
        </w:tc>
        <w:tc>
          <w:tcPr>
            <w:tcW w:w="709" w:type="dxa"/>
            <w:vAlign w:val="center"/>
          </w:tcPr>
          <w:p w:rsidR="009E22F0" w:rsidRPr="0090022A" w:rsidRDefault="009E22F0" w:rsidP="008D79DC">
            <w:pPr>
              <w:jc w:val="center"/>
              <w:rPr>
                <w:sz w:val="19"/>
                <w:szCs w:val="19"/>
              </w:rPr>
            </w:pPr>
            <w:r>
              <w:rPr>
                <w:sz w:val="19"/>
                <w:szCs w:val="19"/>
              </w:rPr>
              <w:t>МЛ</w:t>
            </w:r>
          </w:p>
        </w:tc>
        <w:tc>
          <w:tcPr>
            <w:tcW w:w="2835" w:type="dxa"/>
            <w:vAlign w:val="center"/>
          </w:tcPr>
          <w:p w:rsidR="009E22F0" w:rsidRPr="00A365A0" w:rsidRDefault="009E22F0"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9E22F0" w:rsidRPr="00282A24" w:rsidRDefault="009E22F0" w:rsidP="008D79DC">
            <w:pPr>
              <w:jc w:val="center"/>
              <w:rPr>
                <w:bCs/>
                <w:color w:val="000000"/>
                <w:sz w:val="19"/>
                <w:szCs w:val="19"/>
              </w:rPr>
            </w:pPr>
            <w:r>
              <w:rPr>
                <w:bCs/>
                <w:color w:val="000000"/>
                <w:sz w:val="19"/>
                <w:szCs w:val="19"/>
              </w:rPr>
              <w:t>1 156,98</w:t>
            </w:r>
          </w:p>
        </w:tc>
        <w:tc>
          <w:tcPr>
            <w:tcW w:w="1843" w:type="dxa"/>
            <w:vAlign w:val="center"/>
          </w:tcPr>
          <w:p w:rsidR="009E22F0" w:rsidRPr="00282A24" w:rsidRDefault="009E22F0" w:rsidP="008D79DC">
            <w:pPr>
              <w:jc w:val="center"/>
              <w:rPr>
                <w:sz w:val="19"/>
                <w:szCs w:val="19"/>
              </w:rPr>
            </w:pPr>
            <w:r>
              <w:rPr>
                <w:sz w:val="19"/>
                <w:szCs w:val="19"/>
              </w:rPr>
              <w:t>250</w:t>
            </w:r>
          </w:p>
        </w:tc>
        <w:tc>
          <w:tcPr>
            <w:tcW w:w="1985" w:type="dxa"/>
            <w:shd w:val="clear" w:color="auto" w:fill="auto"/>
            <w:vAlign w:val="center"/>
          </w:tcPr>
          <w:p w:rsidR="009E22F0" w:rsidRPr="00282A24" w:rsidRDefault="009E22F0" w:rsidP="008D79DC">
            <w:pPr>
              <w:jc w:val="center"/>
              <w:rPr>
                <w:color w:val="000000"/>
                <w:sz w:val="19"/>
                <w:szCs w:val="19"/>
              </w:rPr>
            </w:pPr>
            <w:r>
              <w:rPr>
                <w:color w:val="000000"/>
                <w:sz w:val="19"/>
                <w:szCs w:val="19"/>
              </w:rPr>
              <w:t>4,62</w:t>
            </w:r>
          </w:p>
        </w:tc>
        <w:tc>
          <w:tcPr>
            <w:tcW w:w="2097" w:type="dxa"/>
            <w:shd w:val="clear" w:color="auto" w:fill="auto"/>
            <w:vAlign w:val="center"/>
          </w:tcPr>
          <w:p w:rsidR="009E22F0" w:rsidRPr="00282A24" w:rsidRDefault="009E22F0" w:rsidP="008D79DC">
            <w:pPr>
              <w:jc w:val="center"/>
              <w:rPr>
                <w:b/>
                <w:bCs/>
                <w:color w:val="000000"/>
                <w:sz w:val="19"/>
                <w:szCs w:val="19"/>
              </w:rPr>
            </w:pPr>
            <w:r>
              <w:rPr>
                <w:b/>
                <w:bCs/>
                <w:color w:val="000000"/>
                <w:sz w:val="19"/>
                <w:szCs w:val="19"/>
              </w:rPr>
              <w:t>4,20</w:t>
            </w:r>
          </w:p>
        </w:tc>
      </w:tr>
      <w:tr w:rsidR="009E22F0" w:rsidRPr="00A365A0" w:rsidTr="008D79DC">
        <w:tc>
          <w:tcPr>
            <w:tcW w:w="13575" w:type="dxa"/>
            <w:gridSpan w:val="6"/>
            <w:vAlign w:val="center"/>
          </w:tcPr>
          <w:p w:rsidR="009E22F0" w:rsidRPr="00282A24" w:rsidRDefault="009E22F0"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9E22F0" w:rsidRPr="00282A24" w:rsidRDefault="009E22F0" w:rsidP="008D79DC">
            <w:pPr>
              <w:jc w:val="center"/>
              <w:rPr>
                <w:rFonts w:ascii="Arial" w:hAnsi="Arial" w:cs="Arial"/>
                <w:b/>
                <w:bCs/>
                <w:color w:val="000000"/>
                <w:sz w:val="18"/>
                <w:szCs w:val="18"/>
              </w:rPr>
            </w:pPr>
            <w:r>
              <w:rPr>
                <w:rFonts w:ascii="Arial" w:hAnsi="Arial" w:cs="Arial"/>
                <w:b/>
                <w:bCs/>
                <w:color w:val="000000"/>
                <w:sz w:val="18"/>
                <w:szCs w:val="18"/>
              </w:rPr>
              <w:t>4,20</w:t>
            </w:r>
          </w:p>
        </w:tc>
      </w:tr>
      <w:tr w:rsidR="009E22F0" w:rsidRPr="00A365A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1,52</w:t>
            </w:r>
          </w:p>
        </w:tc>
      </w:tr>
      <w:tr w:rsidR="009E22F0" w:rsidTr="008D79DC">
        <w:tc>
          <w:tcPr>
            <w:tcW w:w="13575" w:type="dxa"/>
            <w:gridSpan w:val="6"/>
            <w:vAlign w:val="center"/>
          </w:tcPr>
          <w:p w:rsidR="009E22F0" w:rsidRPr="00282A24" w:rsidRDefault="009E22F0" w:rsidP="009E22F0">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9E22F0" w:rsidRDefault="009E22F0" w:rsidP="009E22F0">
            <w:pPr>
              <w:jc w:val="center"/>
              <w:rPr>
                <w:rFonts w:ascii="Arial" w:hAnsi="Arial" w:cs="Arial"/>
                <w:b/>
                <w:bCs/>
                <w:color w:val="000000"/>
                <w:sz w:val="18"/>
                <w:szCs w:val="18"/>
              </w:rPr>
            </w:pPr>
            <w:r>
              <w:rPr>
                <w:rFonts w:ascii="Arial" w:hAnsi="Arial" w:cs="Arial"/>
                <w:b/>
                <w:bCs/>
                <w:color w:val="000000"/>
                <w:sz w:val="18"/>
                <w:szCs w:val="18"/>
              </w:rPr>
              <w:t>0,10</w:t>
            </w:r>
          </w:p>
        </w:tc>
      </w:tr>
    </w:tbl>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tbl>
      <w:tblPr>
        <w:tblStyle w:val="a5"/>
        <w:tblpPr w:leftFromText="180" w:rightFromText="180" w:vertAnchor="text" w:tblpY="1"/>
        <w:tblOverlap w:val="never"/>
        <w:tblW w:w="15672" w:type="dxa"/>
        <w:tblLayout w:type="fixed"/>
        <w:tblLook w:val="04A0" w:firstRow="1" w:lastRow="0" w:firstColumn="1" w:lastColumn="0" w:noHBand="0" w:noVBand="1"/>
      </w:tblPr>
      <w:tblGrid>
        <w:gridCol w:w="3652"/>
        <w:gridCol w:w="709"/>
        <w:gridCol w:w="2835"/>
        <w:gridCol w:w="2551"/>
        <w:gridCol w:w="1843"/>
        <w:gridCol w:w="1985"/>
        <w:gridCol w:w="2097"/>
      </w:tblGrid>
      <w:tr w:rsidR="009E22F0" w:rsidRPr="00A365A0" w:rsidTr="008D79DC">
        <w:trPr>
          <w:trHeight w:val="990"/>
          <w:tblHeader/>
        </w:trPr>
        <w:tc>
          <w:tcPr>
            <w:tcW w:w="3652"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lastRenderedPageBreak/>
              <w:t>МНН / лек</w:t>
            </w:r>
            <w:proofErr w:type="gramStart"/>
            <w:r w:rsidRPr="002A6846">
              <w:rPr>
                <w:color w:val="000000"/>
                <w:sz w:val="19"/>
                <w:szCs w:val="19"/>
              </w:rPr>
              <w:t>.</w:t>
            </w:r>
            <w:proofErr w:type="gramEnd"/>
            <w:r w:rsidRPr="002A6846">
              <w:rPr>
                <w:color w:val="000000"/>
                <w:sz w:val="19"/>
                <w:szCs w:val="19"/>
              </w:rPr>
              <w:t xml:space="preserve"> </w:t>
            </w:r>
            <w:proofErr w:type="gramStart"/>
            <w:r w:rsidRPr="002A6846">
              <w:rPr>
                <w:color w:val="000000"/>
                <w:sz w:val="19"/>
                <w:szCs w:val="19"/>
              </w:rPr>
              <w:t>ф</w:t>
            </w:r>
            <w:proofErr w:type="gramEnd"/>
            <w:r w:rsidRPr="002A6846">
              <w:rPr>
                <w:color w:val="000000"/>
                <w:sz w:val="19"/>
                <w:szCs w:val="19"/>
              </w:rPr>
              <w:t>орма / дозировка</w:t>
            </w:r>
          </w:p>
        </w:tc>
        <w:tc>
          <w:tcPr>
            <w:tcW w:w="709" w:type="dxa"/>
            <w:vAlign w:val="center"/>
          </w:tcPr>
          <w:p w:rsidR="009E22F0" w:rsidRPr="002A6846" w:rsidRDefault="009E22F0" w:rsidP="008D79DC">
            <w:pPr>
              <w:autoSpaceDE w:val="0"/>
              <w:autoSpaceDN w:val="0"/>
              <w:adjustRightInd w:val="0"/>
              <w:jc w:val="center"/>
              <w:rPr>
                <w:rFonts w:eastAsia="Calibri"/>
                <w:sz w:val="19"/>
                <w:szCs w:val="19"/>
              </w:rPr>
            </w:pP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w:t>
            </w:r>
          </w:p>
        </w:tc>
        <w:tc>
          <w:tcPr>
            <w:tcW w:w="283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Реестровый номер контракта в ЕИС / коммерческое предложение</w:t>
            </w:r>
          </w:p>
        </w:tc>
        <w:tc>
          <w:tcPr>
            <w:tcW w:w="2551"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Цена за упаковку из контракта / коммерческого предложения, руб.</w:t>
            </w:r>
          </w:p>
        </w:tc>
        <w:tc>
          <w:tcPr>
            <w:tcW w:w="1843" w:type="dxa"/>
            <w:vAlign w:val="center"/>
          </w:tcPr>
          <w:p w:rsidR="009E22F0" w:rsidRPr="002A6846" w:rsidRDefault="009E22F0" w:rsidP="008D79DC">
            <w:pPr>
              <w:autoSpaceDE w:val="0"/>
              <w:autoSpaceDN w:val="0"/>
              <w:adjustRightInd w:val="0"/>
              <w:jc w:val="center"/>
              <w:rPr>
                <w:color w:val="000000"/>
                <w:sz w:val="19"/>
                <w:szCs w:val="19"/>
              </w:rPr>
            </w:pPr>
            <w:r w:rsidRPr="002A6846">
              <w:rPr>
                <w:color w:val="000000"/>
                <w:sz w:val="19"/>
                <w:szCs w:val="19"/>
              </w:rPr>
              <w:t>Количество единиц в потребительской упаковке</w:t>
            </w:r>
          </w:p>
        </w:tc>
        <w:tc>
          <w:tcPr>
            <w:tcW w:w="1985" w:type="dxa"/>
            <w:vAlign w:val="center"/>
          </w:tcPr>
          <w:p w:rsidR="009E22F0" w:rsidRPr="002A6846" w:rsidRDefault="009E22F0" w:rsidP="008D79DC">
            <w:pPr>
              <w:autoSpaceDE w:val="0"/>
              <w:autoSpaceDN w:val="0"/>
              <w:adjustRightInd w:val="0"/>
              <w:jc w:val="center"/>
              <w:rPr>
                <w:rFonts w:eastAsia="Calibri"/>
                <w:sz w:val="19"/>
                <w:szCs w:val="19"/>
              </w:rPr>
            </w:pPr>
            <w:r w:rsidRPr="002A6846">
              <w:rPr>
                <w:rFonts w:eastAsia="Calibri"/>
                <w:sz w:val="19"/>
                <w:szCs w:val="19"/>
              </w:rPr>
              <w:t xml:space="preserve">Цена за </w:t>
            </w:r>
            <w:proofErr w:type="spellStart"/>
            <w:r w:rsidRPr="002A6846">
              <w:rPr>
                <w:rFonts w:eastAsia="Calibri"/>
                <w:sz w:val="19"/>
                <w:szCs w:val="19"/>
              </w:rPr>
              <w:t>ед</w:t>
            </w:r>
            <w:proofErr w:type="gramStart"/>
            <w:r w:rsidRPr="002A6846">
              <w:rPr>
                <w:rFonts w:eastAsia="Calibri"/>
                <w:sz w:val="19"/>
                <w:szCs w:val="19"/>
              </w:rPr>
              <w:t>.и</w:t>
            </w:r>
            <w:proofErr w:type="gramEnd"/>
            <w:r w:rsidRPr="002A6846">
              <w:rPr>
                <w:rFonts w:eastAsia="Calibri"/>
                <w:sz w:val="19"/>
                <w:szCs w:val="19"/>
              </w:rPr>
              <w:t>зм</w:t>
            </w:r>
            <w:proofErr w:type="spellEnd"/>
            <w:r w:rsidRPr="002A6846">
              <w:rPr>
                <w:rFonts w:eastAsia="Calibri"/>
                <w:sz w:val="19"/>
                <w:szCs w:val="19"/>
              </w:rPr>
              <w:t>. из контракта / коммерческого предложения, руб.</w:t>
            </w:r>
          </w:p>
        </w:tc>
        <w:tc>
          <w:tcPr>
            <w:tcW w:w="2097" w:type="dxa"/>
            <w:vAlign w:val="center"/>
          </w:tcPr>
          <w:p w:rsidR="009E22F0" w:rsidRPr="002A6846" w:rsidRDefault="009E22F0" w:rsidP="008D79DC">
            <w:pPr>
              <w:autoSpaceDE w:val="0"/>
              <w:autoSpaceDN w:val="0"/>
              <w:adjustRightInd w:val="0"/>
              <w:jc w:val="center"/>
              <w:rPr>
                <w:rFonts w:eastAsia="Calibri"/>
                <w:sz w:val="19"/>
                <w:szCs w:val="19"/>
              </w:rPr>
            </w:pPr>
            <w:r w:rsidRPr="002A6846">
              <w:rPr>
                <w:color w:val="000000"/>
                <w:sz w:val="19"/>
                <w:szCs w:val="19"/>
              </w:rPr>
              <w:t xml:space="preserve">Цена за </w:t>
            </w:r>
            <w:proofErr w:type="spellStart"/>
            <w:r w:rsidRPr="002A6846">
              <w:rPr>
                <w:color w:val="000000"/>
                <w:sz w:val="19"/>
                <w:szCs w:val="19"/>
              </w:rPr>
              <w:t>ед</w:t>
            </w:r>
            <w:proofErr w:type="gramStart"/>
            <w:r w:rsidRPr="002A6846">
              <w:rPr>
                <w:color w:val="000000"/>
                <w:sz w:val="19"/>
                <w:szCs w:val="19"/>
              </w:rPr>
              <w:t>.и</w:t>
            </w:r>
            <w:proofErr w:type="gramEnd"/>
            <w:r w:rsidRPr="002A6846">
              <w:rPr>
                <w:color w:val="000000"/>
                <w:sz w:val="19"/>
                <w:szCs w:val="19"/>
              </w:rPr>
              <w:t>зм</w:t>
            </w:r>
            <w:proofErr w:type="spellEnd"/>
            <w:r w:rsidRPr="002A6846">
              <w:rPr>
                <w:color w:val="000000"/>
                <w:sz w:val="19"/>
                <w:szCs w:val="19"/>
              </w:rPr>
              <w:t>., без учета НДС, руб.</w:t>
            </w:r>
          </w:p>
        </w:tc>
      </w:tr>
      <w:tr w:rsidR="00A922AD" w:rsidRPr="00A365A0" w:rsidTr="00A922AD">
        <w:trPr>
          <w:trHeight w:val="408"/>
        </w:trPr>
        <w:tc>
          <w:tcPr>
            <w:tcW w:w="3652" w:type="dxa"/>
            <w:vAlign w:val="center"/>
          </w:tcPr>
          <w:p w:rsidR="00A922AD" w:rsidRPr="00A365A0" w:rsidRDefault="00A922AD" w:rsidP="008D79DC">
            <w:pPr>
              <w:rPr>
                <w:sz w:val="19"/>
                <w:szCs w:val="19"/>
                <w:highlight w:val="yellow"/>
              </w:rPr>
            </w:pPr>
            <w:r>
              <w:rPr>
                <w:sz w:val="19"/>
                <w:szCs w:val="19"/>
              </w:rPr>
              <w:t xml:space="preserve">ЦЕТИРИЗИН, КАПЛИ ДЛЯ ПРИЕМА ВНУТРЬ </w:t>
            </w:r>
            <w:r w:rsidRPr="009E22F0">
              <w:rPr>
                <w:sz w:val="19"/>
                <w:szCs w:val="19"/>
              </w:rPr>
              <w:t>10 мг/мл</w:t>
            </w:r>
          </w:p>
        </w:tc>
        <w:tc>
          <w:tcPr>
            <w:tcW w:w="709" w:type="dxa"/>
            <w:vAlign w:val="center"/>
          </w:tcPr>
          <w:p w:rsidR="00A922AD" w:rsidRPr="0090022A" w:rsidRDefault="00A922AD" w:rsidP="008D79DC">
            <w:pPr>
              <w:jc w:val="center"/>
              <w:rPr>
                <w:sz w:val="19"/>
                <w:szCs w:val="19"/>
              </w:rPr>
            </w:pPr>
            <w:r>
              <w:rPr>
                <w:sz w:val="19"/>
                <w:szCs w:val="19"/>
              </w:rPr>
              <w:t>МЛ</w:t>
            </w:r>
          </w:p>
        </w:tc>
        <w:tc>
          <w:tcPr>
            <w:tcW w:w="2835" w:type="dxa"/>
            <w:vAlign w:val="center"/>
          </w:tcPr>
          <w:p w:rsidR="00A922AD" w:rsidRPr="00A922AD" w:rsidRDefault="00A922AD" w:rsidP="00A922AD">
            <w:pPr>
              <w:jc w:val="center"/>
              <w:rPr>
                <w:sz w:val="18"/>
                <w:szCs w:val="18"/>
              </w:rPr>
            </w:pPr>
            <w:r w:rsidRPr="00A922AD">
              <w:rPr>
                <w:sz w:val="18"/>
                <w:szCs w:val="18"/>
              </w:rPr>
              <w:t>2544810039926000118</w:t>
            </w:r>
          </w:p>
        </w:tc>
        <w:tc>
          <w:tcPr>
            <w:tcW w:w="2551" w:type="dxa"/>
            <w:vAlign w:val="center"/>
          </w:tcPr>
          <w:p w:rsidR="00A922AD" w:rsidRPr="00282A24" w:rsidRDefault="00A922AD" w:rsidP="008D79DC">
            <w:pPr>
              <w:jc w:val="center"/>
              <w:rPr>
                <w:bCs/>
                <w:color w:val="000000"/>
                <w:sz w:val="19"/>
                <w:szCs w:val="19"/>
              </w:rPr>
            </w:pPr>
            <w:r>
              <w:rPr>
                <w:bCs/>
                <w:color w:val="000000"/>
                <w:sz w:val="19"/>
                <w:szCs w:val="19"/>
              </w:rPr>
              <w:t>185,90</w:t>
            </w:r>
          </w:p>
        </w:tc>
        <w:tc>
          <w:tcPr>
            <w:tcW w:w="1843" w:type="dxa"/>
            <w:shd w:val="clear" w:color="auto" w:fill="auto"/>
            <w:vAlign w:val="center"/>
          </w:tcPr>
          <w:p w:rsidR="00A922AD" w:rsidRPr="00282A24" w:rsidRDefault="00A922AD" w:rsidP="008D79DC">
            <w:pPr>
              <w:jc w:val="center"/>
              <w:rPr>
                <w:sz w:val="19"/>
                <w:szCs w:val="19"/>
              </w:rPr>
            </w:pPr>
            <w:r>
              <w:rPr>
                <w:sz w:val="19"/>
                <w:szCs w:val="19"/>
              </w:rPr>
              <w:t>20</w:t>
            </w:r>
          </w:p>
        </w:tc>
        <w:tc>
          <w:tcPr>
            <w:tcW w:w="1985" w:type="dxa"/>
            <w:shd w:val="clear" w:color="auto" w:fill="auto"/>
            <w:vAlign w:val="center"/>
          </w:tcPr>
          <w:p w:rsidR="00A922AD" w:rsidRPr="00282A24" w:rsidRDefault="00A922AD" w:rsidP="008D79DC">
            <w:pPr>
              <w:jc w:val="center"/>
              <w:rPr>
                <w:color w:val="000000"/>
                <w:sz w:val="19"/>
                <w:szCs w:val="19"/>
              </w:rPr>
            </w:pPr>
            <w:r>
              <w:rPr>
                <w:color w:val="000000"/>
                <w:sz w:val="19"/>
                <w:szCs w:val="19"/>
              </w:rPr>
              <w:t>9,295</w:t>
            </w:r>
          </w:p>
        </w:tc>
        <w:tc>
          <w:tcPr>
            <w:tcW w:w="2097" w:type="dxa"/>
            <w:shd w:val="clear" w:color="auto" w:fill="auto"/>
            <w:vAlign w:val="center"/>
          </w:tcPr>
          <w:p w:rsidR="00A922AD" w:rsidRPr="00A922AD" w:rsidRDefault="00A922AD" w:rsidP="00A922AD">
            <w:pPr>
              <w:jc w:val="center"/>
              <w:rPr>
                <w:b/>
                <w:sz w:val="20"/>
                <w:szCs w:val="20"/>
              </w:rPr>
            </w:pPr>
            <w:r w:rsidRPr="00A922AD">
              <w:rPr>
                <w:b/>
                <w:sz w:val="20"/>
                <w:szCs w:val="20"/>
              </w:rPr>
              <w:t>8,45</w:t>
            </w:r>
          </w:p>
        </w:tc>
      </w:tr>
      <w:tr w:rsidR="00A922AD" w:rsidRPr="00A365A0" w:rsidTr="00A922AD">
        <w:trPr>
          <w:trHeight w:val="530"/>
        </w:trPr>
        <w:tc>
          <w:tcPr>
            <w:tcW w:w="3652" w:type="dxa"/>
            <w:vAlign w:val="center"/>
          </w:tcPr>
          <w:p w:rsidR="00A922AD" w:rsidRPr="00A365A0" w:rsidRDefault="00A922AD" w:rsidP="008D79DC">
            <w:pPr>
              <w:rPr>
                <w:sz w:val="19"/>
                <w:szCs w:val="19"/>
                <w:highlight w:val="yellow"/>
              </w:rPr>
            </w:pPr>
            <w:r>
              <w:rPr>
                <w:sz w:val="19"/>
                <w:szCs w:val="19"/>
              </w:rPr>
              <w:t xml:space="preserve">ЦЕТИРИЗИН, КАПЛИ ДЛЯ ПРИЕМА ВНУТРЬ </w:t>
            </w:r>
            <w:r w:rsidRPr="009E22F0">
              <w:rPr>
                <w:sz w:val="19"/>
                <w:szCs w:val="19"/>
              </w:rPr>
              <w:t>10 мг/мл</w:t>
            </w:r>
          </w:p>
        </w:tc>
        <w:tc>
          <w:tcPr>
            <w:tcW w:w="709" w:type="dxa"/>
            <w:vAlign w:val="center"/>
          </w:tcPr>
          <w:p w:rsidR="00A922AD" w:rsidRPr="0090022A" w:rsidRDefault="00A922AD" w:rsidP="008D79DC">
            <w:pPr>
              <w:jc w:val="center"/>
              <w:rPr>
                <w:sz w:val="19"/>
                <w:szCs w:val="19"/>
              </w:rPr>
            </w:pPr>
            <w:r>
              <w:rPr>
                <w:sz w:val="19"/>
                <w:szCs w:val="19"/>
              </w:rPr>
              <w:t>МЛ</w:t>
            </w:r>
          </w:p>
        </w:tc>
        <w:tc>
          <w:tcPr>
            <w:tcW w:w="2835" w:type="dxa"/>
            <w:vAlign w:val="center"/>
          </w:tcPr>
          <w:p w:rsidR="00A922AD" w:rsidRPr="00A922AD" w:rsidRDefault="00A922AD" w:rsidP="00A922AD">
            <w:pPr>
              <w:jc w:val="center"/>
              <w:rPr>
                <w:sz w:val="18"/>
                <w:szCs w:val="18"/>
              </w:rPr>
            </w:pPr>
            <w:r w:rsidRPr="00A922AD">
              <w:rPr>
                <w:sz w:val="18"/>
                <w:szCs w:val="18"/>
              </w:rPr>
              <w:t>2165102435626000011</w:t>
            </w:r>
          </w:p>
        </w:tc>
        <w:tc>
          <w:tcPr>
            <w:tcW w:w="2551" w:type="dxa"/>
            <w:vAlign w:val="center"/>
          </w:tcPr>
          <w:p w:rsidR="00A922AD" w:rsidRPr="00282A24" w:rsidRDefault="00A922AD" w:rsidP="008D79DC">
            <w:pPr>
              <w:jc w:val="center"/>
              <w:rPr>
                <w:bCs/>
                <w:color w:val="000000"/>
                <w:sz w:val="19"/>
                <w:szCs w:val="19"/>
              </w:rPr>
            </w:pPr>
            <w:r>
              <w:rPr>
                <w:bCs/>
                <w:color w:val="000000"/>
                <w:sz w:val="19"/>
                <w:szCs w:val="19"/>
              </w:rPr>
              <w:t>186,82</w:t>
            </w:r>
          </w:p>
        </w:tc>
        <w:tc>
          <w:tcPr>
            <w:tcW w:w="1843" w:type="dxa"/>
            <w:vAlign w:val="center"/>
          </w:tcPr>
          <w:p w:rsidR="00A922AD" w:rsidRPr="00282A24" w:rsidRDefault="00A922AD" w:rsidP="008D79DC">
            <w:pPr>
              <w:jc w:val="center"/>
              <w:rPr>
                <w:sz w:val="19"/>
                <w:szCs w:val="19"/>
              </w:rPr>
            </w:pPr>
            <w:r>
              <w:rPr>
                <w:sz w:val="19"/>
                <w:szCs w:val="19"/>
              </w:rPr>
              <w:t>20</w:t>
            </w:r>
          </w:p>
        </w:tc>
        <w:tc>
          <w:tcPr>
            <w:tcW w:w="1985" w:type="dxa"/>
            <w:shd w:val="clear" w:color="auto" w:fill="auto"/>
            <w:vAlign w:val="center"/>
          </w:tcPr>
          <w:p w:rsidR="00A922AD" w:rsidRPr="00282A24" w:rsidRDefault="00A922AD" w:rsidP="008D79DC">
            <w:pPr>
              <w:jc w:val="center"/>
              <w:rPr>
                <w:color w:val="000000"/>
                <w:sz w:val="19"/>
                <w:szCs w:val="19"/>
              </w:rPr>
            </w:pPr>
            <w:r>
              <w:rPr>
                <w:color w:val="000000"/>
                <w:sz w:val="19"/>
                <w:szCs w:val="19"/>
              </w:rPr>
              <w:t>9,341</w:t>
            </w:r>
          </w:p>
        </w:tc>
        <w:tc>
          <w:tcPr>
            <w:tcW w:w="2097" w:type="dxa"/>
            <w:shd w:val="clear" w:color="auto" w:fill="auto"/>
            <w:vAlign w:val="center"/>
          </w:tcPr>
          <w:p w:rsidR="00A922AD" w:rsidRPr="00A922AD" w:rsidRDefault="00A922AD" w:rsidP="00A922AD">
            <w:pPr>
              <w:jc w:val="center"/>
              <w:rPr>
                <w:b/>
                <w:sz w:val="20"/>
                <w:szCs w:val="20"/>
              </w:rPr>
            </w:pPr>
            <w:r>
              <w:rPr>
                <w:b/>
                <w:sz w:val="20"/>
                <w:szCs w:val="20"/>
              </w:rPr>
              <w:t>8,49</w:t>
            </w:r>
          </w:p>
        </w:tc>
      </w:tr>
      <w:tr w:rsidR="009E22F0" w:rsidRPr="00A365A0" w:rsidTr="008D79DC">
        <w:tc>
          <w:tcPr>
            <w:tcW w:w="3652" w:type="dxa"/>
            <w:vAlign w:val="center"/>
          </w:tcPr>
          <w:p w:rsidR="009E22F0" w:rsidRPr="00A365A0" w:rsidRDefault="009E22F0" w:rsidP="008D79DC">
            <w:pPr>
              <w:rPr>
                <w:sz w:val="19"/>
                <w:szCs w:val="19"/>
                <w:highlight w:val="yellow"/>
              </w:rPr>
            </w:pPr>
            <w:r>
              <w:rPr>
                <w:sz w:val="19"/>
                <w:szCs w:val="19"/>
              </w:rPr>
              <w:t xml:space="preserve">ЦЕТИРИЗИН, КАПЛИ ДЛЯ ПРИЕМА ВНУТРЬ </w:t>
            </w:r>
            <w:r w:rsidRPr="009E22F0">
              <w:rPr>
                <w:sz w:val="19"/>
                <w:szCs w:val="19"/>
              </w:rPr>
              <w:t>10 мг/мл</w:t>
            </w:r>
          </w:p>
        </w:tc>
        <w:tc>
          <w:tcPr>
            <w:tcW w:w="709" w:type="dxa"/>
            <w:vAlign w:val="center"/>
          </w:tcPr>
          <w:p w:rsidR="009E22F0" w:rsidRPr="0090022A" w:rsidRDefault="009E22F0" w:rsidP="008D79DC">
            <w:pPr>
              <w:jc w:val="center"/>
              <w:rPr>
                <w:sz w:val="19"/>
                <w:szCs w:val="19"/>
              </w:rPr>
            </w:pPr>
            <w:r>
              <w:rPr>
                <w:sz w:val="19"/>
                <w:szCs w:val="19"/>
              </w:rPr>
              <w:t>МЛ</w:t>
            </w:r>
          </w:p>
        </w:tc>
        <w:tc>
          <w:tcPr>
            <w:tcW w:w="2835" w:type="dxa"/>
            <w:vAlign w:val="center"/>
          </w:tcPr>
          <w:p w:rsidR="009E22F0" w:rsidRPr="00A365A0" w:rsidRDefault="009E22F0" w:rsidP="008D79DC">
            <w:pPr>
              <w:rPr>
                <w:sz w:val="20"/>
                <w:szCs w:val="20"/>
                <w:highlight w:val="yellow"/>
              </w:rPr>
            </w:pPr>
            <w:r>
              <w:rPr>
                <w:rFonts w:eastAsia="Calibri"/>
                <w:sz w:val="20"/>
                <w:szCs w:val="20"/>
              </w:rPr>
              <w:t>КП № 146-128 от 15</w:t>
            </w:r>
            <w:r w:rsidRPr="001F146B">
              <w:rPr>
                <w:rFonts w:eastAsia="Calibri"/>
                <w:sz w:val="20"/>
                <w:szCs w:val="20"/>
              </w:rPr>
              <w:t>.06.2026</w:t>
            </w:r>
          </w:p>
        </w:tc>
        <w:tc>
          <w:tcPr>
            <w:tcW w:w="2551" w:type="dxa"/>
            <w:vAlign w:val="center"/>
          </w:tcPr>
          <w:p w:rsidR="009E22F0" w:rsidRPr="00282A24" w:rsidRDefault="00A922AD" w:rsidP="008D79DC">
            <w:pPr>
              <w:jc w:val="center"/>
              <w:rPr>
                <w:bCs/>
                <w:color w:val="000000"/>
                <w:sz w:val="19"/>
                <w:szCs w:val="19"/>
              </w:rPr>
            </w:pPr>
            <w:r>
              <w:rPr>
                <w:bCs/>
                <w:color w:val="000000"/>
                <w:sz w:val="19"/>
                <w:szCs w:val="19"/>
              </w:rPr>
              <w:t>184,40</w:t>
            </w:r>
          </w:p>
        </w:tc>
        <w:tc>
          <w:tcPr>
            <w:tcW w:w="1843" w:type="dxa"/>
            <w:vAlign w:val="center"/>
          </w:tcPr>
          <w:p w:rsidR="009E22F0" w:rsidRPr="00282A24" w:rsidRDefault="00A922AD" w:rsidP="008D79DC">
            <w:pPr>
              <w:jc w:val="center"/>
              <w:rPr>
                <w:sz w:val="19"/>
                <w:szCs w:val="19"/>
              </w:rPr>
            </w:pPr>
            <w:r>
              <w:rPr>
                <w:sz w:val="19"/>
                <w:szCs w:val="19"/>
              </w:rPr>
              <w:t>20</w:t>
            </w:r>
          </w:p>
        </w:tc>
        <w:tc>
          <w:tcPr>
            <w:tcW w:w="1985" w:type="dxa"/>
            <w:shd w:val="clear" w:color="auto" w:fill="auto"/>
            <w:vAlign w:val="center"/>
          </w:tcPr>
          <w:p w:rsidR="009E22F0" w:rsidRPr="00282A24" w:rsidRDefault="00A922AD" w:rsidP="008D79DC">
            <w:pPr>
              <w:jc w:val="center"/>
              <w:rPr>
                <w:color w:val="000000"/>
                <w:sz w:val="19"/>
                <w:szCs w:val="19"/>
              </w:rPr>
            </w:pPr>
            <w:r>
              <w:rPr>
                <w:color w:val="000000"/>
                <w:sz w:val="19"/>
                <w:szCs w:val="19"/>
              </w:rPr>
              <w:t>9,22</w:t>
            </w:r>
          </w:p>
        </w:tc>
        <w:tc>
          <w:tcPr>
            <w:tcW w:w="2097" w:type="dxa"/>
            <w:shd w:val="clear" w:color="auto" w:fill="auto"/>
            <w:vAlign w:val="center"/>
          </w:tcPr>
          <w:p w:rsidR="009E22F0" w:rsidRPr="00282A24" w:rsidRDefault="00A922AD" w:rsidP="008D79DC">
            <w:pPr>
              <w:jc w:val="center"/>
              <w:rPr>
                <w:b/>
                <w:bCs/>
                <w:color w:val="000000"/>
                <w:sz w:val="19"/>
                <w:szCs w:val="19"/>
              </w:rPr>
            </w:pPr>
            <w:r>
              <w:rPr>
                <w:b/>
                <w:bCs/>
                <w:color w:val="000000"/>
                <w:sz w:val="19"/>
                <w:szCs w:val="19"/>
              </w:rPr>
              <w:t>8,38</w:t>
            </w:r>
          </w:p>
        </w:tc>
      </w:tr>
      <w:tr w:rsidR="009E22F0" w:rsidRPr="00A365A0" w:rsidTr="008D79DC">
        <w:tc>
          <w:tcPr>
            <w:tcW w:w="13575" w:type="dxa"/>
            <w:gridSpan w:val="6"/>
            <w:vAlign w:val="center"/>
          </w:tcPr>
          <w:p w:rsidR="009E22F0" w:rsidRPr="00282A24" w:rsidRDefault="009E22F0" w:rsidP="008D79DC">
            <w:pPr>
              <w:autoSpaceDE w:val="0"/>
              <w:autoSpaceDN w:val="0"/>
              <w:adjustRightInd w:val="0"/>
              <w:jc w:val="right"/>
              <w:rPr>
                <w:rFonts w:eastAsia="Calibri"/>
                <w:b/>
                <w:sz w:val="19"/>
                <w:szCs w:val="19"/>
              </w:rPr>
            </w:pPr>
            <w:r w:rsidRPr="00282A24">
              <w:rPr>
                <w:rFonts w:eastAsia="Calibri"/>
                <w:b/>
                <w:bCs/>
                <w:sz w:val="19"/>
                <w:szCs w:val="19"/>
              </w:rPr>
              <w:t xml:space="preserve">Минимальное значение цены за единицу лекарственного препарата из рассчитанных посредством </w:t>
            </w:r>
            <w:r w:rsidRPr="00282A24">
              <w:rPr>
                <w:rFonts w:eastAsia="Calibri"/>
                <w:b/>
                <w:bCs/>
                <w:sz w:val="19"/>
                <w:szCs w:val="19"/>
              </w:rPr>
              <w:br/>
              <w:t xml:space="preserve">метода </w:t>
            </w:r>
            <w:r w:rsidRPr="00282A24">
              <w:rPr>
                <w:rFonts w:eastAsia="Calibri"/>
                <w:b/>
                <w:sz w:val="19"/>
                <w:szCs w:val="19"/>
              </w:rPr>
              <w:t>сопоставимых рыночных цен (анализ рынка), без учета НДС, руб.</w:t>
            </w:r>
          </w:p>
        </w:tc>
        <w:tc>
          <w:tcPr>
            <w:tcW w:w="2097" w:type="dxa"/>
            <w:vAlign w:val="center"/>
          </w:tcPr>
          <w:p w:rsidR="009E22F0" w:rsidRPr="00282A24" w:rsidRDefault="00A922AD" w:rsidP="008D79DC">
            <w:pPr>
              <w:jc w:val="center"/>
              <w:rPr>
                <w:rFonts w:ascii="Arial" w:hAnsi="Arial" w:cs="Arial"/>
                <w:b/>
                <w:bCs/>
                <w:color w:val="000000"/>
                <w:sz w:val="18"/>
                <w:szCs w:val="18"/>
              </w:rPr>
            </w:pPr>
            <w:r>
              <w:rPr>
                <w:rFonts w:ascii="Arial" w:hAnsi="Arial" w:cs="Arial"/>
                <w:b/>
                <w:bCs/>
                <w:color w:val="000000"/>
                <w:sz w:val="18"/>
                <w:szCs w:val="18"/>
              </w:rPr>
              <w:t>8,39</w:t>
            </w:r>
          </w:p>
        </w:tc>
      </w:tr>
      <w:tr w:rsidR="00A922AD" w:rsidRPr="00A365A0" w:rsidTr="008D79DC">
        <w:tc>
          <w:tcPr>
            <w:tcW w:w="13575" w:type="dxa"/>
            <w:gridSpan w:val="6"/>
            <w:vAlign w:val="center"/>
          </w:tcPr>
          <w:p w:rsidR="00A922AD" w:rsidRPr="00282A24" w:rsidRDefault="00A922AD" w:rsidP="00A922AD">
            <w:pPr>
              <w:autoSpaceDE w:val="0"/>
              <w:autoSpaceDN w:val="0"/>
              <w:adjustRightInd w:val="0"/>
              <w:jc w:val="right"/>
              <w:rPr>
                <w:rFonts w:eastAsia="Calibri"/>
                <w:sz w:val="19"/>
                <w:szCs w:val="19"/>
              </w:rPr>
            </w:pPr>
            <w:r w:rsidRPr="00282A24">
              <w:rPr>
                <w:rFonts w:eastAsia="Calibri"/>
                <w:sz w:val="19"/>
                <w:szCs w:val="19"/>
              </w:rPr>
              <w:t>Ср. ар</w:t>
            </w:r>
            <w:proofErr w:type="gramStart"/>
            <w:r w:rsidRPr="00282A24">
              <w:rPr>
                <w:rFonts w:eastAsia="Calibri"/>
                <w:sz w:val="19"/>
                <w:szCs w:val="19"/>
              </w:rPr>
              <w:t>.</w:t>
            </w:r>
            <w:proofErr w:type="gramEnd"/>
            <w:r w:rsidRPr="00282A24">
              <w:rPr>
                <w:rFonts w:eastAsia="Calibri"/>
                <w:sz w:val="19"/>
                <w:szCs w:val="19"/>
              </w:rPr>
              <w:t xml:space="preserve"> </w:t>
            </w:r>
            <w:proofErr w:type="gramStart"/>
            <w:r w:rsidRPr="00282A24">
              <w:rPr>
                <w:rFonts w:eastAsia="Calibri"/>
                <w:sz w:val="19"/>
                <w:szCs w:val="19"/>
              </w:rPr>
              <w:t>ц</w:t>
            </w:r>
            <w:proofErr w:type="gramEnd"/>
            <w:r w:rsidRPr="00282A24">
              <w:rPr>
                <w:rFonts w:eastAsia="Calibri"/>
                <w:sz w:val="19"/>
                <w:szCs w:val="19"/>
              </w:rPr>
              <w:t>ена за ед. изм., руб.  &lt;ц&gt;</w:t>
            </w:r>
          </w:p>
        </w:tc>
        <w:tc>
          <w:tcPr>
            <w:tcW w:w="2097" w:type="dxa"/>
            <w:vAlign w:val="center"/>
          </w:tcPr>
          <w:p w:rsidR="00A922AD" w:rsidRDefault="00A922AD" w:rsidP="00A922AD">
            <w:pPr>
              <w:jc w:val="center"/>
              <w:rPr>
                <w:rFonts w:ascii="Arial" w:hAnsi="Arial" w:cs="Arial"/>
                <w:b/>
                <w:bCs/>
                <w:color w:val="000000"/>
                <w:sz w:val="18"/>
                <w:szCs w:val="18"/>
              </w:rPr>
            </w:pPr>
            <w:r>
              <w:rPr>
                <w:rFonts w:ascii="Arial" w:hAnsi="Arial" w:cs="Arial"/>
                <w:b/>
                <w:bCs/>
                <w:color w:val="000000"/>
                <w:sz w:val="18"/>
                <w:szCs w:val="18"/>
              </w:rPr>
              <w:t>1,52</w:t>
            </w:r>
          </w:p>
        </w:tc>
      </w:tr>
      <w:tr w:rsidR="00A922AD" w:rsidTr="008D79DC">
        <w:tc>
          <w:tcPr>
            <w:tcW w:w="13575" w:type="dxa"/>
            <w:gridSpan w:val="6"/>
            <w:vAlign w:val="center"/>
          </w:tcPr>
          <w:p w:rsidR="00A922AD" w:rsidRPr="00282A24" w:rsidRDefault="00A922AD" w:rsidP="00A922AD">
            <w:pPr>
              <w:autoSpaceDE w:val="0"/>
              <w:autoSpaceDN w:val="0"/>
              <w:adjustRightInd w:val="0"/>
              <w:jc w:val="right"/>
              <w:rPr>
                <w:rFonts w:eastAsia="Calibri"/>
                <w:sz w:val="19"/>
                <w:szCs w:val="19"/>
              </w:rPr>
            </w:pPr>
            <w:r w:rsidRPr="00282A24">
              <w:rPr>
                <w:rFonts w:eastAsia="Calibri"/>
                <w:sz w:val="19"/>
                <w:szCs w:val="19"/>
              </w:rPr>
              <w:t xml:space="preserve">Ср. кв. </w:t>
            </w:r>
            <w:proofErr w:type="spellStart"/>
            <w:r w:rsidRPr="00282A24">
              <w:rPr>
                <w:rFonts w:eastAsia="Calibri"/>
                <w:sz w:val="19"/>
                <w:szCs w:val="19"/>
              </w:rPr>
              <w:t>откл</w:t>
            </w:r>
            <w:proofErr w:type="spellEnd"/>
            <w:r w:rsidRPr="00282A24">
              <w:rPr>
                <w:rFonts w:eastAsia="Calibri"/>
                <w:sz w:val="19"/>
                <w:szCs w:val="19"/>
              </w:rPr>
              <w:t>.</w:t>
            </w:r>
          </w:p>
        </w:tc>
        <w:tc>
          <w:tcPr>
            <w:tcW w:w="2097" w:type="dxa"/>
            <w:vAlign w:val="center"/>
          </w:tcPr>
          <w:p w:rsidR="00A922AD" w:rsidRDefault="00A922AD" w:rsidP="00A922AD">
            <w:pPr>
              <w:jc w:val="center"/>
              <w:rPr>
                <w:rFonts w:ascii="Arial" w:hAnsi="Arial" w:cs="Arial"/>
                <w:b/>
                <w:bCs/>
                <w:color w:val="000000"/>
                <w:sz w:val="18"/>
                <w:szCs w:val="18"/>
              </w:rPr>
            </w:pPr>
            <w:r>
              <w:rPr>
                <w:rFonts w:ascii="Arial" w:hAnsi="Arial" w:cs="Arial"/>
                <w:b/>
                <w:bCs/>
                <w:color w:val="000000"/>
                <w:sz w:val="18"/>
                <w:szCs w:val="18"/>
              </w:rPr>
              <w:t>0,10</w:t>
            </w:r>
          </w:p>
        </w:tc>
      </w:tr>
    </w:tbl>
    <w:p w:rsidR="009E22F0" w:rsidRDefault="009E22F0" w:rsidP="009E22F0">
      <w:pPr>
        <w:autoSpaceDE w:val="0"/>
        <w:autoSpaceDN w:val="0"/>
        <w:rPr>
          <w:rFonts w:eastAsia="Calibri"/>
          <w:b/>
          <w:sz w:val="20"/>
          <w:szCs w:val="20"/>
        </w:rPr>
      </w:pPr>
    </w:p>
    <w:p w:rsidR="009E22F0" w:rsidRDefault="009E22F0" w:rsidP="009E22F0">
      <w:pPr>
        <w:autoSpaceDE w:val="0"/>
        <w:autoSpaceDN w:val="0"/>
        <w:rPr>
          <w:rFonts w:eastAsia="Calibri"/>
          <w:b/>
          <w:sz w:val="20"/>
          <w:szCs w:val="20"/>
        </w:rPr>
      </w:pPr>
    </w:p>
    <w:p w:rsidR="009E22F0" w:rsidRDefault="009E22F0" w:rsidP="00AF2457">
      <w:pPr>
        <w:autoSpaceDE w:val="0"/>
        <w:autoSpaceDN w:val="0"/>
        <w:jc w:val="center"/>
        <w:rPr>
          <w:rFonts w:eastAsia="Calibri"/>
          <w:b/>
          <w:sz w:val="20"/>
          <w:szCs w:val="20"/>
        </w:rPr>
      </w:pPr>
    </w:p>
    <w:p w:rsidR="00A162B4" w:rsidRDefault="00A162B4" w:rsidP="00AF2457">
      <w:pPr>
        <w:autoSpaceDE w:val="0"/>
        <w:autoSpaceDN w:val="0"/>
        <w:jc w:val="center"/>
        <w:rPr>
          <w:rFonts w:eastAsia="Calibri"/>
          <w:b/>
          <w:sz w:val="20"/>
          <w:szCs w:val="20"/>
        </w:rPr>
      </w:pPr>
    </w:p>
    <w:p w:rsidR="00B676D3" w:rsidRPr="00D11459" w:rsidRDefault="00B676D3" w:rsidP="00AF2457">
      <w:pPr>
        <w:autoSpaceDE w:val="0"/>
        <w:autoSpaceDN w:val="0"/>
        <w:jc w:val="center"/>
        <w:rPr>
          <w:rFonts w:eastAsia="Calibri"/>
          <w:b/>
          <w:sz w:val="20"/>
          <w:szCs w:val="20"/>
        </w:rPr>
      </w:pPr>
      <w:r w:rsidRPr="00D11459">
        <w:rPr>
          <w:rFonts w:eastAsia="Calibri"/>
          <w:b/>
          <w:sz w:val="20"/>
          <w:szCs w:val="20"/>
        </w:rPr>
        <w:t xml:space="preserve"> Определение и обоснование цены единицы лекарственног</w:t>
      </w:r>
      <w:proofErr w:type="gramStart"/>
      <w:r w:rsidRPr="00D11459">
        <w:rPr>
          <w:rFonts w:eastAsia="Calibri"/>
          <w:b/>
          <w:sz w:val="20"/>
          <w:szCs w:val="20"/>
        </w:rPr>
        <w:t>о(</w:t>
      </w:r>
      <w:proofErr w:type="spellStart"/>
      <w:proofErr w:type="gramEnd"/>
      <w:r w:rsidRPr="00D11459">
        <w:rPr>
          <w:rFonts w:eastAsia="Calibri"/>
          <w:b/>
          <w:sz w:val="20"/>
          <w:szCs w:val="20"/>
        </w:rPr>
        <w:t>ых</w:t>
      </w:r>
      <w:proofErr w:type="spellEnd"/>
      <w:r w:rsidRPr="00D11459">
        <w:rPr>
          <w:rFonts w:eastAsia="Calibri"/>
          <w:b/>
          <w:sz w:val="20"/>
          <w:szCs w:val="20"/>
        </w:rPr>
        <w:t>) препарата(</w:t>
      </w:r>
      <w:proofErr w:type="spellStart"/>
      <w:r w:rsidRPr="00D11459">
        <w:rPr>
          <w:rFonts w:eastAsia="Calibri"/>
          <w:b/>
          <w:sz w:val="20"/>
          <w:szCs w:val="20"/>
        </w:rPr>
        <w:t>ов</w:t>
      </w:r>
      <w:proofErr w:type="spellEnd"/>
      <w:r w:rsidRPr="00D11459">
        <w:rPr>
          <w:rFonts w:eastAsia="Calibri"/>
          <w:b/>
          <w:sz w:val="20"/>
          <w:szCs w:val="20"/>
        </w:rPr>
        <w:t xml:space="preserve">) </w:t>
      </w:r>
      <w:r w:rsidRPr="00D11459">
        <w:rPr>
          <w:rFonts w:eastAsia="Calibri"/>
          <w:b/>
          <w:sz w:val="20"/>
          <w:szCs w:val="20"/>
          <w:lang w:eastAsia="en-US"/>
        </w:rPr>
        <w:t xml:space="preserve">посредством применения </w:t>
      </w:r>
      <w:r w:rsidRPr="00D11459">
        <w:rPr>
          <w:rFonts w:eastAsia="Calibri"/>
          <w:b/>
          <w:sz w:val="20"/>
          <w:szCs w:val="20"/>
        </w:rPr>
        <w:t xml:space="preserve">тарифного метода </w:t>
      </w:r>
      <w:r w:rsidRPr="00D11459">
        <w:rPr>
          <w:rFonts w:eastAsia="Calibri"/>
          <w:b/>
          <w:sz w:val="20"/>
          <w:szCs w:val="20"/>
        </w:rPr>
        <w:br/>
        <w:t>(без учета НДС и оптовой надбавки)</w:t>
      </w:r>
    </w:p>
    <w:p w:rsidR="00B676D3" w:rsidRPr="00D11459" w:rsidRDefault="00B676D3" w:rsidP="00AF2457">
      <w:pPr>
        <w:autoSpaceDE w:val="0"/>
        <w:autoSpaceDN w:val="0"/>
        <w:adjustRightInd w:val="0"/>
        <w:ind w:firstLine="709"/>
        <w:jc w:val="both"/>
        <w:rPr>
          <w:rFonts w:eastAsia="Calibri"/>
          <w:sz w:val="20"/>
          <w:szCs w:val="20"/>
        </w:rPr>
      </w:pPr>
      <w:r w:rsidRPr="00D11459">
        <w:rPr>
          <w:rFonts w:eastAsia="Calibri"/>
          <w:sz w:val="20"/>
          <w:szCs w:val="20"/>
        </w:rPr>
        <w:t xml:space="preserve">Для определения цены единицы лекарственного препарата использованы данные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государственный реестр ПОЦП), по адресу в сети Интернет </w:t>
      </w:r>
      <w:hyperlink r:id="rId11" w:history="1">
        <w:r w:rsidRPr="00D11459">
          <w:rPr>
            <w:rFonts w:eastAsia="Calibri"/>
            <w:color w:val="0000FF"/>
            <w:sz w:val="20"/>
            <w:szCs w:val="20"/>
            <w:u w:val="single"/>
          </w:rPr>
          <w:t>http://grls.rosminzdrav.ru/</w:t>
        </w:r>
      </w:hyperlink>
      <w:r w:rsidRPr="00D11459">
        <w:rPr>
          <w:rFonts w:eastAsia="Calibri"/>
          <w:sz w:val="20"/>
          <w:szCs w:val="20"/>
        </w:rPr>
        <w:t xml:space="preserve"> по состоянию на </w:t>
      </w:r>
      <w:r w:rsidR="00893DA0">
        <w:rPr>
          <w:rFonts w:eastAsia="Calibri"/>
          <w:b/>
          <w:sz w:val="20"/>
          <w:szCs w:val="20"/>
          <w:u w:val="single"/>
        </w:rPr>
        <w:t>17</w:t>
      </w:r>
      <w:r w:rsidR="00C20D5E">
        <w:rPr>
          <w:rFonts w:eastAsia="Calibri"/>
          <w:b/>
          <w:sz w:val="20"/>
          <w:szCs w:val="20"/>
          <w:u w:val="single"/>
        </w:rPr>
        <w:t>.</w:t>
      </w:r>
      <w:r w:rsidR="00893DA0">
        <w:rPr>
          <w:rFonts w:eastAsia="Calibri"/>
          <w:b/>
          <w:sz w:val="20"/>
          <w:szCs w:val="20"/>
          <w:u w:val="single"/>
        </w:rPr>
        <w:t>06</w:t>
      </w:r>
      <w:r w:rsidR="008A0EFE">
        <w:rPr>
          <w:rFonts w:eastAsia="Calibri"/>
          <w:b/>
          <w:sz w:val="20"/>
          <w:szCs w:val="20"/>
          <w:u w:val="single"/>
        </w:rPr>
        <w:t>.2026</w:t>
      </w:r>
    </w:p>
    <w:p w:rsidR="00B676D3" w:rsidRPr="00974FD1" w:rsidRDefault="00B676D3" w:rsidP="00AF2457">
      <w:pPr>
        <w:autoSpaceDE w:val="0"/>
        <w:autoSpaceDN w:val="0"/>
        <w:adjustRightInd w:val="0"/>
        <w:ind w:firstLine="709"/>
        <w:jc w:val="both"/>
        <w:rPr>
          <w:color w:val="000000"/>
          <w:sz w:val="20"/>
          <w:szCs w:val="20"/>
        </w:rPr>
      </w:pPr>
      <w:r w:rsidRPr="00974FD1">
        <w:rPr>
          <w:color w:val="000000"/>
          <w:sz w:val="20"/>
          <w:szCs w:val="20"/>
        </w:rPr>
        <w:t>Для расчета цены единицы товара по государственному реестру ПОЦП выбраны актуальные зарегистрированные предельные отпускные цены производителей с наименьшими значениями цены единицы, а также актуальные максимальные значения цен единицы лекарственног</w:t>
      </w:r>
      <w:proofErr w:type="gramStart"/>
      <w:r w:rsidRPr="00974FD1">
        <w:rPr>
          <w:color w:val="000000"/>
          <w:sz w:val="20"/>
          <w:szCs w:val="20"/>
        </w:rPr>
        <w:t>о(</w:t>
      </w:r>
      <w:proofErr w:type="spellStart"/>
      <w:proofErr w:type="gramEnd"/>
      <w:r w:rsidRPr="00974FD1">
        <w:rPr>
          <w:color w:val="000000"/>
          <w:sz w:val="20"/>
          <w:szCs w:val="20"/>
        </w:rPr>
        <w:t>ых</w:t>
      </w:r>
      <w:proofErr w:type="spellEnd"/>
      <w:r w:rsidRPr="00974FD1">
        <w:rPr>
          <w:color w:val="000000"/>
          <w:sz w:val="20"/>
          <w:szCs w:val="20"/>
        </w:rPr>
        <w:t>) препарата(</w:t>
      </w:r>
      <w:proofErr w:type="spellStart"/>
      <w:r w:rsidRPr="00974FD1">
        <w:rPr>
          <w:color w:val="000000"/>
          <w:sz w:val="20"/>
          <w:szCs w:val="20"/>
        </w:rPr>
        <w:t>ов</w:t>
      </w:r>
      <w:proofErr w:type="spellEnd"/>
      <w:r w:rsidRPr="00974FD1">
        <w:rPr>
          <w:color w:val="000000"/>
          <w:sz w:val="20"/>
          <w:szCs w:val="20"/>
        </w:rPr>
        <w:t>)</w:t>
      </w:r>
      <w:r>
        <w:rPr>
          <w:color w:val="000000"/>
          <w:sz w:val="20"/>
          <w:szCs w:val="20"/>
        </w:rPr>
        <w:t xml:space="preserve"> </w:t>
      </w:r>
      <w:r w:rsidRPr="00A4020D">
        <w:rPr>
          <w:color w:val="000000"/>
          <w:sz w:val="20"/>
          <w:szCs w:val="20"/>
        </w:rPr>
        <w:t>с учетом эквивалентных лекарственных форм и дозировок</w:t>
      </w:r>
      <w:r w:rsidRPr="00974FD1">
        <w:rPr>
          <w:color w:val="000000"/>
          <w:sz w:val="20"/>
          <w:szCs w:val="20"/>
        </w:rPr>
        <w:t>.</w:t>
      </w:r>
    </w:p>
    <w:p w:rsidR="00B676D3" w:rsidRDefault="00B676D3" w:rsidP="00AF2457">
      <w:pPr>
        <w:autoSpaceDE w:val="0"/>
        <w:autoSpaceDN w:val="0"/>
        <w:adjustRightInd w:val="0"/>
        <w:ind w:firstLine="709"/>
        <w:jc w:val="both"/>
        <w:rPr>
          <w:iCs/>
          <w:sz w:val="20"/>
          <w:szCs w:val="20"/>
        </w:rPr>
      </w:pPr>
      <w:r w:rsidRPr="00D11459">
        <w:rPr>
          <w:bCs/>
          <w:sz w:val="20"/>
          <w:szCs w:val="20"/>
        </w:rPr>
        <w:t>П</w:t>
      </w:r>
      <w:r w:rsidRPr="00D11459">
        <w:rPr>
          <w:iCs/>
          <w:sz w:val="20"/>
          <w:szCs w:val="20"/>
        </w:rPr>
        <w:t>ри определении цены единицы лекарственног</w:t>
      </w:r>
      <w:proofErr w:type="gramStart"/>
      <w:r w:rsidRPr="00D11459">
        <w:rPr>
          <w:iCs/>
          <w:sz w:val="20"/>
          <w:szCs w:val="20"/>
        </w:rPr>
        <w:t>о</w:t>
      </w:r>
      <w:r>
        <w:rPr>
          <w:iCs/>
          <w:sz w:val="20"/>
          <w:szCs w:val="20"/>
        </w:rPr>
        <w:t>(</w:t>
      </w:r>
      <w:proofErr w:type="spellStart"/>
      <w:proofErr w:type="gramEnd"/>
      <w:r>
        <w:rPr>
          <w:iCs/>
          <w:sz w:val="20"/>
          <w:szCs w:val="20"/>
        </w:rPr>
        <w:t>ых</w:t>
      </w:r>
      <w:proofErr w:type="spellEnd"/>
      <w:r>
        <w:rPr>
          <w:iCs/>
          <w:sz w:val="20"/>
          <w:szCs w:val="20"/>
        </w:rPr>
        <w:t>)</w:t>
      </w:r>
      <w:r w:rsidRPr="00D11459">
        <w:rPr>
          <w:iCs/>
          <w:sz w:val="20"/>
          <w:szCs w:val="20"/>
        </w:rPr>
        <w:t xml:space="preserve"> препарата</w:t>
      </w:r>
      <w:r>
        <w:rPr>
          <w:iCs/>
          <w:sz w:val="20"/>
          <w:szCs w:val="20"/>
        </w:rPr>
        <w:t>(</w:t>
      </w:r>
      <w:proofErr w:type="spellStart"/>
      <w:r>
        <w:rPr>
          <w:iCs/>
          <w:sz w:val="20"/>
          <w:szCs w:val="20"/>
        </w:rPr>
        <w:t>ов</w:t>
      </w:r>
      <w:proofErr w:type="spellEnd"/>
      <w:r>
        <w:rPr>
          <w:iCs/>
          <w:sz w:val="20"/>
          <w:szCs w:val="20"/>
        </w:rPr>
        <w:t>)</w:t>
      </w:r>
      <w:r w:rsidRPr="00D11459">
        <w:rPr>
          <w:iCs/>
          <w:sz w:val="20"/>
          <w:szCs w:val="20"/>
        </w:rPr>
        <w:t xml:space="preserve"> не учитываются значения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w:t>
      </w:r>
      <w:hyperlink r:id="rId12" w:history="1">
        <w:r w:rsidRPr="00D11459">
          <w:rPr>
            <w:rStyle w:val="a9"/>
            <w:iCs/>
            <w:sz w:val="20"/>
            <w:szCs w:val="20"/>
          </w:rPr>
          <w:t>http://www.roszdravnadzor.ru/services/turnover</w:t>
        </w:r>
      </w:hyperlink>
      <w:r w:rsidRPr="00D11459">
        <w:rPr>
          <w:iCs/>
          <w:sz w:val="20"/>
          <w:szCs w:val="20"/>
        </w:rPr>
        <w:t>).</w:t>
      </w:r>
    </w:p>
    <w:p w:rsidR="00E06EE6" w:rsidRDefault="00E06EE6" w:rsidP="00690974">
      <w:pPr>
        <w:autoSpaceDE w:val="0"/>
        <w:autoSpaceDN w:val="0"/>
        <w:adjustRightInd w:val="0"/>
        <w:jc w:val="both"/>
        <w:rPr>
          <w:iCs/>
          <w:sz w:val="20"/>
          <w:szCs w:val="20"/>
        </w:rPr>
      </w:pPr>
    </w:p>
    <w:p w:rsidR="00FD5AF9" w:rsidRDefault="00FD5AF9" w:rsidP="00AF2457">
      <w:pPr>
        <w:autoSpaceDE w:val="0"/>
        <w:autoSpaceDN w:val="0"/>
        <w:adjustRightInd w:val="0"/>
        <w:jc w:val="both"/>
        <w:rPr>
          <w:iCs/>
          <w:sz w:val="20"/>
          <w:szCs w:val="20"/>
        </w:rPr>
      </w:pPr>
    </w:p>
    <w:p w:rsidR="00AF2457" w:rsidRDefault="00AF2457"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C96C2A" w:rsidRDefault="00C96C2A" w:rsidP="00AF2457">
      <w:pPr>
        <w:autoSpaceDE w:val="0"/>
        <w:autoSpaceDN w:val="0"/>
        <w:adjustRightInd w:val="0"/>
        <w:jc w:val="both"/>
        <w:rPr>
          <w:iCs/>
          <w:sz w:val="20"/>
          <w:szCs w:val="20"/>
        </w:rPr>
      </w:pPr>
    </w:p>
    <w:p w:rsidR="00FC4A1F" w:rsidRDefault="00FC4A1F" w:rsidP="00AF2457">
      <w:pPr>
        <w:pStyle w:val="a6"/>
        <w:autoSpaceDE w:val="0"/>
        <w:autoSpaceDN w:val="0"/>
        <w:adjustRightInd w:val="0"/>
        <w:ind w:left="0"/>
        <w:jc w:val="center"/>
        <w:rPr>
          <w:rFonts w:eastAsia="Calibri"/>
          <w:b/>
          <w:sz w:val="20"/>
          <w:szCs w:val="20"/>
        </w:rPr>
      </w:pPr>
    </w:p>
    <w:p w:rsidR="00FC4A1F" w:rsidRDefault="00FC4A1F" w:rsidP="00AF2457">
      <w:pPr>
        <w:pStyle w:val="a6"/>
        <w:autoSpaceDE w:val="0"/>
        <w:autoSpaceDN w:val="0"/>
        <w:adjustRightInd w:val="0"/>
        <w:ind w:left="0"/>
        <w:jc w:val="center"/>
        <w:rPr>
          <w:rFonts w:eastAsia="Calibri"/>
          <w:b/>
          <w:sz w:val="20"/>
          <w:szCs w:val="20"/>
        </w:rPr>
      </w:pPr>
    </w:p>
    <w:p w:rsidR="00BC2EAD" w:rsidRDefault="00BC2EAD" w:rsidP="00CB3394">
      <w:pPr>
        <w:pStyle w:val="a6"/>
        <w:autoSpaceDE w:val="0"/>
        <w:autoSpaceDN w:val="0"/>
        <w:adjustRightInd w:val="0"/>
        <w:ind w:left="0"/>
        <w:rPr>
          <w:rFonts w:eastAsia="Calibri"/>
          <w:b/>
          <w:sz w:val="20"/>
          <w:szCs w:val="20"/>
        </w:rPr>
      </w:pPr>
    </w:p>
    <w:p w:rsidR="00C96C2A" w:rsidRDefault="00C96C2A"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8D6BB9">
      <w:pPr>
        <w:autoSpaceDE w:val="0"/>
        <w:autoSpaceDN w:val="0"/>
        <w:adjustRightInd w:val="0"/>
        <w:jc w:val="both"/>
        <w:rPr>
          <w:iCs/>
          <w:sz w:val="20"/>
          <w:szCs w:val="20"/>
        </w:rPr>
      </w:pPr>
    </w:p>
    <w:p w:rsidR="008D6BB9" w:rsidRPr="00E87B9C" w:rsidRDefault="008D6BB9" w:rsidP="008D6BB9">
      <w:pPr>
        <w:autoSpaceDE w:val="0"/>
        <w:autoSpaceDN w:val="0"/>
        <w:adjustRightInd w:val="0"/>
        <w:jc w:val="both"/>
        <w:rPr>
          <w:iCs/>
          <w:sz w:val="20"/>
          <w:szCs w:val="20"/>
        </w:rPr>
      </w:pPr>
      <w:r w:rsidRPr="00264786">
        <w:rPr>
          <w:rFonts w:eastAsia="Calibri"/>
          <w:noProof/>
        </w:rPr>
        <w:drawing>
          <wp:inline distT="0" distB="0" distL="0" distR="0" wp14:anchorId="18062F78" wp14:editId="4057CBA9">
            <wp:extent cx="9685020" cy="27584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83769" cy="2758084"/>
                    </a:xfrm>
                    <a:prstGeom prst="rect">
                      <a:avLst/>
                    </a:prstGeom>
                    <a:noFill/>
                    <a:ln>
                      <a:noFill/>
                    </a:ln>
                  </pic:spPr>
                </pic:pic>
              </a:graphicData>
            </a:graphic>
          </wp:inline>
        </w:drawing>
      </w: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r w:rsidRPr="00264786">
        <w:rPr>
          <w:rFonts w:eastAsia="Calibri"/>
          <w:noProof/>
        </w:rPr>
        <w:drawing>
          <wp:inline distT="0" distB="0" distL="0" distR="0" wp14:anchorId="032CEDA9" wp14:editId="6DA62902">
            <wp:extent cx="9616440" cy="3078480"/>
            <wp:effectExtent l="0" t="0" r="381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15198" cy="3078082"/>
                    </a:xfrm>
                    <a:prstGeom prst="rect">
                      <a:avLst/>
                    </a:prstGeom>
                    <a:noFill/>
                    <a:ln>
                      <a:noFill/>
                    </a:ln>
                  </pic:spPr>
                </pic:pic>
              </a:graphicData>
            </a:graphic>
          </wp:inline>
        </w:drawing>
      </w: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r w:rsidRPr="00264786">
        <w:rPr>
          <w:rFonts w:eastAsia="Calibri"/>
          <w:noProof/>
        </w:rPr>
        <w:lastRenderedPageBreak/>
        <w:drawing>
          <wp:inline distT="0" distB="0" distL="0" distR="0" wp14:anchorId="1A802FE9" wp14:editId="42BAC3B4">
            <wp:extent cx="9828530" cy="2238892"/>
            <wp:effectExtent l="0" t="0" r="127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8530" cy="2238892"/>
                    </a:xfrm>
                    <a:prstGeom prst="rect">
                      <a:avLst/>
                    </a:prstGeom>
                    <a:noFill/>
                    <a:ln>
                      <a:noFill/>
                    </a:ln>
                  </pic:spPr>
                </pic:pic>
              </a:graphicData>
            </a:graphic>
          </wp:inline>
        </w:drawing>
      </w: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p>
    <w:p w:rsidR="008D6BB9" w:rsidRDefault="008D6BB9" w:rsidP="008D6BB9">
      <w:pPr>
        <w:pStyle w:val="a6"/>
        <w:autoSpaceDE w:val="0"/>
        <w:autoSpaceDN w:val="0"/>
        <w:adjustRightInd w:val="0"/>
        <w:ind w:left="0"/>
        <w:jc w:val="center"/>
        <w:rPr>
          <w:rFonts w:eastAsia="Calibri"/>
          <w:b/>
          <w:sz w:val="20"/>
          <w:szCs w:val="20"/>
        </w:rPr>
      </w:pPr>
      <w:r w:rsidRPr="0055296D">
        <w:rPr>
          <w:rFonts w:eastAsia="Calibri"/>
          <w:noProof/>
        </w:rPr>
        <w:drawing>
          <wp:inline distT="0" distB="0" distL="0" distR="0" wp14:anchorId="11F2A3DD" wp14:editId="2485161A">
            <wp:extent cx="9828530" cy="2436131"/>
            <wp:effectExtent l="0" t="0" r="1270" b="254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28530" cy="2436131"/>
                    </a:xfrm>
                    <a:prstGeom prst="rect">
                      <a:avLst/>
                    </a:prstGeom>
                    <a:noFill/>
                    <a:ln>
                      <a:noFill/>
                    </a:ln>
                  </pic:spPr>
                </pic:pic>
              </a:graphicData>
            </a:graphic>
          </wp:inline>
        </w:drawing>
      </w:r>
    </w:p>
    <w:p w:rsidR="008D6BB9" w:rsidRDefault="008D6BB9" w:rsidP="008D6BB9">
      <w:pPr>
        <w:pStyle w:val="a6"/>
        <w:autoSpaceDE w:val="0"/>
        <w:autoSpaceDN w:val="0"/>
        <w:adjustRightInd w:val="0"/>
        <w:ind w:left="0"/>
        <w:rPr>
          <w:rFonts w:eastAsia="Calibri"/>
          <w:b/>
          <w:sz w:val="20"/>
          <w:szCs w:val="20"/>
        </w:rPr>
      </w:pPr>
    </w:p>
    <w:p w:rsidR="008D6BB9" w:rsidRDefault="008D6BB9" w:rsidP="008D6BB9">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8D6BB9" w:rsidRDefault="008D6BB9" w:rsidP="00CB3394">
      <w:pPr>
        <w:pStyle w:val="a6"/>
        <w:autoSpaceDE w:val="0"/>
        <w:autoSpaceDN w:val="0"/>
        <w:adjustRightInd w:val="0"/>
        <w:ind w:left="0"/>
        <w:rPr>
          <w:rFonts w:eastAsia="Calibri"/>
          <w:b/>
          <w:sz w:val="20"/>
          <w:szCs w:val="20"/>
        </w:rPr>
      </w:pPr>
    </w:p>
    <w:p w:rsidR="00C96C2A" w:rsidRDefault="00893DA0" w:rsidP="00CB3394">
      <w:pPr>
        <w:pStyle w:val="a6"/>
        <w:autoSpaceDE w:val="0"/>
        <w:autoSpaceDN w:val="0"/>
        <w:adjustRightInd w:val="0"/>
        <w:ind w:left="0"/>
        <w:rPr>
          <w:rFonts w:eastAsia="Calibri"/>
          <w:b/>
          <w:sz w:val="20"/>
          <w:szCs w:val="20"/>
        </w:rPr>
      </w:pPr>
      <w:r w:rsidRPr="00893DA0">
        <w:rPr>
          <w:rFonts w:eastAsia="Calibri"/>
          <w:noProof/>
        </w:rPr>
        <w:lastRenderedPageBreak/>
        <w:drawing>
          <wp:inline distT="0" distB="0" distL="0" distR="0" wp14:anchorId="5006C9DC" wp14:editId="2F7AD69D">
            <wp:extent cx="9776460" cy="2933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77730" cy="2934081"/>
                    </a:xfrm>
                    <a:prstGeom prst="rect">
                      <a:avLst/>
                    </a:prstGeom>
                    <a:noFill/>
                    <a:ln>
                      <a:noFill/>
                    </a:ln>
                  </pic:spPr>
                </pic:pic>
              </a:graphicData>
            </a:graphic>
          </wp:inline>
        </w:drawing>
      </w:r>
    </w:p>
    <w:p w:rsidR="00F1647A" w:rsidRDefault="00F1647A" w:rsidP="00CB3394">
      <w:pPr>
        <w:pStyle w:val="a6"/>
        <w:autoSpaceDE w:val="0"/>
        <w:autoSpaceDN w:val="0"/>
        <w:adjustRightInd w:val="0"/>
        <w:ind w:left="0"/>
        <w:rPr>
          <w:rFonts w:eastAsia="Calibri"/>
          <w:b/>
          <w:sz w:val="20"/>
          <w:szCs w:val="20"/>
        </w:rPr>
      </w:pPr>
    </w:p>
    <w:p w:rsidR="004B388D" w:rsidRDefault="004B388D" w:rsidP="00CB3394">
      <w:pPr>
        <w:pStyle w:val="a6"/>
        <w:autoSpaceDE w:val="0"/>
        <w:autoSpaceDN w:val="0"/>
        <w:adjustRightInd w:val="0"/>
        <w:ind w:left="0"/>
        <w:rPr>
          <w:rFonts w:eastAsia="Calibri"/>
          <w:b/>
          <w:sz w:val="20"/>
          <w:szCs w:val="20"/>
        </w:rPr>
      </w:pPr>
    </w:p>
    <w:p w:rsidR="00F1647A" w:rsidRDefault="00893DA0" w:rsidP="00CB3394">
      <w:pPr>
        <w:pStyle w:val="a6"/>
        <w:autoSpaceDE w:val="0"/>
        <w:autoSpaceDN w:val="0"/>
        <w:adjustRightInd w:val="0"/>
        <w:ind w:left="0"/>
        <w:rPr>
          <w:rFonts w:eastAsia="Calibri"/>
          <w:b/>
          <w:sz w:val="20"/>
          <w:szCs w:val="20"/>
        </w:rPr>
      </w:pPr>
      <w:r w:rsidRPr="00893DA0">
        <w:rPr>
          <w:rFonts w:eastAsia="Calibri"/>
          <w:noProof/>
        </w:rPr>
        <w:drawing>
          <wp:inline distT="0" distB="0" distL="0" distR="0" wp14:anchorId="07116900" wp14:editId="41F5CF09">
            <wp:extent cx="9777730" cy="175881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77730" cy="1758811"/>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r w:rsidRPr="00893DA0">
        <w:rPr>
          <w:rFonts w:eastAsia="Calibri"/>
          <w:noProof/>
        </w:rPr>
        <w:lastRenderedPageBreak/>
        <w:drawing>
          <wp:inline distT="0" distB="0" distL="0" distR="0" wp14:anchorId="13636E5F" wp14:editId="688DFE7D">
            <wp:extent cx="9777730" cy="2722813"/>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777730" cy="2722813"/>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p>
    <w:p w:rsidR="0052399C" w:rsidRDefault="00893DA0" w:rsidP="00CB3394">
      <w:pPr>
        <w:pStyle w:val="a6"/>
        <w:autoSpaceDE w:val="0"/>
        <w:autoSpaceDN w:val="0"/>
        <w:adjustRightInd w:val="0"/>
        <w:ind w:left="0"/>
        <w:rPr>
          <w:rFonts w:eastAsia="Calibri"/>
          <w:b/>
          <w:sz w:val="20"/>
          <w:szCs w:val="20"/>
        </w:rPr>
      </w:pPr>
      <w:r w:rsidRPr="00893DA0">
        <w:rPr>
          <w:rFonts w:eastAsia="Calibri"/>
          <w:noProof/>
        </w:rPr>
        <w:drawing>
          <wp:inline distT="0" distB="0" distL="0" distR="0" wp14:anchorId="4B24C6D0" wp14:editId="5CEC00BD">
            <wp:extent cx="9776460" cy="24765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77730" cy="2476822"/>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r w:rsidRPr="00893DA0">
        <w:rPr>
          <w:rFonts w:eastAsia="Calibri"/>
          <w:noProof/>
        </w:rPr>
        <w:lastRenderedPageBreak/>
        <w:drawing>
          <wp:inline distT="0" distB="0" distL="0" distR="0" wp14:anchorId="1B4AD44A" wp14:editId="20BEE969">
            <wp:extent cx="9985564" cy="30937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99391" cy="3098004"/>
                    </a:xfrm>
                    <a:prstGeom prst="rect">
                      <a:avLst/>
                    </a:prstGeom>
                    <a:noFill/>
                    <a:ln>
                      <a:noFill/>
                    </a:ln>
                  </pic:spPr>
                </pic:pic>
              </a:graphicData>
            </a:graphic>
          </wp:inline>
        </w:drawing>
      </w:r>
    </w:p>
    <w:p w:rsidR="0052399C" w:rsidRDefault="0052399C" w:rsidP="00CB3394">
      <w:pPr>
        <w:pStyle w:val="a6"/>
        <w:autoSpaceDE w:val="0"/>
        <w:autoSpaceDN w:val="0"/>
        <w:adjustRightInd w:val="0"/>
        <w:ind w:left="0"/>
        <w:rPr>
          <w:rFonts w:eastAsia="Calibri"/>
          <w:b/>
          <w:sz w:val="20"/>
          <w:szCs w:val="20"/>
        </w:rPr>
      </w:pPr>
    </w:p>
    <w:p w:rsidR="00893DA0" w:rsidRDefault="00893DA0" w:rsidP="00CB3394">
      <w:pPr>
        <w:pStyle w:val="a6"/>
        <w:autoSpaceDE w:val="0"/>
        <w:autoSpaceDN w:val="0"/>
        <w:adjustRightInd w:val="0"/>
        <w:ind w:left="0"/>
        <w:rPr>
          <w:rFonts w:eastAsia="Calibri"/>
          <w:b/>
          <w:sz w:val="20"/>
          <w:szCs w:val="20"/>
        </w:rPr>
      </w:pPr>
      <w:r w:rsidRPr="00893DA0">
        <w:rPr>
          <w:rFonts w:eastAsia="Calibri"/>
          <w:noProof/>
        </w:rPr>
        <w:drawing>
          <wp:inline distT="0" distB="0" distL="0" distR="0" wp14:anchorId="506CC2DA" wp14:editId="777C0B05">
            <wp:extent cx="9936480" cy="221742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37771" cy="2217708"/>
                    </a:xfrm>
                    <a:prstGeom prst="rect">
                      <a:avLst/>
                    </a:prstGeom>
                    <a:noFill/>
                    <a:ln>
                      <a:noFill/>
                    </a:ln>
                  </pic:spPr>
                </pic:pic>
              </a:graphicData>
            </a:graphic>
          </wp:inline>
        </w:drawing>
      </w:r>
    </w:p>
    <w:p w:rsidR="00893DA0" w:rsidRDefault="00893DA0" w:rsidP="00CB3394">
      <w:pPr>
        <w:pStyle w:val="a6"/>
        <w:autoSpaceDE w:val="0"/>
        <w:autoSpaceDN w:val="0"/>
        <w:adjustRightInd w:val="0"/>
        <w:ind w:left="0"/>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r w:rsidRPr="00893DA0">
        <w:rPr>
          <w:rFonts w:eastAsia="Calibri"/>
          <w:noProof/>
        </w:rPr>
        <w:lastRenderedPageBreak/>
        <w:drawing>
          <wp:inline distT="0" distB="0" distL="0" distR="0" wp14:anchorId="550E2286" wp14:editId="1A4F5B67">
            <wp:extent cx="9776460" cy="18745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77730" cy="1874764"/>
                    </a:xfrm>
                    <a:prstGeom prst="rect">
                      <a:avLst/>
                    </a:prstGeom>
                    <a:noFill/>
                    <a:ln>
                      <a:noFill/>
                    </a:ln>
                  </pic:spPr>
                </pic:pic>
              </a:graphicData>
            </a:graphic>
          </wp:inline>
        </w:drawing>
      </w: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r w:rsidRPr="00893DA0">
        <w:rPr>
          <w:rFonts w:eastAsia="Calibri"/>
          <w:noProof/>
        </w:rPr>
        <w:drawing>
          <wp:inline distT="0" distB="0" distL="0" distR="0" wp14:anchorId="57ECFB67" wp14:editId="39758D3D">
            <wp:extent cx="9781953" cy="1828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83225" cy="1829038"/>
                    </a:xfrm>
                    <a:prstGeom prst="rect">
                      <a:avLst/>
                    </a:prstGeom>
                    <a:noFill/>
                    <a:ln>
                      <a:noFill/>
                    </a:ln>
                  </pic:spPr>
                </pic:pic>
              </a:graphicData>
            </a:graphic>
          </wp:inline>
        </w:drawing>
      </w: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AF2457">
      <w:pPr>
        <w:pStyle w:val="a6"/>
        <w:autoSpaceDE w:val="0"/>
        <w:autoSpaceDN w:val="0"/>
        <w:adjustRightInd w:val="0"/>
        <w:ind w:left="0"/>
        <w:jc w:val="center"/>
        <w:rPr>
          <w:rFonts w:eastAsia="Calibri"/>
          <w:b/>
          <w:sz w:val="20"/>
          <w:szCs w:val="20"/>
        </w:rPr>
      </w:pPr>
    </w:p>
    <w:p w:rsidR="00893DA0" w:rsidRDefault="00893DA0" w:rsidP="00893DA0">
      <w:pPr>
        <w:pStyle w:val="a6"/>
        <w:autoSpaceDE w:val="0"/>
        <w:autoSpaceDN w:val="0"/>
        <w:adjustRightInd w:val="0"/>
        <w:ind w:left="0"/>
        <w:jc w:val="center"/>
        <w:rPr>
          <w:rFonts w:eastAsia="Calibri"/>
          <w:b/>
          <w:sz w:val="20"/>
          <w:szCs w:val="20"/>
        </w:rPr>
      </w:pPr>
      <w:r w:rsidRPr="00893DA0">
        <w:rPr>
          <w:rFonts w:eastAsia="Calibri"/>
          <w:noProof/>
        </w:rPr>
        <w:drawing>
          <wp:inline distT="0" distB="0" distL="0" distR="0" wp14:anchorId="52C810D2" wp14:editId="603A1DA1">
            <wp:extent cx="9776460" cy="1866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77730" cy="1867143"/>
                    </a:xfrm>
                    <a:prstGeom prst="rect">
                      <a:avLst/>
                    </a:prstGeom>
                    <a:noFill/>
                    <a:ln>
                      <a:noFill/>
                    </a:ln>
                  </pic:spPr>
                </pic:pic>
              </a:graphicData>
            </a:graphic>
          </wp:inline>
        </w:drawing>
      </w:r>
    </w:p>
    <w:p w:rsidR="00893DA0" w:rsidRDefault="00893DA0" w:rsidP="00893DA0">
      <w:pPr>
        <w:pStyle w:val="a6"/>
        <w:autoSpaceDE w:val="0"/>
        <w:autoSpaceDN w:val="0"/>
        <w:adjustRightInd w:val="0"/>
        <w:ind w:left="0"/>
        <w:jc w:val="center"/>
        <w:rPr>
          <w:rFonts w:eastAsia="Calibri"/>
          <w:b/>
          <w:sz w:val="20"/>
          <w:szCs w:val="20"/>
        </w:rPr>
      </w:pPr>
    </w:p>
    <w:p w:rsidR="00893DA0" w:rsidRDefault="00893DA0"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r w:rsidRPr="00C90949">
        <w:rPr>
          <w:rFonts w:eastAsia="Calibri"/>
          <w:noProof/>
        </w:rPr>
        <w:lastRenderedPageBreak/>
        <w:drawing>
          <wp:inline distT="0" distB="0" distL="0" distR="0" wp14:anchorId="101D3F01" wp14:editId="4D06C036">
            <wp:extent cx="9776460" cy="212598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7730" cy="2126256"/>
                    </a:xfrm>
                    <a:prstGeom prst="rect">
                      <a:avLst/>
                    </a:prstGeom>
                    <a:noFill/>
                    <a:ln>
                      <a:noFill/>
                    </a:ln>
                  </pic:spPr>
                </pic:pic>
              </a:graphicData>
            </a:graphic>
          </wp:inline>
        </w:drawing>
      </w:r>
    </w:p>
    <w:p w:rsidR="00C90949" w:rsidRDefault="00C90949"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r w:rsidRPr="00C90949">
        <w:rPr>
          <w:rFonts w:eastAsia="Calibri"/>
          <w:noProof/>
        </w:rPr>
        <w:drawing>
          <wp:inline distT="0" distB="0" distL="0" distR="0" wp14:anchorId="2CABF533" wp14:editId="5BEA6AFC">
            <wp:extent cx="9777730" cy="1928003"/>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77730" cy="1928003"/>
                    </a:xfrm>
                    <a:prstGeom prst="rect">
                      <a:avLst/>
                    </a:prstGeom>
                    <a:noFill/>
                    <a:ln>
                      <a:noFill/>
                    </a:ln>
                  </pic:spPr>
                </pic:pic>
              </a:graphicData>
            </a:graphic>
          </wp:inline>
        </w:drawing>
      </w:r>
    </w:p>
    <w:p w:rsidR="00C90949" w:rsidRDefault="00C90949" w:rsidP="00893DA0">
      <w:pPr>
        <w:pStyle w:val="a6"/>
        <w:autoSpaceDE w:val="0"/>
        <w:autoSpaceDN w:val="0"/>
        <w:adjustRightInd w:val="0"/>
        <w:ind w:left="0"/>
        <w:jc w:val="center"/>
        <w:rPr>
          <w:rFonts w:eastAsia="Calibri"/>
          <w:b/>
          <w:sz w:val="20"/>
          <w:szCs w:val="20"/>
        </w:rPr>
      </w:pPr>
    </w:p>
    <w:p w:rsidR="00C90949" w:rsidRDefault="00C90949" w:rsidP="00893DA0">
      <w:pPr>
        <w:pStyle w:val="a6"/>
        <w:autoSpaceDE w:val="0"/>
        <w:autoSpaceDN w:val="0"/>
        <w:adjustRightInd w:val="0"/>
        <w:ind w:left="0"/>
        <w:jc w:val="center"/>
        <w:rPr>
          <w:rFonts w:eastAsia="Calibri"/>
          <w:b/>
          <w:sz w:val="20"/>
          <w:szCs w:val="20"/>
        </w:rPr>
      </w:pPr>
      <w:r w:rsidRPr="00C90949">
        <w:rPr>
          <w:rFonts w:eastAsia="Calibri"/>
          <w:noProof/>
        </w:rPr>
        <w:drawing>
          <wp:inline distT="0" distB="0" distL="0" distR="0" wp14:anchorId="33A5C10C" wp14:editId="78EBC1B2">
            <wp:extent cx="9777730" cy="1896525"/>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777730" cy="1896525"/>
                    </a:xfrm>
                    <a:prstGeom prst="rect">
                      <a:avLst/>
                    </a:prstGeom>
                    <a:noFill/>
                    <a:ln>
                      <a:noFill/>
                    </a:ln>
                  </pic:spPr>
                </pic:pic>
              </a:graphicData>
            </a:graphic>
          </wp:inline>
        </w:drawing>
      </w:r>
    </w:p>
    <w:p w:rsidR="00C90949" w:rsidRDefault="00C90949" w:rsidP="00893DA0">
      <w:pPr>
        <w:pStyle w:val="a6"/>
        <w:autoSpaceDE w:val="0"/>
        <w:autoSpaceDN w:val="0"/>
        <w:adjustRightInd w:val="0"/>
        <w:ind w:left="0"/>
        <w:jc w:val="center"/>
        <w:rPr>
          <w:rFonts w:eastAsia="Calibri"/>
          <w:b/>
          <w:sz w:val="20"/>
          <w:szCs w:val="20"/>
        </w:rPr>
      </w:pPr>
    </w:p>
    <w:p w:rsidR="00C90949" w:rsidRDefault="0092782A" w:rsidP="00893DA0">
      <w:pPr>
        <w:pStyle w:val="a6"/>
        <w:autoSpaceDE w:val="0"/>
        <w:autoSpaceDN w:val="0"/>
        <w:adjustRightInd w:val="0"/>
        <w:ind w:left="0"/>
        <w:jc w:val="center"/>
        <w:rPr>
          <w:rFonts w:eastAsia="Calibri"/>
          <w:b/>
          <w:sz w:val="20"/>
          <w:szCs w:val="20"/>
        </w:rPr>
      </w:pPr>
      <w:r w:rsidRPr="0092782A">
        <w:rPr>
          <w:rFonts w:eastAsia="Calibri"/>
          <w:noProof/>
        </w:rPr>
        <w:lastRenderedPageBreak/>
        <w:drawing>
          <wp:inline distT="0" distB="0" distL="0" distR="0" wp14:anchorId="1F66B63A" wp14:editId="42699641">
            <wp:extent cx="9777730" cy="332219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777730" cy="3322193"/>
                    </a:xfrm>
                    <a:prstGeom prst="rect">
                      <a:avLst/>
                    </a:prstGeom>
                    <a:noFill/>
                    <a:ln>
                      <a:noFill/>
                    </a:ln>
                  </pic:spPr>
                </pic:pic>
              </a:graphicData>
            </a:graphic>
          </wp:inline>
        </w:drawing>
      </w:r>
    </w:p>
    <w:p w:rsidR="0092782A" w:rsidRDefault="0092782A" w:rsidP="00893DA0">
      <w:pPr>
        <w:pStyle w:val="a6"/>
        <w:autoSpaceDE w:val="0"/>
        <w:autoSpaceDN w:val="0"/>
        <w:adjustRightInd w:val="0"/>
        <w:ind w:left="0"/>
        <w:jc w:val="center"/>
        <w:rPr>
          <w:rFonts w:eastAsia="Calibri"/>
          <w:b/>
          <w:sz w:val="20"/>
          <w:szCs w:val="20"/>
        </w:rPr>
      </w:pPr>
    </w:p>
    <w:p w:rsidR="0092782A" w:rsidRDefault="0092782A" w:rsidP="00893DA0">
      <w:pPr>
        <w:pStyle w:val="a6"/>
        <w:autoSpaceDE w:val="0"/>
        <w:autoSpaceDN w:val="0"/>
        <w:adjustRightInd w:val="0"/>
        <w:ind w:left="0"/>
        <w:jc w:val="center"/>
        <w:rPr>
          <w:rFonts w:eastAsia="Calibri"/>
          <w:b/>
          <w:sz w:val="20"/>
          <w:szCs w:val="20"/>
        </w:rPr>
      </w:pPr>
    </w:p>
    <w:p w:rsidR="0092782A" w:rsidRDefault="0092782A" w:rsidP="00893DA0">
      <w:pPr>
        <w:pStyle w:val="a6"/>
        <w:autoSpaceDE w:val="0"/>
        <w:autoSpaceDN w:val="0"/>
        <w:adjustRightInd w:val="0"/>
        <w:ind w:left="0"/>
        <w:jc w:val="center"/>
        <w:rPr>
          <w:rFonts w:eastAsia="Calibri"/>
          <w:b/>
          <w:sz w:val="20"/>
          <w:szCs w:val="20"/>
        </w:rPr>
      </w:pPr>
      <w:r w:rsidRPr="0092782A">
        <w:rPr>
          <w:rFonts w:eastAsia="Calibri"/>
          <w:noProof/>
        </w:rPr>
        <w:lastRenderedPageBreak/>
        <w:drawing>
          <wp:inline distT="0" distB="0" distL="0" distR="0" wp14:anchorId="743B7498" wp14:editId="27F4E4E7">
            <wp:extent cx="9777730" cy="404290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77730" cy="4042901"/>
                    </a:xfrm>
                    <a:prstGeom prst="rect">
                      <a:avLst/>
                    </a:prstGeom>
                    <a:noFill/>
                    <a:ln>
                      <a:noFill/>
                    </a:ln>
                  </pic:spPr>
                </pic:pic>
              </a:graphicData>
            </a:graphic>
          </wp:inline>
        </w:drawing>
      </w:r>
    </w:p>
    <w:p w:rsidR="0092782A" w:rsidRDefault="0092782A" w:rsidP="00893DA0">
      <w:pPr>
        <w:pStyle w:val="a6"/>
        <w:autoSpaceDE w:val="0"/>
        <w:autoSpaceDN w:val="0"/>
        <w:adjustRightInd w:val="0"/>
        <w:ind w:left="0"/>
        <w:jc w:val="center"/>
        <w:rPr>
          <w:rFonts w:eastAsia="Calibri"/>
          <w:b/>
          <w:sz w:val="20"/>
          <w:szCs w:val="20"/>
        </w:rPr>
      </w:pPr>
    </w:p>
    <w:p w:rsidR="0092782A" w:rsidRDefault="0092782A" w:rsidP="00893DA0">
      <w:pPr>
        <w:pStyle w:val="a6"/>
        <w:autoSpaceDE w:val="0"/>
        <w:autoSpaceDN w:val="0"/>
        <w:adjustRightInd w:val="0"/>
        <w:ind w:left="0"/>
        <w:jc w:val="center"/>
        <w:rPr>
          <w:rFonts w:eastAsia="Calibri"/>
        </w:rPr>
      </w:pPr>
    </w:p>
    <w:p w:rsidR="0092782A" w:rsidRDefault="0092782A" w:rsidP="00893DA0">
      <w:pPr>
        <w:pStyle w:val="a6"/>
        <w:autoSpaceDE w:val="0"/>
        <w:autoSpaceDN w:val="0"/>
        <w:adjustRightInd w:val="0"/>
        <w:ind w:left="0"/>
        <w:jc w:val="center"/>
        <w:rPr>
          <w:rFonts w:eastAsia="Calibri"/>
          <w:b/>
          <w:sz w:val="20"/>
          <w:szCs w:val="20"/>
        </w:rPr>
      </w:pPr>
      <w:r w:rsidRPr="0092782A">
        <w:rPr>
          <w:rFonts w:eastAsia="Calibri"/>
          <w:noProof/>
        </w:rPr>
        <w:drawing>
          <wp:inline distT="0" distB="0" distL="0" distR="0" wp14:anchorId="1B10D18C" wp14:editId="6F439BA2">
            <wp:extent cx="9776460" cy="22174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77730" cy="2217708"/>
                    </a:xfrm>
                    <a:prstGeom prst="rect">
                      <a:avLst/>
                    </a:prstGeom>
                    <a:noFill/>
                    <a:ln>
                      <a:noFill/>
                    </a:ln>
                  </pic:spPr>
                </pic:pic>
              </a:graphicData>
            </a:graphic>
          </wp:inline>
        </w:drawing>
      </w:r>
    </w:p>
    <w:p w:rsidR="0092782A" w:rsidRDefault="002A6846" w:rsidP="00893DA0">
      <w:pPr>
        <w:pStyle w:val="a6"/>
        <w:autoSpaceDE w:val="0"/>
        <w:autoSpaceDN w:val="0"/>
        <w:adjustRightInd w:val="0"/>
        <w:ind w:left="0"/>
        <w:jc w:val="center"/>
        <w:rPr>
          <w:rFonts w:eastAsia="Calibri"/>
          <w:b/>
          <w:sz w:val="20"/>
          <w:szCs w:val="20"/>
        </w:rPr>
      </w:pPr>
      <w:r w:rsidRPr="00F1647A">
        <w:rPr>
          <w:rFonts w:eastAsia="Calibri"/>
          <w:noProof/>
        </w:rPr>
        <w:lastRenderedPageBreak/>
        <w:drawing>
          <wp:inline distT="0" distB="0" distL="0" distR="0" wp14:anchorId="4B741A48" wp14:editId="402117DE">
            <wp:extent cx="9776459" cy="2651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77730" cy="2652105"/>
                    </a:xfrm>
                    <a:prstGeom prst="rect">
                      <a:avLst/>
                    </a:prstGeom>
                    <a:noFill/>
                    <a:ln>
                      <a:noFill/>
                    </a:ln>
                  </pic:spPr>
                </pic:pic>
              </a:graphicData>
            </a:graphic>
          </wp:inline>
        </w:drawing>
      </w:r>
    </w:p>
    <w:p w:rsidR="002A6846" w:rsidRDefault="002A6846" w:rsidP="00893DA0">
      <w:pPr>
        <w:pStyle w:val="a6"/>
        <w:autoSpaceDE w:val="0"/>
        <w:autoSpaceDN w:val="0"/>
        <w:adjustRightInd w:val="0"/>
        <w:ind w:left="0"/>
        <w:jc w:val="center"/>
        <w:rPr>
          <w:rFonts w:eastAsia="Calibri"/>
          <w:b/>
          <w:sz w:val="20"/>
          <w:szCs w:val="20"/>
        </w:rPr>
      </w:pPr>
    </w:p>
    <w:p w:rsidR="002A6846" w:rsidRDefault="002A6846" w:rsidP="00893DA0">
      <w:pPr>
        <w:pStyle w:val="a6"/>
        <w:autoSpaceDE w:val="0"/>
        <w:autoSpaceDN w:val="0"/>
        <w:adjustRightInd w:val="0"/>
        <w:ind w:left="0"/>
        <w:jc w:val="center"/>
        <w:rPr>
          <w:rFonts w:eastAsia="Calibri"/>
          <w:b/>
          <w:sz w:val="20"/>
          <w:szCs w:val="20"/>
        </w:rPr>
      </w:pPr>
      <w:r>
        <w:rPr>
          <w:rFonts w:eastAsia="Calibri"/>
          <w:b/>
          <w:noProof/>
          <w:sz w:val="20"/>
          <w:szCs w:val="20"/>
        </w:rPr>
        <w:drawing>
          <wp:inline distT="0" distB="0" distL="0" distR="0" wp14:anchorId="2AC3EA58" wp14:editId="3901F1BC">
            <wp:extent cx="8724900" cy="3337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СЕПТОЛ грлс.png"/>
                    <pic:cNvPicPr/>
                  </pic:nvPicPr>
                  <pic:blipFill>
                    <a:blip r:embed="rId33">
                      <a:extLst>
                        <a:ext uri="{28A0092B-C50C-407E-A947-70E740481C1C}">
                          <a14:useLocalDpi xmlns:a14="http://schemas.microsoft.com/office/drawing/2010/main" val="0"/>
                        </a:ext>
                      </a:extLst>
                    </a:blip>
                    <a:stretch>
                      <a:fillRect/>
                    </a:stretch>
                  </pic:blipFill>
                  <pic:spPr>
                    <a:xfrm>
                      <a:off x="0" y="0"/>
                      <a:ext cx="8726035" cy="3337994"/>
                    </a:xfrm>
                    <a:prstGeom prst="rect">
                      <a:avLst/>
                    </a:prstGeom>
                  </pic:spPr>
                </pic:pic>
              </a:graphicData>
            </a:graphic>
          </wp:inline>
        </w:drawing>
      </w:r>
    </w:p>
    <w:p w:rsidR="002A6846" w:rsidRDefault="002A6846" w:rsidP="00893DA0">
      <w:pPr>
        <w:pStyle w:val="a6"/>
        <w:autoSpaceDE w:val="0"/>
        <w:autoSpaceDN w:val="0"/>
        <w:adjustRightInd w:val="0"/>
        <w:ind w:left="0"/>
        <w:jc w:val="center"/>
        <w:rPr>
          <w:rFonts w:eastAsia="Calibri"/>
          <w:b/>
          <w:sz w:val="20"/>
          <w:szCs w:val="20"/>
        </w:rPr>
      </w:pPr>
    </w:p>
    <w:p w:rsidR="002A6846" w:rsidRDefault="002A6846" w:rsidP="00893DA0">
      <w:pPr>
        <w:pStyle w:val="a6"/>
        <w:autoSpaceDE w:val="0"/>
        <w:autoSpaceDN w:val="0"/>
        <w:adjustRightInd w:val="0"/>
        <w:ind w:left="0"/>
        <w:jc w:val="center"/>
        <w:rPr>
          <w:rFonts w:eastAsia="Calibri"/>
          <w:b/>
          <w:sz w:val="20"/>
          <w:szCs w:val="20"/>
        </w:rPr>
      </w:pPr>
    </w:p>
    <w:p w:rsidR="002A6846" w:rsidRDefault="002A6846" w:rsidP="00893DA0">
      <w:pPr>
        <w:pStyle w:val="a6"/>
        <w:autoSpaceDE w:val="0"/>
        <w:autoSpaceDN w:val="0"/>
        <w:adjustRightInd w:val="0"/>
        <w:ind w:left="0"/>
        <w:jc w:val="center"/>
        <w:rPr>
          <w:rFonts w:eastAsia="Calibri"/>
          <w:b/>
          <w:sz w:val="20"/>
          <w:szCs w:val="20"/>
        </w:rPr>
      </w:pPr>
    </w:p>
    <w:p w:rsidR="002A6846" w:rsidRDefault="00177F36" w:rsidP="00893DA0">
      <w:pPr>
        <w:pStyle w:val="a6"/>
        <w:autoSpaceDE w:val="0"/>
        <w:autoSpaceDN w:val="0"/>
        <w:adjustRightInd w:val="0"/>
        <w:ind w:left="0"/>
        <w:jc w:val="center"/>
        <w:rPr>
          <w:rFonts w:eastAsia="Calibri"/>
          <w:b/>
          <w:sz w:val="20"/>
          <w:szCs w:val="20"/>
        </w:rPr>
      </w:pPr>
      <w:r w:rsidRPr="00177F36">
        <w:rPr>
          <w:rFonts w:eastAsia="Calibri"/>
          <w:noProof/>
        </w:rPr>
        <w:lastRenderedPageBreak/>
        <w:drawing>
          <wp:inline distT="0" distB="0" distL="0" distR="0" wp14:anchorId="0B975DF8" wp14:editId="48FCA30C">
            <wp:extent cx="9776460" cy="25222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7730" cy="2522548"/>
                    </a:xfrm>
                    <a:prstGeom prst="rect">
                      <a:avLst/>
                    </a:prstGeom>
                    <a:noFill/>
                    <a:ln>
                      <a:noFill/>
                    </a:ln>
                  </pic:spPr>
                </pic:pic>
              </a:graphicData>
            </a:graphic>
          </wp:inline>
        </w:drawing>
      </w:r>
    </w:p>
    <w:p w:rsidR="00212AB5" w:rsidRDefault="00212AB5" w:rsidP="00893DA0">
      <w:pPr>
        <w:pStyle w:val="a6"/>
        <w:autoSpaceDE w:val="0"/>
        <w:autoSpaceDN w:val="0"/>
        <w:adjustRightInd w:val="0"/>
        <w:ind w:left="0"/>
        <w:jc w:val="center"/>
        <w:rPr>
          <w:rFonts w:eastAsia="Calibri"/>
          <w:b/>
          <w:sz w:val="20"/>
          <w:szCs w:val="20"/>
        </w:rPr>
      </w:pPr>
    </w:p>
    <w:p w:rsidR="00212AB5" w:rsidRDefault="00212AB5" w:rsidP="00893DA0">
      <w:pPr>
        <w:pStyle w:val="a6"/>
        <w:autoSpaceDE w:val="0"/>
        <w:autoSpaceDN w:val="0"/>
        <w:adjustRightInd w:val="0"/>
        <w:ind w:left="0"/>
        <w:jc w:val="center"/>
        <w:rPr>
          <w:rFonts w:eastAsia="Calibri"/>
          <w:b/>
          <w:sz w:val="20"/>
          <w:szCs w:val="20"/>
        </w:rPr>
      </w:pPr>
      <w:r w:rsidRPr="00212AB5">
        <w:rPr>
          <w:rFonts w:eastAsia="Calibri"/>
          <w:noProof/>
        </w:rPr>
        <w:drawing>
          <wp:inline distT="0" distB="0" distL="0" distR="0" wp14:anchorId="553C0EC0" wp14:editId="7C0ECAB7">
            <wp:extent cx="9776460" cy="26898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77730" cy="2690209"/>
                    </a:xfrm>
                    <a:prstGeom prst="rect">
                      <a:avLst/>
                    </a:prstGeom>
                    <a:noFill/>
                    <a:ln>
                      <a:noFill/>
                    </a:ln>
                  </pic:spPr>
                </pic:pic>
              </a:graphicData>
            </a:graphic>
          </wp:inline>
        </w:drawing>
      </w:r>
    </w:p>
    <w:p w:rsidR="00AB5D8F" w:rsidRDefault="00AB5D8F" w:rsidP="00893DA0">
      <w:pPr>
        <w:pStyle w:val="a6"/>
        <w:autoSpaceDE w:val="0"/>
        <w:autoSpaceDN w:val="0"/>
        <w:adjustRightInd w:val="0"/>
        <w:ind w:left="0"/>
        <w:jc w:val="center"/>
        <w:rPr>
          <w:rFonts w:eastAsia="Calibri"/>
          <w:b/>
          <w:sz w:val="20"/>
          <w:szCs w:val="20"/>
        </w:rPr>
      </w:pPr>
    </w:p>
    <w:p w:rsidR="00AB5D8F" w:rsidRDefault="00AB5D8F" w:rsidP="00893DA0">
      <w:pPr>
        <w:pStyle w:val="a6"/>
        <w:autoSpaceDE w:val="0"/>
        <w:autoSpaceDN w:val="0"/>
        <w:adjustRightInd w:val="0"/>
        <w:ind w:left="0"/>
        <w:jc w:val="center"/>
        <w:rPr>
          <w:rFonts w:eastAsia="Calibri"/>
          <w:b/>
          <w:sz w:val="20"/>
          <w:szCs w:val="20"/>
        </w:rPr>
      </w:pPr>
      <w:r w:rsidRPr="00AB5D8F">
        <w:rPr>
          <w:rFonts w:eastAsia="Calibri"/>
          <w:noProof/>
        </w:rPr>
        <w:lastRenderedPageBreak/>
        <w:drawing>
          <wp:inline distT="0" distB="0" distL="0" distR="0" wp14:anchorId="3371C0BD" wp14:editId="2DFBEA67">
            <wp:extent cx="9769986" cy="2346960"/>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77730" cy="2348820"/>
                    </a:xfrm>
                    <a:prstGeom prst="rect">
                      <a:avLst/>
                    </a:prstGeom>
                    <a:noFill/>
                    <a:ln>
                      <a:noFill/>
                    </a:ln>
                  </pic:spPr>
                </pic:pic>
              </a:graphicData>
            </a:graphic>
          </wp:inline>
        </w:drawing>
      </w: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r w:rsidRPr="00A922AD">
        <w:rPr>
          <w:rFonts w:eastAsia="Calibri"/>
          <w:noProof/>
        </w:rPr>
        <w:drawing>
          <wp:inline distT="0" distB="0" distL="0" distR="0" wp14:anchorId="2E0B6D00" wp14:editId="076155D8">
            <wp:extent cx="9777730" cy="282272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77730" cy="2822726"/>
                    </a:xfrm>
                    <a:prstGeom prst="rect">
                      <a:avLst/>
                    </a:prstGeom>
                    <a:noFill/>
                    <a:ln>
                      <a:noFill/>
                    </a:ln>
                  </pic:spPr>
                </pic:pic>
              </a:graphicData>
            </a:graphic>
          </wp:inline>
        </w:drawing>
      </w: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r w:rsidRPr="00A922AD">
        <w:rPr>
          <w:rFonts w:eastAsia="Calibri"/>
          <w:noProof/>
        </w:rPr>
        <w:lastRenderedPageBreak/>
        <w:drawing>
          <wp:inline distT="0" distB="0" distL="0" distR="0" wp14:anchorId="7D4C449F" wp14:editId="71F1899C">
            <wp:extent cx="9776460" cy="2095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77730" cy="2095772"/>
                    </a:xfrm>
                    <a:prstGeom prst="rect">
                      <a:avLst/>
                    </a:prstGeom>
                    <a:noFill/>
                    <a:ln>
                      <a:noFill/>
                    </a:ln>
                  </pic:spPr>
                </pic:pic>
              </a:graphicData>
            </a:graphic>
          </wp:inline>
        </w:drawing>
      </w:r>
    </w:p>
    <w:p w:rsidR="00A922AD" w:rsidRDefault="00A922AD" w:rsidP="00893DA0">
      <w:pPr>
        <w:pStyle w:val="a6"/>
        <w:autoSpaceDE w:val="0"/>
        <w:autoSpaceDN w:val="0"/>
        <w:adjustRightInd w:val="0"/>
        <w:ind w:left="0"/>
        <w:jc w:val="center"/>
        <w:rPr>
          <w:rFonts w:eastAsia="Calibri"/>
          <w:b/>
          <w:sz w:val="20"/>
          <w:szCs w:val="20"/>
        </w:rPr>
      </w:pPr>
    </w:p>
    <w:p w:rsidR="00A922AD" w:rsidRDefault="00A922AD" w:rsidP="00893DA0">
      <w:pPr>
        <w:pStyle w:val="a6"/>
        <w:autoSpaceDE w:val="0"/>
        <w:autoSpaceDN w:val="0"/>
        <w:adjustRightInd w:val="0"/>
        <w:ind w:left="0"/>
        <w:jc w:val="center"/>
        <w:rPr>
          <w:rFonts w:eastAsia="Calibri"/>
          <w:b/>
          <w:sz w:val="20"/>
          <w:szCs w:val="20"/>
        </w:rPr>
      </w:pPr>
    </w:p>
    <w:p w:rsidR="00177F36" w:rsidRDefault="00177F36" w:rsidP="00893DA0">
      <w:pPr>
        <w:pStyle w:val="a6"/>
        <w:autoSpaceDE w:val="0"/>
        <w:autoSpaceDN w:val="0"/>
        <w:adjustRightInd w:val="0"/>
        <w:ind w:left="0"/>
        <w:jc w:val="center"/>
        <w:rPr>
          <w:rFonts w:eastAsia="Calibri"/>
          <w:b/>
          <w:sz w:val="20"/>
          <w:szCs w:val="20"/>
        </w:rPr>
      </w:pPr>
    </w:p>
    <w:p w:rsidR="002A6846" w:rsidRDefault="002A6846" w:rsidP="002A6846">
      <w:pPr>
        <w:pStyle w:val="a6"/>
        <w:autoSpaceDE w:val="0"/>
        <w:autoSpaceDN w:val="0"/>
        <w:adjustRightInd w:val="0"/>
        <w:ind w:left="0"/>
        <w:jc w:val="center"/>
        <w:rPr>
          <w:rFonts w:eastAsia="Calibri"/>
          <w:b/>
          <w:sz w:val="20"/>
          <w:szCs w:val="20"/>
        </w:rPr>
      </w:pPr>
      <w:r w:rsidRPr="00F504F7">
        <w:rPr>
          <w:rFonts w:eastAsia="Calibri"/>
          <w:b/>
          <w:sz w:val="20"/>
          <w:szCs w:val="20"/>
        </w:rPr>
        <w:t xml:space="preserve">3. Расчет средневзвешенной цены (без учета НДС </w:t>
      </w:r>
      <w:r>
        <w:rPr>
          <w:rFonts w:eastAsia="Calibri"/>
          <w:b/>
          <w:sz w:val="20"/>
          <w:szCs w:val="20"/>
        </w:rPr>
        <w:t xml:space="preserve">и </w:t>
      </w:r>
      <w:r w:rsidRPr="00F504F7">
        <w:rPr>
          <w:rFonts w:eastAsia="Calibri"/>
          <w:b/>
          <w:sz w:val="20"/>
          <w:szCs w:val="20"/>
        </w:rPr>
        <w:t>оптовой надбавки)</w:t>
      </w:r>
    </w:p>
    <w:p w:rsidR="002A6846" w:rsidRPr="00F504F7" w:rsidRDefault="002A6846" w:rsidP="002A6846">
      <w:pPr>
        <w:pStyle w:val="a6"/>
        <w:autoSpaceDE w:val="0"/>
        <w:autoSpaceDN w:val="0"/>
        <w:adjustRightInd w:val="0"/>
        <w:ind w:left="0"/>
        <w:jc w:val="center"/>
        <w:rPr>
          <w:rFonts w:eastAsia="Calibri"/>
          <w:b/>
          <w:sz w:val="20"/>
          <w:szCs w:val="20"/>
        </w:rPr>
      </w:pPr>
    </w:p>
    <w:p w:rsidR="002A6846" w:rsidRDefault="002A6846" w:rsidP="002A6846">
      <w:pPr>
        <w:pStyle w:val="a6"/>
        <w:autoSpaceDE w:val="0"/>
        <w:autoSpaceDN w:val="0"/>
        <w:adjustRightInd w:val="0"/>
        <w:ind w:left="0"/>
        <w:jc w:val="center"/>
        <w:rPr>
          <w:rFonts w:eastAsia="Calibri"/>
          <w:b/>
          <w:sz w:val="20"/>
          <w:szCs w:val="20"/>
        </w:rPr>
      </w:pPr>
      <w:r w:rsidRPr="006E4A57">
        <w:rPr>
          <w:rFonts w:eastAsia="Calibri"/>
          <w:sz w:val="20"/>
          <w:szCs w:val="20"/>
        </w:rPr>
        <w:t>В соответствии с пунктом 5 Порядка № 1064н расчет средневзвешенной цены лекарственног</w:t>
      </w:r>
      <w:proofErr w:type="gramStart"/>
      <w:r w:rsidRPr="006E4A57">
        <w:rPr>
          <w:rFonts w:eastAsia="Calibri"/>
          <w:sz w:val="20"/>
          <w:szCs w:val="20"/>
        </w:rPr>
        <w:t>о(</w:t>
      </w:r>
      <w:proofErr w:type="spellStart"/>
      <w:proofErr w:type="gramEnd"/>
      <w:r w:rsidRPr="006E4A57">
        <w:rPr>
          <w:rFonts w:eastAsia="Calibri"/>
          <w:sz w:val="20"/>
          <w:szCs w:val="20"/>
        </w:rPr>
        <w:t>ых</w:t>
      </w:r>
      <w:proofErr w:type="spellEnd"/>
      <w:r w:rsidRPr="006E4A57">
        <w:rPr>
          <w:rFonts w:eastAsia="Calibri"/>
          <w:sz w:val="20"/>
          <w:szCs w:val="20"/>
        </w:rPr>
        <w:t>) препарата(</w:t>
      </w:r>
      <w:proofErr w:type="spellStart"/>
      <w:r w:rsidRPr="006E4A57">
        <w:rPr>
          <w:rFonts w:eastAsia="Calibri"/>
          <w:sz w:val="20"/>
          <w:szCs w:val="20"/>
        </w:rPr>
        <w:t>ов</w:t>
      </w:r>
      <w:proofErr w:type="spellEnd"/>
      <w:r w:rsidRPr="006E4A57">
        <w:rPr>
          <w:rFonts w:eastAsia="Calibri"/>
          <w:sz w:val="20"/>
          <w:szCs w:val="20"/>
        </w:rPr>
        <w:t>) проводится по формуле:</w:t>
      </w:r>
    </w:p>
    <w:p w:rsidR="002A6846" w:rsidRPr="00F504F7" w:rsidRDefault="002A6846" w:rsidP="002A6846">
      <w:pPr>
        <w:pStyle w:val="a6"/>
        <w:autoSpaceDE w:val="0"/>
        <w:autoSpaceDN w:val="0"/>
        <w:adjustRightInd w:val="0"/>
        <w:ind w:left="0" w:firstLine="1714"/>
        <w:jc w:val="both"/>
        <w:rPr>
          <w:rFonts w:eastAsia="Calibri"/>
          <w:sz w:val="20"/>
          <w:szCs w:val="20"/>
        </w:rPr>
      </w:pPr>
      <m:oMath>
        <m:r>
          <m:rPr>
            <m:sty m:val="bi"/>
          </m:rPr>
          <w:rPr>
            <w:rFonts w:ascii="Cambria Math" w:hAnsi="Cambria Math"/>
            <w:sz w:val="20"/>
            <w:szCs w:val="20"/>
          </w:rPr>
          <m:t xml:space="preserve">Цвзв=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sz w:val="20"/>
                    <w:szCs w:val="20"/>
                  </w:rPr>
                  <m:t>Ц</m:t>
                </m:r>
              </m:e>
              <m:sub>
                <m:r>
                  <m:rPr>
                    <m:sty m:val="bi"/>
                  </m:rPr>
                  <w:rPr>
                    <w:rFonts w:ascii="Cambria Math" w:hAnsi="Cambria Math"/>
                    <w:sz w:val="20"/>
                    <w:szCs w:val="20"/>
                  </w:rPr>
                  <m:t>1</m:t>
                </m:r>
              </m:sub>
            </m:sSub>
            <m:r>
              <m:rPr>
                <m:sty m:val="bi"/>
              </m:rPr>
              <w:rPr>
                <w:rFonts w:ascii="Cambria Math"/>
                <w:sz w:val="20"/>
                <w:szCs w:val="20"/>
              </w:rPr>
              <m:t>х</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1</m:t>
                </m:r>
              </m:sub>
            </m:sSub>
            <m:r>
              <m:rPr>
                <m:sty m:val="bi"/>
              </m:rPr>
              <w:rPr>
                <w:rFonts w:ascii="Cambria Math"/>
                <w:sz w:val="20"/>
                <w:szCs w:val="20"/>
              </w:rPr>
              <m:t>+</m:t>
            </m:r>
            <m:r>
              <m:rPr>
                <m:sty m:val="bi"/>
              </m:rPr>
              <w:rPr>
                <w:rFonts w:ascii="Cambria Math"/>
                <w:sz w:val="20"/>
                <w:szCs w:val="20"/>
              </w:rPr>
              <m:t>…</m:t>
            </m:r>
            <m:r>
              <m:rPr>
                <m:sty m:val="bi"/>
              </m:rPr>
              <w:rPr>
                <w:rFonts w:ascii="Cambria Math"/>
                <w:sz w:val="20"/>
                <w:szCs w:val="20"/>
              </w:rPr>
              <m:t>+</m:t>
            </m:r>
            <m:sSub>
              <m:sSubPr>
                <m:ctrlPr>
                  <w:rPr>
                    <w:rFonts w:ascii="Cambria Math" w:hAnsi="Cambria Math"/>
                    <w:b/>
                    <w:i/>
                    <w:sz w:val="20"/>
                    <w:szCs w:val="20"/>
                  </w:rPr>
                </m:ctrlPr>
              </m:sSubPr>
              <m:e>
                <m:r>
                  <m:rPr>
                    <m:sty m:val="bi"/>
                  </m:rPr>
                  <w:rPr>
                    <w:rFonts w:ascii="Cambria Math"/>
                    <w:sz w:val="20"/>
                    <w:szCs w:val="20"/>
                  </w:rPr>
                  <m:t>Ц</m:t>
                </m:r>
              </m:e>
              <m:sub>
                <m:r>
                  <m:rPr>
                    <m:sty m:val="bi"/>
                  </m:rPr>
                  <w:rPr>
                    <w:rFonts w:ascii="Cambria Math" w:hAnsi="Cambria Math"/>
                    <w:sz w:val="20"/>
                    <w:szCs w:val="20"/>
                    <w:lang w:val="en-US"/>
                  </w:rPr>
                  <m:t>n</m:t>
                </m:r>
              </m:sub>
            </m:sSub>
            <m:r>
              <m:rPr>
                <m:sty m:val="bi"/>
              </m:rPr>
              <w:rPr>
                <w:rFonts w:ascii="Cambria Math"/>
                <w:sz w:val="20"/>
                <w:szCs w:val="20"/>
              </w:rPr>
              <m:t>х</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n</m:t>
                </m:r>
              </m:sub>
            </m:sSub>
          </m:num>
          <m:den>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n</m:t>
                    </m:r>
                  </m:sub>
                </m:sSub>
              </m:e>
            </m:nary>
          </m:den>
        </m:f>
      </m:oMath>
      <w:r w:rsidRPr="00F504F7">
        <w:rPr>
          <w:b/>
          <w:sz w:val="20"/>
          <w:szCs w:val="20"/>
        </w:rPr>
        <w:t xml:space="preserve">  ,</w:t>
      </w:r>
    </w:p>
    <w:p w:rsidR="002A6846" w:rsidRPr="00F504F7" w:rsidRDefault="002A6846" w:rsidP="002A6846">
      <w:pPr>
        <w:pStyle w:val="a6"/>
        <w:autoSpaceDE w:val="0"/>
        <w:autoSpaceDN w:val="0"/>
        <w:adjustRightInd w:val="0"/>
        <w:ind w:left="1714"/>
        <w:jc w:val="both"/>
        <w:rPr>
          <w:sz w:val="20"/>
          <w:szCs w:val="20"/>
        </w:rPr>
      </w:pPr>
      <w:r w:rsidRPr="00F504F7">
        <w:rPr>
          <w:sz w:val="20"/>
          <w:szCs w:val="20"/>
        </w:rPr>
        <w:t>где:</w:t>
      </w:r>
    </w:p>
    <w:p w:rsidR="002A6846" w:rsidRPr="00F504F7" w:rsidRDefault="002A6846" w:rsidP="002A6846">
      <w:pPr>
        <w:pStyle w:val="a6"/>
        <w:autoSpaceDE w:val="0"/>
        <w:autoSpaceDN w:val="0"/>
        <w:adjustRightInd w:val="0"/>
        <w:ind w:left="0" w:firstLine="709"/>
        <w:jc w:val="both"/>
        <w:rPr>
          <w:sz w:val="20"/>
          <w:szCs w:val="20"/>
        </w:rPr>
      </w:pPr>
      <w:r w:rsidRPr="00F504F7">
        <w:rPr>
          <w:sz w:val="20"/>
          <w:szCs w:val="20"/>
        </w:rPr>
        <w:t>Ц</w:t>
      </w:r>
      <w:proofErr w:type="gramStart"/>
      <w:r w:rsidRPr="00F504F7">
        <w:rPr>
          <w:sz w:val="20"/>
          <w:szCs w:val="20"/>
          <w:vertAlign w:val="subscript"/>
        </w:rPr>
        <w:t>1</w:t>
      </w:r>
      <w:proofErr w:type="gramEnd"/>
      <w:r w:rsidRPr="00F504F7">
        <w:rPr>
          <w:sz w:val="20"/>
          <w:szCs w:val="20"/>
        </w:rPr>
        <w:t xml:space="preserve"> – цена единицы лекарственного препарата без учета НДС и оптовой надбавки;</w:t>
      </w:r>
    </w:p>
    <w:p w:rsidR="002A6846" w:rsidRDefault="002A6846" w:rsidP="002A6846">
      <w:pPr>
        <w:pStyle w:val="a6"/>
        <w:autoSpaceDE w:val="0"/>
        <w:autoSpaceDN w:val="0"/>
        <w:adjustRightInd w:val="0"/>
        <w:ind w:left="0" w:firstLine="709"/>
        <w:jc w:val="both"/>
        <w:rPr>
          <w:color w:val="000000"/>
          <w:sz w:val="20"/>
          <w:szCs w:val="20"/>
        </w:rPr>
      </w:pPr>
      <w:r w:rsidRPr="00F504F7">
        <w:rPr>
          <w:color w:val="000000"/>
          <w:sz w:val="20"/>
          <w:szCs w:val="20"/>
          <w:lang w:val="en-US"/>
        </w:rPr>
        <w:t>k</w:t>
      </w:r>
      <w:r w:rsidRPr="00F504F7">
        <w:rPr>
          <w:color w:val="000000"/>
          <w:sz w:val="20"/>
          <w:szCs w:val="20"/>
        </w:rPr>
        <w:t xml:space="preserve"> – </w:t>
      </w:r>
      <w:proofErr w:type="gramStart"/>
      <w:r w:rsidRPr="00F504F7">
        <w:rPr>
          <w:color w:val="000000"/>
          <w:sz w:val="20"/>
          <w:szCs w:val="20"/>
        </w:rPr>
        <w:t>количество</w:t>
      </w:r>
      <w:proofErr w:type="gramEnd"/>
      <w:r w:rsidRPr="00F504F7">
        <w:rPr>
          <w:color w:val="000000"/>
          <w:sz w:val="20"/>
          <w:szCs w:val="20"/>
        </w:rPr>
        <w:t xml:space="preserve"> закупленных лекарственных препаратов в эквивалентных лекарственных формах и дозировках.</w:t>
      </w:r>
    </w:p>
    <w:p w:rsidR="002A6846" w:rsidRDefault="002A6846" w:rsidP="002A6846">
      <w:pPr>
        <w:pStyle w:val="a6"/>
        <w:autoSpaceDE w:val="0"/>
        <w:autoSpaceDN w:val="0"/>
        <w:adjustRightInd w:val="0"/>
        <w:ind w:left="0" w:firstLine="709"/>
        <w:jc w:val="both"/>
        <w:rPr>
          <w:color w:val="000000"/>
          <w:sz w:val="20"/>
          <w:szCs w:val="20"/>
        </w:rPr>
      </w:pPr>
      <w:r w:rsidRPr="00DB7CB2">
        <w:rPr>
          <w:b/>
          <w:color w:val="000000"/>
          <w:sz w:val="20"/>
          <w:szCs w:val="20"/>
          <w:u w:val="single"/>
          <w:shd w:val="clear" w:color="auto" w:fill="FFFFFF"/>
        </w:rPr>
        <w:t>Расчет произвести невозможно, так как за 12 месяцев, предшествующих месяцу расчета, не было исполнено ни одного контракта.</w:t>
      </w:r>
    </w:p>
    <w:p w:rsidR="002A6846" w:rsidRDefault="002A6846" w:rsidP="00893DA0">
      <w:pPr>
        <w:pStyle w:val="a6"/>
        <w:autoSpaceDE w:val="0"/>
        <w:autoSpaceDN w:val="0"/>
        <w:adjustRightInd w:val="0"/>
        <w:ind w:left="0"/>
        <w:jc w:val="center"/>
        <w:rPr>
          <w:rFonts w:eastAsia="Calibri"/>
          <w:b/>
          <w:sz w:val="20"/>
          <w:szCs w:val="20"/>
        </w:rPr>
      </w:pPr>
    </w:p>
    <w:p w:rsidR="002A6846" w:rsidRPr="00F504F7" w:rsidRDefault="002A6846" w:rsidP="002A6846">
      <w:pPr>
        <w:autoSpaceDE w:val="0"/>
        <w:autoSpaceDN w:val="0"/>
        <w:adjustRightInd w:val="0"/>
        <w:jc w:val="center"/>
        <w:rPr>
          <w:rFonts w:eastAsia="Calibri"/>
          <w:b/>
          <w:sz w:val="20"/>
          <w:szCs w:val="20"/>
        </w:rPr>
      </w:pPr>
      <w:r w:rsidRPr="00F504F7">
        <w:rPr>
          <w:rFonts w:eastAsia="Calibri"/>
          <w:b/>
          <w:sz w:val="20"/>
          <w:szCs w:val="20"/>
        </w:rPr>
        <w:t xml:space="preserve">4. </w:t>
      </w:r>
      <w:proofErr w:type="spellStart"/>
      <w:r w:rsidRPr="00F504F7">
        <w:rPr>
          <w:rFonts w:eastAsia="Calibri"/>
          <w:b/>
          <w:sz w:val="20"/>
          <w:szCs w:val="20"/>
        </w:rPr>
        <w:t>Референтная</w:t>
      </w:r>
      <w:proofErr w:type="spellEnd"/>
      <w:r w:rsidRPr="00F504F7">
        <w:rPr>
          <w:rFonts w:eastAsia="Calibri"/>
          <w:b/>
          <w:sz w:val="20"/>
          <w:szCs w:val="20"/>
        </w:rPr>
        <w:t xml:space="preserve"> цена (без учета НДС </w:t>
      </w:r>
      <w:r>
        <w:rPr>
          <w:rFonts w:eastAsia="Calibri"/>
          <w:b/>
          <w:sz w:val="20"/>
          <w:szCs w:val="20"/>
        </w:rPr>
        <w:t xml:space="preserve">и </w:t>
      </w:r>
      <w:r w:rsidRPr="00F504F7">
        <w:rPr>
          <w:rFonts w:eastAsia="Calibri"/>
          <w:b/>
          <w:sz w:val="20"/>
          <w:szCs w:val="20"/>
        </w:rPr>
        <w:t>оптовой надбавки)</w:t>
      </w:r>
    </w:p>
    <w:p w:rsidR="002A6846" w:rsidRDefault="002A6846" w:rsidP="002A6846">
      <w:pPr>
        <w:autoSpaceDE w:val="0"/>
        <w:autoSpaceDN w:val="0"/>
        <w:adjustRightInd w:val="0"/>
        <w:ind w:firstLine="709"/>
        <w:jc w:val="both"/>
        <w:rPr>
          <w:rFonts w:eastAsia="Calibri"/>
          <w:sz w:val="20"/>
          <w:szCs w:val="20"/>
        </w:rPr>
      </w:pPr>
      <w:r w:rsidRPr="00A7307A">
        <w:rPr>
          <w:rFonts w:eastAsia="Calibri"/>
          <w:b/>
          <w:sz w:val="20"/>
          <w:szCs w:val="20"/>
        </w:rPr>
        <w:t xml:space="preserve">Информация о </w:t>
      </w:r>
      <w:proofErr w:type="spellStart"/>
      <w:r w:rsidRPr="00A7307A">
        <w:rPr>
          <w:rFonts w:eastAsia="Calibri"/>
          <w:b/>
          <w:sz w:val="20"/>
          <w:szCs w:val="20"/>
        </w:rPr>
        <w:t>референтной</w:t>
      </w:r>
      <w:proofErr w:type="spellEnd"/>
      <w:r w:rsidRPr="00A7307A">
        <w:rPr>
          <w:rFonts w:eastAsia="Calibri"/>
          <w:b/>
          <w:sz w:val="20"/>
          <w:szCs w:val="20"/>
        </w:rPr>
        <w:t xml:space="preserve"> цене</w:t>
      </w:r>
      <w:r w:rsidRPr="00F504F7">
        <w:rPr>
          <w:rFonts w:eastAsia="Calibri"/>
          <w:sz w:val="20"/>
          <w:szCs w:val="20"/>
        </w:rPr>
        <w:t xml:space="preserve"> на дату расчета НМЦК, цены единицы лекарственного препарата на официальном сайте единой информационной системы в сфере закупок (http://zakupki.gov.ru) </w:t>
      </w:r>
      <w:r w:rsidRPr="00A7307A">
        <w:rPr>
          <w:rFonts w:eastAsia="Calibri"/>
          <w:b/>
          <w:sz w:val="20"/>
          <w:szCs w:val="20"/>
        </w:rPr>
        <w:t>отсутствует</w:t>
      </w:r>
      <w:r>
        <w:rPr>
          <w:rFonts w:eastAsia="Calibri"/>
          <w:sz w:val="20"/>
          <w:szCs w:val="20"/>
        </w:rPr>
        <w:t>.</w:t>
      </w:r>
    </w:p>
    <w:p w:rsidR="002A6846" w:rsidRDefault="002A6846" w:rsidP="002A6846">
      <w:pPr>
        <w:pStyle w:val="a6"/>
        <w:autoSpaceDE w:val="0"/>
        <w:autoSpaceDN w:val="0"/>
        <w:adjustRightInd w:val="0"/>
        <w:ind w:left="0"/>
        <w:rPr>
          <w:rFonts w:eastAsia="Calibri"/>
          <w:b/>
          <w:sz w:val="20"/>
          <w:szCs w:val="20"/>
        </w:rPr>
      </w:pPr>
    </w:p>
    <w:p w:rsidR="002A6846" w:rsidRPr="00F504F7" w:rsidRDefault="002A6846" w:rsidP="002A6846">
      <w:pPr>
        <w:autoSpaceDE w:val="0"/>
        <w:autoSpaceDN w:val="0"/>
        <w:adjustRightInd w:val="0"/>
        <w:jc w:val="center"/>
        <w:rPr>
          <w:rFonts w:eastAsia="Calibri"/>
          <w:bCs/>
          <w:sz w:val="20"/>
          <w:szCs w:val="20"/>
        </w:rPr>
      </w:pPr>
      <w:r w:rsidRPr="00F504F7">
        <w:rPr>
          <w:b/>
          <w:sz w:val="20"/>
          <w:szCs w:val="20"/>
          <w:lang w:val="en-US"/>
        </w:rPr>
        <w:t>II</w:t>
      </w:r>
      <w:r w:rsidRPr="00F504F7">
        <w:rPr>
          <w:b/>
          <w:sz w:val="20"/>
          <w:szCs w:val="20"/>
        </w:rPr>
        <w:t>. РАСЧЕТ НМЦК:</w:t>
      </w:r>
    </w:p>
    <w:p w:rsidR="002A6846" w:rsidRPr="002A27A3" w:rsidRDefault="002A6846" w:rsidP="002A6846">
      <w:pPr>
        <w:autoSpaceDE w:val="0"/>
        <w:autoSpaceDN w:val="0"/>
        <w:adjustRightInd w:val="0"/>
        <w:ind w:firstLine="709"/>
        <w:jc w:val="both"/>
        <w:rPr>
          <w:rFonts w:eastAsia="Calibri"/>
          <w:bCs/>
          <w:sz w:val="18"/>
          <w:szCs w:val="18"/>
        </w:rPr>
      </w:pPr>
      <w:r w:rsidRPr="00F504F7">
        <w:rPr>
          <w:rFonts w:eastAsia="Calibri"/>
          <w:bCs/>
          <w:sz w:val="20"/>
          <w:szCs w:val="20"/>
        </w:rPr>
        <w:t xml:space="preserve">В </w:t>
      </w:r>
      <w:r w:rsidRPr="002A27A3">
        <w:rPr>
          <w:rFonts w:eastAsia="Calibri"/>
          <w:bCs/>
          <w:sz w:val="18"/>
          <w:szCs w:val="18"/>
        </w:rPr>
        <w:t xml:space="preserve">соответствии с пунктом 9 Порядка № 1064н расчет НМЦК осуществлен по формуле:   </w:t>
      </w:r>
      <w:r w:rsidRPr="002A27A3">
        <w:rPr>
          <w:rFonts w:eastAsia="Calibri"/>
          <w:b/>
          <w:noProof/>
          <w:position w:val="-12"/>
          <w:sz w:val="18"/>
          <w:szCs w:val="18"/>
        </w:rPr>
        <w:drawing>
          <wp:inline distT="0" distB="0" distL="0" distR="0" wp14:anchorId="5028081F" wp14:editId="2ACC7BC8">
            <wp:extent cx="1595755" cy="284480"/>
            <wp:effectExtent l="19050" t="0" r="444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9"/>
                    <a:srcRect/>
                    <a:stretch>
                      <a:fillRect/>
                    </a:stretch>
                  </pic:blipFill>
                  <pic:spPr bwMode="auto">
                    <a:xfrm>
                      <a:off x="0" y="0"/>
                      <a:ext cx="1595755" cy="284480"/>
                    </a:xfrm>
                    <a:prstGeom prst="rect">
                      <a:avLst/>
                    </a:prstGeom>
                    <a:noFill/>
                    <a:ln w="9525">
                      <a:noFill/>
                      <a:miter lim="800000"/>
                      <a:headEnd/>
                      <a:tailEnd/>
                    </a:ln>
                  </pic:spPr>
                </pic:pic>
              </a:graphicData>
            </a:graphic>
          </wp:inline>
        </w:drawing>
      </w:r>
      <w:r w:rsidRPr="002A27A3">
        <w:rPr>
          <w:rFonts w:eastAsia="Calibri"/>
          <w:bCs/>
          <w:sz w:val="18"/>
          <w:szCs w:val="18"/>
        </w:rPr>
        <w:t>,</w:t>
      </w:r>
    </w:p>
    <w:p w:rsidR="002A6846" w:rsidRPr="002A27A3" w:rsidRDefault="002A6846" w:rsidP="002A6846">
      <w:pPr>
        <w:autoSpaceDE w:val="0"/>
        <w:autoSpaceDN w:val="0"/>
        <w:adjustRightInd w:val="0"/>
        <w:ind w:firstLine="709"/>
        <w:contextualSpacing/>
        <w:jc w:val="both"/>
        <w:rPr>
          <w:rFonts w:eastAsia="Calibri"/>
          <w:sz w:val="18"/>
          <w:szCs w:val="18"/>
        </w:rPr>
      </w:pPr>
      <w:r w:rsidRPr="002A27A3">
        <w:rPr>
          <w:rFonts w:eastAsia="Calibri"/>
          <w:sz w:val="18"/>
          <w:szCs w:val="18"/>
        </w:rPr>
        <w:t>где:</w:t>
      </w:r>
    </w:p>
    <w:p w:rsidR="002A6846" w:rsidRPr="002A27A3" w:rsidRDefault="002A6846" w:rsidP="002A6846">
      <w:pPr>
        <w:autoSpaceDE w:val="0"/>
        <w:autoSpaceDN w:val="0"/>
        <w:adjustRightInd w:val="0"/>
        <w:ind w:firstLine="709"/>
        <w:jc w:val="both"/>
        <w:rPr>
          <w:rFonts w:eastAsia="Calibri"/>
          <w:sz w:val="18"/>
          <w:szCs w:val="18"/>
        </w:rPr>
      </w:pPr>
      <w:r w:rsidRPr="002A27A3">
        <w:rPr>
          <w:rFonts w:eastAsia="Calibri"/>
          <w:sz w:val="18"/>
          <w:szCs w:val="18"/>
        </w:rPr>
        <w:t>n - количество поставляемых лекарственных препаратов;</w:t>
      </w:r>
    </w:p>
    <w:p w:rsidR="002A6846" w:rsidRPr="002A27A3" w:rsidRDefault="002A6846" w:rsidP="002A6846">
      <w:pPr>
        <w:autoSpaceDE w:val="0"/>
        <w:autoSpaceDN w:val="0"/>
        <w:adjustRightInd w:val="0"/>
        <w:ind w:firstLine="709"/>
        <w:jc w:val="both"/>
        <w:rPr>
          <w:rFonts w:eastAsia="Calibri"/>
          <w:sz w:val="18"/>
          <w:szCs w:val="18"/>
        </w:rPr>
      </w:pPr>
      <w:proofErr w:type="spellStart"/>
      <w:r w:rsidRPr="002A27A3">
        <w:rPr>
          <w:rFonts w:eastAsia="Calibri"/>
          <w:sz w:val="18"/>
          <w:szCs w:val="18"/>
        </w:rPr>
        <w:t>Ц</w:t>
      </w:r>
      <w:proofErr w:type="gramStart"/>
      <w:r w:rsidRPr="002A27A3">
        <w:rPr>
          <w:rFonts w:eastAsia="Calibri"/>
          <w:sz w:val="18"/>
          <w:szCs w:val="18"/>
        </w:rPr>
        <w:t>i</w:t>
      </w:r>
      <w:proofErr w:type="spellEnd"/>
      <w:proofErr w:type="gramEnd"/>
      <w:r w:rsidRPr="002A27A3">
        <w:rPr>
          <w:rFonts w:eastAsia="Calibri"/>
          <w:sz w:val="18"/>
          <w:szCs w:val="18"/>
        </w:rPr>
        <w:t xml:space="preserve"> - цена единицы i-</w:t>
      </w:r>
      <w:proofErr w:type="spellStart"/>
      <w:r w:rsidRPr="002A27A3">
        <w:rPr>
          <w:rFonts w:eastAsia="Calibri"/>
          <w:sz w:val="18"/>
          <w:szCs w:val="18"/>
        </w:rPr>
        <w:t>го</w:t>
      </w:r>
      <w:proofErr w:type="spellEnd"/>
      <w:r w:rsidRPr="002A27A3">
        <w:rPr>
          <w:rFonts w:eastAsia="Calibri"/>
          <w:sz w:val="18"/>
          <w:szCs w:val="18"/>
        </w:rPr>
        <w:t xml:space="preserve"> лекарственного препарата с учетом НДС и оптовой надбавки;</w:t>
      </w:r>
    </w:p>
    <w:p w:rsidR="002A6846" w:rsidRDefault="002A6846" w:rsidP="002A6846">
      <w:pPr>
        <w:autoSpaceDE w:val="0"/>
        <w:autoSpaceDN w:val="0"/>
        <w:adjustRightInd w:val="0"/>
        <w:ind w:firstLine="709"/>
        <w:jc w:val="both"/>
        <w:rPr>
          <w:rFonts w:eastAsia="Calibri"/>
          <w:sz w:val="18"/>
          <w:szCs w:val="18"/>
        </w:rPr>
      </w:pPr>
      <w:proofErr w:type="spellStart"/>
      <w:r w:rsidRPr="002A27A3">
        <w:rPr>
          <w:rFonts w:eastAsia="Calibri"/>
          <w:sz w:val="18"/>
          <w:szCs w:val="18"/>
        </w:rPr>
        <w:t>Vi</w:t>
      </w:r>
      <w:proofErr w:type="spellEnd"/>
      <w:r w:rsidRPr="002A27A3">
        <w:rPr>
          <w:rFonts w:eastAsia="Calibri"/>
          <w:sz w:val="18"/>
          <w:szCs w:val="18"/>
        </w:rPr>
        <w:t xml:space="preserve"> - объем поставки i-</w:t>
      </w:r>
      <w:proofErr w:type="spellStart"/>
      <w:r w:rsidRPr="002A27A3">
        <w:rPr>
          <w:rFonts w:eastAsia="Calibri"/>
          <w:sz w:val="18"/>
          <w:szCs w:val="18"/>
        </w:rPr>
        <w:t>го</w:t>
      </w:r>
      <w:proofErr w:type="spellEnd"/>
      <w:r w:rsidRPr="002A27A3">
        <w:rPr>
          <w:rFonts w:eastAsia="Calibri"/>
          <w:sz w:val="18"/>
          <w:szCs w:val="18"/>
        </w:rPr>
        <w:t xml:space="preserve"> лекарственного препарата.</w:t>
      </w:r>
    </w:p>
    <w:p w:rsidR="002A6846" w:rsidRPr="002A27A3" w:rsidRDefault="002A6846" w:rsidP="002A6846">
      <w:pPr>
        <w:autoSpaceDE w:val="0"/>
        <w:autoSpaceDN w:val="0"/>
        <w:adjustRightInd w:val="0"/>
        <w:jc w:val="both"/>
        <w:rPr>
          <w:rFonts w:eastAsia="Calibri"/>
          <w:sz w:val="18"/>
          <w:szCs w:val="18"/>
        </w:rPr>
      </w:pPr>
    </w:p>
    <w:p w:rsidR="002A6846" w:rsidRDefault="002A6846" w:rsidP="00893DA0">
      <w:pPr>
        <w:pStyle w:val="a6"/>
        <w:autoSpaceDE w:val="0"/>
        <w:autoSpaceDN w:val="0"/>
        <w:adjustRightInd w:val="0"/>
        <w:ind w:left="0"/>
        <w:jc w:val="center"/>
        <w:rPr>
          <w:rFonts w:eastAsia="Calibri"/>
          <w:b/>
          <w:sz w:val="20"/>
          <w:szCs w:val="20"/>
        </w:rPr>
      </w:pPr>
    </w:p>
    <w:p w:rsidR="00B676D3" w:rsidRDefault="00B676D3" w:rsidP="00AF2457">
      <w:pPr>
        <w:pStyle w:val="a6"/>
        <w:autoSpaceDE w:val="0"/>
        <w:autoSpaceDN w:val="0"/>
        <w:adjustRightInd w:val="0"/>
        <w:ind w:left="0" w:firstLine="709"/>
        <w:jc w:val="both"/>
        <w:rPr>
          <w:rFonts w:eastAsia="Calibri"/>
          <w:sz w:val="20"/>
          <w:szCs w:val="20"/>
        </w:rPr>
      </w:pPr>
    </w:p>
    <w:p w:rsidR="002A6846" w:rsidRDefault="002A6846" w:rsidP="00AF2457">
      <w:pPr>
        <w:pStyle w:val="a6"/>
        <w:autoSpaceDE w:val="0"/>
        <w:autoSpaceDN w:val="0"/>
        <w:adjustRightInd w:val="0"/>
        <w:ind w:left="0" w:firstLine="709"/>
        <w:jc w:val="both"/>
        <w:rPr>
          <w:rFonts w:eastAsia="Calibri"/>
          <w:sz w:val="20"/>
          <w:szCs w:val="20"/>
        </w:rPr>
      </w:pPr>
    </w:p>
    <w:p w:rsidR="00AB5D8F" w:rsidRDefault="00AB5D8F" w:rsidP="00AF2457">
      <w:pPr>
        <w:pStyle w:val="a6"/>
        <w:autoSpaceDE w:val="0"/>
        <w:autoSpaceDN w:val="0"/>
        <w:adjustRightInd w:val="0"/>
        <w:ind w:left="0" w:firstLine="709"/>
        <w:jc w:val="both"/>
        <w:rPr>
          <w:rFonts w:eastAsia="Calibri"/>
          <w:sz w:val="20"/>
          <w:szCs w:val="20"/>
        </w:rPr>
      </w:pPr>
    </w:p>
    <w:p w:rsidR="00AB5D8F" w:rsidRDefault="00AB5D8F" w:rsidP="00AF2457">
      <w:pPr>
        <w:pStyle w:val="a6"/>
        <w:autoSpaceDE w:val="0"/>
        <w:autoSpaceDN w:val="0"/>
        <w:adjustRightInd w:val="0"/>
        <w:ind w:left="0" w:firstLine="709"/>
        <w:jc w:val="both"/>
        <w:rPr>
          <w:rFonts w:eastAsia="Calibri"/>
          <w:sz w:val="20"/>
          <w:szCs w:val="20"/>
        </w:rPr>
      </w:pPr>
    </w:p>
    <w:p w:rsidR="00AB5D8F" w:rsidRDefault="00AB5D8F" w:rsidP="00AF2457">
      <w:pPr>
        <w:pStyle w:val="a6"/>
        <w:autoSpaceDE w:val="0"/>
        <w:autoSpaceDN w:val="0"/>
        <w:adjustRightInd w:val="0"/>
        <w:ind w:left="0" w:firstLine="709"/>
        <w:jc w:val="both"/>
        <w:rPr>
          <w:rFonts w:eastAsia="Calibri"/>
          <w:sz w:val="20"/>
          <w:szCs w:val="20"/>
        </w:rPr>
      </w:pPr>
    </w:p>
    <w:p w:rsidR="00AB5D8F" w:rsidRPr="00F504F7" w:rsidRDefault="00AB5D8F" w:rsidP="00AF2457">
      <w:pPr>
        <w:pStyle w:val="a6"/>
        <w:autoSpaceDE w:val="0"/>
        <w:autoSpaceDN w:val="0"/>
        <w:adjustRightInd w:val="0"/>
        <w:ind w:left="0" w:firstLine="709"/>
        <w:jc w:val="both"/>
        <w:rPr>
          <w:rFonts w:eastAsia="Calibri"/>
          <w:sz w:val="20"/>
          <w:szCs w:val="20"/>
        </w:rPr>
      </w:pPr>
    </w:p>
    <w:tbl>
      <w:tblPr>
        <w:tblStyle w:val="a5"/>
        <w:tblpPr w:leftFromText="180" w:rightFromText="180" w:vertAnchor="text" w:horzAnchor="margin" w:tblpXSpec="center" w:tblpY="-330"/>
        <w:tblW w:w="16551" w:type="dxa"/>
        <w:tblLayout w:type="fixed"/>
        <w:tblLook w:val="04A0" w:firstRow="1" w:lastRow="0" w:firstColumn="1" w:lastColumn="0" w:noHBand="0" w:noVBand="1"/>
      </w:tblPr>
      <w:tblGrid>
        <w:gridCol w:w="662"/>
        <w:gridCol w:w="2571"/>
        <w:gridCol w:w="1411"/>
        <w:gridCol w:w="851"/>
        <w:gridCol w:w="850"/>
        <w:gridCol w:w="857"/>
        <w:gridCol w:w="850"/>
        <w:gridCol w:w="851"/>
        <w:gridCol w:w="992"/>
        <w:gridCol w:w="850"/>
        <w:gridCol w:w="993"/>
        <w:gridCol w:w="844"/>
        <w:gridCol w:w="1134"/>
        <w:gridCol w:w="1276"/>
        <w:gridCol w:w="1559"/>
      </w:tblGrid>
      <w:tr w:rsidR="008D79DC" w:rsidRPr="00A27B08" w:rsidTr="008D79DC">
        <w:tc>
          <w:tcPr>
            <w:tcW w:w="662" w:type="dxa"/>
            <w:vAlign w:val="center"/>
          </w:tcPr>
          <w:p w:rsidR="008D79DC" w:rsidRPr="00A27B08" w:rsidRDefault="008D79DC" w:rsidP="008D79DC">
            <w:pPr>
              <w:jc w:val="center"/>
              <w:rPr>
                <w:rFonts w:eastAsia="Calibri"/>
                <w:sz w:val="19"/>
                <w:szCs w:val="19"/>
              </w:rPr>
            </w:pPr>
            <w:r w:rsidRPr="00A27B08">
              <w:rPr>
                <w:rFonts w:eastAsia="Calibri"/>
                <w:sz w:val="19"/>
                <w:szCs w:val="19"/>
              </w:rPr>
              <w:lastRenderedPageBreak/>
              <w:t xml:space="preserve">№ </w:t>
            </w:r>
            <w:proofErr w:type="gramStart"/>
            <w:r w:rsidRPr="00A27B08">
              <w:rPr>
                <w:rFonts w:eastAsia="Calibri"/>
                <w:sz w:val="19"/>
                <w:szCs w:val="19"/>
              </w:rPr>
              <w:t>п</w:t>
            </w:r>
            <w:proofErr w:type="gramEnd"/>
            <w:r w:rsidRPr="00A27B08">
              <w:rPr>
                <w:rFonts w:eastAsia="Calibri"/>
                <w:sz w:val="19"/>
                <w:szCs w:val="19"/>
              </w:rPr>
              <w:t>/п</w:t>
            </w:r>
          </w:p>
        </w:tc>
        <w:tc>
          <w:tcPr>
            <w:tcW w:w="2571" w:type="dxa"/>
            <w:vAlign w:val="center"/>
          </w:tcPr>
          <w:p w:rsidR="008D79DC" w:rsidRPr="00A27B08" w:rsidRDefault="008D79DC" w:rsidP="008D79DC">
            <w:pPr>
              <w:jc w:val="center"/>
              <w:rPr>
                <w:rFonts w:eastAsia="Calibri"/>
                <w:sz w:val="19"/>
                <w:szCs w:val="19"/>
              </w:rPr>
            </w:pPr>
            <w:r w:rsidRPr="00A27B08">
              <w:rPr>
                <w:color w:val="000000"/>
                <w:sz w:val="19"/>
                <w:szCs w:val="19"/>
              </w:rPr>
              <w:t>МНН / лек</w:t>
            </w:r>
            <w:proofErr w:type="gramStart"/>
            <w:r w:rsidRPr="00A27B08">
              <w:rPr>
                <w:color w:val="000000"/>
                <w:sz w:val="19"/>
                <w:szCs w:val="19"/>
              </w:rPr>
              <w:t>.</w:t>
            </w:r>
            <w:proofErr w:type="gramEnd"/>
            <w:r w:rsidRPr="00A27B08">
              <w:rPr>
                <w:color w:val="000000"/>
                <w:sz w:val="19"/>
                <w:szCs w:val="19"/>
              </w:rPr>
              <w:t xml:space="preserve"> </w:t>
            </w:r>
            <w:proofErr w:type="gramStart"/>
            <w:r w:rsidRPr="00A27B08">
              <w:rPr>
                <w:color w:val="000000"/>
                <w:sz w:val="19"/>
                <w:szCs w:val="19"/>
              </w:rPr>
              <w:t>ф</w:t>
            </w:r>
            <w:proofErr w:type="gramEnd"/>
            <w:r w:rsidRPr="00A27B08">
              <w:rPr>
                <w:color w:val="000000"/>
                <w:sz w:val="19"/>
                <w:szCs w:val="19"/>
              </w:rPr>
              <w:t>орма / дозировка</w:t>
            </w:r>
          </w:p>
        </w:tc>
        <w:tc>
          <w:tcPr>
            <w:tcW w:w="1411" w:type="dxa"/>
            <w:vAlign w:val="center"/>
          </w:tcPr>
          <w:p w:rsidR="008D79DC" w:rsidRPr="00A27B08" w:rsidRDefault="008D79DC" w:rsidP="008D79DC">
            <w:pPr>
              <w:jc w:val="center"/>
              <w:rPr>
                <w:rFonts w:eastAsia="Calibri"/>
                <w:sz w:val="19"/>
                <w:szCs w:val="19"/>
              </w:rPr>
            </w:pPr>
            <w:r w:rsidRPr="00A27B08">
              <w:rPr>
                <w:rFonts w:eastAsia="Calibri"/>
                <w:sz w:val="19"/>
                <w:szCs w:val="19"/>
              </w:rPr>
              <w:t>КТРУ</w:t>
            </w:r>
          </w:p>
        </w:tc>
        <w:tc>
          <w:tcPr>
            <w:tcW w:w="851" w:type="dxa"/>
            <w:vAlign w:val="center"/>
          </w:tcPr>
          <w:p w:rsidR="008D79DC" w:rsidRPr="00A27B08" w:rsidRDefault="008D79DC" w:rsidP="008D79DC">
            <w:pPr>
              <w:jc w:val="center"/>
              <w:rPr>
                <w:rFonts w:eastAsia="Calibri"/>
                <w:sz w:val="19"/>
                <w:szCs w:val="19"/>
              </w:rPr>
            </w:pPr>
            <w:proofErr w:type="spellStart"/>
            <w:r w:rsidRPr="00A27B08">
              <w:rPr>
                <w:rFonts w:eastAsia="Calibri"/>
                <w:sz w:val="19"/>
                <w:szCs w:val="19"/>
              </w:rPr>
              <w:t>Ед</w:t>
            </w:r>
            <w:proofErr w:type="gramStart"/>
            <w:r w:rsidRPr="00A27B08">
              <w:rPr>
                <w:rFonts w:eastAsia="Calibri"/>
                <w:sz w:val="19"/>
                <w:szCs w:val="19"/>
              </w:rPr>
              <w:t>.и</w:t>
            </w:r>
            <w:proofErr w:type="gramEnd"/>
            <w:r w:rsidRPr="00A27B08">
              <w:rPr>
                <w:rFonts w:eastAsia="Calibri"/>
                <w:sz w:val="19"/>
                <w:szCs w:val="19"/>
              </w:rPr>
              <w:t>зм</w:t>
            </w:r>
            <w:proofErr w:type="spellEnd"/>
            <w:r w:rsidRPr="00A27B08">
              <w:rPr>
                <w:rFonts w:eastAsia="Calibri"/>
                <w:sz w:val="19"/>
                <w:szCs w:val="19"/>
              </w:rPr>
              <w:t>.</w:t>
            </w:r>
          </w:p>
        </w:tc>
        <w:tc>
          <w:tcPr>
            <w:tcW w:w="850" w:type="dxa"/>
            <w:vAlign w:val="center"/>
          </w:tcPr>
          <w:p w:rsidR="008D79DC" w:rsidRPr="00A27B08" w:rsidRDefault="008D79DC" w:rsidP="008D79DC">
            <w:pPr>
              <w:jc w:val="center"/>
              <w:rPr>
                <w:rFonts w:eastAsia="Calibri"/>
                <w:sz w:val="19"/>
                <w:szCs w:val="19"/>
              </w:rPr>
            </w:pPr>
            <w:r w:rsidRPr="00A27B08">
              <w:rPr>
                <w:rFonts w:eastAsia="Calibri"/>
                <w:bCs/>
                <w:sz w:val="19"/>
                <w:szCs w:val="19"/>
              </w:rPr>
              <w:t>Цена</w:t>
            </w:r>
            <w:r>
              <w:rPr>
                <w:rFonts w:eastAsia="Calibri"/>
                <w:bCs/>
                <w:sz w:val="19"/>
                <w:szCs w:val="19"/>
              </w:rPr>
              <w:t>,</w:t>
            </w:r>
            <w:r w:rsidRPr="00A27B08">
              <w:rPr>
                <w:rFonts w:eastAsia="Calibri"/>
                <w:bCs/>
                <w:sz w:val="19"/>
                <w:szCs w:val="19"/>
              </w:rPr>
              <w:t xml:space="preserve"> рассчитанная методом </w:t>
            </w:r>
            <w:r w:rsidRPr="00A27B08">
              <w:rPr>
                <w:rFonts w:eastAsia="Calibri"/>
                <w:sz w:val="19"/>
                <w:szCs w:val="19"/>
              </w:rPr>
              <w:t>сопоставимых рыночных цен (анализ рынка), руб.</w:t>
            </w:r>
          </w:p>
        </w:tc>
        <w:tc>
          <w:tcPr>
            <w:tcW w:w="857" w:type="dxa"/>
            <w:vAlign w:val="center"/>
          </w:tcPr>
          <w:p w:rsidR="008D79DC" w:rsidRPr="00A27B08" w:rsidRDefault="008D79DC" w:rsidP="008D79DC">
            <w:pPr>
              <w:jc w:val="center"/>
              <w:rPr>
                <w:rFonts w:eastAsia="Calibri"/>
                <w:sz w:val="19"/>
                <w:szCs w:val="19"/>
              </w:rPr>
            </w:pPr>
            <w:r w:rsidRPr="00A27B08">
              <w:rPr>
                <w:rFonts w:eastAsia="Calibri"/>
                <w:sz w:val="19"/>
                <w:szCs w:val="19"/>
              </w:rPr>
              <w:t>Цена, рассчитанная тарифным методом, руб.</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Средневзвешенная цена, руб.</w:t>
            </w:r>
          </w:p>
        </w:tc>
        <w:tc>
          <w:tcPr>
            <w:tcW w:w="851" w:type="dxa"/>
            <w:vAlign w:val="center"/>
          </w:tcPr>
          <w:p w:rsidR="008D79DC" w:rsidRPr="00A27B08" w:rsidRDefault="008D79DC" w:rsidP="008D79DC">
            <w:pPr>
              <w:jc w:val="center"/>
              <w:rPr>
                <w:rFonts w:eastAsia="Calibri"/>
                <w:sz w:val="19"/>
                <w:szCs w:val="19"/>
              </w:rPr>
            </w:pPr>
            <w:proofErr w:type="spellStart"/>
            <w:r w:rsidRPr="00A27B08">
              <w:rPr>
                <w:rFonts w:eastAsia="Calibri"/>
                <w:sz w:val="19"/>
                <w:szCs w:val="19"/>
              </w:rPr>
              <w:t>Референтная</w:t>
            </w:r>
            <w:proofErr w:type="spellEnd"/>
            <w:r w:rsidRPr="00A27B08">
              <w:rPr>
                <w:rFonts w:eastAsia="Calibri"/>
                <w:sz w:val="19"/>
                <w:szCs w:val="19"/>
              </w:rPr>
              <w:t xml:space="preserve"> цена, руб.</w:t>
            </w:r>
          </w:p>
        </w:tc>
        <w:tc>
          <w:tcPr>
            <w:tcW w:w="992" w:type="dxa"/>
            <w:vAlign w:val="center"/>
          </w:tcPr>
          <w:p w:rsidR="008D79DC" w:rsidRPr="00A27B08" w:rsidRDefault="008D79DC" w:rsidP="008D79DC">
            <w:pPr>
              <w:jc w:val="center"/>
              <w:rPr>
                <w:rFonts w:eastAsia="Calibri"/>
                <w:sz w:val="19"/>
                <w:szCs w:val="19"/>
              </w:rPr>
            </w:pPr>
            <w:r w:rsidRPr="00A27B08">
              <w:rPr>
                <w:rFonts w:eastAsia="Calibri"/>
                <w:sz w:val="19"/>
                <w:szCs w:val="19"/>
              </w:rPr>
              <w:t xml:space="preserve">Минимальная цена за </w:t>
            </w:r>
            <w:proofErr w:type="spellStart"/>
            <w:r w:rsidRPr="00A27B08">
              <w:rPr>
                <w:rFonts w:eastAsia="Calibri"/>
                <w:sz w:val="19"/>
                <w:szCs w:val="19"/>
              </w:rPr>
              <w:t>ед</w:t>
            </w:r>
            <w:proofErr w:type="gramStart"/>
            <w:r w:rsidRPr="00A27B08">
              <w:rPr>
                <w:rFonts w:eastAsia="Calibri"/>
                <w:sz w:val="19"/>
                <w:szCs w:val="19"/>
              </w:rPr>
              <w:t>.и</w:t>
            </w:r>
            <w:proofErr w:type="gramEnd"/>
            <w:r w:rsidRPr="00A27B08">
              <w:rPr>
                <w:rFonts w:eastAsia="Calibri"/>
                <w:sz w:val="19"/>
                <w:szCs w:val="19"/>
              </w:rPr>
              <w:t>зм</w:t>
            </w:r>
            <w:proofErr w:type="spellEnd"/>
            <w:r w:rsidRPr="00A27B08">
              <w:rPr>
                <w:rFonts w:eastAsia="Calibri"/>
                <w:sz w:val="19"/>
                <w:szCs w:val="19"/>
              </w:rPr>
              <w:t>.</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Оптовая надбавка, %</w:t>
            </w:r>
            <w:r w:rsidRPr="00A27B08">
              <w:rPr>
                <w:rFonts w:eastAsia="Calibri"/>
                <w:b/>
                <w:sz w:val="19"/>
                <w:szCs w:val="19"/>
              </w:rPr>
              <w:t>*</w:t>
            </w:r>
          </w:p>
        </w:tc>
        <w:tc>
          <w:tcPr>
            <w:tcW w:w="993" w:type="dxa"/>
            <w:vAlign w:val="center"/>
          </w:tcPr>
          <w:p w:rsidR="008D79DC" w:rsidRPr="00A27B08" w:rsidRDefault="008D79DC" w:rsidP="008D79DC">
            <w:pPr>
              <w:jc w:val="center"/>
              <w:rPr>
                <w:rFonts w:eastAsia="Calibri"/>
                <w:sz w:val="19"/>
                <w:szCs w:val="19"/>
              </w:rPr>
            </w:pPr>
            <w:r w:rsidRPr="00A27B08">
              <w:rPr>
                <w:rFonts w:eastAsia="Calibri"/>
                <w:sz w:val="19"/>
                <w:szCs w:val="19"/>
              </w:rPr>
              <w:t>НДС, %</w:t>
            </w:r>
          </w:p>
        </w:tc>
        <w:tc>
          <w:tcPr>
            <w:tcW w:w="844" w:type="dxa"/>
            <w:vAlign w:val="center"/>
          </w:tcPr>
          <w:p w:rsidR="008D79DC" w:rsidRPr="00A27B08" w:rsidRDefault="008D79DC" w:rsidP="008D79DC">
            <w:pPr>
              <w:jc w:val="center"/>
              <w:rPr>
                <w:rFonts w:eastAsia="Calibri"/>
                <w:sz w:val="19"/>
                <w:szCs w:val="19"/>
              </w:rPr>
            </w:pPr>
            <w:r w:rsidRPr="00A27B08">
              <w:rPr>
                <w:rFonts w:eastAsia="Calibri"/>
                <w:sz w:val="19"/>
                <w:szCs w:val="19"/>
              </w:rPr>
              <w:t xml:space="preserve">Цена за </w:t>
            </w:r>
            <w:proofErr w:type="spellStart"/>
            <w:r w:rsidRPr="00A27B08">
              <w:rPr>
                <w:rFonts w:eastAsia="Calibri"/>
                <w:sz w:val="19"/>
                <w:szCs w:val="19"/>
              </w:rPr>
              <w:t>ед</w:t>
            </w:r>
            <w:proofErr w:type="gramStart"/>
            <w:r w:rsidRPr="00A27B08">
              <w:rPr>
                <w:rFonts w:eastAsia="Calibri"/>
                <w:sz w:val="19"/>
                <w:szCs w:val="19"/>
              </w:rPr>
              <w:t>.и</w:t>
            </w:r>
            <w:proofErr w:type="gramEnd"/>
            <w:r w:rsidRPr="00A27B08">
              <w:rPr>
                <w:rFonts w:eastAsia="Calibri"/>
                <w:sz w:val="19"/>
                <w:szCs w:val="19"/>
              </w:rPr>
              <w:t>зм</w:t>
            </w:r>
            <w:proofErr w:type="spellEnd"/>
            <w:r w:rsidRPr="00A27B08">
              <w:rPr>
                <w:rFonts w:eastAsia="Calibri"/>
                <w:sz w:val="19"/>
                <w:szCs w:val="19"/>
              </w:rPr>
              <w:t xml:space="preserve">. с учетом НДС и </w:t>
            </w:r>
            <w:proofErr w:type="spellStart"/>
            <w:r w:rsidRPr="00A27B08">
              <w:rPr>
                <w:rFonts w:eastAsia="Calibri"/>
                <w:sz w:val="19"/>
                <w:szCs w:val="19"/>
              </w:rPr>
              <w:t>опт.надбавки</w:t>
            </w:r>
            <w:proofErr w:type="spellEnd"/>
            <w:r w:rsidRPr="00A27B08">
              <w:rPr>
                <w:rFonts w:eastAsia="Calibri"/>
                <w:sz w:val="19"/>
                <w:szCs w:val="19"/>
              </w:rPr>
              <w:t>, руб.</w:t>
            </w:r>
          </w:p>
        </w:tc>
        <w:tc>
          <w:tcPr>
            <w:tcW w:w="1134" w:type="dxa"/>
          </w:tcPr>
          <w:p w:rsidR="008D79DC" w:rsidRDefault="008D79DC" w:rsidP="008D79DC">
            <w:pPr>
              <w:rPr>
                <w:rFonts w:eastAsia="Calibri"/>
                <w:sz w:val="19"/>
                <w:szCs w:val="19"/>
              </w:rPr>
            </w:pPr>
          </w:p>
          <w:p w:rsidR="008D79DC" w:rsidRDefault="008D79DC" w:rsidP="008D79DC">
            <w:pPr>
              <w:jc w:val="center"/>
              <w:rPr>
                <w:rFonts w:eastAsia="Calibri"/>
                <w:sz w:val="19"/>
                <w:szCs w:val="19"/>
              </w:rPr>
            </w:pPr>
          </w:p>
          <w:p w:rsidR="008D79DC" w:rsidRPr="00A27B08" w:rsidRDefault="008D79DC" w:rsidP="008D79DC">
            <w:pPr>
              <w:jc w:val="center"/>
              <w:rPr>
                <w:rFonts w:eastAsia="Calibri"/>
                <w:sz w:val="19"/>
                <w:szCs w:val="19"/>
              </w:rPr>
            </w:pPr>
            <w:r w:rsidRPr="003C6BAC">
              <w:rPr>
                <w:rFonts w:eastAsia="Calibri"/>
                <w:sz w:val="19"/>
                <w:szCs w:val="19"/>
              </w:rPr>
              <w:t xml:space="preserve">Цена, принятая к расчету  за </w:t>
            </w:r>
            <w:proofErr w:type="spellStart"/>
            <w:r w:rsidRPr="003C6BAC">
              <w:rPr>
                <w:rFonts w:eastAsia="Calibri"/>
                <w:sz w:val="19"/>
                <w:szCs w:val="19"/>
              </w:rPr>
              <w:t>ед</w:t>
            </w:r>
            <w:proofErr w:type="gramStart"/>
            <w:r w:rsidRPr="003C6BAC">
              <w:rPr>
                <w:rFonts w:eastAsia="Calibri"/>
                <w:sz w:val="19"/>
                <w:szCs w:val="19"/>
              </w:rPr>
              <w:t>.и</w:t>
            </w:r>
            <w:proofErr w:type="gramEnd"/>
            <w:r w:rsidRPr="003C6BAC">
              <w:rPr>
                <w:rFonts w:eastAsia="Calibri"/>
                <w:sz w:val="19"/>
                <w:szCs w:val="19"/>
              </w:rPr>
              <w:t>зм</w:t>
            </w:r>
            <w:proofErr w:type="spellEnd"/>
            <w:r w:rsidRPr="003C6BAC">
              <w:rPr>
                <w:rFonts w:eastAsia="Calibri"/>
                <w:sz w:val="19"/>
                <w:szCs w:val="19"/>
              </w:rPr>
              <w:t xml:space="preserve">. с учетом НДС и </w:t>
            </w:r>
            <w:proofErr w:type="spellStart"/>
            <w:r w:rsidRPr="003C6BAC">
              <w:rPr>
                <w:rFonts w:eastAsia="Calibri"/>
                <w:sz w:val="19"/>
                <w:szCs w:val="19"/>
              </w:rPr>
              <w:t>опт.надбавки</w:t>
            </w:r>
            <w:proofErr w:type="spellEnd"/>
            <w:r w:rsidRPr="003C6BAC">
              <w:rPr>
                <w:rFonts w:eastAsia="Calibri"/>
                <w:sz w:val="19"/>
                <w:szCs w:val="19"/>
              </w:rPr>
              <w:t>**, руб.</w:t>
            </w:r>
          </w:p>
        </w:tc>
        <w:tc>
          <w:tcPr>
            <w:tcW w:w="1276" w:type="dxa"/>
            <w:vAlign w:val="center"/>
          </w:tcPr>
          <w:p w:rsidR="008D79DC" w:rsidRPr="00A27B08" w:rsidRDefault="008D79DC" w:rsidP="008D79DC">
            <w:pPr>
              <w:jc w:val="center"/>
              <w:rPr>
                <w:rFonts w:eastAsia="Calibri"/>
                <w:sz w:val="19"/>
                <w:szCs w:val="19"/>
              </w:rPr>
            </w:pPr>
            <w:r w:rsidRPr="00A27B08">
              <w:rPr>
                <w:rFonts w:eastAsia="Calibri"/>
                <w:sz w:val="19"/>
                <w:szCs w:val="19"/>
              </w:rPr>
              <w:t>Кол-во единиц лекарственного препарата, подлежащее закупке</w:t>
            </w:r>
          </w:p>
        </w:tc>
        <w:tc>
          <w:tcPr>
            <w:tcW w:w="1559" w:type="dxa"/>
            <w:vAlign w:val="center"/>
          </w:tcPr>
          <w:p w:rsidR="008D79DC" w:rsidRPr="00A27B08" w:rsidRDefault="008D79DC" w:rsidP="008D79DC">
            <w:pPr>
              <w:ind w:right="311"/>
              <w:jc w:val="center"/>
              <w:rPr>
                <w:rFonts w:eastAsia="Calibri"/>
                <w:sz w:val="19"/>
                <w:szCs w:val="19"/>
              </w:rPr>
            </w:pPr>
            <w:r w:rsidRPr="00A27B08">
              <w:rPr>
                <w:rFonts w:eastAsia="Calibri"/>
                <w:sz w:val="19"/>
                <w:szCs w:val="19"/>
              </w:rPr>
              <w:t>Начальная (максимальная) цена контракта, руб.</w:t>
            </w:r>
          </w:p>
        </w:tc>
      </w:tr>
      <w:tr w:rsidR="008D79DC" w:rsidRPr="00A27B08" w:rsidTr="008D79DC">
        <w:tc>
          <w:tcPr>
            <w:tcW w:w="662" w:type="dxa"/>
            <w:vAlign w:val="center"/>
          </w:tcPr>
          <w:p w:rsidR="008D79DC" w:rsidRPr="00A27B08" w:rsidRDefault="008D79DC" w:rsidP="008D79DC">
            <w:pPr>
              <w:jc w:val="center"/>
              <w:rPr>
                <w:rFonts w:eastAsia="Calibri"/>
                <w:sz w:val="19"/>
                <w:szCs w:val="19"/>
              </w:rPr>
            </w:pPr>
            <w:r w:rsidRPr="00A27B08">
              <w:rPr>
                <w:rFonts w:eastAsia="Calibri"/>
                <w:sz w:val="19"/>
                <w:szCs w:val="19"/>
              </w:rPr>
              <w:t>1</w:t>
            </w:r>
          </w:p>
        </w:tc>
        <w:tc>
          <w:tcPr>
            <w:tcW w:w="2571" w:type="dxa"/>
            <w:vAlign w:val="center"/>
          </w:tcPr>
          <w:p w:rsidR="008D79DC" w:rsidRPr="00A27B08" w:rsidRDefault="008D79DC" w:rsidP="008D79DC">
            <w:pPr>
              <w:jc w:val="center"/>
              <w:rPr>
                <w:rFonts w:eastAsia="Calibri"/>
                <w:sz w:val="19"/>
                <w:szCs w:val="19"/>
              </w:rPr>
            </w:pPr>
            <w:r w:rsidRPr="00A27B08">
              <w:rPr>
                <w:rFonts w:eastAsia="Calibri"/>
                <w:sz w:val="19"/>
                <w:szCs w:val="19"/>
              </w:rPr>
              <w:t>2</w:t>
            </w:r>
          </w:p>
        </w:tc>
        <w:tc>
          <w:tcPr>
            <w:tcW w:w="1411" w:type="dxa"/>
            <w:vAlign w:val="center"/>
          </w:tcPr>
          <w:p w:rsidR="008D79DC" w:rsidRPr="00A27B08" w:rsidRDefault="008D79DC" w:rsidP="008D79DC">
            <w:pPr>
              <w:jc w:val="center"/>
              <w:rPr>
                <w:rFonts w:eastAsia="Calibri"/>
                <w:sz w:val="19"/>
                <w:szCs w:val="19"/>
              </w:rPr>
            </w:pPr>
            <w:r w:rsidRPr="00A27B08">
              <w:rPr>
                <w:rFonts w:eastAsia="Calibri"/>
                <w:sz w:val="19"/>
                <w:szCs w:val="19"/>
              </w:rPr>
              <w:t>3</w:t>
            </w:r>
          </w:p>
        </w:tc>
        <w:tc>
          <w:tcPr>
            <w:tcW w:w="851" w:type="dxa"/>
            <w:vAlign w:val="center"/>
          </w:tcPr>
          <w:p w:rsidR="008D79DC" w:rsidRPr="00A27B08" w:rsidRDefault="008D79DC" w:rsidP="008D79DC">
            <w:pPr>
              <w:jc w:val="center"/>
              <w:rPr>
                <w:rFonts w:eastAsia="Calibri"/>
                <w:sz w:val="19"/>
                <w:szCs w:val="19"/>
              </w:rPr>
            </w:pPr>
            <w:r w:rsidRPr="00A27B08">
              <w:rPr>
                <w:rFonts w:eastAsia="Calibri"/>
                <w:sz w:val="19"/>
                <w:szCs w:val="19"/>
              </w:rPr>
              <w:t>4</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5</w:t>
            </w:r>
          </w:p>
        </w:tc>
        <w:tc>
          <w:tcPr>
            <w:tcW w:w="857" w:type="dxa"/>
            <w:vAlign w:val="center"/>
          </w:tcPr>
          <w:p w:rsidR="008D79DC" w:rsidRPr="00A27B08" w:rsidRDefault="008D79DC" w:rsidP="008D79DC">
            <w:pPr>
              <w:jc w:val="center"/>
              <w:rPr>
                <w:rFonts w:eastAsia="Calibri"/>
                <w:sz w:val="19"/>
                <w:szCs w:val="19"/>
              </w:rPr>
            </w:pPr>
            <w:r w:rsidRPr="00A27B08">
              <w:rPr>
                <w:rFonts w:eastAsia="Calibri"/>
                <w:sz w:val="19"/>
                <w:szCs w:val="19"/>
              </w:rPr>
              <w:t>6</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7</w:t>
            </w:r>
          </w:p>
        </w:tc>
        <w:tc>
          <w:tcPr>
            <w:tcW w:w="851" w:type="dxa"/>
            <w:vAlign w:val="center"/>
          </w:tcPr>
          <w:p w:rsidR="008D79DC" w:rsidRPr="00A27B08" w:rsidRDefault="008D79DC" w:rsidP="008D79DC">
            <w:pPr>
              <w:jc w:val="center"/>
              <w:rPr>
                <w:rFonts w:eastAsia="Calibri"/>
                <w:sz w:val="19"/>
                <w:szCs w:val="19"/>
              </w:rPr>
            </w:pPr>
            <w:r w:rsidRPr="00A27B08">
              <w:rPr>
                <w:rFonts w:eastAsia="Calibri"/>
                <w:sz w:val="19"/>
                <w:szCs w:val="19"/>
              </w:rPr>
              <w:t>8</w:t>
            </w:r>
          </w:p>
        </w:tc>
        <w:tc>
          <w:tcPr>
            <w:tcW w:w="992" w:type="dxa"/>
            <w:vAlign w:val="center"/>
          </w:tcPr>
          <w:p w:rsidR="008D79DC" w:rsidRPr="00A27B08" w:rsidRDefault="008D79DC" w:rsidP="008D79DC">
            <w:pPr>
              <w:jc w:val="center"/>
              <w:rPr>
                <w:rFonts w:eastAsia="Calibri"/>
                <w:sz w:val="19"/>
                <w:szCs w:val="19"/>
              </w:rPr>
            </w:pPr>
            <w:r w:rsidRPr="00A27B08">
              <w:rPr>
                <w:rFonts w:eastAsia="Calibri"/>
                <w:sz w:val="19"/>
                <w:szCs w:val="19"/>
              </w:rPr>
              <w:t>9</w:t>
            </w:r>
          </w:p>
        </w:tc>
        <w:tc>
          <w:tcPr>
            <w:tcW w:w="850" w:type="dxa"/>
            <w:vAlign w:val="center"/>
          </w:tcPr>
          <w:p w:rsidR="008D79DC" w:rsidRPr="00A27B08" w:rsidRDefault="008D79DC" w:rsidP="008D79DC">
            <w:pPr>
              <w:jc w:val="center"/>
              <w:rPr>
                <w:rFonts w:eastAsia="Calibri"/>
                <w:sz w:val="19"/>
                <w:szCs w:val="19"/>
              </w:rPr>
            </w:pPr>
            <w:r w:rsidRPr="00A27B08">
              <w:rPr>
                <w:rFonts w:eastAsia="Calibri"/>
                <w:sz w:val="19"/>
                <w:szCs w:val="19"/>
              </w:rPr>
              <w:t>10</w:t>
            </w:r>
          </w:p>
        </w:tc>
        <w:tc>
          <w:tcPr>
            <w:tcW w:w="993" w:type="dxa"/>
            <w:vAlign w:val="center"/>
          </w:tcPr>
          <w:p w:rsidR="008D79DC" w:rsidRPr="00A27B08" w:rsidRDefault="008D79DC" w:rsidP="008D79DC">
            <w:pPr>
              <w:jc w:val="center"/>
              <w:rPr>
                <w:rFonts w:eastAsia="Calibri"/>
                <w:sz w:val="19"/>
                <w:szCs w:val="19"/>
              </w:rPr>
            </w:pPr>
            <w:r w:rsidRPr="00A27B08">
              <w:rPr>
                <w:rFonts w:eastAsia="Calibri"/>
                <w:sz w:val="19"/>
                <w:szCs w:val="19"/>
              </w:rPr>
              <w:t>11</w:t>
            </w:r>
          </w:p>
        </w:tc>
        <w:tc>
          <w:tcPr>
            <w:tcW w:w="844" w:type="dxa"/>
            <w:vAlign w:val="center"/>
          </w:tcPr>
          <w:p w:rsidR="008D79DC" w:rsidRPr="00A27B08" w:rsidRDefault="008D79DC" w:rsidP="008D79DC">
            <w:pPr>
              <w:jc w:val="center"/>
              <w:rPr>
                <w:rFonts w:eastAsia="Calibri"/>
                <w:sz w:val="19"/>
                <w:szCs w:val="19"/>
              </w:rPr>
            </w:pPr>
            <w:r w:rsidRPr="00A27B08">
              <w:rPr>
                <w:rFonts w:eastAsia="Calibri"/>
                <w:sz w:val="19"/>
                <w:szCs w:val="19"/>
              </w:rPr>
              <w:t>12</w:t>
            </w:r>
          </w:p>
        </w:tc>
        <w:tc>
          <w:tcPr>
            <w:tcW w:w="1134" w:type="dxa"/>
          </w:tcPr>
          <w:p w:rsidR="008D79DC" w:rsidRDefault="008D79DC" w:rsidP="008D79DC">
            <w:pPr>
              <w:jc w:val="center"/>
              <w:rPr>
                <w:rFonts w:eastAsia="Calibri"/>
                <w:sz w:val="19"/>
                <w:szCs w:val="19"/>
              </w:rPr>
            </w:pPr>
            <w:r>
              <w:rPr>
                <w:rFonts w:eastAsia="Calibri"/>
                <w:sz w:val="19"/>
                <w:szCs w:val="19"/>
              </w:rPr>
              <w:t>13</w:t>
            </w:r>
          </w:p>
        </w:tc>
        <w:tc>
          <w:tcPr>
            <w:tcW w:w="1276" w:type="dxa"/>
            <w:vAlign w:val="center"/>
          </w:tcPr>
          <w:p w:rsidR="008D79DC" w:rsidRPr="00A27B08" w:rsidRDefault="008D79DC" w:rsidP="008D79DC">
            <w:pPr>
              <w:jc w:val="center"/>
              <w:rPr>
                <w:rFonts w:eastAsia="Calibri"/>
                <w:sz w:val="19"/>
                <w:szCs w:val="19"/>
              </w:rPr>
            </w:pPr>
            <w:r>
              <w:rPr>
                <w:rFonts w:eastAsia="Calibri"/>
                <w:sz w:val="19"/>
                <w:szCs w:val="19"/>
              </w:rPr>
              <w:t>14</w:t>
            </w:r>
          </w:p>
        </w:tc>
        <w:tc>
          <w:tcPr>
            <w:tcW w:w="1559" w:type="dxa"/>
            <w:vAlign w:val="center"/>
          </w:tcPr>
          <w:p w:rsidR="008D79DC" w:rsidRPr="00A27B08" w:rsidRDefault="008D79DC" w:rsidP="008D79DC">
            <w:pPr>
              <w:jc w:val="center"/>
              <w:rPr>
                <w:rFonts w:eastAsia="Calibri"/>
                <w:sz w:val="19"/>
                <w:szCs w:val="19"/>
              </w:rPr>
            </w:pPr>
            <w:r>
              <w:rPr>
                <w:rFonts w:eastAsia="Calibri"/>
                <w:sz w:val="19"/>
                <w:szCs w:val="19"/>
              </w:rPr>
              <w:t>15</w:t>
            </w:r>
          </w:p>
        </w:tc>
      </w:tr>
      <w:tr w:rsidR="008D79DC" w:rsidRPr="000C48B8" w:rsidTr="0077192B">
        <w:trPr>
          <w:trHeight w:val="827"/>
        </w:trPr>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1</w:t>
            </w:r>
          </w:p>
        </w:tc>
        <w:tc>
          <w:tcPr>
            <w:tcW w:w="2571" w:type="dxa"/>
            <w:vAlign w:val="center"/>
          </w:tcPr>
          <w:p w:rsidR="008D79DC" w:rsidRPr="008D6BB9" w:rsidRDefault="008D79DC" w:rsidP="008D79DC">
            <w:pPr>
              <w:rPr>
                <w:sz w:val="18"/>
                <w:szCs w:val="18"/>
              </w:rPr>
            </w:pPr>
            <w:r w:rsidRPr="008D6BB9">
              <w:rPr>
                <w:sz w:val="18"/>
                <w:szCs w:val="18"/>
              </w:rPr>
              <w:t>АЗИТРОМИЦИН</w:t>
            </w:r>
            <w:r w:rsidRPr="008D6BB9">
              <w:rPr>
                <w:sz w:val="18"/>
                <w:szCs w:val="18"/>
              </w:rPr>
              <w:tab/>
              <w:t>ПОРОШОК ДЛЯ ПРИГОТОВЛЕНИЯ СУСПЕНЗИИ ДЛЯ ПРИЕМА ВНУТРЬ  20 мг/мл</w:t>
            </w:r>
          </w:p>
        </w:tc>
        <w:tc>
          <w:tcPr>
            <w:tcW w:w="1411" w:type="dxa"/>
            <w:vAlign w:val="center"/>
          </w:tcPr>
          <w:p w:rsidR="008D79DC" w:rsidRPr="0092782A" w:rsidRDefault="008D79DC" w:rsidP="008D79DC">
            <w:pPr>
              <w:jc w:val="center"/>
              <w:rPr>
                <w:sz w:val="16"/>
                <w:szCs w:val="16"/>
              </w:rPr>
            </w:pPr>
            <w:r w:rsidRPr="0092782A">
              <w:rPr>
                <w:sz w:val="16"/>
                <w:szCs w:val="16"/>
              </w:rPr>
              <w:t>21.20.10.191-000006-1-00486-0000000000000</w:t>
            </w:r>
          </w:p>
        </w:tc>
        <w:tc>
          <w:tcPr>
            <w:tcW w:w="851" w:type="dxa"/>
            <w:vAlign w:val="center"/>
          </w:tcPr>
          <w:p w:rsidR="008D79DC" w:rsidRPr="0055296D" w:rsidRDefault="008D79DC" w:rsidP="00A31590">
            <w:pPr>
              <w:jc w:val="center"/>
              <w:rPr>
                <w:sz w:val="18"/>
                <w:szCs w:val="18"/>
              </w:rPr>
            </w:pPr>
            <w:r w:rsidRPr="0055296D">
              <w:rPr>
                <w:sz w:val="18"/>
                <w:szCs w:val="18"/>
              </w:rPr>
              <w:t>МГ</w:t>
            </w:r>
          </w:p>
        </w:tc>
        <w:tc>
          <w:tcPr>
            <w:tcW w:w="850" w:type="dxa"/>
            <w:vAlign w:val="center"/>
          </w:tcPr>
          <w:p w:rsidR="008D79DC" w:rsidRPr="00150764" w:rsidRDefault="00A31590" w:rsidP="008D79DC">
            <w:pPr>
              <w:jc w:val="center"/>
              <w:rPr>
                <w:sz w:val="22"/>
                <w:szCs w:val="22"/>
              </w:rPr>
            </w:pPr>
            <w:r>
              <w:rPr>
                <w:sz w:val="22"/>
                <w:szCs w:val="22"/>
              </w:rPr>
              <w:t>0,38</w:t>
            </w:r>
          </w:p>
        </w:tc>
        <w:tc>
          <w:tcPr>
            <w:tcW w:w="857" w:type="dxa"/>
            <w:vAlign w:val="center"/>
          </w:tcPr>
          <w:p w:rsidR="008D79DC" w:rsidRPr="00150764" w:rsidRDefault="008D79DC" w:rsidP="008D79DC">
            <w:pPr>
              <w:jc w:val="center"/>
              <w:rPr>
                <w:color w:val="000000"/>
                <w:sz w:val="22"/>
                <w:szCs w:val="22"/>
              </w:rPr>
            </w:pPr>
            <w:r>
              <w:rPr>
                <w:color w:val="000000"/>
                <w:sz w:val="22"/>
                <w:szCs w:val="22"/>
              </w:rPr>
              <w:t>0,28*</w:t>
            </w:r>
          </w:p>
        </w:tc>
        <w:tc>
          <w:tcPr>
            <w:tcW w:w="850" w:type="dxa"/>
            <w:vAlign w:val="center"/>
          </w:tcPr>
          <w:p w:rsidR="008D79DC" w:rsidRPr="00150764" w:rsidRDefault="008D79DC" w:rsidP="008D79DC">
            <w:pPr>
              <w:jc w:val="center"/>
              <w:rPr>
                <w:color w:val="000000"/>
                <w:sz w:val="22"/>
                <w:szCs w:val="22"/>
                <w:highlight w:val="yellow"/>
              </w:rPr>
            </w:pPr>
          </w:p>
        </w:tc>
        <w:tc>
          <w:tcPr>
            <w:tcW w:w="851" w:type="dxa"/>
            <w:vAlign w:val="center"/>
          </w:tcPr>
          <w:p w:rsidR="008D79DC" w:rsidRPr="00150764" w:rsidRDefault="008D79DC" w:rsidP="008D79DC">
            <w:pPr>
              <w:jc w:val="center"/>
              <w:rPr>
                <w:rFonts w:eastAsia="Calibri"/>
                <w:sz w:val="22"/>
                <w:szCs w:val="22"/>
                <w:highlight w:val="yellow"/>
              </w:rPr>
            </w:pPr>
          </w:p>
        </w:tc>
        <w:tc>
          <w:tcPr>
            <w:tcW w:w="992" w:type="dxa"/>
            <w:vAlign w:val="center"/>
          </w:tcPr>
          <w:p w:rsidR="008D79DC" w:rsidRPr="00150764" w:rsidRDefault="008D79DC" w:rsidP="00B82572">
            <w:pPr>
              <w:jc w:val="center"/>
              <w:rPr>
                <w:sz w:val="22"/>
                <w:szCs w:val="22"/>
              </w:rPr>
            </w:pPr>
            <w:r>
              <w:rPr>
                <w:sz w:val="22"/>
                <w:szCs w:val="22"/>
              </w:rPr>
              <w:t>0,</w:t>
            </w:r>
            <w:r w:rsidR="00A31590">
              <w:rPr>
                <w:sz w:val="22"/>
                <w:szCs w:val="22"/>
              </w:rPr>
              <w:t>38</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150764" w:rsidRDefault="00A31590" w:rsidP="008D79DC">
            <w:pPr>
              <w:jc w:val="center"/>
              <w:rPr>
                <w:color w:val="000000"/>
                <w:sz w:val="22"/>
                <w:szCs w:val="22"/>
              </w:rPr>
            </w:pPr>
            <w:r>
              <w:rPr>
                <w:color w:val="000000"/>
                <w:sz w:val="22"/>
                <w:szCs w:val="22"/>
              </w:rPr>
              <w:t>0,487</w:t>
            </w:r>
          </w:p>
        </w:tc>
        <w:tc>
          <w:tcPr>
            <w:tcW w:w="1134" w:type="dxa"/>
            <w:vAlign w:val="center"/>
          </w:tcPr>
          <w:p w:rsidR="008D79DC" w:rsidRDefault="008D79DC" w:rsidP="0077192B">
            <w:pPr>
              <w:jc w:val="center"/>
              <w:rPr>
                <w:sz w:val="22"/>
                <w:szCs w:val="22"/>
              </w:rPr>
            </w:pPr>
          </w:p>
          <w:p w:rsidR="001A1489" w:rsidRPr="00150764" w:rsidRDefault="00A31590" w:rsidP="0077192B">
            <w:pPr>
              <w:jc w:val="center"/>
              <w:rPr>
                <w:sz w:val="22"/>
                <w:szCs w:val="22"/>
              </w:rPr>
            </w:pPr>
            <w:r>
              <w:rPr>
                <w:sz w:val="22"/>
                <w:szCs w:val="22"/>
              </w:rPr>
              <w:t>0,48</w:t>
            </w:r>
            <w:r w:rsidR="001C7055">
              <w:rPr>
                <w:sz w:val="22"/>
                <w:szCs w:val="22"/>
              </w:rPr>
              <w:t>32</w:t>
            </w:r>
          </w:p>
        </w:tc>
        <w:tc>
          <w:tcPr>
            <w:tcW w:w="1276" w:type="dxa"/>
            <w:vAlign w:val="center"/>
          </w:tcPr>
          <w:p w:rsidR="008D79DC" w:rsidRPr="00150764" w:rsidRDefault="00A31590" w:rsidP="008D79DC">
            <w:pPr>
              <w:jc w:val="center"/>
              <w:rPr>
                <w:sz w:val="22"/>
                <w:szCs w:val="22"/>
              </w:rPr>
            </w:pPr>
            <w:r>
              <w:rPr>
                <w:sz w:val="22"/>
                <w:szCs w:val="22"/>
              </w:rPr>
              <w:t>6 000,00</w:t>
            </w:r>
          </w:p>
        </w:tc>
        <w:tc>
          <w:tcPr>
            <w:tcW w:w="1559" w:type="dxa"/>
            <w:vAlign w:val="center"/>
          </w:tcPr>
          <w:p w:rsidR="008D79DC" w:rsidRPr="0092782A" w:rsidRDefault="001C7055" w:rsidP="008D79DC">
            <w:pPr>
              <w:jc w:val="center"/>
              <w:rPr>
                <w:b/>
                <w:sz w:val="22"/>
                <w:szCs w:val="22"/>
              </w:rPr>
            </w:pPr>
            <w:r>
              <w:rPr>
                <w:b/>
                <w:sz w:val="22"/>
                <w:szCs w:val="22"/>
              </w:rPr>
              <w:t xml:space="preserve">2 899,20 </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2</w:t>
            </w:r>
          </w:p>
        </w:tc>
        <w:tc>
          <w:tcPr>
            <w:tcW w:w="2571" w:type="dxa"/>
            <w:vAlign w:val="center"/>
          </w:tcPr>
          <w:p w:rsidR="008D79DC" w:rsidRPr="008D6BB9" w:rsidRDefault="008D79DC" w:rsidP="008D79DC">
            <w:pPr>
              <w:rPr>
                <w:sz w:val="18"/>
                <w:szCs w:val="18"/>
              </w:rPr>
            </w:pPr>
            <w:r w:rsidRPr="008D6BB9">
              <w:rPr>
                <w:sz w:val="18"/>
                <w:szCs w:val="18"/>
              </w:rPr>
              <w:t>АЗИТРОМИЦИН</w:t>
            </w:r>
            <w:r w:rsidRPr="008D6BB9">
              <w:rPr>
                <w:sz w:val="18"/>
                <w:szCs w:val="18"/>
              </w:rPr>
              <w:tab/>
              <w:t>ПОРОШОК ДЛЯ ПРИГОТОВЛЕНИЯ СУСПЕНЗИИ ДЛЯ ПРИЕМА ВНУТРЬ  40 мг/мл</w:t>
            </w:r>
          </w:p>
        </w:tc>
        <w:tc>
          <w:tcPr>
            <w:tcW w:w="1411" w:type="dxa"/>
            <w:vAlign w:val="center"/>
          </w:tcPr>
          <w:p w:rsidR="008D79DC" w:rsidRPr="0092782A" w:rsidRDefault="008D79DC" w:rsidP="008D79DC">
            <w:pPr>
              <w:jc w:val="center"/>
              <w:rPr>
                <w:sz w:val="16"/>
                <w:szCs w:val="16"/>
              </w:rPr>
            </w:pPr>
            <w:r w:rsidRPr="0092782A">
              <w:rPr>
                <w:sz w:val="16"/>
                <w:szCs w:val="16"/>
              </w:rPr>
              <w:t>21.20.10.191-000006-1-00489-0000000000000</w:t>
            </w:r>
          </w:p>
        </w:tc>
        <w:tc>
          <w:tcPr>
            <w:tcW w:w="851" w:type="dxa"/>
            <w:vAlign w:val="center"/>
          </w:tcPr>
          <w:p w:rsidR="008D79DC" w:rsidRPr="0055296D" w:rsidRDefault="00A31590" w:rsidP="00A31590">
            <w:pPr>
              <w:jc w:val="center"/>
              <w:rPr>
                <w:sz w:val="18"/>
                <w:szCs w:val="18"/>
              </w:rPr>
            </w:pPr>
            <w:r>
              <w:rPr>
                <w:sz w:val="18"/>
                <w:szCs w:val="18"/>
              </w:rPr>
              <w:t>МГ</w:t>
            </w:r>
          </w:p>
        </w:tc>
        <w:tc>
          <w:tcPr>
            <w:tcW w:w="850" w:type="dxa"/>
            <w:vAlign w:val="center"/>
          </w:tcPr>
          <w:p w:rsidR="008D79DC" w:rsidRPr="00150764" w:rsidRDefault="008D79DC" w:rsidP="008D79DC">
            <w:pPr>
              <w:jc w:val="center"/>
              <w:rPr>
                <w:sz w:val="22"/>
                <w:szCs w:val="22"/>
              </w:rPr>
            </w:pPr>
            <w:r w:rsidRPr="00150764">
              <w:rPr>
                <w:sz w:val="22"/>
                <w:szCs w:val="22"/>
              </w:rPr>
              <w:t>0,30</w:t>
            </w:r>
          </w:p>
        </w:tc>
        <w:tc>
          <w:tcPr>
            <w:tcW w:w="857" w:type="dxa"/>
            <w:vAlign w:val="center"/>
          </w:tcPr>
          <w:p w:rsidR="008D79DC" w:rsidRPr="00150764" w:rsidRDefault="008D79DC" w:rsidP="008D79DC">
            <w:pPr>
              <w:jc w:val="center"/>
              <w:rPr>
                <w:color w:val="000000"/>
                <w:sz w:val="22"/>
                <w:szCs w:val="22"/>
              </w:rPr>
            </w:pPr>
            <w:r>
              <w:rPr>
                <w:color w:val="000000"/>
                <w:sz w:val="22"/>
                <w:szCs w:val="22"/>
              </w:rPr>
              <w:t>0,16*</w:t>
            </w:r>
          </w:p>
        </w:tc>
        <w:tc>
          <w:tcPr>
            <w:tcW w:w="850" w:type="dxa"/>
            <w:vAlign w:val="center"/>
          </w:tcPr>
          <w:p w:rsidR="008D79DC" w:rsidRPr="00150764" w:rsidRDefault="008D79DC" w:rsidP="008D79DC">
            <w:pPr>
              <w:jc w:val="center"/>
              <w:rPr>
                <w:color w:val="000000"/>
                <w:sz w:val="22"/>
                <w:szCs w:val="22"/>
                <w:highlight w:val="yellow"/>
              </w:rPr>
            </w:pPr>
          </w:p>
        </w:tc>
        <w:tc>
          <w:tcPr>
            <w:tcW w:w="851" w:type="dxa"/>
            <w:vAlign w:val="center"/>
          </w:tcPr>
          <w:p w:rsidR="008D79DC" w:rsidRPr="00150764" w:rsidRDefault="008D79DC" w:rsidP="008D79DC">
            <w:pPr>
              <w:jc w:val="center"/>
              <w:rPr>
                <w:rFonts w:eastAsia="Calibri"/>
                <w:sz w:val="22"/>
                <w:szCs w:val="22"/>
                <w:highlight w:val="yellow"/>
              </w:rPr>
            </w:pPr>
          </w:p>
        </w:tc>
        <w:tc>
          <w:tcPr>
            <w:tcW w:w="992" w:type="dxa"/>
            <w:vAlign w:val="center"/>
          </w:tcPr>
          <w:p w:rsidR="008D79DC" w:rsidRPr="00150764" w:rsidRDefault="00B82572" w:rsidP="008D79DC">
            <w:pPr>
              <w:jc w:val="center"/>
              <w:rPr>
                <w:sz w:val="22"/>
                <w:szCs w:val="22"/>
              </w:rPr>
            </w:pPr>
            <w:r>
              <w:rPr>
                <w:sz w:val="22"/>
                <w:szCs w:val="22"/>
              </w:rPr>
              <w:t>0,30</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150764" w:rsidRDefault="00B82572" w:rsidP="008D79DC">
            <w:pPr>
              <w:jc w:val="center"/>
              <w:rPr>
                <w:color w:val="000000"/>
                <w:sz w:val="22"/>
                <w:szCs w:val="22"/>
              </w:rPr>
            </w:pPr>
            <w:r>
              <w:rPr>
                <w:color w:val="000000"/>
                <w:sz w:val="22"/>
                <w:szCs w:val="22"/>
              </w:rPr>
              <w:t>0,3</w:t>
            </w:r>
            <w:r w:rsidR="00A31590">
              <w:rPr>
                <w:color w:val="000000"/>
                <w:sz w:val="22"/>
                <w:szCs w:val="22"/>
              </w:rPr>
              <w:t>8</w:t>
            </w:r>
          </w:p>
        </w:tc>
        <w:tc>
          <w:tcPr>
            <w:tcW w:w="1134" w:type="dxa"/>
            <w:vAlign w:val="center"/>
          </w:tcPr>
          <w:p w:rsidR="008D79DC" w:rsidRPr="00150764" w:rsidRDefault="001C7055" w:rsidP="0077192B">
            <w:pPr>
              <w:jc w:val="center"/>
              <w:rPr>
                <w:sz w:val="22"/>
                <w:szCs w:val="22"/>
              </w:rPr>
            </w:pPr>
            <w:r>
              <w:rPr>
                <w:sz w:val="22"/>
                <w:szCs w:val="22"/>
              </w:rPr>
              <w:t>0,3727</w:t>
            </w:r>
          </w:p>
        </w:tc>
        <w:tc>
          <w:tcPr>
            <w:tcW w:w="1276" w:type="dxa"/>
            <w:vAlign w:val="center"/>
          </w:tcPr>
          <w:p w:rsidR="008D79DC" w:rsidRPr="00150764" w:rsidRDefault="00A31590" w:rsidP="008D79DC">
            <w:pPr>
              <w:jc w:val="center"/>
              <w:rPr>
                <w:sz w:val="22"/>
                <w:szCs w:val="22"/>
              </w:rPr>
            </w:pPr>
            <w:r>
              <w:rPr>
                <w:sz w:val="22"/>
                <w:szCs w:val="22"/>
              </w:rPr>
              <w:t>22</w:t>
            </w:r>
            <w:r w:rsidR="008D79DC" w:rsidRPr="00150764">
              <w:rPr>
                <w:sz w:val="22"/>
                <w:szCs w:val="22"/>
              </w:rPr>
              <w:t xml:space="preserve"> 500,00</w:t>
            </w:r>
          </w:p>
        </w:tc>
        <w:tc>
          <w:tcPr>
            <w:tcW w:w="1559" w:type="dxa"/>
            <w:vAlign w:val="center"/>
          </w:tcPr>
          <w:p w:rsidR="008D79DC" w:rsidRPr="0092782A" w:rsidRDefault="001C7055" w:rsidP="008D79DC">
            <w:pPr>
              <w:jc w:val="center"/>
              <w:rPr>
                <w:b/>
                <w:sz w:val="22"/>
                <w:szCs w:val="22"/>
              </w:rPr>
            </w:pPr>
            <w:r>
              <w:rPr>
                <w:b/>
                <w:sz w:val="22"/>
                <w:szCs w:val="22"/>
              </w:rPr>
              <w:t xml:space="preserve">8 385,75 </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3</w:t>
            </w:r>
          </w:p>
        </w:tc>
        <w:tc>
          <w:tcPr>
            <w:tcW w:w="2571" w:type="dxa"/>
            <w:vAlign w:val="center"/>
          </w:tcPr>
          <w:p w:rsidR="008D79DC" w:rsidRPr="008D6BB9" w:rsidRDefault="008D79DC" w:rsidP="008D79DC">
            <w:pPr>
              <w:rPr>
                <w:sz w:val="18"/>
                <w:szCs w:val="18"/>
              </w:rPr>
            </w:pPr>
            <w:r w:rsidRPr="008D6BB9">
              <w:rPr>
                <w:sz w:val="18"/>
                <w:szCs w:val="18"/>
              </w:rPr>
              <w:t>ТОБРАМИЦИН, КАПЛИ ГЛАЗНЫЕ 3 мг/мл</w:t>
            </w:r>
          </w:p>
        </w:tc>
        <w:tc>
          <w:tcPr>
            <w:tcW w:w="1411" w:type="dxa"/>
            <w:vAlign w:val="center"/>
          </w:tcPr>
          <w:p w:rsidR="008D79DC" w:rsidRPr="0092782A" w:rsidRDefault="008D79DC" w:rsidP="008D79DC">
            <w:pPr>
              <w:jc w:val="center"/>
              <w:rPr>
                <w:sz w:val="16"/>
                <w:szCs w:val="16"/>
              </w:rPr>
            </w:pPr>
            <w:r w:rsidRPr="0092782A">
              <w:rPr>
                <w:sz w:val="16"/>
                <w:szCs w:val="16"/>
              </w:rPr>
              <w:t>21.20.10.261-000034-1-00134-0000000000000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150764" w:rsidRDefault="008D79DC" w:rsidP="008D79DC">
            <w:pPr>
              <w:jc w:val="center"/>
              <w:rPr>
                <w:sz w:val="22"/>
                <w:szCs w:val="22"/>
              </w:rPr>
            </w:pPr>
            <w:r w:rsidRPr="00150764">
              <w:rPr>
                <w:sz w:val="22"/>
                <w:szCs w:val="22"/>
              </w:rPr>
              <w:t>21,84</w:t>
            </w:r>
          </w:p>
        </w:tc>
        <w:tc>
          <w:tcPr>
            <w:tcW w:w="857" w:type="dxa"/>
            <w:vAlign w:val="center"/>
          </w:tcPr>
          <w:p w:rsidR="008D79DC" w:rsidRPr="00150764" w:rsidRDefault="008D79DC" w:rsidP="008D79DC">
            <w:pPr>
              <w:jc w:val="center"/>
              <w:rPr>
                <w:color w:val="000000"/>
                <w:sz w:val="22"/>
                <w:szCs w:val="22"/>
              </w:rPr>
            </w:pPr>
            <w:r>
              <w:rPr>
                <w:color w:val="000000"/>
                <w:sz w:val="22"/>
                <w:szCs w:val="22"/>
              </w:rPr>
              <w:t>3,51*</w:t>
            </w:r>
          </w:p>
        </w:tc>
        <w:tc>
          <w:tcPr>
            <w:tcW w:w="850" w:type="dxa"/>
            <w:vAlign w:val="center"/>
          </w:tcPr>
          <w:p w:rsidR="008D79DC" w:rsidRPr="00150764" w:rsidRDefault="008D79DC" w:rsidP="008D79DC">
            <w:pPr>
              <w:jc w:val="center"/>
              <w:rPr>
                <w:color w:val="000000"/>
                <w:sz w:val="22"/>
                <w:szCs w:val="22"/>
                <w:highlight w:val="yellow"/>
              </w:rPr>
            </w:pPr>
          </w:p>
        </w:tc>
        <w:tc>
          <w:tcPr>
            <w:tcW w:w="851" w:type="dxa"/>
            <w:vAlign w:val="center"/>
          </w:tcPr>
          <w:p w:rsidR="008D79DC" w:rsidRPr="00150764" w:rsidRDefault="008D79DC" w:rsidP="008D79DC">
            <w:pPr>
              <w:jc w:val="center"/>
              <w:rPr>
                <w:rFonts w:eastAsia="Calibri"/>
                <w:sz w:val="22"/>
                <w:szCs w:val="22"/>
                <w:highlight w:val="yellow"/>
              </w:rPr>
            </w:pPr>
          </w:p>
        </w:tc>
        <w:tc>
          <w:tcPr>
            <w:tcW w:w="992" w:type="dxa"/>
            <w:vAlign w:val="center"/>
          </w:tcPr>
          <w:p w:rsidR="008D79DC" w:rsidRPr="00150764" w:rsidRDefault="00B82572" w:rsidP="008D79DC">
            <w:pPr>
              <w:jc w:val="center"/>
              <w:rPr>
                <w:sz w:val="22"/>
                <w:szCs w:val="22"/>
              </w:rPr>
            </w:pPr>
            <w:r>
              <w:rPr>
                <w:sz w:val="22"/>
                <w:szCs w:val="22"/>
              </w:rPr>
              <w:t>21,84</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150764" w:rsidRDefault="001A00A9" w:rsidP="008D79DC">
            <w:pPr>
              <w:jc w:val="center"/>
              <w:rPr>
                <w:color w:val="000000"/>
                <w:sz w:val="22"/>
                <w:szCs w:val="22"/>
              </w:rPr>
            </w:pPr>
            <w:r>
              <w:rPr>
                <w:color w:val="000000"/>
                <w:sz w:val="22"/>
                <w:szCs w:val="22"/>
              </w:rPr>
              <w:t>27,38</w:t>
            </w:r>
          </w:p>
        </w:tc>
        <w:tc>
          <w:tcPr>
            <w:tcW w:w="1134" w:type="dxa"/>
            <w:vAlign w:val="center"/>
          </w:tcPr>
          <w:p w:rsidR="008D79DC" w:rsidRPr="00150764" w:rsidRDefault="00A31590" w:rsidP="0077192B">
            <w:pPr>
              <w:jc w:val="center"/>
              <w:rPr>
                <w:sz w:val="22"/>
                <w:szCs w:val="22"/>
              </w:rPr>
            </w:pPr>
            <w:r>
              <w:rPr>
                <w:sz w:val="22"/>
                <w:szCs w:val="22"/>
              </w:rPr>
              <w:t>24,024</w:t>
            </w:r>
          </w:p>
        </w:tc>
        <w:tc>
          <w:tcPr>
            <w:tcW w:w="1276" w:type="dxa"/>
            <w:vAlign w:val="center"/>
          </w:tcPr>
          <w:p w:rsidR="008D79DC" w:rsidRPr="00150764" w:rsidRDefault="00A31590" w:rsidP="008D79DC">
            <w:pPr>
              <w:jc w:val="center"/>
              <w:rPr>
                <w:sz w:val="22"/>
                <w:szCs w:val="22"/>
              </w:rPr>
            </w:pPr>
            <w:r>
              <w:rPr>
                <w:sz w:val="22"/>
                <w:szCs w:val="22"/>
              </w:rPr>
              <w:t>25</w:t>
            </w:r>
            <w:r w:rsidR="008D79DC" w:rsidRPr="00150764">
              <w:rPr>
                <w:sz w:val="22"/>
                <w:szCs w:val="22"/>
              </w:rPr>
              <w:t>,00</w:t>
            </w:r>
          </w:p>
        </w:tc>
        <w:tc>
          <w:tcPr>
            <w:tcW w:w="1559" w:type="dxa"/>
            <w:vAlign w:val="center"/>
          </w:tcPr>
          <w:p w:rsidR="008D79DC" w:rsidRPr="0092782A" w:rsidRDefault="00A31590" w:rsidP="008D79DC">
            <w:pPr>
              <w:jc w:val="center"/>
              <w:rPr>
                <w:b/>
                <w:sz w:val="22"/>
                <w:szCs w:val="22"/>
              </w:rPr>
            </w:pPr>
            <w:r>
              <w:rPr>
                <w:b/>
                <w:sz w:val="22"/>
                <w:szCs w:val="22"/>
              </w:rPr>
              <w:t>600,60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4</w:t>
            </w:r>
          </w:p>
        </w:tc>
        <w:tc>
          <w:tcPr>
            <w:tcW w:w="2571" w:type="dxa"/>
            <w:vAlign w:val="center"/>
          </w:tcPr>
          <w:p w:rsidR="008D79DC" w:rsidRPr="008D6BB9" w:rsidRDefault="008D79DC" w:rsidP="008D79DC">
            <w:pPr>
              <w:rPr>
                <w:sz w:val="18"/>
                <w:szCs w:val="18"/>
              </w:rPr>
            </w:pPr>
            <w:r w:rsidRPr="008D6BB9">
              <w:rPr>
                <w:sz w:val="18"/>
                <w:szCs w:val="18"/>
              </w:rPr>
              <w:t>ЦИПРОФЛОКСАЦИН, КАПЛИ УШНЫЕ 3 мг/мл</w:t>
            </w:r>
          </w:p>
        </w:tc>
        <w:tc>
          <w:tcPr>
            <w:tcW w:w="1411" w:type="dxa"/>
            <w:vAlign w:val="center"/>
          </w:tcPr>
          <w:p w:rsidR="008D79DC" w:rsidRPr="0092782A" w:rsidRDefault="008D79DC" w:rsidP="008D79DC">
            <w:pPr>
              <w:jc w:val="center"/>
              <w:rPr>
                <w:sz w:val="16"/>
                <w:szCs w:val="16"/>
              </w:rPr>
            </w:pPr>
            <w:r w:rsidRPr="0092782A">
              <w:rPr>
                <w:sz w:val="16"/>
                <w:szCs w:val="16"/>
              </w:rPr>
              <w:t>21.20.10.262-000009-1-00004-0000000000000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150764" w:rsidRDefault="008D79DC" w:rsidP="008D79DC">
            <w:pPr>
              <w:jc w:val="center"/>
              <w:rPr>
                <w:sz w:val="22"/>
                <w:szCs w:val="22"/>
              </w:rPr>
            </w:pPr>
            <w:r w:rsidRPr="00150764">
              <w:rPr>
                <w:sz w:val="22"/>
                <w:szCs w:val="22"/>
              </w:rPr>
              <w:t>12,40</w:t>
            </w:r>
          </w:p>
        </w:tc>
        <w:tc>
          <w:tcPr>
            <w:tcW w:w="857" w:type="dxa"/>
            <w:vAlign w:val="center"/>
          </w:tcPr>
          <w:p w:rsidR="008D79DC" w:rsidRPr="00150764" w:rsidRDefault="008D79DC" w:rsidP="008D79DC">
            <w:pPr>
              <w:jc w:val="center"/>
              <w:rPr>
                <w:color w:val="000000"/>
                <w:sz w:val="22"/>
                <w:szCs w:val="22"/>
              </w:rPr>
            </w:pPr>
            <w:r>
              <w:rPr>
                <w:color w:val="000000"/>
                <w:sz w:val="22"/>
                <w:szCs w:val="22"/>
              </w:rPr>
              <w:t>10,88*</w:t>
            </w:r>
          </w:p>
        </w:tc>
        <w:tc>
          <w:tcPr>
            <w:tcW w:w="850" w:type="dxa"/>
            <w:vAlign w:val="center"/>
          </w:tcPr>
          <w:p w:rsidR="008D79DC" w:rsidRPr="00150764" w:rsidRDefault="008D79DC" w:rsidP="008D79DC">
            <w:pPr>
              <w:jc w:val="center"/>
              <w:rPr>
                <w:color w:val="000000"/>
                <w:sz w:val="22"/>
                <w:szCs w:val="22"/>
                <w:highlight w:val="yellow"/>
              </w:rPr>
            </w:pPr>
          </w:p>
        </w:tc>
        <w:tc>
          <w:tcPr>
            <w:tcW w:w="851" w:type="dxa"/>
            <w:vAlign w:val="center"/>
          </w:tcPr>
          <w:p w:rsidR="008D79DC" w:rsidRPr="00150764" w:rsidRDefault="008D79DC" w:rsidP="008D79DC">
            <w:pPr>
              <w:jc w:val="center"/>
              <w:rPr>
                <w:rFonts w:eastAsia="Calibri"/>
                <w:sz w:val="22"/>
                <w:szCs w:val="22"/>
                <w:highlight w:val="yellow"/>
              </w:rPr>
            </w:pPr>
          </w:p>
        </w:tc>
        <w:tc>
          <w:tcPr>
            <w:tcW w:w="992" w:type="dxa"/>
            <w:vAlign w:val="center"/>
          </w:tcPr>
          <w:p w:rsidR="008D79DC" w:rsidRPr="00150764" w:rsidRDefault="00B82572" w:rsidP="008D79DC">
            <w:pPr>
              <w:jc w:val="center"/>
              <w:rPr>
                <w:sz w:val="22"/>
                <w:szCs w:val="22"/>
              </w:rPr>
            </w:pPr>
            <w:r>
              <w:rPr>
                <w:sz w:val="22"/>
                <w:szCs w:val="22"/>
              </w:rPr>
              <w:t>12,40</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150764" w:rsidRDefault="001A00A9" w:rsidP="008D79DC">
            <w:pPr>
              <w:jc w:val="center"/>
              <w:rPr>
                <w:color w:val="000000"/>
                <w:sz w:val="22"/>
                <w:szCs w:val="22"/>
              </w:rPr>
            </w:pPr>
            <w:r>
              <w:rPr>
                <w:color w:val="000000"/>
                <w:sz w:val="22"/>
                <w:szCs w:val="22"/>
              </w:rPr>
              <w:t>15,54</w:t>
            </w:r>
          </w:p>
        </w:tc>
        <w:tc>
          <w:tcPr>
            <w:tcW w:w="1134" w:type="dxa"/>
            <w:vAlign w:val="center"/>
          </w:tcPr>
          <w:p w:rsidR="008D79DC" w:rsidRPr="00150764" w:rsidRDefault="00A31590" w:rsidP="0077192B">
            <w:pPr>
              <w:jc w:val="center"/>
              <w:rPr>
                <w:sz w:val="22"/>
                <w:szCs w:val="22"/>
              </w:rPr>
            </w:pPr>
            <w:r>
              <w:rPr>
                <w:sz w:val="22"/>
                <w:szCs w:val="22"/>
              </w:rPr>
              <w:t>13,645</w:t>
            </w:r>
          </w:p>
        </w:tc>
        <w:tc>
          <w:tcPr>
            <w:tcW w:w="1276" w:type="dxa"/>
            <w:vAlign w:val="center"/>
          </w:tcPr>
          <w:p w:rsidR="008D79DC" w:rsidRPr="00150764" w:rsidRDefault="008D79DC" w:rsidP="008D79DC">
            <w:pPr>
              <w:jc w:val="center"/>
              <w:rPr>
                <w:sz w:val="22"/>
                <w:szCs w:val="22"/>
              </w:rPr>
            </w:pPr>
            <w:r w:rsidRPr="00150764">
              <w:rPr>
                <w:sz w:val="22"/>
                <w:szCs w:val="22"/>
              </w:rPr>
              <w:t>50,00</w:t>
            </w:r>
          </w:p>
        </w:tc>
        <w:tc>
          <w:tcPr>
            <w:tcW w:w="1559" w:type="dxa"/>
            <w:vAlign w:val="center"/>
          </w:tcPr>
          <w:p w:rsidR="008D79DC" w:rsidRPr="0092782A" w:rsidRDefault="00A31590" w:rsidP="008D79DC">
            <w:pPr>
              <w:jc w:val="center"/>
              <w:rPr>
                <w:b/>
                <w:sz w:val="22"/>
                <w:szCs w:val="22"/>
              </w:rPr>
            </w:pPr>
            <w:r>
              <w:rPr>
                <w:b/>
                <w:sz w:val="22"/>
                <w:szCs w:val="22"/>
              </w:rPr>
              <w:t>682,25</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5</w:t>
            </w:r>
          </w:p>
        </w:tc>
        <w:tc>
          <w:tcPr>
            <w:tcW w:w="2571" w:type="dxa"/>
            <w:vAlign w:val="center"/>
          </w:tcPr>
          <w:p w:rsidR="008D79DC" w:rsidRPr="008D6BB9" w:rsidRDefault="008D79DC" w:rsidP="008D79DC">
            <w:pPr>
              <w:rPr>
                <w:sz w:val="18"/>
                <w:szCs w:val="18"/>
              </w:rPr>
            </w:pPr>
            <w:r w:rsidRPr="008D6BB9">
              <w:rPr>
                <w:sz w:val="18"/>
                <w:szCs w:val="18"/>
              </w:rPr>
              <w:t>АМБРОКСОЛ, РАСТВОР ДЛЯ ПРИЕМА ВНУТРЬ И ИНГАЛЯЦИЙ 7.5 мг/мл</w:t>
            </w:r>
          </w:p>
        </w:tc>
        <w:tc>
          <w:tcPr>
            <w:tcW w:w="1411" w:type="dxa"/>
          </w:tcPr>
          <w:p w:rsidR="008D79DC" w:rsidRPr="008D6BB9" w:rsidRDefault="008D79DC" w:rsidP="008D79DC">
            <w:pPr>
              <w:rPr>
                <w:sz w:val="16"/>
                <w:szCs w:val="16"/>
              </w:rPr>
            </w:pPr>
            <w:r w:rsidRPr="008D6BB9">
              <w:rPr>
                <w:sz w:val="16"/>
                <w:szCs w:val="16"/>
              </w:rPr>
              <w:t>21.20.10.255-000002-1-00324-0000000000000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2,92</w:t>
            </w:r>
          </w:p>
        </w:tc>
        <w:tc>
          <w:tcPr>
            <w:tcW w:w="857" w:type="dxa"/>
            <w:vAlign w:val="center"/>
          </w:tcPr>
          <w:p w:rsidR="008D79DC" w:rsidRPr="005A67F7" w:rsidRDefault="008D79DC" w:rsidP="008D79DC">
            <w:pPr>
              <w:jc w:val="center"/>
              <w:rPr>
                <w:sz w:val="20"/>
                <w:szCs w:val="20"/>
              </w:rPr>
            </w:pPr>
            <w:r>
              <w:rPr>
                <w:sz w:val="20"/>
                <w:szCs w:val="20"/>
              </w:rPr>
              <w:t>1,31*</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1A00A9" w:rsidRDefault="00B82572" w:rsidP="008D79DC">
            <w:pPr>
              <w:jc w:val="center"/>
              <w:rPr>
                <w:color w:val="000000"/>
                <w:sz w:val="22"/>
                <w:szCs w:val="22"/>
              </w:rPr>
            </w:pPr>
            <w:r w:rsidRPr="001A00A9">
              <w:rPr>
                <w:color w:val="000000"/>
                <w:sz w:val="22"/>
                <w:szCs w:val="22"/>
              </w:rPr>
              <w:t>2,92</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3,66</w:t>
            </w:r>
          </w:p>
        </w:tc>
        <w:tc>
          <w:tcPr>
            <w:tcW w:w="1134" w:type="dxa"/>
            <w:vAlign w:val="center"/>
          </w:tcPr>
          <w:p w:rsidR="008D79DC" w:rsidRPr="00B44FEE" w:rsidRDefault="00A31590" w:rsidP="0077192B">
            <w:pPr>
              <w:jc w:val="center"/>
              <w:rPr>
                <w:color w:val="000000"/>
                <w:sz w:val="22"/>
                <w:szCs w:val="22"/>
              </w:rPr>
            </w:pPr>
            <w:r>
              <w:rPr>
                <w:color w:val="000000"/>
                <w:sz w:val="22"/>
                <w:szCs w:val="22"/>
              </w:rPr>
              <w:t>3,2185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5 000,00</w:t>
            </w:r>
          </w:p>
        </w:tc>
        <w:tc>
          <w:tcPr>
            <w:tcW w:w="1559" w:type="dxa"/>
            <w:vAlign w:val="center"/>
          </w:tcPr>
          <w:p w:rsidR="008D79DC" w:rsidRPr="00A31590" w:rsidRDefault="00A31590" w:rsidP="008D79DC">
            <w:pPr>
              <w:jc w:val="center"/>
              <w:rPr>
                <w:b/>
                <w:color w:val="000000"/>
                <w:sz w:val="20"/>
                <w:szCs w:val="20"/>
              </w:rPr>
            </w:pPr>
            <w:r w:rsidRPr="00A31590">
              <w:rPr>
                <w:b/>
                <w:color w:val="000000"/>
                <w:sz w:val="20"/>
                <w:szCs w:val="20"/>
              </w:rPr>
              <w:t>16 092,50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6</w:t>
            </w:r>
          </w:p>
        </w:tc>
        <w:tc>
          <w:tcPr>
            <w:tcW w:w="2571" w:type="dxa"/>
            <w:vAlign w:val="center"/>
          </w:tcPr>
          <w:p w:rsidR="008D79DC" w:rsidRPr="008D6BB9" w:rsidRDefault="008D79DC" w:rsidP="008D79DC">
            <w:pPr>
              <w:rPr>
                <w:sz w:val="18"/>
                <w:szCs w:val="18"/>
              </w:rPr>
            </w:pPr>
            <w:r w:rsidRPr="008D6BB9">
              <w:rPr>
                <w:sz w:val="18"/>
                <w:szCs w:val="18"/>
              </w:rPr>
              <w:t>АМБРОКСОЛ, СИРОП 3 мг/мл</w:t>
            </w:r>
          </w:p>
        </w:tc>
        <w:tc>
          <w:tcPr>
            <w:tcW w:w="1411" w:type="dxa"/>
          </w:tcPr>
          <w:p w:rsidR="008D79DC" w:rsidRPr="008D6BB9" w:rsidRDefault="008D79DC" w:rsidP="008D79DC">
            <w:pPr>
              <w:rPr>
                <w:sz w:val="16"/>
                <w:szCs w:val="16"/>
              </w:rPr>
            </w:pPr>
            <w:r w:rsidRPr="008D6BB9">
              <w:rPr>
                <w:sz w:val="16"/>
                <w:szCs w:val="16"/>
              </w:rPr>
              <w:t>21.20.10.255-000002-1-00151-0000000000000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0,805</w:t>
            </w:r>
          </w:p>
        </w:tc>
        <w:tc>
          <w:tcPr>
            <w:tcW w:w="857" w:type="dxa"/>
            <w:vAlign w:val="center"/>
          </w:tcPr>
          <w:p w:rsidR="008D79DC" w:rsidRPr="005A67F7" w:rsidRDefault="008D79DC" w:rsidP="008D79DC">
            <w:pPr>
              <w:jc w:val="center"/>
              <w:rPr>
                <w:sz w:val="20"/>
                <w:szCs w:val="20"/>
              </w:rPr>
            </w:pPr>
            <w:r>
              <w:rPr>
                <w:sz w:val="20"/>
                <w:szCs w:val="20"/>
              </w:rPr>
              <w:t>0,45*</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sz w:val="20"/>
                <w:szCs w:val="20"/>
              </w:rPr>
              <w:t>0,805</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1,00</w:t>
            </w:r>
          </w:p>
        </w:tc>
        <w:tc>
          <w:tcPr>
            <w:tcW w:w="1134" w:type="dxa"/>
            <w:vAlign w:val="center"/>
          </w:tcPr>
          <w:p w:rsidR="008D79DC" w:rsidRPr="00B44FEE" w:rsidRDefault="0077192B" w:rsidP="0077192B">
            <w:pPr>
              <w:jc w:val="center"/>
              <w:rPr>
                <w:color w:val="000000"/>
                <w:sz w:val="22"/>
                <w:szCs w:val="22"/>
              </w:rPr>
            </w:pPr>
            <w:r>
              <w:rPr>
                <w:color w:val="000000"/>
                <w:sz w:val="22"/>
                <w:szCs w:val="22"/>
              </w:rPr>
              <w:t>0,8855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3 000,00</w:t>
            </w:r>
          </w:p>
        </w:tc>
        <w:tc>
          <w:tcPr>
            <w:tcW w:w="1559" w:type="dxa"/>
            <w:vAlign w:val="center"/>
          </w:tcPr>
          <w:p w:rsidR="008D79DC" w:rsidRPr="0077192B" w:rsidRDefault="0077192B" w:rsidP="008D79DC">
            <w:pPr>
              <w:jc w:val="center"/>
              <w:rPr>
                <w:b/>
                <w:color w:val="000000"/>
                <w:sz w:val="20"/>
                <w:szCs w:val="20"/>
              </w:rPr>
            </w:pPr>
            <w:r w:rsidRPr="0077192B">
              <w:rPr>
                <w:b/>
                <w:color w:val="000000"/>
                <w:sz w:val="20"/>
                <w:szCs w:val="20"/>
              </w:rPr>
              <w:t>2 656,50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7</w:t>
            </w:r>
          </w:p>
        </w:tc>
        <w:tc>
          <w:tcPr>
            <w:tcW w:w="2571" w:type="dxa"/>
            <w:vAlign w:val="center"/>
          </w:tcPr>
          <w:p w:rsidR="008D79DC" w:rsidRPr="008D6BB9" w:rsidRDefault="008D79DC" w:rsidP="008D79DC">
            <w:pPr>
              <w:rPr>
                <w:sz w:val="18"/>
                <w:szCs w:val="18"/>
              </w:rPr>
            </w:pPr>
            <w:r w:rsidRPr="008D6BB9">
              <w:rPr>
                <w:sz w:val="18"/>
                <w:szCs w:val="18"/>
              </w:rPr>
              <w:t>БИФИДОБАКТЕРИИ БИФИДУМ, ЛИОФИЛИЗАТ ДЛЯ ПРИГОТОВЛЕНИЯ РАСТВОРА ДЛЯ ПРИЕМА ВНУТРЬ И МЕСТНОГО ПРИМЕНЕНИЯ</w:t>
            </w:r>
            <w:r w:rsidRPr="008D6BB9">
              <w:rPr>
                <w:sz w:val="18"/>
                <w:szCs w:val="18"/>
              </w:rPr>
              <w:tab/>
              <w:t>50000000 КОЕ</w:t>
            </w:r>
          </w:p>
        </w:tc>
        <w:tc>
          <w:tcPr>
            <w:tcW w:w="1411" w:type="dxa"/>
          </w:tcPr>
          <w:p w:rsidR="008D79DC" w:rsidRPr="008D6BB9" w:rsidRDefault="008D79DC" w:rsidP="008D79DC">
            <w:pPr>
              <w:rPr>
                <w:sz w:val="16"/>
                <w:szCs w:val="16"/>
              </w:rPr>
            </w:pPr>
            <w:r w:rsidRPr="008D6BB9">
              <w:rPr>
                <w:sz w:val="16"/>
                <w:szCs w:val="16"/>
              </w:rPr>
              <w:t>21.20.10.116-000001-1-00182-0000000000000</w:t>
            </w:r>
          </w:p>
        </w:tc>
        <w:tc>
          <w:tcPr>
            <w:tcW w:w="851" w:type="dxa"/>
            <w:vAlign w:val="center"/>
          </w:tcPr>
          <w:p w:rsidR="008D79DC" w:rsidRPr="008D6BB9" w:rsidRDefault="008D79DC" w:rsidP="008D79DC">
            <w:pPr>
              <w:jc w:val="center"/>
              <w:rPr>
                <w:sz w:val="16"/>
                <w:szCs w:val="16"/>
              </w:rPr>
            </w:pPr>
            <w:r w:rsidRPr="008D6BB9">
              <w:rPr>
                <w:sz w:val="16"/>
                <w:szCs w:val="16"/>
              </w:rPr>
              <w:t>ДОЗ</w:t>
            </w:r>
          </w:p>
        </w:tc>
        <w:tc>
          <w:tcPr>
            <w:tcW w:w="850" w:type="dxa"/>
            <w:vAlign w:val="center"/>
          </w:tcPr>
          <w:p w:rsidR="008D79DC" w:rsidRPr="005A67F7" w:rsidRDefault="008D79DC" w:rsidP="008D79DC">
            <w:pPr>
              <w:jc w:val="center"/>
              <w:rPr>
                <w:color w:val="000000"/>
                <w:sz w:val="20"/>
                <w:szCs w:val="20"/>
              </w:rPr>
            </w:pPr>
            <w:r>
              <w:rPr>
                <w:color w:val="000000"/>
                <w:sz w:val="20"/>
                <w:szCs w:val="20"/>
              </w:rPr>
              <w:t>2,42</w:t>
            </w:r>
          </w:p>
        </w:tc>
        <w:tc>
          <w:tcPr>
            <w:tcW w:w="857" w:type="dxa"/>
            <w:vAlign w:val="center"/>
          </w:tcPr>
          <w:p w:rsidR="008D79DC" w:rsidRPr="005A67F7" w:rsidRDefault="008D79DC" w:rsidP="008D79DC">
            <w:pPr>
              <w:jc w:val="center"/>
              <w:rPr>
                <w:sz w:val="20"/>
                <w:szCs w:val="20"/>
              </w:rPr>
            </w:pPr>
            <w:r>
              <w:rPr>
                <w:sz w:val="20"/>
                <w:szCs w:val="20"/>
              </w:rPr>
              <w:t>1,44*</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2,42</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3,03</w:t>
            </w:r>
          </w:p>
        </w:tc>
        <w:tc>
          <w:tcPr>
            <w:tcW w:w="1134" w:type="dxa"/>
            <w:vAlign w:val="center"/>
          </w:tcPr>
          <w:p w:rsidR="008D79DC" w:rsidRPr="00B44FEE" w:rsidRDefault="0077192B" w:rsidP="0077192B">
            <w:pPr>
              <w:jc w:val="center"/>
              <w:rPr>
                <w:color w:val="000000"/>
                <w:sz w:val="22"/>
                <w:szCs w:val="22"/>
              </w:rPr>
            </w:pPr>
            <w:r>
              <w:rPr>
                <w:color w:val="000000"/>
                <w:sz w:val="22"/>
                <w:szCs w:val="22"/>
              </w:rPr>
              <w:t>2,668</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1 500,00</w:t>
            </w:r>
          </w:p>
        </w:tc>
        <w:tc>
          <w:tcPr>
            <w:tcW w:w="1559" w:type="dxa"/>
            <w:vAlign w:val="center"/>
          </w:tcPr>
          <w:p w:rsidR="008D79DC" w:rsidRPr="0077192B" w:rsidRDefault="0077192B" w:rsidP="008D79DC">
            <w:pPr>
              <w:jc w:val="center"/>
              <w:rPr>
                <w:b/>
                <w:color w:val="000000"/>
                <w:sz w:val="20"/>
                <w:szCs w:val="20"/>
              </w:rPr>
            </w:pPr>
            <w:r w:rsidRPr="0077192B">
              <w:rPr>
                <w:b/>
                <w:color w:val="000000"/>
                <w:sz w:val="20"/>
                <w:szCs w:val="20"/>
              </w:rPr>
              <w:t>4 002,00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8</w:t>
            </w:r>
          </w:p>
        </w:tc>
        <w:tc>
          <w:tcPr>
            <w:tcW w:w="2571" w:type="dxa"/>
            <w:vAlign w:val="center"/>
          </w:tcPr>
          <w:p w:rsidR="008D79DC" w:rsidRPr="008D6BB9" w:rsidRDefault="008D79DC" w:rsidP="008D79DC">
            <w:pPr>
              <w:rPr>
                <w:sz w:val="18"/>
                <w:szCs w:val="18"/>
              </w:rPr>
            </w:pPr>
            <w:r w:rsidRPr="008D6BB9">
              <w:rPr>
                <w:sz w:val="18"/>
                <w:szCs w:val="18"/>
              </w:rPr>
              <w:t>БУДЕСОНИД, СУСПЕНЗИЯ ДЛЯ ИНГАЛЯЦИЙ ДОЗИРОВАННАЯ</w:t>
            </w:r>
            <w:r w:rsidRPr="008D6BB9">
              <w:rPr>
                <w:sz w:val="18"/>
                <w:szCs w:val="18"/>
              </w:rPr>
              <w:tab/>
              <w:t xml:space="preserve"> 0.5 мг/мл</w:t>
            </w:r>
          </w:p>
        </w:tc>
        <w:tc>
          <w:tcPr>
            <w:tcW w:w="1411" w:type="dxa"/>
          </w:tcPr>
          <w:p w:rsidR="008D79DC" w:rsidRPr="008D6BB9" w:rsidRDefault="008D79DC" w:rsidP="008D79DC">
            <w:pPr>
              <w:rPr>
                <w:sz w:val="16"/>
                <w:szCs w:val="16"/>
              </w:rPr>
            </w:pPr>
            <w:r w:rsidRPr="008D6BB9">
              <w:rPr>
                <w:sz w:val="16"/>
                <w:szCs w:val="16"/>
              </w:rPr>
              <w:t>21.20.10.254-000001-1-00096-0000000000000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Default="008D79DC" w:rsidP="008D79DC">
            <w:pPr>
              <w:jc w:val="center"/>
              <w:rPr>
                <w:color w:val="000000"/>
                <w:sz w:val="20"/>
                <w:szCs w:val="20"/>
              </w:rPr>
            </w:pPr>
            <w:r>
              <w:rPr>
                <w:color w:val="000000"/>
                <w:sz w:val="20"/>
                <w:szCs w:val="20"/>
              </w:rPr>
              <w:t>19,73</w:t>
            </w:r>
          </w:p>
          <w:p w:rsidR="008D79DC" w:rsidRPr="005A67F7" w:rsidRDefault="008D79DC" w:rsidP="008D79DC">
            <w:pPr>
              <w:jc w:val="center"/>
              <w:rPr>
                <w:color w:val="000000"/>
                <w:sz w:val="20"/>
                <w:szCs w:val="20"/>
              </w:rPr>
            </w:pPr>
          </w:p>
        </w:tc>
        <w:tc>
          <w:tcPr>
            <w:tcW w:w="857" w:type="dxa"/>
            <w:vAlign w:val="center"/>
          </w:tcPr>
          <w:p w:rsidR="008D79DC" w:rsidRPr="005A67F7" w:rsidRDefault="008D79DC" w:rsidP="008D79DC">
            <w:pPr>
              <w:jc w:val="center"/>
              <w:rPr>
                <w:color w:val="000000"/>
                <w:sz w:val="20"/>
                <w:szCs w:val="20"/>
              </w:rPr>
            </w:pPr>
            <w:r>
              <w:rPr>
                <w:color w:val="000000"/>
                <w:sz w:val="20"/>
                <w:szCs w:val="20"/>
              </w:rPr>
              <w:t>17,62*</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19,73</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24,30</w:t>
            </w:r>
          </w:p>
        </w:tc>
        <w:tc>
          <w:tcPr>
            <w:tcW w:w="1134" w:type="dxa"/>
            <w:vAlign w:val="center"/>
          </w:tcPr>
          <w:p w:rsidR="008D79DC" w:rsidRPr="00B44FEE" w:rsidRDefault="0077192B" w:rsidP="0077192B">
            <w:pPr>
              <w:jc w:val="center"/>
              <w:rPr>
                <w:color w:val="000000"/>
                <w:sz w:val="22"/>
                <w:szCs w:val="22"/>
              </w:rPr>
            </w:pPr>
            <w:r>
              <w:rPr>
                <w:color w:val="000000"/>
                <w:sz w:val="22"/>
                <w:szCs w:val="22"/>
              </w:rPr>
              <w:t>21,7035</w:t>
            </w:r>
          </w:p>
        </w:tc>
        <w:tc>
          <w:tcPr>
            <w:tcW w:w="1276" w:type="dxa"/>
            <w:vAlign w:val="center"/>
          </w:tcPr>
          <w:p w:rsidR="008D79DC" w:rsidRPr="00B44FEE" w:rsidRDefault="008D79DC" w:rsidP="0077192B">
            <w:pPr>
              <w:jc w:val="center"/>
              <w:rPr>
                <w:color w:val="000000"/>
                <w:sz w:val="22"/>
                <w:szCs w:val="22"/>
              </w:rPr>
            </w:pPr>
            <w:r w:rsidRPr="00B44FEE">
              <w:rPr>
                <w:color w:val="000000"/>
                <w:sz w:val="22"/>
                <w:szCs w:val="22"/>
              </w:rPr>
              <w:t>600,00</w:t>
            </w:r>
          </w:p>
        </w:tc>
        <w:tc>
          <w:tcPr>
            <w:tcW w:w="1559" w:type="dxa"/>
            <w:vAlign w:val="center"/>
          </w:tcPr>
          <w:p w:rsidR="008D79DC" w:rsidRPr="0077192B" w:rsidRDefault="0077192B" w:rsidP="0077192B">
            <w:pPr>
              <w:jc w:val="center"/>
              <w:rPr>
                <w:b/>
                <w:color w:val="000000"/>
                <w:sz w:val="20"/>
                <w:szCs w:val="20"/>
              </w:rPr>
            </w:pPr>
            <w:r w:rsidRPr="0077192B">
              <w:rPr>
                <w:b/>
                <w:color w:val="000000"/>
                <w:sz w:val="20"/>
                <w:szCs w:val="20"/>
              </w:rPr>
              <w:t>13 022,10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9</w:t>
            </w:r>
          </w:p>
        </w:tc>
        <w:tc>
          <w:tcPr>
            <w:tcW w:w="2571" w:type="dxa"/>
            <w:vAlign w:val="center"/>
          </w:tcPr>
          <w:p w:rsidR="008D79DC" w:rsidRPr="008D6BB9" w:rsidRDefault="008D79DC" w:rsidP="008D79DC">
            <w:pPr>
              <w:rPr>
                <w:sz w:val="18"/>
                <w:szCs w:val="18"/>
              </w:rPr>
            </w:pPr>
            <w:r w:rsidRPr="008D6BB9">
              <w:rPr>
                <w:sz w:val="18"/>
                <w:szCs w:val="18"/>
              </w:rPr>
              <w:t>ЖЕЛЕЗА [III] ГИДРОКСИД ПОЛИМАЛЬТОЗАТ, КАПЛИ ДЛЯ ПРИЕМА ВНУТРЬ 50 мг/мл</w:t>
            </w:r>
          </w:p>
        </w:tc>
        <w:tc>
          <w:tcPr>
            <w:tcW w:w="1411" w:type="dxa"/>
          </w:tcPr>
          <w:p w:rsidR="008D79DC" w:rsidRPr="008D6BB9" w:rsidRDefault="008D79DC" w:rsidP="008D79DC">
            <w:pPr>
              <w:rPr>
                <w:sz w:val="16"/>
                <w:szCs w:val="16"/>
              </w:rPr>
            </w:pPr>
            <w:r w:rsidRPr="008D6BB9">
              <w:rPr>
                <w:sz w:val="16"/>
                <w:szCs w:val="16"/>
              </w:rPr>
              <w:t>21.20.10.133-000006-1-00024-0000000000000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11,51</w:t>
            </w:r>
          </w:p>
        </w:tc>
        <w:tc>
          <w:tcPr>
            <w:tcW w:w="857" w:type="dxa"/>
            <w:vAlign w:val="center"/>
          </w:tcPr>
          <w:p w:rsidR="008D79DC" w:rsidRPr="005A67F7" w:rsidRDefault="008D79DC" w:rsidP="008D79DC">
            <w:pPr>
              <w:jc w:val="center"/>
              <w:rPr>
                <w:color w:val="000000"/>
                <w:sz w:val="20"/>
                <w:szCs w:val="20"/>
              </w:rPr>
            </w:pPr>
            <w:r>
              <w:rPr>
                <w:color w:val="000000"/>
                <w:sz w:val="20"/>
                <w:szCs w:val="20"/>
              </w:rPr>
              <w:t>5,69*</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11,51</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14,18</w:t>
            </w:r>
          </w:p>
        </w:tc>
        <w:tc>
          <w:tcPr>
            <w:tcW w:w="1134" w:type="dxa"/>
            <w:vAlign w:val="center"/>
          </w:tcPr>
          <w:p w:rsidR="008D79DC" w:rsidRPr="00B44FEE" w:rsidRDefault="0077192B" w:rsidP="0077192B">
            <w:pPr>
              <w:jc w:val="center"/>
              <w:rPr>
                <w:color w:val="000000"/>
                <w:sz w:val="22"/>
                <w:szCs w:val="22"/>
              </w:rPr>
            </w:pPr>
            <w:r>
              <w:rPr>
                <w:color w:val="000000"/>
                <w:sz w:val="22"/>
                <w:szCs w:val="22"/>
              </w:rPr>
              <w:t>12,68</w:t>
            </w:r>
          </w:p>
        </w:tc>
        <w:tc>
          <w:tcPr>
            <w:tcW w:w="1276" w:type="dxa"/>
            <w:vAlign w:val="center"/>
          </w:tcPr>
          <w:p w:rsidR="008D79DC" w:rsidRPr="00B44FEE" w:rsidRDefault="008D79DC" w:rsidP="0077192B">
            <w:pPr>
              <w:jc w:val="center"/>
              <w:rPr>
                <w:color w:val="000000"/>
                <w:sz w:val="22"/>
                <w:szCs w:val="22"/>
              </w:rPr>
            </w:pPr>
            <w:r w:rsidRPr="00B44FEE">
              <w:rPr>
                <w:color w:val="000000"/>
                <w:sz w:val="22"/>
                <w:szCs w:val="22"/>
              </w:rPr>
              <w:t>450,00</w:t>
            </w:r>
          </w:p>
        </w:tc>
        <w:tc>
          <w:tcPr>
            <w:tcW w:w="1559" w:type="dxa"/>
            <w:vAlign w:val="center"/>
          </w:tcPr>
          <w:p w:rsidR="008D79DC" w:rsidRPr="0077192B" w:rsidRDefault="0077192B" w:rsidP="0077192B">
            <w:pPr>
              <w:jc w:val="center"/>
              <w:rPr>
                <w:b/>
                <w:color w:val="000000"/>
                <w:sz w:val="20"/>
                <w:szCs w:val="20"/>
              </w:rPr>
            </w:pPr>
            <w:r w:rsidRPr="0077192B">
              <w:rPr>
                <w:b/>
                <w:color w:val="000000"/>
                <w:sz w:val="20"/>
                <w:szCs w:val="20"/>
              </w:rPr>
              <w:t>5 706,00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sidRPr="003038F5">
              <w:rPr>
                <w:rFonts w:eastAsia="Calibri"/>
                <w:sz w:val="20"/>
                <w:szCs w:val="20"/>
              </w:rPr>
              <w:t>10</w:t>
            </w:r>
          </w:p>
        </w:tc>
        <w:tc>
          <w:tcPr>
            <w:tcW w:w="2571" w:type="dxa"/>
            <w:vAlign w:val="center"/>
          </w:tcPr>
          <w:p w:rsidR="008D79DC" w:rsidRPr="008D6BB9" w:rsidRDefault="008D79DC" w:rsidP="008D79DC">
            <w:pPr>
              <w:rPr>
                <w:sz w:val="18"/>
                <w:szCs w:val="18"/>
              </w:rPr>
            </w:pPr>
            <w:r w:rsidRPr="008D6BB9">
              <w:rPr>
                <w:sz w:val="18"/>
                <w:szCs w:val="18"/>
              </w:rPr>
              <w:t xml:space="preserve">ИПРАТРОПИЯ БРОМИД+ФЕНОТЕРОЛ РАСТВОР ДЛЯ </w:t>
            </w:r>
            <w:r w:rsidRPr="008D6BB9">
              <w:rPr>
                <w:sz w:val="18"/>
                <w:szCs w:val="18"/>
              </w:rPr>
              <w:lastRenderedPageBreak/>
              <w:t>ИНГАЛЯЦИЙ 0.25 мг + 0.5 мг/мл</w:t>
            </w:r>
          </w:p>
        </w:tc>
        <w:tc>
          <w:tcPr>
            <w:tcW w:w="1411" w:type="dxa"/>
          </w:tcPr>
          <w:p w:rsidR="008D79DC" w:rsidRPr="008D6BB9" w:rsidRDefault="008D79DC" w:rsidP="008D79DC">
            <w:pPr>
              <w:rPr>
                <w:sz w:val="16"/>
                <w:szCs w:val="16"/>
              </w:rPr>
            </w:pPr>
            <w:r w:rsidRPr="008D6BB9">
              <w:rPr>
                <w:sz w:val="16"/>
                <w:szCs w:val="16"/>
              </w:rPr>
              <w:lastRenderedPageBreak/>
              <w:t>21.20.10.254-000024-1-00097-0000000000000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12,71</w:t>
            </w:r>
          </w:p>
        </w:tc>
        <w:tc>
          <w:tcPr>
            <w:tcW w:w="857" w:type="dxa"/>
            <w:vAlign w:val="center"/>
          </w:tcPr>
          <w:p w:rsidR="008D79DC" w:rsidRPr="005A67F7" w:rsidRDefault="008D79DC" w:rsidP="008D79DC">
            <w:pPr>
              <w:jc w:val="center"/>
              <w:rPr>
                <w:color w:val="000000"/>
                <w:sz w:val="20"/>
                <w:szCs w:val="20"/>
              </w:rPr>
            </w:pPr>
            <w:r>
              <w:rPr>
                <w:color w:val="000000"/>
                <w:sz w:val="20"/>
                <w:szCs w:val="20"/>
              </w:rPr>
              <w:t>0,48*</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12,71</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15,93</w:t>
            </w:r>
          </w:p>
        </w:tc>
        <w:tc>
          <w:tcPr>
            <w:tcW w:w="1134" w:type="dxa"/>
            <w:vAlign w:val="center"/>
          </w:tcPr>
          <w:p w:rsidR="008D79DC" w:rsidRPr="00B44FEE" w:rsidRDefault="0077192B" w:rsidP="0077192B">
            <w:pPr>
              <w:jc w:val="center"/>
              <w:rPr>
                <w:color w:val="000000"/>
                <w:sz w:val="22"/>
                <w:szCs w:val="22"/>
              </w:rPr>
            </w:pPr>
            <w:r>
              <w:rPr>
                <w:color w:val="000000"/>
                <w:sz w:val="22"/>
                <w:szCs w:val="22"/>
              </w:rPr>
              <w:t>13,9875</w:t>
            </w:r>
          </w:p>
        </w:tc>
        <w:tc>
          <w:tcPr>
            <w:tcW w:w="1276" w:type="dxa"/>
            <w:vAlign w:val="center"/>
          </w:tcPr>
          <w:p w:rsidR="008D79DC" w:rsidRPr="00B44FEE" w:rsidRDefault="008D79DC" w:rsidP="0077192B">
            <w:pPr>
              <w:jc w:val="center"/>
              <w:rPr>
                <w:color w:val="000000"/>
                <w:sz w:val="22"/>
                <w:szCs w:val="22"/>
              </w:rPr>
            </w:pPr>
            <w:r w:rsidRPr="00B44FEE">
              <w:rPr>
                <w:color w:val="000000"/>
                <w:sz w:val="22"/>
                <w:szCs w:val="22"/>
              </w:rPr>
              <w:t>200,00</w:t>
            </w:r>
          </w:p>
        </w:tc>
        <w:tc>
          <w:tcPr>
            <w:tcW w:w="1559" w:type="dxa"/>
            <w:vAlign w:val="center"/>
          </w:tcPr>
          <w:p w:rsidR="008D79DC" w:rsidRPr="0077192B" w:rsidRDefault="0077192B" w:rsidP="0077192B">
            <w:pPr>
              <w:jc w:val="center"/>
              <w:rPr>
                <w:b/>
                <w:color w:val="000000"/>
                <w:sz w:val="20"/>
                <w:szCs w:val="20"/>
              </w:rPr>
            </w:pPr>
            <w:r w:rsidRPr="0077192B">
              <w:rPr>
                <w:b/>
                <w:color w:val="000000"/>
                <w:sz w:val="20"/>
                <w:szCs w:val="20"/>
              </w:rPr>
              <w:t>2 797,50</w:t>
            </w:r>
          </w:p>
        </w:tc>
      </w:tr>
      <w:tr w:rsidR="008D79DC" w:rsidRPr="000C48B8" w:rsidTr="0077192B">
        <w:tc>
          <w:tcPr>
            <w:tcW w:w="662" w:type="dxa"/>
            <w:vAlign w:val="center"/>
          </w:tcPr>
          <w:p w:rsidR="008D79DC" w:rsidRPr="003038F5" w:rsidRDefault="008D79DC" w:rsidP="008D79DC">
            <w:pPr>
              <w:jc w:val="center"/>
              <w:rPr>
                <w:rFonts w:eastAsia="Calibri"/>
                <w:sz w:val="20"/>
                <w:szCs w:val="20"/>
              </w:rPr>
            </w:pPr>
            <w:r>
              <w:rPr>
                <w:rFonts w:eastAsia="Calibri"/>
                <w:sz w:val="20"/>
                <w:szCs w:val="20"/>
              </w:rPr>
              <w:lastRenderedPageBreak/>
              <w:t>11</w:t>
            </w:r>
          </w:p>
        </w:tc>
        <w:tc>
          <w:tcPr>
            <w:tcW w:w="2571" w:type="dxa"/>
            <w:vAlign w:val="center"/>
          </w:tcPr>
          <w:p w:rsidR="008D79DC" w:rsidRPr="008D6BB9" w:rsidRDefault="008D79DC" w:rsidP="008D79DC">
            <w:pPr>
              <w:rPr>
                <w:sz w:val="18"/>
                <w:szCs w:val="18"/>
              </w:rPr>
            </w:pPr>
            <w:r w:rsidRPr="008D6BB9">
              <w:rPr>
                <w:sz w:val="18"/>
                <w:szCs w:val="18"/>
              </w:rPr>
              <w:t>ИНТЕРФЕРОН АЛЬФА-2B, СУППОЗИТОРИИ РЕКТАЛЬНЫЕ 150000 МЕ</w:t>
            </w:r>
          </w:p>
        </w:tc>
        <w:tc>
          <w:tcPr>
            <w:tcW w:w="1411" w:type="dxa"/>
          </w:tcPr>
          <w:p w:rsidR="008D79DC" w:rsidRPr="008D6BB9" w:rsidRDefault="008D79DC" w:rsidP="008D79DC">
            <w:pPr>
              <w:rPr>
                <w:sz w:val="16"/>
                <w:szCs w:val="16"/>
              </w:rPr>
            </w:pPr>
            <w:r w:rsidRPr="008D6BB9">
              <w:rPr>
                <w:sz w:val="16"/>
                <w:szCs w:val="16"/>
              </w:rPr>
              <w:t>21.20.10.213-000025-1-00392-0000000000000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Default="008D79DC" w:rsidP="008D79DC">
            <w:pPr>
              <w:jc w:val="center"/>
              <w:rPr>
                <w:color w:val="000000"/>
                <w:sz w:val="20"/>
                <w:szCs w:val="20"/>
              </w:rPr>
            </w:pPr>
            <w:r>
              <w:rPr>
                <w:color w:val="000000"/>
                <w:sz w:val="20"/>
                <w:szCs w:val="20"/>
              </w:rPr>
              <w:t>31,89</w:t>
            </w:r>
          </w:p>
          <w:p w:rsidR="008D79DC" w:rsidRPr="005A67F7" w:rsidRDefault="008D79DC" w:rsidP="008D79DC">
            <w:pPr>
              <w:jc w:val="center"/>
              <w:rPr>
                <w:color w:val="000000"/>
                <w:sz w:val="20"/>
                <w:szCs w:val="20"/>
              </w:rPr>
            </w:pPr>
          </w:p>
        </w:tc>
        <w:tc>
          <w:tcPr>
            <w:tcW w:w="857" w:type="dxa"/>
            <w:vAlign w:val="center"/>
          </w:tcPr>
          <w:p w:rsidR="008D79DC" w:rsidRPr="005A67F7" w:rsidRDefault="008D79DC" w:rsidP="008D79DC">
            <w:pPr>
              <w:jc w:val="center"/>
              <w:rPr>
                <w:color w:val="000000"/>
                <w:sz w:val="20"/>
                <w:szCs w:val="20"/>
              </w:rPr>
            </w:pPr>
            <w:r>
              <w:rPr>
                <w:color w:val="000000"/>
                <w:sz w:val="20"/>
                <w:szCs w:val="20"/>
              </w:rPr>
              <w:t>25,98*</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31,89</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39,28</w:t>
            </w:r>
          </w:p>
        </w:tc>
        <w:tc>
          <w:tcPr>
            <w:tcW w:w="1134" w:type="dxa"/>
            <w:vAlign w:val="center"/>
          </w:tcPr>
          <w:p w:rsidR="008D79DC" w:rsidRPr="00B44FEE" w:rsidRDefault="0077192B" w:rsidP="0077192B">
            <w:pPr>
              <w:jc w:val="center"/>
              <w:rPr>
                <w:color w:val="000000"/>
                <w:sz w:val="22"/>
                <w:szCs w:val="22"/>
              </w:rPr>
            </w:pPr>
            <w:r>
              <w:rPr>
                <w:color w:val="000000"/>
                <w:sz w:val="22"/>
                <w:szCs w:val="22"/>
              </w:rPr>
              <w:t>35,085</w:t>
            </w:r>
          </w:p>
        </w:tc>
        <w:tc>
          <w:tcPr>
            <w:tcW w:w="1276" w:type="dxa"/>
            <w:vAlign w:val="center"/>
          </w:tcPr>
          <w:p w:rsidR="008D79DC" w:rsidRPr="00B44FEE" w:rsidRDefault="008D79DC" w:rsidP="0077192B">
            <w:pPr>
              <w:jc w:val="center"/>
              <w:rPr>
                <w:color w:val="000000"/>
                <w:sz w:val="22"/>
                <w:szCs w:val="22"/>
              </w:rPr>
            </w:pPr>
            <w:r w:rsidRPr="00B44FEE">
              <w:rPr>
                <w:color w:val="000000"/>
                <w:sz w:val="22"/>
                <w:szCs w:val="22"/>
              </w:rPr>
              <w:t>800,00</w:t>
            </w:r>
          </w:p>
        </w:tc>
        <w:tc>
          <w:tcPr>
            <w:tcW w:w="1559" w:type="dxa"/>
            <w:vAlign w:val="center"/>
          </w:tcPr>
          <w:p w:rsidR="008D79DC" w:rsidRPr="000C48B8" w:rsidRDefault="0077192B" w:rsidP="0077192B">
            <w:pPr>
              <w:jc w:val="center"/>
              <w:rPr>
                <w:color w:val="000000"/>
                <w:sz w:val="20"/>
                <w:szCs w:val="20"/>
              </w:rPr>
            </w:pPr>
            <w:r>
              <w:rPr>
                <w:color w:val="000000"/>
                <w:sz w:val="20"/>
                <w:szCs w:val="20"/>
              </w:rPr>
              <w:t>28 068,00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12</w:t>
            </w:r>
          </w:p>
        </w:tc>
        <w:tc>
          <w:tcPr>
            <w:tcW w:w="2571" w:type="dxa"/>
            <w:vAlign w:val="center"/>
          </w:tcPr>
          <w:p w:rsidR="008D79DC" w:rsidRPr="008D6BB9" w:rsidRDefault="008D79DC" w:rsidP="008D79DC">
            <w:pPr>
              <w:rPr>
                <w:sz w:val="18"/>
                <w:szCs w:val="18"/>
              </w:rPr>
            </w:pPr>
            <w:r w:rsidRPr="008D6BB9">
              <w:rPr>
                <w:sz w:val="18"/>
                <w:szCs w:val="18"/>
              </w:rPr>
              <w:t>ИНТЕРФЕРОН АЛЬФА-2B, СУППОЗИТОРИИ РЕКТАЛЬНЫЕ 500000 МЕ</w:t>
            </w:r>
          </w:p>
        </w:tc>
        <w:tc>
          <w:tcPr>
            <w:tcW w:w="1411" w:type="dxa"/>
          </w:tcPr>
          <w:p w:rsidR="008D79DC" w:rsidRPr="008D6BB9" w:rsidRDefault="008D79DC" w:rsidP="008D79DC">
            <w:pPr>
              <w:rPr>
                <w:sz w:val="16"/>
                <w:szCs w:val="16"/>
              </w:rPr>
            </w:pPr>
            <w:r w:rsidRPr="008D6BB9">
              <w:rPr>
                <w:sz w:val="16"/>
                <w:szCs w:val="16"/>
              </w:rPr>
              <w:t>21.20.10.213-000025-1-00366-0000000000000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8D79DC">
            <w:pPr>
              <w:jc w:val="center"/>
              <w:rPr>
                <w:color w:val="000000"/>
                <w:sz w:val="20"/>
                <w:szCs w:val="20"/>
              </w:rPr>
            </w:pPr>
            <w:r>
              <w:rPr>
                <w:color w:val="000000"/>
                <w:sz w:val="20"/>
                <w:szCs w:val="20"/>
              </w:rPr>
              <w:t>46,07</w:t>
            </w:r>
          </w:p>
        </w:tc>
        <w:tc>
          <w:tcPr>
            <w:tcW w:w="857" w:type="dxa"/>
            <w:vAlign w:val="center"/>
          </w:tcPr>
          <w:p w:rsidR="008D79DC" w:rsidRPr="005A67F7" w:rsidRDefault="008D79DC" w:rsidP="008D79DC">
            <w:pPr>
              <w:jc w:val="center"/>
              <w:rPr>
                <w:color w:val="000000"/>
                <w:sz w:val="20"/>
                <w:szCs w:val="20"/>
              </w:rPr>
            </w:pPr>
            <w:r>
              <w:rPr>
                <w:color w:val="000000"/>
                <w:sz w:val="20"/>
                <w:szCs w:val="20"/>
              </w:rPr>
              <w:t>37,53*</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46,07</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12,00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56,75</w:t>
            </w:r>
          </w:p>
        </w:tc>
        <w:tc>
          <w:tcPr>
            <w:tcW w:w="1134" w:type="dxa"/>
          </w:tcPr>
          <w:p w:rsidR="008D79DC" w:rsidRPr="00B44FEE" w:rsidRDefault="0077192B" w:rsidP="008D79DC">
            <w:pPr>
              <w:jc w:val="center"/>
              <w:rPr>
                <w:color w:val="000000"/>
                <w:sz w:val="22"/>
                <w:szCs w:val="22"/>
              </w:rPr>
            </w:pPr>
            <w:r>
              <w:rPr>
                <w:color w:val="000000"/>
                <w:sz w:val="22"/>
                <w:szCs w:val="22"/>
              </w:rPr>
              <w:t>50,68</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200,00</w:t>
            </w:r>
          </w:p>
        </w:tc>
        <w:tc>
          <w:tcPr>
            <w:tcW w:w="1559" w:type="dxa"/>
            <w:vAlign w:val="center"/>
          </w:tcPr>
          <w:p w:rsidR="008D79DC" w:rsidRPr="000C48B8" w:rsidRDefault="0077192B" w:rsidP="008D79DC">
            <w:pPr>
              <w:jc w:val="center"/>
              <w:rPr>
                <w:color w:val="000000"/>
                <w:sz w:val="20"/>
                <w:szCs w:val="20"/>
              </w:rPr>
            </w:pPr>
            <w:r>
              <w:rPr>
                <w:color w:val="000000"/>
                <w:sz w:val="20"/>
                <w:szCs w:val="20"/>
              </w:rPr>
              <w:t>10 136,00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13</w:t>
            </w:r>
          </w:p>
        </w:tc>
        <w:tc>
          <w:tcPr>
            <w:tcW w:w="2571" w:type="dxa"/>
            <w:vAlign w:val="center"/>
          </w:tcPr>
          <w:p w:rsidR="008D79DC" w:rsidRPr="008D6BB9" w:rsidRDefault="008D79DC" w:rsidP="008D79DC">
            <w:pPr>
              <w:rPr>
                <w:sz w:val="18"/>
                <w:szCs w:val="18"/>
              </w:rPr>
            </w:pPr>
            <w:r w:rsidRPr="008D6BB9">
              <w:rPr>
                <w:sz w:val="18"/>
                <w:szCs w:val="18"/>
              </w:rPr>
              <w:t>ИНТЕРФЕРОН АЛЬФА-2B, МАЗЬ ДЛЯ НАРУЖНОГО И МЕСТНОГО ПРИМЕНЕНИЯ</w:t>
            </w:r>
            <w:r w:rsidRPr="008D6BB9">
              <w:rPr>
                <w:sz w:val="18"/>
                <w:szCs w:val="18"/>
              </w:rPr>
              <w:tab/>
              <w:t>40000 МЕ/г</w:t>
            </w:r>
          </w:p>
        </w:tc>
        <w:tc>
          <w:tcPr>
            <w:tcW w:w="1411" w:type="dxa"/>
          </w:tcPr>
          <w:p w:rsidR="008D79DC" w:rsidRPr="008D6BB9" w:rsidRDefault="008D79DC" w:rsidP="008D79DC">
            <w:pPr>
              <w:rPr>
                <w:sz w:val="16"/>
                <w:szCs w:val="16"/>
              </w:rPr>
            </w:pPr>
            <w:r w:rsidRPr="008D6BB9">
              <w:rPr>
                <w:sz w:val="16"/>
                <w:szCs w:val="16"/>
              </w:rPr>
              <w:t>21.20.10.213-000025-1-00391-0000000000000</w:t>
            </w:r>
          </w:p>
        </w:tc>
        <w:tc>
          <w:tcPr>
            <w:tcW w:w="851" w:type="dxa"/>
            <w:vAlign w:val="center"/>
          </w:tcPr>
          <w:p w:rsidR="008D79DC" w:rsidRPr="008D6BB9" w:rsidRDefault="008D79DC" w:rsidP="008D79DC">
            <w:pPr>
              <w:jc w:val="center"/>
              <w:rPr>
                <w:sz w:val="16"/>
                <w:szCs w:val="16"/>
              </w:rPr>
            </w:pPr>
            <w:r w:rsidRPr="008D6BB9">
              <w:rPr>
                <w:sz w:val="16"/>
                <w:szCs w:val="16"/>
              </w:rPr>
              <w:t>Г</w:t>
            </w:r>
          </w:p>
        </w:tc>
        <w:tc>
          <w:tcPr>
            <w:tcW w:w="850" w:type="dxa"/>
            <w:vAlign w:val="center"/>
          </w:tcPr>
          <w:p w:rsidR="008D79DC" w:rsidRPr="005A67F7" w:rsidRDefault="008D79DC" w:rsidP="008D79DC">
            <w:pPr>
              <w:jc w:val="center"/>
              <w:rPr>
                <w:color w:val="000000"/>
                <w:sz w:val="20"/>
                <w:szCs w:val="20"/>
              </w:rPr>
            </w:pPr>
            <w:r>
              <w:rPr>
                <w:color w:val="000000"/>
                <w:sz w:val="20"/>
                <w:szCs w:val="20"/>
              </w:rPr>
              <w:t>17,59</w:t>
            </w:r>
          </w:p>
        </w:tc>
        <w:tc>
          <w:tcPr>
            <w:tcW w:w="857" w:type="dxa"/>
            <w:vAlign w:val="center"/>
          </w:tcPr>
          <w:p w:rsidR="008D79DC" w:rsidRPr="005A67F7" w:rsidRDefault="008D79DC" w:rsidP="008D79DC">
            <w:pPr>
              <w:jc w:val="center"/>
              <w:rPr>
                <w:color w:val="000000"/>
                <w:sz w:val="20"/>
                <w:szCs w:val="20"/>
              </w:rPr>
            </w:pPr>
            <w:r>
              <w:rPr>
                <w:color w:val="000000"/>
                <w:sz w:val="20"/>
                <w:szCs w:val="20"/>
              </w:rPr>
              <w:t>14,33*</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17,59</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22,05</w:t>
            </w:r>
          </w:p>
        </w:tc>
        <w:tc>
          <w:tcPr>
            <w:tcW w:w="1134" w:type="dxa"/>
          </w:tcPr>
          <w:p w:rsidR="008D79DC" w:rsidRPr="00B44FEE" w:rsidRDefault="0077192B" w:rsidP="008D79DC">
            <w:pPr>
              <w:jc w:val="center"/>
              <w:rPr>
                <w:color w:val="000000"/>
                <w:sz w:val="22"/>
                <w:szCs w:val="22"/>
              </w:rPr>
            </w:pPr>
            <w:r>
              <w:rPr>
                <w:color w:val="000000"/>
                <w:sz w:val="22"/>
                <w:szCs w:val="22"/>
              </w:rPr>
              <w:t>19,35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24,00</w:t>
            </w:r>
          </w:p>
        </w:tc>
        <w:tc>
          <w:tcPr>
            <w:tcW w:w="1559" w:type="dxa"/>
            <w:vAlign w:val="center"/>
          </w:tcPr>
          <w:p w:rsidR="008D79DC" w:rsidRPr="000C48B8" w:rsidRDefault="0077192B" w:rsidP="008D79DC">
            <w:pPr>
              <w:jc w:val="center"/>
              <w:rPr>
                <w:color w:val="000000"/>
                <w:sz w:val="20"/>
                <w:szCs w:val="20"/>
              </w:rPr>
            </w:pPr>
            <w:r>
              <w:rPr>
                <w:color w:val="000000"/>
                <w:sz w:val="20"/>
                <w:szCs w:val="20"/>
              </w:rPr>
              <w:t>464,40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14</w:t>
            </w:r>
          </w:p>
        </w:tc>
        <w:tc>
          <w:tcPr>
            <w:tcW w:w="2571" w:type="dxa"/>
            <w:vAlign w:val="center"/>
          </w:tcPr>
          <w:p w:rsidR="008D79DC" w:rsidRPr="008D6BB9" w:rsidRDefault="008D79DC" w:rsidP="008D79DC">
            <w:pPr>
              <w:rPr>
                <w:sz w:val="18"/>
                <w:szCs w:val="18"/>
              </w:rPr>
            </w:pPr>
            <w:r w:rsidRPr="008D6BB9">
              <w:rPr>
                <w:sz w:val="18"/>
                <w:szCs w:val="18"/>
              </w:rPr>
              <w:t>ИБУПРОФЕН, СУСПЕНЗИЯ ДЛЯ ПРИЕМА ВНУТРЬ 20 мг/мл</w:t>
            </w:r>
          </w:p>
        </w:tc>
        <w:tc>
          <w:tcPr>
            <w:tcW w:w="1411" w:type="dxa"/>
          </w:tcPr>
          <w:p w:rsidR="008D79DC" w:rsidRPr="008D6BB9" w:rsidRDefault="008D79DC" w:rsidP="008D79DC">
            <w:pPr>
              <w:rPr>
                <w:sz w:val="16"/>
                <w:szCs w:val="16"/>
              </w:rPr>
            </w:pPr>
            <w:r w:rsidRPr="008D6BB9">
              <w:rPr>
                <w:sz w:val="16"/>
                <w:szCs w:val="16"/>
              </w:rPr>
              <w:t>21.20.10.221-000010-1-00196-0000000000000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1,26</w:t>
            </w:r>
          </w:p>
        </w:tc>
        <w:tc>
          <w:tcPr>
            <w:tcW w:w="857" w:type="dxa"/>
            <w:vAlign w:val="center"/>
          </w:tcPr>
          <w:p w:rsidR="008D79DC" w:rsidRPr="005A67F7" w:rsidRDefault="008D79DC" w:rsidP="008D79DC">
            <w:pPr>
              <w:jc w:val="center"/>
              <w:rPr>
                <w:color w:val="000000"/>
                <w:sz w:val="20"/>
                <w:szCs w:val="20"/>
              </w:rPr>
            </w:pPr>
            <w:r>
              <w:rPr>
                <w:color w:val="000000"/>
                <w:sz w:val="20"/>
                <w:szCs w:val="20"/>
              </w:rPr>
              <w:t>0,70*</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1,26</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1,58</w:t>
            </w:r>
          </w:p>
        </w:tc>
        <w:tc>
          <w:tcPr>
            <w:tcW w:w="1134" w:type="dxa"/>
          </w:tcPr>
          <w:p w:rsidR="008D79DC" w:rsidRPr="00B44FEE" w:rsidRDefault="0077192B" w:rsidP="008D79DC">
            <w:pPr>
              <w:jc w:val="center"/>
              <w:rPr>
                <w:color w:val="000000"/>
                <w:sz w:val="22"/>
                <w:szCs w:val="22"/>
              </w:rPr>
            </w:pPr>
            <w:r>
              <w:rPr>
                <w:color w:val="000000"/>
                <w:sz w:val="22"/>
                <w:szCs w:val="22"/>
              </w:rPr>
              <w:t>1.3882</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6 000,00</w:t>
            </w:r>
          </w:p>
        </w:tc>
        <w:tc>
          <w:tcPr>
            <w:tcW w:w="1559" w:type="dxa"/>
            <w:vAlign w:val="center"/>
          </w:tcPr>
          <w:p w:rsidR="008D79DC" w:rsidRPr="000C48B8" w:rsidRDefault="0077192B" w:rsidP="008D79DC">
            <w:pPr>
              <w:jc w:val="center"/>
              <w:rPr>
                <w:color w:val="000000"/>
                <w:sz w:val="20"/>
                <w:szCs w:val="20"/>
              </w:rPr>
            </w:pPr>
            <w:r>
              <w:rPr>
                <w:color w:val="000000"/>
                <w:sz w:val="20"/>
                <w:szCs w:val="20"/>
              </w:rPr>
              <w:t>8 329,20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15</w:t>
            </w:r>
          </w:p>
        </w:tc>
        <w:tc>
          <w:tcPr>
            <w:tcW w:w="2571" w:type="dxa"/>
            <w:vAlign w:val="center"/>
          </w:tcPr>
          <w:p w:rsidR="008D79DC" w:rsidRPr="008D6BB9" w:rsidRDefault="008D79DC" w:rsidP="008D79DC">
            <w:pPr>
              <w:rPr>
                <w:sz w:val="18"/>
                <w:szCs w:val="18"/>
              </w:rPr>
            </w:pPr>
            <w:r w:rsidRPr="008D6BB9">
              <w:rPr>
                <w:sz w:val="18"/>
                <w:szCs w:val="18"/>
              </w:rPr>
              <w:t>КАЛИЯ ЙОДИД</w:t>
            </w:r>
            <w:r w:rsidRPr="008D6BB9">
              <w:rPr>
                <w:sz w:val="18"/>
                <w:szCs w:val="18"/>
              </w:rPr>
              <w:tab/>
              <w:t xml:space="preserve"> ТАБЛЕТКИ 0.1 мг</w:t>
            </w:r>
          </w:p>
        </w:tc>
        <w:tc>
          <w:tcPr>
            <w:tcW w:w="1411" w:type="dxa"/>
          </w:tcPr>
          <w:p w:rsidR="008D79DC" w:rsidRPr="008D6BB9" w:rsidRDefault="008D79DC" w:rsidP="008D79DC">
            <w:pPr>
              <w:rPr>
                <w:sz w:val="16"/>
                <w:szCs w:val="16"/>
              </w:rPr>
            </w:pPr>
            <w:r w:rsidRPr="008D6BB9">
              <w:rPr>
                <w:sz w:val="16"/>
                <w:szCs w:val="16"/>
              </w:rPr>
              <w:t>21.20.10.182-000002-1-00018-0000000000000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8D79DC">
            <w:pPr>
              <w:jc w:val="center"/>
              <w:rPr>
                <w:color w:val="000000"/>
                <w:sz w:val="20"/>
                <w:szCs w:val="20"/>
              </w:rPr>
            </w:pPr>
            <w:r>
              <w:rPr>
                <w:color w:val="000000"/>
                <w:sz w:val="20"/>
                <w:szCs w:val="20"/>
              </w:rPr>
              <w:t>1,27</w:t>
            </w:r>
          </w:p>
        </w:tc>
        <w:tc>
          <w:tcPr>
            <w:tcW w:w="857" w:type="dxa"/>
            <w:vAlign w:val="center"/>
          </w:tcPr>
          <w:p w:rsidR="008D79DC" w:rsidRPr="005A67F7" w:rsidRDefault="008D79DC" w:rsidP="008D79DC">
            <w:pPr>
              <w:jc w:val="center"/>
              <w:rPr>
                <w:color w:val="000000"/>
                <w:sz w:val="20"/>
                <w:szCs w:val="20"/>
              </w:rPr>
            </w:pPr>
            <w:r>
              <w:rPr>
                <w:color w:val="000000"/>
                <w:sz w:val="20"/>
                <w:szCs w:val="20"/>
              </w:rPr>
              <w:t>0,71*</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1,27</w:t>
            </w:r>
          </w:p>
        </w:tc>
        <w:tc>
          <w:tcPr>
            <w:tcW w:w="850" w:type="dxa"/>
            <w:vAlign w:val="center"/>
          </w:tcPr>
          <w:p w:rsidR="008D79DC" w:rsidRPr="00150764" w:rsidRDefault="008D79DC" w:rsidP="008D79DC">
            <w:pPr>
              <w:jc w:val="center"/>
              <w:rPr>
                <w:color w:val="000000"/>
                <w:sz w:val="22"/>
                <w:szCs w:val="22"/>
              </w:rPr>
            </w:pPr>
            <w:r w:rsidRPr="00150764">
              <w:rPr>
                <w:color w:val="000000"/>
                <w:sz w:val="22"/>
                <w:szCs w:val="22"/>
              </w:rPr>
              <w:t>14,00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1,59</w:t>
            </w:r>
          </w:p>
        </w:tc>
        <w:tc>
          <w:tcPr>
            <w:tcW w:w="1134" w:type="dxa"/>
          </w:tcPr>
          <w:p w:rsidR="008D79DC" w:rsidRPr="00B44FEE" w:rsidRDefault="0077192B" w:rsidP="008D79DC">
            <w:pPr>
              <w:jc w:val="center"/>
              <w:rPr>
                <w:color w:val="000000"/>
                <w:sz w:val="22"/>
                <w:szCs w:val="22"/>
              </w:rPr>
            </w:pPr>
            <w:r>
              <w:rPr>
                <w:color w:val="000000"/>
                <w:sz w:val="22"/>
                <w:szCs w:val="22"/>
              </w:rPr>
              <w:t>1,40</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11 200,00</w:t>
            </w:r>
          </w:p>
        </w:tc>
        <w:tc>
          <w:tcPr>
            <w:tcW w:w="1559" w:type="dxa"/>
            <w:vAlign w:val="center"/>
          </w:tcPr>
          <w:p w:rsidR="008D79DC" w:rsidRPr="000C48B8" w:rsidRDefault="0077192B" w:rsidP="008D79DC">
            <w:pPr>
              <w:jc w:val="center"/>
              <w:rPr>
                <w:color w:val="000000"/>
                <w:sz w:val="20"/>
                <w:szCs w:val="20"/>
              </w:rPr>
            </w:pPr>
            <w:r>
              <w:rPr>
                <w:color w:val="000000"/>
                <w:sz w:val="20"/>
                <w:szCs w:val="20"/>
              </w:rPr>
              <w:t>15 680,00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16</w:t>
            </w:r>
          </w:p>
        </w:tc>
        <w:tc>
          <w:tcPr>
            <w:tcW w:w="2571" w:type="dxa"/>
            <w:vAlign w:val="center"/>
          </w:tcPr>
          <w:p w:rsidR="008D79DC" w:rsidRPr="008D6BB9" w:rsidRDefault="008D79DC" w:rsidP="008D79DC">
            <w:pPr>
              <w:rPr>
                <w:sz w:val="18"/>
                <w:szCs w:val="18"/>
              </w:rPr>
            </w:pPr>
            <w:r w:rsidRPr="008D6BB9">
              <w:rPr>
                <w:sz w:val="18"/>
                <w:szCs w:val="18"/>
              </w:rPr>
              <w:t>КСИЛОМЕТАЗОЛИН, КАПЛИ НАЗАЛЬНЫЕ 0.5 мг/мл</w:t>
            </w:r>
          </w:p>
        </w:tc>
        <w:tc>
          <w:tcPr>
            <w:tcW w:w="1411" w:type="dxa"/>
          </w:tcPr>
          <w:p w:rsidR="008D79DC" w:rsidRPr="008D6BB9" w:rsidRDefault="008D79DC" w:rsidP="008D79DC">
            <w:pPr>
              <w:rPr>
                <w:sz w:val="16"/>
                <w:szCs w:val="16"/>
              </w:rPr>
            </w:pPr>
            <w:r w:rsidRPr="008D6BB9">
              <w:rPr>
                <w:sz w:val="16"/>
                <w:szCs w:val="16"/>
              </w:rPr>
              <w:t>21.20.10.251-000001-1-00265-0000000000000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3,40</w:t>
            </w:r>
          </w:p>
        </w:tc>
        <w:tc>
          <w:tcPr>
            <w:tcW w:w="857" w:type="dxa"/>
            <w:vAlign w:val="center"/>
          </w:tcPr>
          <w:p w:rsidR="008D79DC" w:rsidRPr="005A67F7" w:rsidRDefault="008D79DC" w:rsidP="008D79DC">
            <w:pPr>
              <w:jc w:val="center"/>
              <w:rPr>
                <w:color w:val="000000"/>
                <w:sz w:val="20"/>
                <w:szCs w:val="20"/>
              </w:rPr>
            </w:pPr>
            <w:r>
              <w:rPr>
                <w:color w:val="000000"/>
                <w:sz w:val="20"/>
                <w:szCs w:val="20"/>
              </w:rPr>
              <w:t>1,47*</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3,40</w:t>
            </w:r>
          </w:p>
        </w:tc>
        <w:tc>
          <w:tcPr>
            <w:tcW w:w="850" w:type="dxa"/>
            <w:vAlign w:val="center"/>
          </w:tcPr>
          <w:p w:rsidR="008D79DC" w:rsidRPr="00150764" w:rsidRDefault="008D79DC" w:rsidP="008D79DC">
            <w:pPr>
              <w:jc w:val="center"/>
              <w:rPr>
                <w:color w:val="000000"/>
                <w:sz w:val="22"/>
                <w:szCs w:val="22"/>
              </w:rPr>
            </w:pPr>
            <w:r>
              <w:rPr>
                <w:color w:val="000000"/>
                <w:sz w:val="22"/>
                <w:szCs w:val="22"/>
              </w:rPr>
              <w:t>15</w:t>
            </w:r>
            <w:r w:rsidRPr="00150764">
              <w:rPr>
                <w:color w:val="000000"/>
                <w:sz w:val="22"/>
                <w:szCs w:val="22"/>
              </w:rPr>
              <w:t>,00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4,301</w:t>
            </w:r>
          </w:p>
        </w:tc>
        <w:tc>
          <w:tcPr>
            <w:tcW w:w="1134" w:type="dxa"/>
          </w:tcPr>
          <w:p w:rsidR="008D79DC" w:rsidRPr="00B44FEE" w:rsidRDefault="0077192B" w:rsidP="008D79DC">
            <w:pPr>
              <w:jc w:val="center"/>
              <w:rPr>
                <w:color w:val="000000"/>
                <w:sz w:val="22"/>
                <w:szCs w:val="22"/>
              </w:rPr>
            </w:pPr>
            <w:r>
              <w:rPr>
                <w:color w:val="000000"/>
                <w:sz w:val="22"/>
                <w:szCs w:val="22"/>
              </w:rPr>
              <w:t>3,75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500,00</w:t>
            </w:r>
          </w:p>
        </w:tc>
        <w:tc>
          <w:tcPr>
            <w:tcW w:w="1559" w:type="dxa"/>
            <w:vAlign w:val="center"/>
          </w:tcPr>
          <w:p w:rsidR="008D79DC" w:rsidRPr="000C48B8" w:rsidRDefault="0077192B" w:rsidP="008D79DC">
            <w:pPr>
              <w:jc w:val="center"/>
              <w:rPr>
                <w:color w:val="000000"/>
                <w:sz w:val="20"/>
                <w:szCs w:val="20"/>
              </w:rPr>
            </w:pPr>
            <w:r>
              <w:rPr>
                <w:color w:val="000000"/>
                <w:sz w:val="20"/>
                <w:szCs w:val="20"/>
              </w:rPr>
              <w:t>1 875,00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17</w:t>
            </w:r>
          </w:p>
        </w:tc>
        <w:tc>
          <w:tcPr>
            <w:tcW w:w="2571" w:type="dxa"/>
            <w:vAlign w:val="center"/>
          </w:tcPr>
          <w:p w:rsidR="008D79DC" w:rsidRPr="008D6BB9" w:rsidRDefault="008D79DC" w:rsidP="008D79DC">
            <w:pPr>
              <w:rPr>
                <w:sz w:val="18"/>
                <w:szCs w:val="18"/>
              </w:rPr>
            </w:pPr>
            <w:r w:rsidRPr="008D6BB9">
              <w:rPr>
                <w:sz w:val="18"/>
                <w:szCs w:val="18"/>
              </w:rPr>
              <w:t>ПИРАНТЕЛ, СУСПЕНЗИЯ ДЛЯ ПРИЕМА ВНУТРЬ 50 мг/мл</w:t>
            </w:r>
          </w:p>
        </w:tc>
        <w:tc>
          <w:tcPr>
            <w:tcW w:w="1411" w:type="dxa"/>
          </w:tcPr>
          <w:p w:rsidR="008D79DC" w:rsidRPr="008D6BB9" w:rsidRDefault="008D79DC" w:rsidP="008D79DC">
            <w:pPr>
              <w:rPr>
                <w:sz w:val="16"/>
                <w:szCs w:val="16"/>
              </w:rPr>
            </w:pPr>
            <w:r w:rsidRPr="008D6BB9">
              <w:rPr>
                <w:sz w:val="16"/>
                <w:szCs w:val="16"/>
              </w:rPr>
              <w:t>21.20.10.242-000003-1-00016-0000000000000</w:t>
            </w:r>
          </w:p>
        </w:tc>
        <w:tc>
          <w:tcPr>
            <w:tcW w:w="851" w:type="dxa"/>
            <w:vAlign w:val="center"/>
          </w:tcPr>
          <w:p w:rsidR="008D79DC" w:rsidRPr="008D6BB9" w:rsidRDefault="008D79DC" w:rsidP="008D79DC">
            <w:pPr>
              <w:jc w:val="center"/>
              <w:rPr>
                <w:sz w:val="16"/>
                <w:szCs w:val="16"/>
              </w:rPr>
            </w:pPr>
            <w:r w:rsidRPr="008D6BB9">
              <w:rPr>
                <w:sz w:val="16"/>
                <w:szCs w:val="16"/>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8,50</w:t>
            </w:r>
          </w:p>
        </w:tc>
        <w:tc>
          <w:tcPr>
            <w:tcW w:w="857" w:type="dxa"/>
            <w:vAlign w:val="center"/>
          </w:tcPr>
          <w:p w:rsidR="008D79DC" w:rsidRPr="005A67F7" w:rsidRDefault="008D79DC" w:rsidP="008D79DC">
            <w:pPr>
              <w:jc w:val="center"/>
              <w:rPr>
                <w:color w:val="000000"/>
                <w:sz w:val="20"/>
                <w:szCs w:val="20"/>
              </w:rPr>
            </w:pPr>
            <w:r>
              <w:rPr>
                <w:color w:val="000000"/>
                <w:sz w:val="20"/>
                <w:szCs w:val="20"/>
              </w:rPr>
              <w:t>2,56*</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8,50</w:t>
            </w:r>
          </w:p>
        </w:tc>
        <w:tc>
          <w:tcPr>
            <w:tcW w:w="850" w:type="dxa"/>
            <w:vAlign w:val="center"/>
          </w:tcPr>
          <w:p w:rsidR="008D79DC" w:rsidRPr="005A67F7" w:rsidRDefault="008D79DC" w:rsidP="008D79DC">
            <w:pPr>
              <w:jc w:val="center"/>
              <w:rPr>
                <w:color w:val="000000"/>
                <w:sz w:val="20"/>
                <w:szCs w:val="20"/>
              </w:rPr>
            </w:pPr>
            <w:r>
              <w:rPr>
                <w:color w:val="000000"/>
                <w:sz w:val="20"/>
                <w:szCs w:val="20"/>
              </w:rPr>
              <w:t>14,00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10,65</w:t>
            </w:r>
          </w:p>
        </w:tc>
        <w:tc>
          <w:tcPr>
            <w:tcW w:w="1134" w:type="dxa"/>
          </w:tcPr>
          <w:p w:rsidR="008D79DC" w:rsidRPr="00B44FEE" w:rsidRDefault="0077192B" w:rsidP="008D79DC">
            <w:pPr>
              <w:jc w:val="center"/>
              <w:rPr>
                <w:color w:val="000000"/>
                <w:sz w:val="22"/>
                <w:szCs w:val="22"/>
              </w:rPr>
            </w:pPr>
            <w:r>
              <w:rPr>
                <w:color w:val="000000"/>
                <w:sz w:val="22"/>
                <w:szCs w:val="22"/>
              </w:rPr>
              <w:t>9,35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150,00</w:t>
            </w:r>
          </w:p>
        </w:tc>
        <w:tc>
          <w:tcPr>
            <w:tcW w:w="1559" w:type="dxa"/>
            <w:vAlign w:val="center"/>
          </w:tcPr>
          <w:p w:rsidR="008D79DC" w:rsidRPr="000C48B8" w:rsidRDefault="0077192B" w:rsidP="008D79DC">
            <w:pPr>
              <w:jc w:val="center"/>
              <w:rPr>
                <w:color w:val="000000"/>
                <w:sz w:val="20"/>
                <w:szCs w:val="20"/>
              </w:rPr>
            </w:pPr>
            <w:r>
              <w:rPr>
                <w:color w:val="000000"/>
                <w:sz w:val="20"/>
                <w:szCs w:val="20"/>
              </w:rPr>
              <w:t>1 402,50</w:t>
            </w:r>
          </w:p>
        </w:tc>
      </w:tr>
      <w:tr w:rsidR="008D79DC" w:rsidRPr="000C48B8" w:rsidTr="008D79DC">
        <w:tc>
          <w:tcPr>
            <w:tcW w:w="662" w:type="dxa"/>
            <w:vAlign w:val="center"/>
          </w:tcPr>
          <w:p w:rsidR="008D79DC" w:rsidRPr="003038F5" w:rsidRDefault="008D79DC" w:rsidP="008D79DC">
            <w:pPr>
              <w:jc w:val="center"/>
              <w:rPr>
                <w:rFonts w:eastAsia="Calibri"/>
                <w:sz w:val="20"/>
                <w:szCs w:val="20"/>
              </w:rPr>
            </w:pPr>
            <w:r>
              <w:rPr>
                <w:rFonts w:eastAsia="Calibri"/>
                <w:sz w:val="20"/>
                <w:szCs w:val="20"/>
              </w:rPr>
              <w:t>18</w:t>
            </w:r>
          </w:p>
        </w:tc>
        <w:tc>
          <w:tcPr>
            <w:tcW w:w="2571" w:type="dxa"/>
            <w:vAlign w:val="center"/>
          </w:tcPr>
          <w:p w:rsidR="008D79DC" w:rsidRPr="008D6BB9" w:rsidRDefault="008D79DC" w:rsidP="008D79DC">
            <w:pPr>
              <w:rPr>
                <w:sz w:val="18"/>
                <w:szCs w:val="18"/>
              </w:rPr>
            </w:pPr>
            <w:r w:rsidRPr="008D6BB9">
              <w:rPr>
                <w:sz w:val="18"/>
                <w:szCs w:val="18"/>
              </w:rPr>
              <w:t>ПАРАЦЕТАМОЛ, СУППОЗИТОРИИ РЕКТАЛЬНЫЕ</w:t>
            </w:r>
            <w:r w:rsidRPr="008D6BB9">
              <w:rPr>
                <w:sz w:val="18"/>
                <w:szCs w:val="18"/>
              </w:rPr>
              <w:tab/>
              <w:t>100 мг</w:t>
            </w:r>
          </w:p>
        </w:tc>
        <w:tc>
          <w:tcPr>
            <w:tcW w:w="1411" w:type="dxa"/>
          </w:tcPr>
          <w:p w:rsidR="008D79DC" w:rsidRPr="008D6BB9" w:rsidRDefault="008D79DC" w:rsidP="008D79DC">
            <w:pPr>
              <w:rPr>
                <w:sz w:val="16"/>
                <w:szCs w:val="16"/>
              </w:rPr>
            </w:pPr>
            <w:r w:rsidRPr="008D6BB9">
              <w:rPr>
                <w:sz w:val="16"/>
                <w:szCs w:val="16"/>
              </w:rPr>
              <w:t>21.20.10.232-000004-1-00216-0000000000000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8D79DC">
            <w:pPr>
              <w:jc w:val="center"/>
              <w:rPr>
                <w:color w:val="000000"/>
                <w:sz w:val="20"/>
                <w:szCs w:val="20"/>
              </w:rPr>
            </w:pPr>
            <w:r>
              <w:rPr>
                <w:color w:val="000000"/>
                <w:sz w:val="20"/>
                <w:szCs w:val="20"/>
              </w:rPr>
              <w:t>5,41</w:t>
            </w:r>
          </w:p>
        </w:tc>
        <w:tc>
          <w:tcPr>
            <w:tcW w:w="857" w:type="dxa"/>
            <w:vAlign w:val="center"/>
          </w:tcPr>
          <w:p w:rsidR="008D79DC" w:rsidRPr="005A67F7" w:rsidRDefault="008D79DC" w:rsidP="008D79DC">
            <w:pPr>
              <w:jc w:val="center"/>
              <w:rPr>
                <w:color w:val="000000"/>
                <w:sz w:val="20"/>
                <w:szCs w:val="20"/>
              </w:rPr>
            </w:pPr>
            <w:r>
              <w:rPr>
                <w:color w:val="000000"/>
                <w:sz w:val="20"/>
                <w:szCs w:val="20"/>
              </w:rPr>
              <w:t>3,22*</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5,41</w:t>
            </w:r>
          </w:p>
        </w:tc>
        <w:tc>
          <w:tcPr>
            <w:tcW w:w="850" w:type="dxa"/>
            <w:vAlign w:val="center"/>
          </w:tcPr>
          <w:p w:rsidR="008D79DC" w:rsidRPr="00150764" w:rsidRDefault="008D79DC" w:rsidP="008D79DC">
            <w:pPr>
              <w:jc w:val="center"/>
              <w:rPr>
                <w:color w:val="000000"/>
                <w:sz w:val="22"/>
                <w:szCs w:val="22"/>
              </w:rPr>
            </w:pPr>
            <w:r>
              <w:rPr>
                <w:color w:val="000000"/>
                <w:sz w:val="22"/>
                <w:szCs w:val="22"/>
              </w:rPr>
              <w:t>15</w:t>
            </w:r>
            <w:r w:rsidRPr="00150764">
              <w:rPr>
                <w:color w:val="000000"/>
                <w:sz w:val="22"/>
                <w:szCs w:val="22"/>
              </w:rPr>
              <w:t>,00</w:t>
            </w:r>
          </w:p>
        </w:tc>
        <w:tc>
          <w:tcPr>
            <w:tcW w:w="993" w:type="dxa"/>
            <w:vAlign w:val="center"/>
          </w:tcPr>
          <w:p w:rsidR="008D79DC" w:rsidRPr="00150764" w:rsidRDefault="008D79DC" w:rsidP="008D79DC">
            <w:pPr>
              <w:jc w:val="center"/>
              <w:rPr>
                <w:color w:val="000000"/>
                <w:sz w:val="22"/>
                <w:szCs w:val="22"/>
              </w:rPr>
            </w:pPr>
            <w:r w:rsidRPr="00150764">
              <w:rPr>
                <w:color w:val="000000"/>
                <w:sz w:val="22"/>
                <w:szCs w:val="22"/>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6,84</w:t>
            </w:r>
          </w:p>
        </w:tc>
        <w:tc>
          <w:tcPr>
            <w:tcW w:w="1134" w:type="dxa"/>
          </w:tcPr>
          <w:p w:rsidR="008D79DC" w:rsidRPr="00B44FEE" w:rsidRDefault="0077192B" w:rsidP="008D79DC">
            <w:pPr>
              <w:jc w:val="center"/>
              <w:rPr>
                <w:color w:val="000000"/>
                <w:sz w:val="22"/>
                <w:szCs w:val="22"/>
              </w:rPr>
            </w:pPr>
            <w:r>
              <w:rPr>
                <w:color w:val="000000"/>
                <w:sz w:val="22"/>
                <w:szCs w:val="22"/>
              </w:rPr>
              <w:t>5,955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300,00</w:t>
            </w:r>
          </w:p>
        </w:tc>
        <w:tc>
          <w:tcPr>
            <w:tcW w:w="1559" w:type="dxa"/>
            <w:vAlign w:val="center"/>
          </w:tcPr>
          <w:p w:rsidR="008D79DC" w:rsidRPr="000C48B8" w:rsidRDefault="0077192B" w:rsidP="008D79DC">
            <w:pPr>
              <w:jc w:val="center"/>
              <w:rPr>
                <w:color w:val="000000"/>
                <w:sz w:val="20"/>
                <w:szCs w:val="20"/>
              </w:rPr>
            </w:pPr>
            <w:r>
              <w:rPr>
                <w:color w:val="000000"/>
                <w:sz w:val="20"/>
                <w:szCs w:val="20"/>
              </w:rPr>
              <w:t>1786,50</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19</w:t>
            </w:r>
          </w:p>
        </w:tc>
        <w:tc>
          <w:tcPr>
            <w:tcW w:w="2571" w:type="dxa"/>
            <w:vAlign w:val="center"/>
          </w:tcPr>
          <w:p w:rsidR="008D79DC" w:rsidRPr="008D6BB9" w:rsidRDefault="008D79DC" w:rsidP="008D79DC">
            <w:pPr>
              <w:rPr>
                <w:sz w:val="18"/>
                <w:szCs w:val="18"/>
              </w:rPr>
            </w:pPr>
            <w:r w:rsidRPr="008D6BB9">
              <w:rPr>
                <w:sz w:val="18"/>
                <w:szCs w:val="18"/>
              </w:rPr>
              <w:t xml:space="preserve">ПАНКРЕАТИН КАПСУЛЫ 10000 </w:t>
            </w:r>
            <w:proofErr w:type="gramStart"/>
            <w:r w:rsidRPr="008D6BB9">
              <w:rPr>
                <w:sz w:val="18"/>
                <w:szCs w:val="18"/>
              </w:rPr>
              <w:t>ЕД</w:t>
            </w:r>
            <w:proofErr w:type="gramEnd"/>
          </w:p>
        </w:tc>
        <w:tc>
          <w:tcPr>
            <w:tcW w:w="1411" w:type="dxa"/>
          </w:tcPr>
          <w:p w:rsidR="008D79DC" w:rsidRPr="008D6BB9" w:rsidRDefault="008D79DC" w:rsidP="008D79DC">
            <w:pPr>
              <w:rPr>
                <w:sz w:val="16"/>
                <w:szCs w:val="16"/>
              </w:rPr>
            </w:pPr>
            <w:r w:rsidRPr="008D6BB9">
              <w:rPr>
                <w:sz w:val="16"/>
                <w:szCs w:val="16"/>
              </w:rPr>
              <w:t>21.20.10.118-000001-1-00112-0000000000000</w:t>
            </w:r>
          </w:p>
        </w:tc>
        <w:tc>
          <w:tcPr>
            <w:tcW w:w="851" w:type="dxa"/>
            <w:vAlign w:val="center"/>
          </w:tcPr>
          <w:p w:rsidR="008D79DC" w:rsidRPr="008D6BB9" w:rsidRDefault="008D79DC" w:rsidP="008D79DC">
            <w:pPr>
              <w:jc w:val="center"/>
              <w:rPr>
                <w:sz w:val="16"/>
                <w:szCs w:val="16"/>
              </w:rPr>
            </w:pPr>
            <w:proofErr w:type="gramStart"/>
            <w:r w:rsidRPr="008D6BB9">
              <w:rPr>
                <w:sz w:val="16"/>
                <w:szCs w:val="16"/>
              </w:rPr>
              <w:t>ШТ</w:t>
            </w:r>
            <w:proofErr w:type="gramEnd"/>
          </w:p>
        </w:tc>
        <w:tc>
          <w:tcPr>
            <w:tcW w:w="850" w:type="dxa"/>
            <w:vAlign w:val="center"/>
          </w:tcPr>
          <w:p w:rsidR="008D79DC" w:rsidRPr="005A67F7" w:rsidRDefault="008D79DC" w:rsidP="008D79DC">
            <w:pPr>
              <w:jc w:val="center"/>
              <w:rPr>
                <w:color w:val="000000"/>
                <w:sz w:val="20"/>
                <w:szCs w:val="20"/>
              </w:rPr>
            </w:pPr>
            <w:r>
              <w:rPr>
                <w:color w:val="000000"/>
                <w:sz w:val="20"/>
                <w:szCs w:val="20"/>
              </w:rPr>
              <w:t>17,02</w:t>
            </w:r>
          </w:p>
        </w:tc>
        <w:tc>
          <w:tcPr>
            <w:tcW w:w="857" w:type="dxa"/>
            <w:vAlign w:val="center"/>
          </w:tcPr>
          <w:p w:rsidR="008D79DC" w:rsidRPr="005A67F7" w:rsidRDefault="008D79DC" w:rsidP="008D79DC">
            <w:pPr>
              <w:jc w:val="center"/>
              <w:rPr>
                <w:color w:val="000000"/>
                <w:sz w:val="20"/>
                <w:szCs w:val="20"/>
              </w:rPr>
            </w:pPr>
            <w:r>
              <w:rPr>
                <w:color w:val="000000"/>
                <w:sz w:val="20"/>
                <w:szCs w:val="20"/>
              </w:rPr>
              <w:t>0,80*</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17,02</w:t>
            </w:r>
          </w:p>
        </w:tc>
        <w:tc>
          <w:tcPr>
            <w:tcW w:w="850" w:type="dxa"/>
            <w:vAlign w:val="center"/>
          </w:tcPr>
          <w:p w:rsidR="008D79DC" w:rsidRPr="005A67F7" w:rsidRDefault="008D79DC" w:rsidP="008D79DC">
            <w:pPr>
              <w:jc w:val="center"/>
              <w:rPr>
                <w:color w:val="000000"/>
                <w:sz w:val="20"/>
                <w:szCs w:val="20"/>
              </w:rPr>
            </w:pPr>
            <w:r>
              <w:rPr>
                <w:color w:val="000000"/>
                <w:sz w:val="20"/>
                <w:szCs w:val="20"/>
              </w:rPr>
              <w:t>14,00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21,34</w:t>
            </w:r>
          </w:p>
        </w:tc>
        <w:tc>
          <w:tcPr>
            <w:tcW w:w="1134" w:type="dxa"/>
          </w:tcPr>
          <w:p w:rsidR="008D79DC" w:rsidRPr="00B44FEE" w:rsidRDefault="0077192B" w:rsidP="008D79DC">
            <w:pPr>
              <w:jc w:val="center"/>
              <w:rPr>
                <w:color w:val="000000"/>
                <w:sz w:val="22"/>
                <w:szCs w:val="22"/>
              </w:rPr>
            </w:pPr>
            <w:r>
              <w:rPr>
                <w:color w:val="000000"/>
                <w:sz w:val="22"/>
                <w:szCs w:val="22"/>
              </w:rPr>
              <w:t>18,7275</w:t>
            </w:r>
          </w:p>
        </w:tc>
        <w:tc>
          <w:tcPr>
            <w:tcW w:w="1276" w:type="dxa"/>
            <w:vAlign w:val="center"/>
          </w:tcPr>
          <w:p w:rsidR="008D79DC" w:rsidRPr="00B44FEE" w:rsidRDefault="008D79DC" w:rsidP="008D79DC">
            <w:pPr>
              <w:jc w:val="center"/>
              <w:rPr>
                <w:color w:val="000000"/>
                <w:sz w:val="22"/>
                <w:szCs w:val="22"/>
              </w:rPr>
            </w:pPr>
            <w:r w:rsidRPr="00B44FEE">
              <w:rPr>
                <w:color w:val="000000"/>
                <w:sz w:val="22"/>
                <w:szCs w:val="22"/>
              </w:rPr>
              <w:t>100,00</w:t>
            </w:r>
          </w:p>
        </w:tc>
        <w:tc>
          <w:tcPr>
            <w:tcW w:w="1559" w:type="dxa"/>
            <w:vAlign w:val="center"/>
          </w:tcPr>
          <w:p w:rsidR="008D79DC" w:rsidRPr="000C48B8" w:rsidRDefault="0077192B" w:rsidP="008D79DC">
            <w:pPr>
              <w:jc w:val="center"/>
              <w:rPr>
                <w:color w:val="000000"/>
                <w:sz w:val="20"/>
                <w:szCs w:val="20"/>
              </w:rPr>
            </w:pPr>
            <w:r>
              <w:rPr>
                <w:color w:val="000000"/>
                <w:sz w:val="20"/>
                <w:szCs w:val="20"/>
              </w:rPr>
              <w:t>1872,75</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20</w:t>
            </w:r>
          </w:p>
        </w:tc>
        <w:tc>
          <w:tcPr>
            <w:tcW w:w="2571" w:type="dxa"/>
            <w:vAlign w:val="center"/>
          </w:tcPr>
          <w:p w:rsidR="008D79DC" w:rsidRPr="003038F5" w:rsidRDefault="008D79DC" w:rsidP="008D79DC">
            <w:pPr>
              <w:rPr>
                <w:sz w:val="20"/>
                <w:szCs w:val="20"/>
              </w:rPr>
            </w:pPr>
            <w:r>
              <w:rPr>
                <w:sz w:val="19"/>
                <w:szCs w:val="19"/>
              </w:rPr>
              <w:t xml:space="preserve">КОЛЕКАЛЬЦИФЕРОЛ,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1411" w:type="dxa"/>
            <w:vAlign w:val="center"/>
          </w:tcPr>
          <w:p w:rsidR="008D79DC" w:rsidRPr="003038F5" w:rsidRDefault="008D79DC" w:rsidP="008D79DC">
            <w:pPr>
              <w:rPr>
                <w:sz w:val="16"/>
                <w:szCs w:val="16"/>
              </w:rPr>
            </w:pPr>
            <w:r>
              <w:rPr>
                <w:sz w:val="16"/>
                <w:szCs w:val="16"/>
              </w:rPr>
              <w:t xml:space="preserve">21.10.51.123-000006-1-00026 </w:t>
            </w:r>
            <w:r w:rsidRPr="003038F5">
              <w:rPr>
                <w:sz w:val="16"/>
                <w:szCs w:val="16"/>
              </w:rPr>
              <w:t>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Pr="005A67F7" w:rsidRDefault="008D79DC" w:rsidP="008D79DC">
            <w:pPr>
              <w:jc w:val="center"/>
              <w:rPr>
                <w:color w:val="000000"/>
                <w:sz w:val="20"/>
                <w:szCs w:val="20"/>
              </w:rPr>
            </w:pPr>
            <w:r>
              <w:rPr>
                <w:bCs/>
                <w:color w:val="000000"/>
                <w:sz w:val="20"/>
                <w:szCs w:val="20"/>
              </w:rPr>
              <w:t>19,52</w:t>
            </w:r>
          </w:p>
        </w:tc>
        <w:tc>
          <w:tcPr>
            <w:tcW w:w="857" w:type="dxa"/>
            <w:vAlign w:val="center"/>
          </w:tcPr>
          <w:p w:rsidR="008D79DC" w:rsidRPr="005A67F7" w:rsidRDefault="008D79DC" w:rsidP="008D79DC">
            <w:pPr>
              <w:jc w:val="center"/>
              <w:rPr>
                <w:sz w:val="20"/>
                <w:szCs w:val="20"/>
              </w:rPr>
            </w:pPr>
            <w:r w:rsidRPr="005A67F7">
              <w:rPr>
                <w:sz w:val="20"/>
                <w:szCs w:val="20"/>
              </w:rPr>
              <w:t>12,81</w:t>
            </w:r>
            <w:r>
              <w:rPr>
                <w:sz w:val="20"/>
                <w:szCs w:val="20"/>
              </w:rPr>
              <w:t>*</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sz w:val="20"/>
                <w:szCs w:val="20"/>
              </w:rPr>
              <w:t>19,52</w:t>
            </w:r>
          </w:p>
        </w:tc>
        <w:tc>
          <w:tcPr>
            <w:tcW w:w="850" w:type="dxa"/>
            <w:vAlign w:val="center"/>
          </w:tcPr>
          <w:p w:rsidR="008D79DC" w:rsidRPr="005A67F7" w:rsidRDefault="008D79DC" w:rsidP="008D79DC">
            <w:pPr>
              <w:jc w:val="center"/>
              <w:rPr>
                <w:color w:val="000000"/>
                <w:sz w:val="20"/>
                <w:szCs w:val="20"/>
              </w:rPr>
            </w:pPr>
            <w:r w:rsidRPr="005A67F7">
              <w:rPr>
                <w:color w:val="000000"/>
                <w:sz w:val="20"/>
                <w:szCs w:val="20"/>
              </w:rPr>
              <w:t>14</w:t>
            </w:r>
            <w:r>
              <w:rPr>
                <w:color w:val="000000"/>
                <w:sz w:val="20"/>
                <w:szCs w:val="20"/>
              </w:rPr>
              <w:t>,00</w:t>
            </w:r>
          </w:p>
        </w:tc>
        <w:tc>
          <w:tcPr>
            <w:tcW w:w="993" w:type="dxa"/>
            <w:vAlign w:val="center"/>
          </w:tcPr>
          <w:p w:rsidR="008D79DC" w:rsidRPr="005A67F7" w:rsidRDefault="008D79DC" w:rsidP="008D79DC">
            <w:pPr>
              <w:jc w:val="center"/>
              <w:rPr>
                <w:sz w:val="20"/>
                <w:szCs w:val="20"/>
              </w:rPr>
            </w:pPr>
            <w:r w:rsidRPr="005A67F7">
              <w:rPr>
                <w:sz w:val="20"/>
                <w:szCs w:val="20"/>
              </w:rPr>
              <w:t>10</w:t>
            </w:r>
            <w:r>
              <w:rPr>
                <w:sz w:val="20"/>
                <w:szCs w:val="20"/>
              </w:rPr>
              <w:t>,00</w:t>
            </w:r>
          </w:p>
        </w:tc>
        <w:tc>
          <w:tcPr>
            <w:tcW w:w="844" w:type="dxa"/>
            <w:vAlign w:val="center"/>
          </w:tcPr>
          <w:p w:rsidR="008D79DC" w:rsidRPr="005A67F7" w:rsidRDefault="001A00A9" w:rsidP="008D79DC">
            <w:pPr>
              <w:jc w:val="center"/>
              <w:rPr>
                <w:color w:val="000000"/>
                <w:sz w:val="20"/>
                <w:szCs w:val="20"/>
              </w:rPr>
            </w:pPr>
            <w:r>
              <w:rPr>
                <w:color w:val="000000"/>
                <w:sz w:val="20"/>
                <w:szCs w:val="20"/>
              </w:rPr>
              <w:t>24,47</w:t>
            </w:r>
          </w:p>
        </w:tc>
        <w:tc>
          <w:tcPr>
            <w:tcW w:w="1134" w:type="dxa"/>
          </w:tcPr>
          <w:p w:rsidR="008D79DC" w:rsidRDefault="0077192B" w:rsidP="008D79DC">
            <w:pPr>
              <w:jc w:val="center"/>
              <w:rPr>
                <w:sz w:val="20"/>
                <w:szCs w:val="20"/>
              </w:rPr>
            </w:pPr>
            <w:r>
              <w:rPr>
                <w:sz w:val="20"/>
                <w:szCs w:val="20"/>
              </w:rPr>
              <w:t>21,47</w:t>
            </w:r>
          </w:p>
        </w:tc>
        <w:tc>
          <w:tcPr>
            <w:tcW w:w="1276" w:type="dxa"/>
            <w:vAlign w:val="center"/>
          </w:tcPr>
          <w:p w:rsidR="008D79DC" w:rsidRPr="000C48B8" w:rsidRDefault="008D79DC" w:rsidP="008D79DC">
            <w:pPr>
              <w:jc w:val="center"/>
              <w:rPr>
                <w:sz w:val="20"/>
                <w:szCs w:val="20"/>
              </w:rPr>
            </w:pPr>
            <w:r>
              <w:rPr>
                <w:sz w:val="20"/>
                <w:szCs w:val="20"/>
              </w:rPr>
              <w:t>700,00</w:t>
            </w:r>
          </w:p>
        </w:tc>
        <w:tc>
          <w:tcPr>
            <w:tcW w:w="1559" w:type="dxa"/>
            <w:vAlign w:val="center"/>
          </w:tcPr>
          <w:p w:rsidR="008D79DC" w:rsidRPr="000C48B8" w:rsidRDefault="0077192B" w:rsidP="008D79DC">
            <w:pPr>
              <w:jc w:val="center"/>
              <w:rPr>
                <w:sz w:val="20"/>
                <w:szCs w:val="20"/>
              </w:rPr>
            </w:pPr>
            <w:r>
              <w:rPr>
                <w:sz w:val="20"/>
                <w:szCs w:val="20"/>
              </w:rPr>
              <w:t>15029,00</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21</w:t>
            </w:r>
          </w:p>
        </w:tc>
        <w:tc>
          <w:tcPr>
            <w:tcW w:w="2571" w:type="dxa"/>
            <w:vAlign w:val="center"/>
          </w:tcPr>
          <w:p w:rsidR="008D79DC" w:rsidRPr="003038F5" w:rsidRDefault="008D79DC" w:rsidP="008D79DC">
            <w:pPr>
              <w:rPr>
                <w:sz w:val="20"/>
                <w:szCs w:val="20"/>
              </w:rPr>
            </w:pPr>
            <w:r w:rsidRPr="002A6846">
              <w:rPr>
                <w:sz w:val="19"/>
                <w:szCs w:val="19"/>
              </w:rPr>
              <w:t>КО-ТРИМОКСАЗОЛ</w:t>
            </w:r>
            <w:r>
              <w:rPr>
                <w:sz w:val="19"/>
                <w:szCs w:val="19"/>
              </w:rPr>
              <w:t xml:space="preserve">, </w:t>
            </w:r>
            <w:r>
              <w:t xml:space="preserve"> </w:t>
            </w:r>
            <w:r w:rsidRPr="002A6846">
              <w:rPr>
                <w:sz w:val="19"/>
                <w:szCs w:val="19"/>
              </w:rPr>
              <w:t>СУСПЕНЗИЯ ДЛЯ ПРИЕМА ВНУТРЬ</w:t>
            </w:r>
            <w:r>
              <w:rPr>
                <w:sz w:val="19"/>
                <w:szCs w:val="19"/>
              </w:rPr>
              <w:t xml:space="preserve">, </w:t>
            </w:r>
            <w:r>
              <w:t xml:space="preserve"> </w:t>
            </w:r>
            <w:r w:rsidRPr="002A6846">
              <w:rPr>
                <w:sz w:val="19"/>
                <w:szCs w:val="19"/>
              </w:rPr>
              <w:t>48 мг/мл</w:t>
            </w:r>
          </w:p>
        </w:tc>
        <w:tc>
          <w:tcPr>
            <w:tcW w:w="1411" w:type="dxa"/>
            <w:vAlign w:val="center"/>
          </w:tcPr>
          <w:p w:rsidR="008D79DC" w:rsidRPr="003038F5" w:rsidRDefault="008D79DC" w:rsidP="008D79DC">
            <w:pPr>
              <w:rPr>
                <w:sz w:val="16"/>
                <w:szCs w:val="16"/>
                <w:u w:val="single"/>
              </w:rPr>
            </w:pPr>
            <w:r w:rsidRPr="00282A24">
              <w:rPr>
                <w:sz w:val="16"/>
                <w:szCs w:val="16"/>
                <w:u w:val="single"/>
              </w:rPr>
              <w:t>21.20.10.191-000074-1-00437-0000000000000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Pr="005A67F7" w:rsidRDefault="008D79DC" w:rsidP="008D79DC">
            <w:pPr>
              <w:jc w:val="center"/>
              <w:rPr>
                <w:color w:val="000000"/>
                <w:sz w:val="20"/>
                <w:szCs w:val="20"/>
              </w:rPr>
            </w:pPr>
            <w:r>
              <w:rPr>
                <w:color w:val="000000"/>
                <w:sz w:val="20"/>
                <w:szCs w:val="20"/>
              </w:rPr>
              <w:t>1,23*</w:t>
            </w:r>
          </w:p>
        </w:tc>
        <w:tc>
          <w:tcPr>
            <w:tcW w:w="857" w:type="dxa"/>
            <w:vAlign w:val="center"/>
          </w:tcPr>
          <w:p w:rsidR="008D79DC" w:rsidRPr="005A67F7" w:rsidRDefault="008D79DC" w:rsidP="008D79DC">
            <w:pPr>
              <w:jc w:val="center"/>
              <w:rPr>
                <w:color w:val="000000"/>
                <w:sz w:val="20"/>
                <w:szCs w:val="20"/>
              </w:rPr>
            </w:pPr>
            <w:r>
              <w:rPr>
                <w:color w:val="000000"/>
                <w:sz w:val="20"/>
                <w:szCs w:val="20"/>
              </w:rPr>
              <w:t>1,418</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1,418</w:t>
            </w:r>
          </w:p>
        </w:tc>
        <w:tc>
          <w:tcPr>
            <w:tcW w:w="850" w:type="dxa"/>
            <w:vAlign w:val="center"/>
          </w:tcPr>
          <w:p w:rsidR="008D79DC" w:rsidRPr="005A67F7" w:rsidRDefault="008D79DC" w:rsidP="008D79DC">
            <w:pPr>
              <w:jc w:val="center"/>
              <w:rPr>
                <w:color w:val="000000"/>
                <w:sz w:val="20"/>
                <w:szCs w:val="20"/>
              </w:rPr>
            </w:pPr>
            <w:r>
              <w:rPr>
                <w:color w:val="000000"/>
                <w:sz w:val="20"/>
                <w:szCs w:val="20"/>
              </w:rPr>
              <w:t>14,00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1,77</w:t>
            </w:r>
          </w:p>
        </w:tc>
        <w:tc>
          <w:tcPr>
            <w:tcW w:w="1134" w:type="dxa"/>
          </w:tcPr>
          <w:p w:rsidR="008D79DC" w:rsidRDefault="00D90B67" w:rsidP="008D79DC">
            <w:pPr>
              <w:jc w:val="center"/>
              <w:rPr>
                <w:sz w:val="20"/>
                <w:szCs w:val="20"/>
              </w:rPr>
            </w:pPr>
            <w:r>
              <w:rPr>
                <w:sz w:val="20"/>
                <w:szCs w:val="20"/>
              </w:rPr>
              <w:t>1,5665</w:t>
            </w:r>
          </w:p>
        </w:tc>
        <w:tc>
          <w:tcPr>
            <w:tcW w:w="1276" w:type="dxa"/>
            <w:vAlign w:val="center"/>
          </w:tcPr>
          <w:p w:rsidR="008D79DC" w:rsidRPr="000C48B8" w:rsidRDefault="008D79DC" w:rsidP="008D79DC">
            <w:pPr>
              <w:jc w:val="center"/>
              <w:rPr>
                <w:sz w:val="20"/>
                <w:szCs w:val="20"/>
              </w:rPr>
            </w:pPr>
            <w:r>
              <w:rPr>
                <w:sz w:val="20"/>
                <w:szCs w:val="20"/>
              </w:rPr>
              <w:t>800,00</w:t>
            </w:r>
          </w:p>
        </w:tc>
        <w:tc>
          <w:tcPr>
            <w:tcW w:w="1559" w:type="dxa"/>
            <w:vAlign w:val="center"/>
          </w:tcPr>
          <w:p w:rsidR="008D79DC" w:rsidRPr="000C48B8" w:rsidRDefault="0077192B" w:rsidP="00D90B67">
            <w:pPr>
              <w:jc w:val="center"/>
              <w:rPr>
                <w:color w:val="000000"/>
                <w:sz w:val="20"/>
                <w:szCs w:val="20"/>
              </w:rPr>
            </w:pPr>
            <w:r>
              <w:rPr>
                <w:color w:val="000000"/>
                <w:sz w:val="20"/>
                <w:szCs w:val="20"/>
              </w:rPr>
              <w:t>1253,</w:t>
            </w:r>
            <w:r w:rsidR="00D90B67">
              <w:rPr>
                <w:color w:val="000000"/>
                <w:sz w:val="20"/>
                <w:szCs w:val="20"/>
              </w:rPr>
              <w:t>20</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22</w:t>
            </w:r>
          </w:p>
        </w:tc>
        <w:tc>
          <w:tcPr>
            <w:tcW w:w="2571" w:type="dxa"/>
            <w:vAlign w:val="center"/>
          </w:tcPr>
          <w:p w:rsidR="008D79DC" w:rsidRPr="003038F5" w:rsidRDefault="008D79DC" w:rsidP="008D79DC">
            <w:pPr>
              <w:rPr>
                <w:sz w:val="20"/>
                <w:szCs w:val="20"/>
              </w:rPr>
            </w:pPr>
            <w:r>
              <w:rPr>
                <w:sz w:val="19"/>
                <w:szCs w:val="19"/>
              </w:rPr>
              <w:t xml:space="preserve">КЛАРИТРОМИЦИН, </w:t>
            </w:r>
            <w:r w:rsidRPr="00727608">
              <w:rPr>
                <w:sz w:val="19"/>
                <w:szCs w:val="19"/>
              </w:rPr>
              <w:t>ГРАНУЛЫ ДЛЯ ПРИГОТОВЛЕ</w:t>
            </w:r>
            <w:r>
              <w:rPr>
                <w:sz w:val="19"/>
                <w:szCs w:val="19"/>
              </w:rPr>
              <w:t xml:space="preserve">НИЯ СУСПЕНЗИИ ДЛЯ ПРИЕМА ВНУТРЬ </w:t>
            </w:r>
            <w:r w:rsidRPr="00727608">
              <w:rPr>
                <w:sz w:val="19"/>
                <w:szCs w:val="19"/>
              </w:rPr>
              <w:t>25 мг/мл</w:t>
            </w:r>
          </w:p>
        </w:tc>
        <w:tc>
          <w:tcPr>
            <w:tcW w:w="1411" w:type="dxa"/>
            <w:vAlign w:val="center"/>
          </w:tcPr>
          <w:p w:rsidR="008D79DC" w:rsidRPr="003038F5" w:rsidRDefault="008D79DC" w:rsidP="008D79DC">
            <w:pPr>
              <w:jc w:val="center"/>
              <w:rPr>
                <w:sz w:val="16"/>
                <w:szCs w:val="16"/>
                <w:u w:val="single"/>
              </w:rPr>
            </w:pPr>
            <w:r w:rsidRPr="00177F36">
              <w:rPr>
                <w:sz w:val="16"/>
                <w:szCs w:val="16"/>
                <w:u w:val="single"/>
              </w:rPr>
              <w:t>21.20.10.191-000016-1-00444-0000000000000</w:t>
            </w:r>
          </w:p>
        </w:tc>
        <w:tc>
          <w:tcPr>
            <w:tcW w:w="851" w:type="dxa"/>
            <w:vAlign w:val="center"/>
          </w:tcPr>
          <w:p w:rsidR="008D79DC" w:rsidRPr="003038F5" w:rsidRDefault="008D79DC" w:rsidP="008D79DC">
            <w:pPr>
              <w:jc w:val="center"/>
              <w:rPr>
                <w:color w:val="000000"/>
                <w:sz w:val="20"/>
                <w:szCs w:val="20"/>
              </w:rPr>
            </w:pPr>
            <w:proofErr w:type="gramStart"/>
            <w:r w:rsidRPr="0055296D">
              <w:rPr>
                <w:sz w:val="20"/>
                <w:szCs w:val="20"/>
              </w:rPr>
              <w:t>Г(</w:t>
            </w:r>
            <w:proofErr w:type="gramEnd"/>
            <w:r w:rsidRPr="0055296D">
              <w:rPr>
                <w:sz w:val="20"/>
                <w:szCs w:val="20"/>
              </w:rPr>
              <w:t>действующего в-</w:t>
            </w:r>
            <w:proofErr w:type="spellStart"/>
            <w:r w:rsidRPr="0055296D">
              <w:rPr>
                <w:sz w:val="20"/>
                <w:szCs w:val="20"/>
              </w:rPr>
              <w:t>ва</w:t>
            </w:r>
            <w:proofErr w:type="spellEnd"/>
            <w:r w:rsidRPr="0055296D">
              <w:rPr>
                <w:sz w:val="20"/>
                <w:szCs w:val="20"/>
              </w:rPr>
              <w:t>)</w:t>
            </w:r>
          </w:p>
        </w:tc>
        <w:tc>
          <w:tcPr>
            <w:tcW w:w="850" w:type="dxa"/>
            <w:vAlign w:val="center"/>
          </w:tcPr>
          <w:p w:rsidR="008D79DC" w:rsidRPr="005A67F7" w:rsidRDefault="008D79DC" w:rsidP="008D79DC">
            <w:pPr>
              <w:jc w:val="center"/>
              <w:rPr>
                <w:color w:val="000000"/>
                <w:sz w:val="20"/>
                <w:szCs w:val="20"/>
              </w:rPr>
            </w:pPr>
            <w:r>
              <w:rPr>
                <w:color w:val="000000"/>
                <w:sz w:val="20"/>
                <w:szCs w:val="20"/>
              </w:rPr>
              <w:t>8,90</w:t>
            </w:r>
          </w:p>
        </w:tc>
        <w:tc>
          <w:tcPr>
            <w:tcW w:w="857" w:type="dxa"/>
            <w:vAlign w:val="center"/>
          </w:tcPr>
          <w:p w:rsidR="008D79DC" w:rsidRPr="005A67F7" w:rsidRDefault="008D79DC" w:rsidP="008D79DC">
            <w:pPr>
              <w:jc w:val="center"/>
              <w:rPr>
                <w:color w:val="000000"/>
                <w:sz w:val="20"/>
                <w:szCs w:val="20"/>
              </w:rPr>
            </w:pPr>
            <w:r>
              <w:rPr>
                <w:color w:val="000000"/>
                <w:sz w:val="20"/>
                <w:szCs w:val="20"/>
              </w:rPr>
              <w:t>8,23*</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8,90</w:t>
            </w:r>
          </w:p>
        </w:tc>
        <w:tc>
          <w:tcPr>
            <w:tcW w:w="850" w:type="dxa"/>
            <w:vAlign w:val="center"/>
          </w:tcPr>
          <w:p w:rsidR="008D79DC" w:rsidRPr="005A67F7" w:rsidRDefault="008D79DC" w:rsidP="008D79DC">
            <w:pPr>
              <w:jc w:val="center"/>
              <w:rPr>
                <w:color w:val="000000"/>
                <w:sz w:val="20"/>
                <w:szCs w:val="20"/>
              </w:rPr>
            </w:pPr>
            <w:r>
              <w:rPr>
                <w:color w:val="000000"/>
                <w:sz w:val="20"/>
                <w:szCs w:val="20"/>
              </w:rPr>
              <w:t>12,00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10,96</w:t>
            </w:r>
          </w:p>
        </w:tc>
        <w:tc>
          <w:tcPr>
            <w:tcW w:w="1134" w:type="dxa"/>
          </w:tcPr>
          <w:p w:rsidR="008D79DC" w:rsidRDefault="0077192B" w:rsidP="008D79DC">
            <w:pPr>
              <w:jc w:val="center"/>
              <w:rPr>
                <w:sz w:val="20"/>
                <w:szCs w:val="20"/>
              </w:rPr>
            </w:pPr>
            <w:r>
              <w:rPr>
                <w:sz w:val="20"/>
                <w:szCs w:val="20"/>
              </w:rPr>
              <w:t>9,8</w:t>
            </w:r>
          </w:p>
        </w:tc>
        <w:tc>
          <w:tcPr>
            <w:tcW w:w="1276" w:type="dxa"/>
            <w:vAlign w:val="center"/>
          </w:tcPr>
          <w:p w:rsidR="008D79DC" w:rsidRPr="000C48B8" w:rsidRDefault="008D79DC" w:rsidP="008D79DC">
            <w:pPr>
              <w:jc w:val="center"/>
              <w:rPr>
                <w:sz w:val="20"/>
                <w:szCs w:val="20"/>
              </w:rPr>
            </w:pPr>
            <w:r>
              <w:rPr>
                <w:sz w:val="20"/>
                <w:szCs w:val="20"/>
              </w:rPr>
              <w:t>1057,20</w:t>
            </w:r>
          </w:p>
        </w:tc>
        <w:tc>
          <w:tcPr>
            <w:tcW w:w="1559" w:type="dxa"/>
            <w:vAlign w:val="center"/>
          </w:tcPr>
          <w:p w:rsidR="008D79DC" w:rsidRPr="000C48B8" w:rsidRDefault="0077192B" w:rsidP="008D79DC">
            <w:pPr>
              <w:jc w:val="center"/>
              <w:rPr>
                <w:color w:val="000000"/>
                <w:sz w:val="20"/>
                <w:szCs w:val="20"/>
              </w:rPr>
            </w:pPr>
            <w:r>
              <w:rPr>
                <w:color w:val="000000"/>
                <w:sz w:val="20"/>
                <w:szCs w:val="20"/>
              </w:rPr>
              <w:t>10 360,56</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23</w:t>
            </w:r>
          </w:p>
        </w:tc>
        <w:tc>
          <w:tcPr>
            <w:tcW w:w="2571" w:type="dxa"/>
            <w:vAlign w:val="center"/>
          </w:tcPr>
          <w:p w:rsidR="008D79DC" w:rsidRPr="003038F5" w:rsidRDefault="008D79DC" w:rsidP="008D79DC">
            <w:pPr>
              <w:rPr>
                <w:sz w:val="20"/>
                <w:szCs w:val="20"/>
              </w:rPr>
            </w:pPr>
            <w:r>
              <w:rPr>
                <w:sz w:val="20"/>
                <w:szCs w:val="20"/>
              </w:rPr>
              <w:t xml:space="preserve">ПИМЕКРОЛИМУС, </w:t>
            </w:r>
            <w:r w:rsidRPr="00212AB5">
              <w:rPr>
                <w:sz w:val="20"/>
                <w:szCs w:val="20"/>
              </w:rPr>
              <w:t>КРЕМ ДЛЯ НАРУЖНОГО ПРИМЕНЕНИЯ</w:t>
            </w:r>
            <w:r w:rsidRPr="00212AB5">
              <w:rPr>
                <w:sz w:val="20"/>
                <w:szCs w:val="20"/>
              </w:rPr>
              <w:tab/>
              <w:t>10 мг/г</w:t>
            </w:r>
          </w:p>
        </w:tc>
        <w:tc>
          <w:tcPr>
            <w:tcW w:w="1411" w:type="dxa"/>
            <w:vAlign w:val="center"/>
          </w:tcPr>
          <w:p w:rsidR="008D79DC" w:rsidRPr="003038F5" w:rsidRDefault="008D79DC" w:rsidP="008D79DC">
            <w:pPr>
              <w:jc w:val="center"/>
              <w:rPr>
                <w:sz w:val="16"/>
                <w:szCs w:val="16"/>
                <w:u w:val="single"/>
              </w:rPr>
            </w:pPr>
            <w:r w:rsidRPr="00212AB5">
              <w:rPr>
                <w:sz w:val="16"/>
                <w:szCs w:val="16"/>
                <w:u w:val="single"/>
              </w:rPr>
              <w:t>21.20.10.169-000005-1-00046-0000000000000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Г</w:t>
            </w:r>
          </w:p>
        </w:tc>
        <w:tc>
          <w:tcPr>
            <w:tcW w:w="850" w:type="dxa"/>
            <w:vAlign w:val="center"/>
          </w:tcPr>
          <w:p w:rsidR="008D79DC" w:rsidRPr="005A67F7" w:rsidRDefault="008D79DC" w:rsidP="008D79DC">
            <w:pPr>
              <w:jc w:val="center"/>
              <w:rPr>
                <w:color w:val="000000"/>
                <w:sz w:val="20"/>
                <w:szCs w:val="20"/>
              </w:rPr>
            </w:pPr>
            <w:r>
              <w:rPr>
                <w:color w:val="000000"/>
                <w:sz w:val="20"/>
                <w:szCs w:val="20"/>
              </w:rPr>
              <w:t>93,80</w:t>
            </w:r>
          </w:p>
        </w:tc>
        <w:tc>
          <w:tcPr>
            <w:tcW w:w="857" w:type="dxa"/>
            <w:vAlign w:val="center"/>
          </w:tcPr>
          <w:p w:rsidR="008D79DC" w:rsidRPr="005A67F7" w:rsidRDefault="008D79DC" w:rsidP="008D79DC">
            <w:pPr>
              <w:jc w:val="center"/>
              <w:rPr>
                <w:color w:val="000000"/>
                <w:sz w:val="20"/>
                <w:szCs w:val="20"/>
              </w:rPr>
            </w:pPr>
            <w:r>
              <w:rPr>
                <w:color w:val="000000"/>
                <w:sz w:val="20"/>
                <w:szCs w:val="20"/>
              </w:rPr>
              <w:t>31,18*</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93,80</w:t>
            </w:r>
          </w:p>
        </w:tc>
        <w:tc>
          <w:tcPr>
            <w:tcW w:w="850" w:type="dxa"/>
            <w:vAlign w:val="center"/>
          </w:tcPr>
          <w:p w:rsidR="008D79DC" w:rsidRPr="005A67F7" w:rsidRDefault="008D79DC" w:rsidP="008D79DC">
            <w:pPr>
              <w:jc w:val="center"/>
              <w:rPr>
                <w:color w:val="000000"/>
                <w:sz w:val="20"/>
                <w:szCs w:val="20"/>
              </w:rPr>
            </w:pPr>
            <w:r>
              <w:rPr>
                <w:color w:val="000000"/>
                <w:sz w:val="20"/>
                <w:szCs w:val="20"/>
              </w:rPr>
              <w:t>12,00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115,56</w:t>
            </w:r>
          </w:p>
        </w:tc>
        <w:tc>
          <w:tcPr>
            <w:tcW w:w="1134" w:type="dxa"/>
          </w:tcPr>
          <w:p w:rsidR="008D79DC" w:rsidRDefault="0077192B" w:rsidP="008D79DC">
            <w:pPr>
              <w:jc w:val="center"/>
              <w:rPr>
                <w:sz w:val="20"/>
                <w:szCs w:val="20"/>
              </w:rPr>
            </w:pPr>
            <w:r>
              <w:rPr>
                <w:sz w:val="20"/>
                <w:szCs w:val="20"/>
              </w:rPr>
              <w:t>103,186</w:t>
            </w:r>
          </w:p>
        </w:tc>
        <w:tc>
          <w:tcPr>
            <w:tcW w:w="1276" w:type="dxa"/>
            <w:vAlign w:val="center"/>
          </w:tcPr>
          <w:p w:rsidR="008D79DC" w:rsidRPr="000C48B8" w:rsidRDefault="008D79DC" w:rsidP="008D79DC">
            <w:pPr>
              <w:jc w:val="center"/>
              <w:rPr>
                <w:sz w:val="20"/>
                <w:szCs w:val="20"/>
              </w:rPr>
            </w:pPr>
            <w:r>
              <w:rPr>
                <w:sz w:val="20"/>
                <w:szCs w:val="20"/>
              </w:rPr>
              <w:t>15</w:t>
            </w:r>
          </w:p>
        </w:tc>
        <w:tc>
          <w:tcPr>
            <w:tcW w:w="1559" w:type="dxa"/>
            <w:vAlign w:val="center"/>
          </w:tcPr>
          <w:p w:rsidR="008D79DC" w:rsidRPr="000C48B8" w:rsidRDefault="00373CA9" w:rsidP="008D79DC">
            <w:pPr>
              <w:jc w:val="center"/>
              <w:rPr>
                <w:color w:val="000000"/>
                <w:sz w:val="20"/>
                <w:szCs w:val="20"/>
              </w:rPr>
            </w:pPr>
            <w:r>
              <w:rPr>
                <w:color w:val="000000"/>
                <w:sz w:val="20"/>
                <w:szCs w:val="20"/>
              </w:rPr>
              <w:t>1547,79</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24</w:t>
            </w:r>
          </w:p>
        </w:tc>
        <w:tc>
          <w:tcPr>
            <w:tcW w:w="2571" w:type="dxa"/>
            <w:vAlign w:val="center"/>
          </w:tcPr>
          <w:p w:rsidR="008D79DC" w:rsidRPr="003038F5" w:rsidRDefault="008D79DC" w:rsidP="008D79DC">
            <w:pPr>
              <w:rPr>
                <w:sz w:val="20"/>
                <w:szCs w:val="20"/>
              </w:rPr>
            </w:pPr>
            <w:r>
              <w:rPr>
                <w:sz w:val="19"/>
                <w:szCs w:val="19"/>
              </w:rPr>
              <w:t xml:space="preserve">СМЕКТИТ ДИОКТАЭДРИЧЕСКИЙ </w:t>
            </w:r>
            <w:r w:rsidRPr="00820981">
              <w:rPr>
                <w:sz w:val="19"/>
                <w:szCs w:val="19"/>
              </w:rPr>
              <w:t>ПОРОШОК ДЛЯ ПРИГОТОВЛЕ</w:t>
            </w:r>
            <w:r>
              <w:rPr>
                <w:sz w:val="19"/>
                <w:szCs w:val="19"/>
              </w:rPr>
              <w:t xml:space="preserve">НИЯ </w:t>
            </w:r>
            <w:r>
              <w:rPr>
                <w:sz w:val="19"/>
                <w:szCs w:val="19"/>
              </w:rPr>
              <w:lastRenderedPageBreak/>
              <w:t xml:space="preserve">СУСПЕНЗИИ ДЛЯ ПРИЕМА ВНУТРЬ  </w:t>
            </w:r>
            <w:r w:rsidRPr="00820981">
              <w:rPr>
                <w:sz w:val="19"/>
                <w:szCs w:val="19"/>
              </w:rPr>
              <w:t>3000 мг</w:t>
            </w:r>
          </w:p>
        </w:tc>
        <w:tc>
          <w:tcPr>
            <w:tcW w:w="1411" w:type="dxa"/>
            <w:vAlign w:val="center"/>
          </w:tcPr>
          <w:p w:rsidR="008D79DC" w:rsidRPr="003038F5" w:rsidRDefault="008D79DC" w:rsidP="008D79DC">
            <w:pPr>
              <w:jc w:val="center"/>
              <w:rPr>
                <w:sz w:val="16"/>
                <w:szCs w:val="16"/>
                <w:u w:val="single"/>
              </w:rPr>
            </w:pPr>
            <w:r w:rsidRPr="00AB5D8F">
              <w:rPr>
                <w:sz w:val="16"/>
                <w:szCs w:val="16"/>
                <w:u w:val="single"/>
              </w:rPr>
              <w:lastRenderedPageBreak/>
              <w:t>21.20.10.116-000011-1-00071-0000000000000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Г</w:t>
            </w:r>
          </w:p>
        </w:tc>
        <w:tc>
          <w:tcPr>
            <w:tcW w:w="850" w:type="dxa"/>
            <w:vAlign w:val="center"/>
          </w:tcPr>
          <w:p w:rsidR="008D79DC" w:rsidRPr="005A67F7" w:rsidRDefault="008D79DC" w:rsidP="008D79DC">
            <w:pPr>
              <w:jc w:val="center"/>
              <w:rPr>
                <w:color w:val="000000"/>
                <w:sz w:val="20"/>
                <w:szCs w:val="20"/>
              </w:rPr>
            </w:pPr>
            <w:r>
              <w:rPr>
                <w:color w:val="000000"/>
                <w:sz w:val="20"/>
                <w:szCs w:val="20"/>
              </w:rPr>
              <w:t>3,53</w:t>
            </w:r>
          </w:p>
        </w:tc>
        <w:tc>
          <w:tcPr>
            <w:tcW w:w="857" w:type="dxa"/>
            <w:vAlign w:val="center"/>
          </w:tcPr>
          <w:p w:rsidR="008D79DC" w:rsidRPr="005A67F7" w:rsidRDefault="008D79DC" w:rsidP="008D79DC">
            <w:pPr>
              <w:jc w:val="center"/>
              <w:rPr>
                <w:color w:val="000000"/>
                <w:sz w:val="20"/>
                <w:szCs w:val="20"/>
              </w:rPr>
            </w:pPr>
            <w:r>
              <w:rPr>
                <w:color w:val="000000"/>
                <w:sz w:val="20"/>
                <w:szCs w:val="20"/>
              </w:rPr>
              <w:t>2,06*</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3,53</w:t>
            </w:r>
          </w:p>
        </w:tc>
        <w:tc>
          <w:tcPr>
            <w:tcW w:w="850" w:type="dxa"/>
            <w:vAlign w:val="center"/>
          </w:tcPr>
          <w:p w:rsidR="008D79DC" w:rsidRPr="005A67F7" w:rsidRDefault="008D79DC" w:rsidP="008D79DC">
            <w:pPr>
              <w:jc w:val="center"/>
              <w:rPr>
                <w:color w:val="000000"/>
                <w:sz w:val="20"/>
                <w:szCs w:val="20"/>
              </w:rPr>
            </w:pPr>
            <w:r>
              <w:rPr>
                <w:color w:val="000000"/>
                <w:sz w:val="20"/>
                <w:szCs w:val="20"/>
              </w:rPr>
              <w:t>14,00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4,42</w:t>
            </w:r>
          </w:p>
        </w:tc>
        <w:tc>
          <w:tcPr>
            <w:tcW w:w="1134" w:type="dxa"/>
          </w:tcPr>
          <w:p w:rsidR="008D79DC" w:rsidRDefault="00373CA9" w:rsidP="008D79DC">
            <w:pPr>
              <w:jc w:val="center"/>
              <w:rPr>
                <w:sz w:val="20"/>
                <w:szCs w:val="20"/>
              </w:rPr>
            </w:pPr>
            <w:r>
              <w:rPr>
                <w:sz w:val="20"/>
                <w:szCs w:val="20"/>
              </w:rPr>
              <w:t>3,9</w:t>
            </w:r>
          </w:p>
        </w:tc>
        <w:tc>
          <w:tcPr>
            <w:tcW w:w="1276" w:type="dxa"/>
            <w:vAlign w:val="center"/>
          </w:tcPr>
          <w:p w:rsidR="008D79DC" w:rsidRPr="000C48B8" w:rsidRDefault="008D79DC" w:rsidP="008D79DC">
            <w:pPr>
              <w:jc w:val="center"/>
              <w:rPr>
                <w:sz w:val="20"/>
                <w:szCs w:val="20"/>
              </w:rPr>
            </w:pPr>
            <w:r>
              <w:rPr>
                <w:sz w:val="20"/>
                <w:szCs w:val="20"/>
              </w:rPr>
              <w:t>600</w:t>
            </w:r>
          </w:p>
        </w:tc>
        <w:tc>
          <w:tcPr>
            <w:tcW w:w="1559" w:type="dxa"/>
            <w:vAlign w:val="center"/>
          </w:tcPr>
          <w:p w:rsidR="008D79DC" w:rsidRPr="000C48B8" w:rsidRDefault="00373CA9" w:rsidP="008D79DC">
            <w:pPr>
              <w:jc w:val="center"/>
              <w:rPr>
                <w:color w:val="000000"/>
                <w:sz w:val="20"/>
                <w:szCs w:val="20"/>
              </w:rPr>
            </w:pPr>
            <w:r>
              <w:rPr>
                <w:color w:val="000000"/>
                <w:sz w:val="20"/>
                <w:szCs w:val="20"/>
              </w:rPr>
              <w:t>2340,00</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lastRenderedPageBreak/>
              <w:t>25</w:t>
            </w:r>
          </w:p>
        </w:tc>
        <w:tc>
          <w:tcPr>
            <w:tcW w:w="2571" w:type="dxa"/>
            <w:vAlign w:val="center"/>
          </w:tcPr>
          <w:p w:rsidR="008D79DC" w:rsidRPr="003038F5" w:rsidRDefault="008D79DC" w:rsidP="008D79DC">
            <w:pPr>
              <w:rPr>
                <w:sz w:val="20"/>
                <w:szCs w:val="20"/>
              </w:rPr>
            </w:pPr>
            <w:r>
              <w:rPr>
                <w:sz w:val="20"/>
                <w:szCs w:val="20"/>
              </w:rPr>
              <w:t xml:space="preserve">ТЕТРАЦИКЛИН, МАЗЬ ГЛАЗНАЯ </w:t>
            </w:r>
            <w:r w:rsidRPr="00A922AD">
              <w:rPr>
                <w:sz w:val="20"/>
                <w:szCs w:val="20"/>
              </w:rPr>
              <w:t>10 мг/г</w:t>
            </w:r>
          </w:p>
        </w:tc>
        <w:tc>
          <w:tcPr>
            <w:tcW w:w="1411" w:type="dxa"/>
          </w:tcPr>
          <w:p w:rsidR="008D79DC" w:rsidRPr="00A922AD" w:rsidRDefault="008D79DC" w:rsidP="008D79DC">
            <w:pPr>
              <w:rPr>
                <w:sz w:val="16"/>
                <w:szCs w:val="16"/>
                <w:u w:val="single"/>
              </w:rPr>
            </w:pPr>
            <w:r w:rsidRPr="00A922AD">
              <w:rPr>
                <w:sz w:val="16"/>
                <w:szCs w:val="16"/>
                <w:u w:val="single"/>
              </w:rPr>
              <w:t>21.20.10.261-000075-1-00133-0000000000000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Г</w:t>
            </w:r>
          </w:p>
        </w:tc>
        <w:tc>
          <w:tcPr>
            <w:tcW w:w="850" w:type="dxa"/>
            <w:vAlign w:val="center"/>
          </w:tcPr>
          <w:p w:rsidR="008D79DC" w:rsidRDefault="008D79DC" w:rsidP="008D79DC">
            <w:pPr>
              <w:jc w:val="center"/>
              <w:rPr>
                <w:color w:val="000000"/>
                <w:sz w:val="20"/>
                <w:szCs w:val="20"/>
              </w:rPr>
            </w:pPr>
            <w:r>
              <w:rPr>
                <w:color w:val="000000"/>
                <w:sz w:val="20"/>
                <w:szCs w:val="20"/>
              </w:rPr>
              <w:t>13,80</w:t>
            </w:r>
          </w:p>
        </w:tc>
        <w:tc>
          <w:tcPr>
            <w:tcW w:w="857" w:type="dxa"/>
            <w:vAlign w:val="center"/>
          </w:tcPr>
          <w:p w:rsidR="008D79DC" w:rsidRPr="00A922AD" w:rsidRDefault="008D79DC" w:rsidP="008D79DC">
            <w:pPr>
              <w:jc w:val="center"/>
              <w:rPr>
                <w:sz w:val="20"/>
                <w:szCs w:val="20"/>
              </w:rPr>
            </w:pPr>
            <w:r w:rsidRPr="00A922AD">
              <w:rPr>
                <w:sz w:val="20"/>
                <w:szCs w:val="20"/>
              </w:rPr>
              <w:t>8,43</w:t>
            </w:r>
            <w:r>
              <w:rPr>
                <w:sz w:val="20"/>
                <w:szCs w:val="20"/>
              </w:rPr>
              <w:t>*</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13,80</w:t>
            </w:r>
          </w:p>
        </w:tc>
        <w:tc>
          <w:tcPr>
            <w:tcW w:w="850" w:type="dxa"/>
            <w:vAlign w:val="center"/>
          </w:tcPr>
          <w:p w:rsidR="008D79DC" w:rsidRPr="005A67F7" w:rsidRDefault="008D79DC" w:rsidP="008D79DC">
            <w:pPr>
              <w:jc w:val="center"/>
              <w:rPr>
                <w:color w:val="000000"/>
                <w:sz w:val="20"/>
                <w:szCs w:val="20"/>
              </w:rPr>
            </w:pPr>
            <w:r>
              <w:rPr>
                <w:color w:val="000000"/>
                <w:sz w:val="20"/>
                <w:szCs w:val="20"/>
              </w:rPr>
              <w:t>15,00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17,45</w:t>
            </w:r>
          </w:p>
        </w:tc>
        <w:tc>
          <w:tcPr>
            <w:tcW w:w="1134" w:type="dxa"/>
          </w:tcPr>
          <w:p w:rsidR="008D79DC" w:rsidRPr="00A922AD" w:rsidRDefault="00373CA9" w:rsidP="008D79DC">
            <w:pPr>
              <w:jc w:val="center"/>
              <w:rPr>
                <w:sz w:val="20"/>
                <w:szCs w:val="20"/>
              </w:rPr>
            </w:pPr>
            <w:r>
              <w:rPr>
                <w:sz w:val="20"/>
                <w:szCs w:val="20"/>
              </w:rPr>
              <w:t>15,99</w:t>
            </w:r>
          </w:p>
        </w:tc>
        <w:tc>
          <w:tcPr>
            <w:tcW w:w="1276" w:type="dxa"/>
            <w:vAlign w:val="center"/>
          </w:tcPr>
          <w:p w:rsidR="008D79DC" w:rsidRPr="00A922AD" w:rsidRDefault="008D79DC" w:rsidP="008D79DC">
            <w:pPr>
              <w:jc w:val="center"/>
              <w:rPr>
                <w:sz w:val="20"/>
                <w:szCs w:val="20"/>
              </w:rPr>
            </w:pPr>
            <w:r w:rsidRPr="00A922AD">
              <w:rPr>
                <w:sz w:val="20"/>
                <w:szCs w:val="20"/>
              </w:rPr>
              <w:t>25,00</w:t>
            </w:r>
          </w:p>
        </w:tc>
        <w:tc>
          <w:tcPr>
            <w:tcW w:w="1559" w:type="dxa"/>
            <w:vAlign w:val="center"/>
          </w:tcPr>
          <w:p w:rsidR="008D79DC" w:rsidRPr="000C48B8" w:rsidRDefault="00373CA9" w:rsidP="008D79DC">
            <w:pPr>
              <w:jc w:val="center"/>
              <w:rPr>
                <w:color w:val="000000"/>
                <w:sz w:val="20"/>
                <w:szCs w:val="20"/>
              </w:rPr>
            </w:pPr>
            <w:r>
              <w:rPr>
                <w:color w:val="000000"/>
                <w:sz w:val="20"/>
                <w:szCs w:val="20"/>
              </w:rPr>
              <w:t>399,75</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26</w:t>
            </w:r>
          </w:p>
        </w:tc>
        <w:tc>
          <w:tcPr>
            <w:tcW w:w="2571" w:type="dxa"/>
            <w:vAlign w:val="center"/>
          </w:tcPr>
          <w:p w:rsidR="008D79DC" w:rsidRPr="003038F5" w:rsidRDefault="008D79DC" w:rsidP="008D79DC">
            <w:pPr>
              <w:rPr>
                <w:sz w:val="20"/>
                <w:szCs w:val="20"/>
              </w:rPr>
            </w:pPr>
            <w:r>
              <w:rPr>
                <w:sz w:val="20"/>
                <w:szCs w:val="20"/>
              </w:rPr>
              <w:t xml:space="preserve">УРСОДЕЗОКСИХОЛЕВАЯ КИСЛОТА, </w:t>
            </w:r>
            <w:r w:rsidRPr="00A922AD">
              <w:rPr>
                <w:sz w:val="20"/>
                <w:szCs w:val="20"/>
              </w:rPr>
              <w:t>СУСПЕНЗИЯ ДЛЯ ПРИЕМА ВНУТРЬ</w:t>
            </w:r>
            <w:r w:rsidRPr="00A922AD">
              <w:rPr>
                <w:sz w:val="20"/>
                <w:szCs w:val="20"/>
              </w:rPr>
              <w:tab/>
              <w:t>50 мг/мл</w:t>
            </w:r>
          </w:p>
        </w:tc>
        <w:tc>
          <w:tcPr>
            <w:tcW w:w="1411" w:type="dxa"/>
          </w:tcPr>
          <w:p w:rsidR="008D79DC" w:rsidRPr="00A922AD" w:rsidRDefault="008D79DC" w:rsidP="008D79DC">
            <w:pPr>
              <w:rPr>
                <w:sz w:val="16"/>
                <w:szCs w:val="16"/>
                <w:u w:val="single"/>
              </w:rPr>
            </w:pPr>
            <w:r w:rsidRPr="00A922AD">
              <w:rPr>
                <w:sz w:val="16"/>
                <w:szCs w:val="16"/>
                <w:u w:val="single"/>
              </w:rPr>
              <w:t>21.20.10.114-000004-1-00026-0000000000000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Default="008D79DC" w:rsidP="008D79DC">
            <w:pPr>
              <w:jc w:val="center"/>
              <w:rPr>
                <w:color w:val="000000"/>
                <w:sz w:val="20"/>
                <w:szCs w:val="20"/>
              </w:rPr>
            </w:pPr>
            <w:r>
              <w:rPr>
                <w:color w:val="000000"/>
                <w:sz w:val="20"/>
                <w:szCs w:val="20"/>
              </w:rPr>
              <w:t>4,20</w:t>
            </w:r>
          </w:p>
        </w:tc>
        <w:tc>
          <w:tcPr>
            <w:tcW w:w="857" w:type="dxa"/>
            <w:vAlign w:val="center"/>
          </w:tcPr>
          <w:p w:rsidR="008D79DC" w:rsidRPr="00A922AD" w:rsidRDefault="008D79DC" w:rsidP="008D79DC">
            <w:pPr>
              <w:jc w:val="center"/>
              <w:rPr>
                <w:sz w:val="20"/>
                <w:szCs w:val="20"/>
              </w:rPr>
            </w:pPr>
            <w:r w:rsidRPr="00A922AD">
              <w:rPr>
                <w:sz w:val="20"/>
                <w:szCs w:val="20"/>
              </w:rPr>
              <w:t>3,01</w:t>
            </w:r>
            <w:r>
              <w:rPr>
                <w:sz w:val="20"/>
                <w:szCs w:val="20"/>
              </w:rPr>
              <w:t>*</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B82572">
            <w:pPr>
              <w:jc w:val="center"/>
              <w:rPr>
                <w:color w:val="000000"/>
                <w:sz w:val="20"/>
                <w:szCs w:val="20"/>
              </w:rPr>
            </w:pPr>
            <w:r>
              <w:rPr>
                <w:color w:val="000000"/>
                <w:sz w:val="20"/>
                <w:szCs w:val="20"/>
              </w:rPr>
              <w:t>4,20</w:t>
            </w:r>
          </w:p>
        </w:tc>
        <w:tc>
          <w:tcPr>
            <w:tcW w:w="850" w:type="dxa"/>
            <w:vAlign w:val="center"/>
          </w:tcPr>
          <w:p w:rsidR="008D79DC" w:rsidRPr="005A67F7" w:rsidRDefault="008D79DC" w:rsidP="008D79DC">
            <w:pPr>
              <w:jc w:val="center"/>
              <w:rPr>
                <w:color w:val="000000"/>
                <w:sz w:val="20"/>
                <w:szCs w:val="20"/>
              </w:rPr>
            </w:pPr>
            <w:r>
              <w:rPr>
                <w:color w:val="000000"/>
                <w:sz w:val="20"/>
                <w:szCs w:val="20"/>
              </w:rPr>
              <w:t>12,00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5,17</w:t>
            </w:r>
          </w:p>
        </w:tc>
        <w:tc>
          <w:tcPr>
            <w:tcW w:w="1134" w:type="dxa"/>
          </w:tcPr>
          <w:p w:rsidR="008D79DC" w:rsidRPr="00A922AD" w:rsidRDefault="00373CA9" w:rsidP="008D79DC">
            <w:pPr>
              <w:jc w:val="center"/>
              <w:rPr>
                <w:sz w:val="20"/>
                <w:szCs w:val="20"/>
              </w:rPr>
            </w:pPr>
            <w:r>
              <w:rPr>
                <w:sz w:val="20"/>
                <w:szCs w:val="20"/>
              </w:rPr>
              <w:t>4,63</w:t>
            </w:r>
          </w:p>
        </w:tc>
        <w:tc>
          <w:tcPr>
            <w:tcW w:w="1276" w:type="dxa"/>
            <w:vAlign w:val="center"/>
          </w:tcPr>
          <w:p w:rsidR="008D79DC" w:rsidRPr="00A922AD" w:rsidRDefault="008D79DC" w:rsidP="008D79DC">
            <w:pPr>
              <w:jc w:val="center"/>
              <w:rPr>
                <w:sz w:val="20"/>
                <w:szCs w:val="20"/>
              </w:rPr>
            </w:pPr>
            <w:r w:rsidRPr="00A922AD">
              <w:rPr>
                <w:sz w:val="20"/>
                <w:szCs w:val="20"/>
              </w:rPr>
              <w:t>250,00</w:t>
            </w:r>
          </w:p>
        </w:tc>
        <w:tc>
          <w:tcPr>
            <w:tcW w:w="1559" w:type="dxa"/>
            <w:vAlign w:val="center"/>
          </w:tcPr>
          <w:p w:rsidR="008D79DC" w:rsidRPr="000C48B8" w:rsidRDefault="00373CA9" w:rsidP="008D79DC">
            <w:pPr>
              <w:jc w:val="center"/>
              <w:rPr>
                <w:color w:val="000000"/>
                <w:sz w:val="20"/>
                <w:szCs w:val="20"/>
              </w:rPr>
            </w:pPr>
            <w:r>
              <w:rPr>
                <w:color w:val="000000"/>
                <w:sz w:val="20"/>
                <w:szCs w:val="20"/>
              </w:rPr>
              <w:t>1157,50</w:t>
            </w:r>
          </w:p>
        </w:tc>
      </w:tr>
      <w:tr w:rsidR="008D79DC" w:rsidRPr="000C48B8" w:rsidTr="008D79DC">
        <w:tc>
          <w:tcPr>
            <w:tcW w:w="662" w:type="dxa"/>
            <w:vAlign w:val="center"/>
          </w:tcPr>
          <w:p w:rsidR="008D79DC" w:rsidRDefault="008D79DC" w:rsidP="008D79DC">
            <w:pPr>
              <w:jc w:val="center"/>
              <w:rPr>
                <w:rFonts w:eastAsia="Calibri"/>
                <w:sz w:val="20"/>
                <w:szCs w:val="20"/>
              </w:rPr>
            </w:pPr>
            <w:r>
              <w:rPr>
                <w:rFonts w:eastAsia="Calibri"/>
                <w:sz w:val="20"/>
                <w:szCs w:val="20"/>
              </w:rPr>
              <w:t>27</w:t>
            </w:r>
          </w:p>
        </w:tc>
        <w:tc>
          <w:tcPr>
            <w:tcW w:w="2571" w:type="dxa"/>
            <w:vAlign w:val="center"/>
          </w:tcPr>
          <w:p w:rsidR="008D79DC" w:rsidRPr="003038F5" w:rsidRDefault="008D79DC" w:rsidP="008D79DC">
            <w:pPr>
              <w:rPr>
                <w:sz w:val="20"/>
                <w:szCs w:val="20"/>
              </w:rPr>
            </w:pPr>
            <w:r>
              <w:rPr>
                <w:sz w:val="20"/>
                <w:szCs w:val="20"/>
              </w:rPr>
              <w:t xml:space="preserve">ЦЕТИРИЗИН, </w:t>
            </w:r>
            <w:r w:rsidRPr="00A922AD">
              <w:rPr>
                <w:sz w:val="20"/>
                <w:szCs w:val="20"/>
              </w:rPr>
              <w:t>КАПЛИ ДЛЯ ПРИЕМА ВНУТРЬ</w:t>
            </w:r>
            <w:r w:rsidRPr="00A922AD">
              <w:rPr>
                <w:sz w:val="20"/>
                <w:szCs w:val="20"/>
              </w:rPr>
              <w:tab/>
              <w:t>10 мг/мл</w:t>
            </w:r>
          </w:p>
        </w:tc>
        <w:tc>
          <w:tcPr>
            <w:tcW w:w="1411" w:type="dxa"/>
          </w:tcPr>
          <w:p w:rsidR="008D79DC" w:rsidRPr="00A922AD" w:rsidRDefault="008D79DC" w:rsidP="008D79DC">
            <w:pPr>
              <w:rPr>
                <w:sz w:val="16"/>
                <w:szCs w:val="16"/>
                <w:u w:val="single"/>
              </w:rPr>
            </w:pPr>
            <w:r w:rsidRPr="00A922AD">
              <w:rPr>
                <w:sz w:val="16"/>
                <w:szCs w:val="16"/>
                <w:u w:val="single"/>
              </w:rPr>
              <w:t>21.20.10.256-000013-1-00086-0000000000000</w:t>
            </w:r>
          </w:p>
        </w:tc>
        <w:tc>
          <w:tcPr>
            <w:tcW w:w="851" w:type="dxa"/>
            <w:vAlign w:val="center"/>
          </w:tcPr>
          <w:p w:rsidR="008D79DC" w:rsidRPr="003038F5" w:rsidRDefault="008D79DC" w:rsidP="008D79DC">
            <w:pPr>
              <w:jc w:val="center"/>
              <w:rPr>
                <w:color w:val="000000"/>
                <w:sz w:val="20"/>
                <w:szCs w:val="20"/>
              </w:rPr>
            </w:pPr>
            <w:r>
              <w:rPr>
                <w:color w:val="000000"/>
                <w:sz w:val="20"/>
                <w:szCs w:val="20"/>
              </w:rPr>
              <w:t>МЛ</w:t>
            </w:r>
          </w:p>
        </w:tc>
        <w:tc>
          <w:tcPr>
            <w:tcW w:w="850" w:type="dxa"/>
            <w:vAlign w:val="center"/>
          </w:tcPr>
          <w:p w:rsidR="008D79DC" w:rsidRDefault="008D79DC" w:rsidP="008D79DC">
            <w:pPr>
              <w:jc w:val="center"/>
              <w:rPr>
                <w:color w:val="000000"/>
                <w:sz w:val="20"/>
                <w:szCs w:val="20"/>
              </w:rPr>
            </w:pPr>
            <w:r>
              <w:rPr>
                <w:color w:val="000000"/>
                <w:sz w:val="20"/>
                <w:szCs w:val="20"/>
              </w:rPr>
              <w:t>8,39</w:t>
            </w:r>
          </w:p>
        </w:tc>
        <w:tc>
          <w:tcPr>
            <w:tcW w:w="857" w:type="dxa"/>
            <w:vAlign w:val="center"/>
          </w:tcPr>
          <w:p w:rsidR="008D79DC" w:rsidRPr="00A922AD" w:rsidRDefault="008D79DC" w:rsidP="008D79DC">
            <w:pPr>
              <w:jc w:val="center"/>
              <w:rPr>
                <w:sz w:val="20"/>
                <w:szCs w:val="20"/>
              </w:rPr>
            </w:pPr>
            <w:r w:rsidRPr="00A922AD">
              <w:rPr>
                <w:sz w:val="20"/>
                <w:szCs w:val="20"/>
              </w:rPr>
              <w:t>0,35</w:t>
            </w:r>
            <w:r>
              <w:rPr>
                <w:sz w:val="20"/>
                <w:szCs w:val="20"/>
              </w:rPr>
              <w:t>*</w:t>
            </w:r>
          </w:p>
        </w:tc>
        <w:tc>
          <w:tcPr>
            <w:tcW w:w="850" w:type="dxa"/>
            <w:vAlign w:val="center"/>
          </w:tcPr>
          <w:p w:rsidR="008D79DC" w:rsidRPr="005A67F7" w:rsidRDefault="008D79DC" w:rsidP="008D79DC">
            <w:pPr>
              <w:jc w:val="center"/>
              <w:rPr>
                <w:sz w:val="20"/>
                <w:szCs w:val="20"/>
              </w:rPr>
            </w:pPr>
          </w:p>
        </w:tc>
        <w:tc>
          <w:tcPr>
            <w:tcW w:w="851" w:type="dxa"/>
            <w:vAlign w:val="center"/>
          </w:tcPr>
          <w:p w:rsidR="008D79DC" w:rsidRPr="005A67F7" w:rsidRDefault="008D79DC" w:rsidP="008D79DC">
            <w:pPr>
              <w:jc w:val="center"/>
              <w:rPr>
                <w:rFonts w:eastAsia="Calibri"/>
                <w:sz w:val="20"/>
                <w:szCs w:val="20"/>
              </w:rPr>
            </w:pPr>
          </w:p>
        </w:tc>
        <w:tc>
          <w:tcPr>
            <w:tcW w:w="992" w:type="dxa"/>
            <w:vAlign w:val="center"/>
          </w:tcPr>
          <w:p w:rsidR="008D79DC" w:rsidRPr="005A67F7" w:rsidRDefault="00B82572" w:rsidP="008D79DC">
            <w:pPr>
              <w:jc w:val="center"/>
              <w:rPr>
                <w:color w:val="000000"/>
                <w:sz w:val="20"/>
                <w:szCs w:val="20"/>
              </w:rPr>
            </w:pPr>
            <w:r>
              <w:rPr>
                <w:color w:val="000000"/>
                <w:sz w:val="20"/>
                <w:szCs w:val="20"/>
              </w:rPr>
              <w:t>8,39</w:t>
            </w:r>
          </w:p>
        </w:tc>
        <w:tc>
          <w:tcPr>
            <w:tcW w:w="850" w:type="dxa"/>
            <w:vAlign w:val="center"/>
          </w:tcPr>
          <w:p w:rsidR="008D79DC" w:rsidRPr="005A67F7" w:rsidRDefault="008D79DC" w:rsidP="008D79DC">
            <w:pPr>
              <w:jc w:val="center"/>
              <w:rPr>
                <w:color w:val="000000"/>
                <w:sz w:val="20"/>
                <w:szCs w:val="20"/>
              </w:rPr>
            </w:pPr>
            <w:r>
              <w:rPr>
                <w:color w:val="000000"/>
                <w:sz w:val="20"/>
                <w:szCs w:val="20"/>
              </w:rPr>
              <w:t>14,00</w:t>
            </w:r>
          </w:p>
        </w:tc>
        <w:tc>
          <w:tcPr>
            <w:tcW w:w="993" w:type="dxa"/>
            <w:vAlign w:val="center"/>
          </w:tcPr>
          <w:p w:rsidR="008D79DC" w:rsidRPr="005A67F7" w:rsidRDefault="008D79DC" w:rsidP="008D79DC">
            <w:pPr>
              <w:jc w:val="center"/>
              <w:rPr>
                <w:sz w:val="20"/>
                <w:szCs w:val="20"/>
              </w:rPr>
            </w:pPr>
            <w:r>
              <w:rPr>
                <w:sz w:val="20"/>
                <w:szCs w:val="20"/>
              </w:rPr>
              <w:t>10,00</w:t>
            </w:r>
          </w:p>
        </w:tc>
        <w:tc>
          <w:tcPr>
            <w:tcW w:w="844" w:type="dxa"/>
            <w:vAlign w:val="center"/>
          </w:tcPr>
          <w:p w:rsidR="008D79DC" w:rsidRPr="005A67F7" w:rsidRDefault="001A00A9" w:rsidP="008D79DC">
            <w:pPr>
              <w:jc w:val="center"/>
              <w:rPr>
                <w:color w:val="000000"/>
                <w:sz w:val="20"/>
                <w:szCs w:val="20"/>
              </w:rPr>
            </w:pPr>
            <w:r>
              <w:rPr>
                <w:color w:val="000000"/>
                <w:sz w:val="20"/>
                <w:szCs w:val="20"/>
              </w:rPr>
              <w:t>10,52</w:t>
            </w:r>
          </w:p>
        </w:tc>
        <w:tc>
          <w:tcPr>
            <w:tcW w:w="1134" w:type="dxa"/>
          </w:tcPr>
          <w:p w:rsidR="008D79DC" w:rsidRPr="00A922AD" w:rsidRDefault="00373CA9" w:rsidP="008D79DC">
            <w:pPr>
              <w:jc w:val="center"/>
              <w:rPr>
                <w:sz w:val="20"/>
                <w:szCs w:val="20"/>
              </w:rPr>
            </w:pPr>
            <w:r>
              <w:rPr>
                <w:sz w:val="20"/>
                <w:szCs w:val="20"/>
              </w:rPr>
              <w:t>9,22</w:t>
            </w:r>
          </w:p>
        </w:tc>
        <w:tc>
          <w:tcPr>
            <w:tcW w:w="1276" w:type="dxa"/>
            <w:vAlign w:val="center"/>
          </w:tcPr>
          <w:p w:rsidR="008D79DC" w:rsidRPr="00A922AD" w:rsidRDefault="008D79DC" w:rsidP="008D79DC">
            <w:pPr>
              <w:jc w:val="center"/>
              <w:rPr>
                <w:sz w:val="20"/>
                <w:szCs w:val="20"/>
              </w:rPr>
            </w:pPr>
            <w:r w:rsidRPr="00A922AD">
              <w:rPr>
                <w:sz w:val="20"/>
                <w:szCs w:val="20"/>
              </w:rPr>
              <w:t>500,00</w:t>
            </w:r>
          </w:p>
        </w:tc>
        <w:tc>
          <w:tcPr>
            <w:tcW w:w="1559" w:type="dxa"/>
            <w:vAlign w:val="center"/>
          </w:tcPr>
          <w:p w:rsidR="008D79DC" w:rsidRPr="000C48B8" w:rsidRDefault="00373CA9" w:rsidP="008D79DC">
            <w:pPr>
              <w:jc w:val="center"/>
              <w:rPr>
                <w:color w:val="000000"/>
                <w:sz w:val="20"/>
                <w:szCs w:val="20"/>
              </w:rPr>
            </w:pPr>
            <w:r>
              <w:rPr>
                <w:color w:val="000000"/>
                <w:sz w:val="20"/>
                <w:szCs w:val="20"/>
              </w:rPr>
              <w:t>4610,00</w:t>
            </w:r>
          </w:p>
        </w:tc>
      </w:tr>
      <w:tr w:rsidR="008D79DC" w:rsidRPr="00A27B08" w:rsidTr="008D79DC">
        <w:trPr>
          <w:trHeight w:val="444"/>
        </w:trPr>
        <w:tc>
          <w:tcPr>
            <w:tcW w:w="3233" w:type="dxa"/>
            <w:gridSpan w:val="2"/>
          </w:tcPr>
          <w:p w:rsidR="008D79DC" w:rsidRPr="00905979" w:rsidRDefault="008D79DC" w:rsidP="008D79DC">
            <w:pPr>
              <w:rPr>
                <w:rFonts w:eastAsia="Calibri"/>
                <w:b/>
                <w:sz w:val="32"/>
                <w:szCs w:val="32"/>
              </w:rPr>
            </w:pPr>
            <w:r w:rsidRPr="00905979">
              <w:rPr>
                <w:rFonts w:eastAsia="Calibri"/>
                <w:b/>
                <w:sz w:val="32"/>
                <w:szCs w:val="32"/>
              </w:rPr>
              <w:t>Итого:</w:t>
            </w:r>
          </w:p>
        </w:tc>
        <w:tc>
          <w:tcPr>
            <w:tcW w:w="1411" w:type="dxa"/>
          </w:tcPr>
          <w:p w:rsidR="008D79DC" w:rsidRPr="003038F5" w:rsidRDefault="008D79DC" w:rsidP="008D79DC">
            <w:pPr>
              <w:jc w:val="right"/>
              <w:rPr>
                <w:rStyle w:val="text-bold"/>
                <w:b/>
              </w:rPr>
            </w:pPr>
          </w:p>
        </w:tc>
        <w:tc>
          <w:tcPr>
            <w:tcW w:w="11907" w:type="dxa"/>
            <w:gridSpan w:val="12"/>
          </w:tcPr>
          <w:p w:rsidR="008D79DC" w:rsidRPr="003038F5" w:rsidRDefault="00D90B67" w:rsidP="00D90B67">
            <w:pPr>
              <w:jc w:val="right"/>
              <w:rPr>
                <w:rStyle w:val="text-bold"/>
                <w:b/>
              </w:rPr>
            </w:pPr>
            <w:r w:rsidRPr="00D90B67">
              <w:rPr>
                <w:rStyle w:val="text-bold"/>
                <w:b/>
              </w:rPr>
              <w:t xml:space="preserve">163 156,55 </w:t>
            </w:r>
            <w:bookmarkStart w:id="0" w:name="_GoBack"/>
            <w:bookmarkEnd w:id="0"/>
          </w:p>
        </w:tc>
      </w:tr>
    </w:tbl>
    <w:p w:rsidR="008D79DC" w:rsidRPr="008D79DC" w:rsidRDefault="008D79DC" w:rsidP="008D79DC">
      <w:pPr>
        <w:rPr>
          <w:rFonts w:eastAsia="Calibri"/>
          <w:sz w:val="21"/>
          <w:szCs w:val="21"/>
        </w:rPr>
      </w:pPr>
      <w:r>
        <w:rPr>
          <w:rFonts w:eastAsia="Calibri"/>
          <w:sz w:val="21"/>
          <w:szCs w:val="21"/>
        </w:rPr>
        <w:t xml:space="preserve">*Цена к расчёту не применяется, т.к. закупка № </w:t>
      </w:r>
      <w:r w:rsidR="00C81CA5">
        <w:rPr>
          <w:rFonts w:eastAsia="Calibri"/>
          <w:sz w:val="21"/>
          <w:szCs w:val="21"/>
        </w:rPr>
        <w:t xml:space="preserve"> </w:t>
      </w:r>
      <w:r w:rsidR="00C81CA5" w:rsidRPr="00C81CA5">
        <w:rPr>
          <w:rFonts w:eastAsia="Calibri"/>
          <w:sz w:val="21"/>
          <w:szCs w:val="21"/>
        </w:rPr>
        <w:t>100016183126100071</w:t>
      </w:r>
      <w:r w:rsidR="00C81CA5">
        <w:rPr>
          <w:rFonts w:eastAsia="Calibri"/>
          <w:sz w:val="21"/>
          <w:szCs w:val="21"/>
        </w:rPr>
        <w:t xml:space="preserve"> </w:t>
      </w:r>
      <w:r>
        <w:rPr>
          <w:rFonts w:eastAsia="Calibri"/>
          <w:sz w:val="21"/>
          <w:szCs w:val="21"/>
        </w:rPr>
        <w:t xml:space="preserve"> не состоялась</w:t>
      </w:r>
    </w:p>
    <w:p w:rsidR="008D79DC" w:rsidRDefault="008D79DC" w:rsidP="008D79DC">
      <w:pPr>
        <w:rPr>
          <w:rFonts w:eastAsia="Calibri"/>
          <w:sz w:val="20"/>
          <w:szCs w:val="20"/>
        </w:rPr>
      </w:pPr>
      <w:r>
        <w:rPr>
          <w:rFonts w:eastAsia="Calibri"/>
          <w:sz w:val="21"/>
          <w:szCs w:val="21"/>
        </w:rPr>
        <w:t>**</w:t>
      </w:r>
      <w:r w:rsidRPr="003C6BAC">
        <w:rPr>
          <w:rFonts w:eastAsia="Calibri"/>
          <w:color w:val="000000" w:themeColor="text1"/>
          <w:sz w:val="20"/>
          <w:szCs w:val="20"/>
        </w:rPr>
        <w:t xml:space="preserve"> </w:t>
      </w:r>
      <w:r w:rsidRPr="003F3CD4">
        <w:rPr>
          <w:rFonts w:eastAsia="Calibri"/>
          <w:color w:val="000000" w:themeColor="text1"/>
          <w:sz w:val="20"/>
          <w:szCs w:val="20"/>
        </w:rPr>
        <w:t>Р</w:t>
      </w:r>
      <w:r w:rsidRPr="002E24BC">
        <w:rPr>
          <w:rFonts w:eastAsia="Calibri"/>
          <w:sz w:val="20"/>
          <w:szCs w:val="20"/>
        </w:rPr>
        <w:t xml:space="preserve">уководствуясь принципом эффективности использования бюджетных средств (ст. 34 часть 2 статьи 72 Бюджетного кодекса РФ) цена, выбранная Заказчиком, устанавливается </w:t>
      </w:r>
    </w:p>
    <w:p w:rsidR="008D79DC" w:rsidRPr="003C6BAC" w:rsidRDefault="008D79DC" w:rsidP="008D79DC">
      <w:pPr>
        <w:rPr>
          <w:rFonts w:eastAsia="Calibri"/>
          <w:sz w:val="20"/>
          <w:szCs w:val="20"/>
        </w:rPr>
      </w:pPr>
      <w:r w:rsidRPr="002E24BC">
        <w:rPr>
          <w:rFonts w:eastAsia="Calibri"/>
          <w:sz w:val="20"/>
          <w:szCs w:val="20"/>
        </w:rPr>
        <w:t>с минимальной цены из предложенных коммерческих предложений</w:t>
      </w:r>
      <w:r>
        <w:rPr>
          <w:rFonts w:eastAsia="Calibri"/>
          <w:sz w:val="20"/>
          <w:szCs w:val="20"/>
        </w:rPr>
        <w:t>.</w:t>
      </w:r>
    </w:p>
    <w:p w:rsidR="00F6649D" w:rsidRPr="003038F5" w:rsidRDefault="00F6649D" w:rsidP="003038F5">
      <w:pPr>
        <w:rPr>
          <w:rFonts w:eastAsia="Calibri"/>
          <w:sz w:val="21"/>
          <w:szCs w:val="21"/>
        </w:rPr>
      </w:pPr>
    </w:p>
    <w:p w:rsidR="00B676D3" w:rsidRPr="0078495D" w:rsidRDefault="00B676D3" w:rsidP="00AF2457">
      <w:pPr>
        <w:rPr>
          <w:rFonts w:eastAsia="Calibri"/>
          <w:sz w:val="21"/>
          <w:szCs w:val="21"/>
        </w:rPr>
      </w:pPr>
      <w:r>
        <w:rPr>
          <w:rFonts w:eastAsia="Calibri"/>
          <w:sz w:val="21"/>
          <w:szCs w:val="21"/>
        </w:rPr>
        <w:t xml:space="preserve">Дата обоснования НМЦК: </w:t>
      </w:r>
      <w:r w:rsidR="008D79DC">
        <w:rPr>
          <w:rFonts w:eastAsia="Calibri"/>
          <w:sz w:val="21"/>
          <w:szCs w:val="21"/>
        </w:rPr>
        <w:t>26</w:t>
      </w:r>
      <w:r w:rsidR="002A3042">
        <w:rPr>
          <w:rFonts w:eastAsia="Calibri"/>
          <w:sz w:val="21"/>
          <w:szCs w:val="21"/>
        </w:rPr>
        <w:t>.06</w:t>
      </w:r>
      <w:r w:rsidRPr="0078495D">
        <w:rPr>
          <w:rFonts w:eastAsia="Calibri"/>
          <w:sz w:val="21"/>
          <w:szCs w:val="21"/>
        </w:rPr>
        <w:t>.202</w:t>
      </w:r>
      <w:r>
        <w:rPr>
          <w:rFonts w:eastAsia="Calibri"/>
          <w:sz w:val="21"/>
          <w:szCs w:val="21"/>
        </w:rPr>
        <w:t>5</w:t>
      </w:r>
      <w:r w:rsidR="005807D2">
        <w:rPr>
          <w:rFonts w:eastAsia="Calibri"/>
          <w:sz w:val="21"/>
          <w:szCs w:val="21"/>
        </w:rPr>
        <w:br/>
      </w:r>
      <w:r w:rsidR="00BB4A9D">
        <w:rPr>
          <w:rFonts w:eastAsia="Calibri"/>
          <w:sz w:val="21"/>
          <w:szCs w:val="21"/>
        </w:rPr>
        <w:t>Старший инспектор - провизор</w:t>
      </w:r>
      <w:r w:rsidRPr="0078495D">
        <w:rPr>
          <w:rFonts w:eastAsia="Calibri"/>
          <w:sz w:val="21"/>
          <w:szCs w:val="21"/>
        </w:rPr>
        <w:t xml:space="preserve"> </w:t>
      </w:r>
      <w:proofErr w:type="spellStart"/>
      <w:r w:rsidRPr="0078495D">
        <w:rPr>
          <w:rFonts w:eastAsia="Calibri"/>
          <w:sz w:val="21"/>
          <w:szCs w:val="21"/>
        </w:rPr>
        <w:t>ОМСМТиИО</w:t>
      </w:r>
      <w:proofErr w:type="spellEnd"/>
      <w:r w:rsidRPr="0078495D">
        <w:rPr>
          <w:rFonts w:eastAsia="Calibri"/>
          <w:sz w:val="21"/>
          <w:szCs w:val="21"/>
        </w:rPr>
        <w:t xml:space="preserve"> ФКУЗ МСЧ-52 ФСИН России ________________ </w:t>
      </w:r>
      <w:r w:rsidR="00BB4A9D">
        <w:rPr>
          <w:rFonts w:eastAsia="Calibri"/>
          <w:sz w:val="21"/>
          <w:szCs w:val="21"/>
        </w:rPr>
        <w:t>А.М. Ваганова</w:t>
      </w:r>
    </w:p>
    <w:p w:rsidR="00B676D3" w:rsidRDefault="00B676D3" w:rsidP="00AF2457">
      <w:pPr>
        <w:ind w:firstLine="709"/>
        <w:jc w:val="both"/>
        <w:rPr>
          <w:rFonts w:eastAsia="Calibri"/>
          <w:sz w:val="21"/>
          <w:szCs w:val="21"/>
          <w:lang w:eastAsia="en-US"/>
        </w:rPr>
      </w:pPr>
    </w:p>
    <w:p w:rsidR="00B676D3" w:rsidRDefault="00B676D3" w:rsidP="00AF2457">
      <w:pPr>
        <w:ind w:firstLine="709"/>
        <w:jc w:val="both"/>
        <w:rPr>
          <w:rFonts w:eastAsia="Calibri"/>
          <w:sz w:val="21"/>
          <w:szCs w:val="21"/>
          <w:lang w:eastAsia="en-US"/>
        </w:rPr>
      </w:pPr>
    </w:p>
    <w:p w:rsidR="000640B3" w:rsidRDefault="000640B3" w:rsidP="00AF2457">
      <w:pPr>
        <w:tabs>
          <w:tab w:val="left" w:pos="9498"/>
        </w:tabs>
        <w:suppressAutoHyphens/>
        <w:jc w:val="both"/>
        <w:rPr>
          <w:color w:val="000000"/>
        </w:rPr>
      </w:pPr>
    </w:p>
    <w:sectPr w:rsidR="000640B3" w:rsidSect="004668B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6236F"/>
    <w:multiLevelType w:val="hybridMultilevel"/>
    <w:tmpl w:val="662C436C"/>
    <w:lvl w:ilvl="0" w:tplc="C6AC35D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2C18DF"/>
    <w:multiLevelType w:val="hybridMultilevel"/>
    <w:tmpl w:val="22E8808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CF597F"/>
    <w:multiLevelType w:val="hybridMultilevel"/>
    <w:tmpl w:val="B6D0FB0A"/>
    <w:lvl w:ilvl="0" w:tplc="11961548">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D096921"/>
    <w:multiLevelType w:val="hybridMultilevel"/>
    <w:tmpl w:val="3F7A83A6"/>
    <w:lvl w:ilvl="0" w:tplc="38F6B5A6">
      <w:start w:val="2"/>
      <w:numFmt w:val="bullet"/>
      <w:lvlText w:val=""/>
      <w:lvlJc w:val="left"/>
      <w:pPr>
        <w:ind w:left="408" w:hanging="360"/>
      </w:pPr>
      <w:rPr>
        <w:rFonts w:ascii="Symbol" w:eastAsia="Calibri" w:hAnsi="Symbol"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4">
    <w:nsid w:val="77844595"/>
    <w:multiLevelType w:val="hybridMultilevel"/>
    <w:tmpl w:val="1A826C40"/>
    <w:lvl w:ilvl="0" w:tplc="D7661370">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00"/>
    <w:rsid w:val="0002590F"/>
    <w:rsid w:val="00026CC3"/>
    <w:rsid w:val="00034ED4"/>
    <w:rsid w:val="000640B3"/>
    <w:rsid w:val="00084BFB"/>
    <w:rsid w:val="00085028"/>
    <w:rsid w:val="000A2B56"/>
    <w:rsid w:val="000A31CC"/>
    <w:rsid w:val="000A6D68"/>
    <w:rsid w:val="000B1E4C"/>
    <w:rsid w:val="000C331F"/>
    <w:rsid w:val="000C48B8"/>
    <w:rsid w:val="000D19F6"/>
    <w:rsid w:val="000D27E8"/>
    <w:rsid w:val="000F5878"/>
    <w:rsid w:val="000F7419"/>
    <w:rsid w:val="00111C92"/>
    <w:rsid w:val="0012058B"/>
    <w:rsid w:val="001246C4"/>
    <w:rsid w:val="00142524"/>
    <w:rsid w:val="00146B36"/>
    <w:rsid w:val="00153077"/>
    <w:rsid w:val="00154228"/>
    <w:rsid w:val="001731A3"/>
    <w:rsid w:val="00177F36"/>
    <w:rsid w:val="0018638D"/>
    <w:rsid w:val="001A00A9"/>
    <w:rsid w:val="001A1489"/>
    <w:rsid w:val="001C7055"/>
    <w:rsid w:val="001D0E90"/>
    <w:rsid w:val="001D3B4F"/>
    <w:rsid w:val="001E085F"/>
    <w:rsid w:val="001E650E"/>
    <w:rsid w:val="001F146B"/>
    <w:rsid w:val="00212958"/>
    <w:rsid w:val="00212AB5"/>
    <w:rsid w:val="00224F43"/>
    <w:rsid w:val="00281A4B"/>
    <w:rsid w:val="00282A24"/>
    <w:rsid w:val="00283246"/>
    <w:rsid w:val="00296E51"/>
    <w:rsid w:val="002A3042"/>
    <w:rsid w:val="002A6846"/>
    <w:rsid w:val="002C2A04"/>
    <w:rsid w:val="002D0421"/>
    <w:rsid w:val="002D4024"/>
    <w:rsid w:val="002E6EAB"/>
    <w:rsid w:val="00301D1C"/>
    <w:rsid w:val="00302BE6"/>
    <w:rsid w:val="003038F5"/>
    <w:rsid w:val="00320D4D"/>
    <w:rsid w:val="0033200C"/>
    <w:rsid w:val="00336C30"/>
    <w:rsid w:val="00341C84"/>
    <w:rsid w:val="00364DD6"/>
    <w:rsid w:val="00373CA9"/>
    <w:rsid w:val="003916EA"/>
    <w:rsid w:val="00395266"/>
    <w:rsid w:val="00395F2B"/>
    <w:rsid w:val="00397907"/>
    <w:rsid w:val="003E2F3F"/>
    <w:rsid w:val="00406C00"/>
    <w:rsid w:val="00410E66"/>
    <w:rsid w:val="00414561"/>
    <w:rsid w:val="00435F1C"/>
    <w:rsid w:val="00447B49"/>
    <w:rsid w:val="004529E4"/>
    <w:rsid w:val="004668B5"/>
    <w:rsid w:val="00475901"/>
    <w:rsid w:val="00480B2E"/>
    <w:rsid w:val="00483BFC"/>
    <w:rsid w:val="004B388D"/>
    <w:rsid w:val="004B783F"/>
    <w:rsid w:val="004C59FA"/>
    <w:rsid w:val="004D3CF6"/>
    <w:rsid w:val="004E022B"/>
    <w:rsid w:val="004F5857"/>
    <w:rsid w:val="00513433"/>
    <w:rsid w:val="0052399C"/>
    <w:rsid w:val="00576047"/>
    <w:rsid w:val="005807D2"/>
    <w:rsid w:val="005944C1"/>
    <w:rsid w:val="005A539D"/>
    <w:rsid w:val="005A67F7"/>
    <w:rsid w:val="005C3FEF"/>
    <w:rsid w:val="00612479"/>
    <w:rsid w:val="00620BB9"/>
    <w:rsid w:val="0062215C"/>
    <w:rsid w:val="00642BFC"/>
    <w:rsid w:val="0065164A"/>
    <w:rsid w:val="00653B43"/>
    <w:rsid w:val="00671D17"/>
    <w:rsid w:val="00690974"/>
    <w:rsid w:val="006A636E"/>
    <w:rsid w:val="006C120B"/>
    <w:rsid w:val="006D78C2"/>
    <w:rsid w:val="006E305F"/>
    <w:rsid w:val="00702D9C"/>
    <w:rsid w:val="007112D8"/>
    <w:rsid w:val="00711E87"/>
    <w:rsid w:val="00714D1C"/>
    <w:rsid w:val="00721479"/>
    <w:rsid w:val="00727608"/>
    <w:rsid w:val="00727AA7"/>
    <w:rsid w:val="007520D9"/>
    <w:rsid w:val="007561F1"/>
    <w:rsid w:val="0077192B"/>
    <w:rsid w:val="00775699"/>
    <w:rsid w:val="0077676F"/>
    <w:rsid w:val="007815FF"/>
    <w:rsid w:val="00784E86"/>
    <w:rsid w:val="007E110B"/>
    <w:rsid w:val="008135D7"/>
    <w:rsid w:val="00820981"/>
    <w:rsid w:val="00820EE7"/>
    <w:rsid w:val="00821F4D"/>
    <w:rsid w:val="0082386A"/>
    <w:rsid w:val="00863FB1"/>
    <w:rsid w:val="00887C6C"/>
    <w:rsid w:val="00893C3D"/>
    <w:rsid w:val="00893DA0"/>
    <w:rsid w:val="008A0EFE"/>
    <w:rsid w:val="008C1190"/>
    <w:rsid w:val="008D2F71"/>
    <w:rsid w:val="008D6BB9"/>
    <w:rsid w:val="008D79DC"/>
    <w:rsid w:val="0090022A"/>
    <w:rsid w:val="0090296E"/>
    <w:rsid w:val="00905979"/>
    <w:rsid w:val="009265F7"/>
    <w:rsid w:val="0092782A"/>
    <w:rsid w:val="00927AC0"/>
    <w:rsid w:val="00927DDD"/>
    <w:rsid w:val="00936CA7"/>
    <w:rsid w:val="009379C2"/>
    <w:rsid w:val="00953BE5"/>
    <w:rsid w:val="009558D3"/>
    <w:rsid w:val="00960616"/>
    <w:rsid w:val="009719DC"/>
    <w:rsid w:val="00984F64"/>
    <w:rsid w:val="009870AE"/>
    <w:rsid w:val="00994C1D"/>
    <w:rsid w:val="009B0560"/>
    <w:rsid w:val="009C3AE9"/>
    <w:rsid w:val="009E22F0"/>
    <w:rsid w:val="00A162B4"/>
    <w:rsid w:val="00A24F7A"/>
    <w:rsid w:val="00A26FBF"/>
    <w:rsid w:val="00A27695"/>
    <w:rsid w:val="00A27F42"/>
    <w:rsid w:val="00A31590"/>
    <w:rsid w:val="00A365A0"/>
    <w:rsid w:val="00A42013"/>
    <w:rsid w:val="00A42C9C"/>
    <w:rsid w:val="00A922AD"/>
    <w:rsid w:val="00A92E54"/>
    <w:rsid w:val="00AB2CC2"/>
    <w:rsid w:val="00AB5D8F"/>
    <w:rsid w:val="00AF2457"/>
    <w:rsid w:val="00B153C3"/>
    <w:rsid w:val="00B22E5B"/>
    <w:rsid w:val="00B23559"/>
    <w:rsid w:val="00B44FEE"/>
    <w:rsid w:val="00B66D08"/>
    <w:rsid w:val="00B676D3"/>
    <w:rsid w:val="00B67D99"/>
    <w:rsid w:val="00B82572"/>
    <w:rsid w:val="00B84476"/>
    <w:rsid w:val="00BB4A9D"/>
    <w:rsid w:val="00BC1C90"/>
    <w:rsid w:val="00BC2EAD"/>
    <w:rsid w:val="00BD4135"/>
    <w:rsid w:val="00BD7541"/>
    <w:rsid w:val="00BF71AE"/>
    <w:rsid w:val="00C13A1C"/>
    <w:rsid w:val="00C20D5E"/>
    <w:rsid w:val="00C22E42"/>
    <w:rsid w:val="00C517EE"/>
    <w:rsid w:val="00C65379"/>
    <w:rsid w:val="00C727BB"/>
    <w:rsid w:val="00C81CA5"/>
    <w:rsid w:val="00C90949"/>
    <w:rsid w:val="00C93D2D"/>
    <w:rsid w:val="00C96C2A"/>
    <w:rsid w:val="00CA127D"/>
    <w:rsid w:val="00CB3394"/>
    <w:rsid w:val="00CC051C"/>
    <w:rsid w:val="00CC60A6"/>
    <w:rsid w:val="00CD1FCF"/>
    <w:rsid w:val="00CD207C"/>
    <w:rsid w:val="00CE1C0C"/>
    <w:rsid w:val="00CE35DD"/>
    <w:rsid w:val="00CE3755"/>
    <w:rsid w:val="00CE7896"/>
    <w:rsid w:val="00CF2528"/>
    <w:rsid w:val="00D01C5E"/>
    <w:rsid w:val="00D24A93"/>
    <w:rsid w:val="00D61943"/>
    <w:rsid w:val="00D638A3"/>
    <w:rsid w:val="00D90B67"/>
    <w:rsid w:val="00D92E79"/>
    <w:rsid w:val="00DA1238"/>
    <w:rsid w:val="00DB7DBF"/>
    <w:rsid w:val="00DD39D6"/>
    <w:rsid w:val="00DE459A"/>
    <w:rsid w:val="00DE45B5"/>
    <w:rsid w:val="00E018E9"/>
    <w:rsid w:val="00E04082"/>
    <w:rsid w:val="00E06EE6"/>
    <w:rsid w:val="00E305CD"/>
    <w:rsid w:val="00E426ED"/>
    <w:rsid w:val="00E513E5"/>
    <w:rsid w:val="00E7502A"/>
    <w:rsid w:val="00E80139"/>
    <w:rsid w:val="00EB3B59"/>
    <w:rsid w:val="00EB7959"/>
    <w:rsid w:val="00EC11FA"/>
    <w:rsid w:val="00EC769E"/>
    <w:rsid w:val="00EF0F20"/>
    <w:rsid w:val="00EF4767"/>
    <w:rsid w:val="00F1647A"/>
    <w:rsid w:val="00F23CE0"/>
    <w:rsid w:val="00F370E0"/>
    <w:rsid w:val="00F47936"/>
    <w:rsid w:val="00F54E16"/>
    <w:rsid w:val="00F56C47"/>
    <w:rsid w:val="00F6649D"/>
    <w:rsid w:val="00F87DC3"/>
    <w:rsid w:val="00F9125E"/>
    <w:rsid w:val="00FA7C21"/>
    <w:rsid w:val="00FC4A1F"/>
    <w:rsid w:val="00FD0F6F"/>
    <w:rsid w:val="00FD447B"/>
    <w:rsid w:val="00FD4534"/>
    <w:rsid w:val="00FD5AF9"/>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7EE"/>
    <w:rPr>
      <w:rFonts w:ascii="Tahoma" w:hAnsi="Tahoma" w:cs="Tahoma"/>
      <w:sz w:val="16"/>
      <w:szCs w:val="16"/>
    </w:rPr>
  </w:style>
  <w:style w:type="character" w:customStyle="1" w:styleId="a4">
    <w:name w:val="Текст выноски Знак"/>
    <w:basedOn w:val="a0"/>
    <w:link w:val="a3"/>
    <w:uiPriority w:val="99"/>
    <w:semiHidden/>
    <w:rsid w:val="00C517EE"/>
    <w:rPr>
      <w:rFonts w:ascii="Tahoma" w:eastAsia="Times New Roman" w:hAnsi="Tahoma" w:cs="Tahoma"/>
      <w:sz w:val="16"/>
      <w:szCs w:val="16"/>
      <w:lang w:eastAsia="ru-RU"/>
    </w:rPr>
  </w:style>
  <w:style w:type="table" w:styleId="a5">
    <w:name w:val="Table Grid"/>
    <w:basedOn w:val="a1"/>
    <w:uiPriority w:val="59"/>
    <w:rsid w:val="000640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40B3"/>
    <w:pPr>
      <w:ind w:left="720"/>
      <w:contextualSpacing/>
    </w:pPr>
  </w:style>
  <w:style w:type="paragraph" w:styleId="a7">
    <w:name w:val="No Spacing"/>
    <w:link w:val="a8"/>
    <w:uiPriority w:val="1"/>
    <w:qFormat/>
    <w:rsid w:val="00B676D3"/>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676D3"/>
    <w:rPr>
      <w:rFonts w:ascii="Calibri" w:eastAsia="Calibri" w:hAnsi="Calibri" w:cs="Times New Roman"/>
      <w:lang w:eastAsia="ru-RU"/>
    </w:rPr>
  </w:style>
  <w:style w:type="character" w:styleId="a9">
    <w:name w:val="Hyperlink"/>
    <w:uiPriority w:val="99"/>
    <w:rsid w:val="00B676D3"/>
    <w:rPr>
      <w:color w:val="0000FF"/>
      <w:u w:val="single"/>
    </w:rPr>
  </w:style>
  <w:style w:type="character" w:customStyle="1" w:styleId="cardmaininfocontent">
    <w:name w:val="cardmaininfo__content"/>
    <w:basedOn w:val="a0"/>
    <w:rsid w:val="00E426ED"/>
  </w:style>
  <w:style w:type="character" w:customStyle="1" w:styleId="text-bold">
    <w:name w:val="text-bold"/>
    <w:basedOn w:val="a0"/>
    <w:rsid w:val="003038F5"/>
  </w:style>
  <w:style w:type="paragraph" w:customStyle="1" w:styleId="Default">
    <w:name w:val="Default"/>
    <w:link w:val="Default0"/>
    <w:rsid w:val="009278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92782A"/>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7EE"/>
    <w:rPr>
      <w:rFonts w:ascii="Tahoma" w:hAnsi="Tahoma" w:cs="Tahoma"/>
      <w:sz w:val="16"/>
      <w:szCs w:val="16"/>
    </w:rPr>
  </w:style>
  <w:style w:type="character" w:customStyle="1" w:styleId="a4">
    <w:name w:val="Текст выноски Знак"/>
    <w:basedOn w:val="a0"/>
    <w:link w:val="a3"/>
    <w:uiPriority w:val="99"/>
    <w:semiHidden/>
    <w:rsid w:val="00C517EE"/>
    <w:rPr>
      <w:rFonts w:ascii="Tahoma" w:eastAsia="Times New Roman" w:hAnsi="Tahoma" w:cs="Tahoma"/>
      <w:sz w:val="16"/>
      <w:szCs w:val="16"/>
      <w:lang w:eastAsia="ru-RU"/>
    </w:rPr>
  </w:style>
  <w:style w:type="table" w:styleId="a5">
    <w:name w:val="Table Grid"/>
    <w:basedOn w:val="a1"/>
    <w:uiPriority w:val="59"/>
    <w:rsid w:val="000640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40B3"/>
    <w:pPr>
      <w:ind w:left="720"/>
      <w:contextualSpacing/>
    </w:pPr>
  </w:style>
  <w:style w:type="paragraph" w:styleId="a7">
    <w:name w:val="No Spacing"/>
    <w:link w:val="a8"/>
    <w:uiPriority w:val="1"/>
    <w:qFormat/>
    <w:rsid w:val="00B676D3"/>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676D3"/>
    <w:rPr>
      <w:rFonts w:ascii="Calibri" w:eastAsia="Calibri" w:hAnsi="Calibri" w:cs="Times New Roman"/>
      <w:lang w:eastAsia="ru-RU"/>
    </w:rPr>
  </w:style>
  <w:style w:type="character" w:styleId="a9">
    <w:name w:val="Hyperlink"/>
    <w:uiPriority w:val="99"/>
    <w:rsid w:val="00B676D3"/>
    <w:rPr>
      <w:color w:val="0000FF"/>
      <w:u w:val="single"/>
    </w:rPr>
  </w:style>
  <w:style w:type="character" w:customStyle="1" w:styleId="cardmaininfocontent">
    <w:name w:val="cardmaininfo__content"/>
    <w:basedOn w:val="a0"/>
    <w:rsid w:val="00E426ED"/>
  </w:style>
  <w:style w:type="character" w:customStyle="1" w:styleId="text-bold">
    <w:name w:val="text-bold"/>
    <w:basedOn w:val="a0"/>
    <w:rsid w:val="003038F5"/>
  </w:style>
  <w:style w:type="paragraph" w:customStyle="1" w:styleId="Default">
    <w:name w:val="Default"/>
    <w:link w:val="Default0"/>
    <w:rsid w:val="009278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92782A"/>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6579">
      <w:bodyDiv w:val="1"/>
      <w:marLeft w:val="0"/>
      <w:marRight w:val="0"/>
      <w:marTop w:val="0"/>
      <w:marBottom w:val="0"/>
      <w:divBdr>
        <w:top w:val="none" w:sz="0" w:space="0" w:color="auto"/>
        <w:left w:val="none" w:sz="0" w:space="0" w:color="auto"/>
        <w:bottom w:val="none" w:sz="0" w:space="0" w:color="auto"/>
        <w:right w:val="none" w:sz="0" w:space="0" w:color="auto"/>
      </w:divBdr>
    </w:div>
    <w:div w:id="52390266">
      <w:bodyDiv w:val="1"/>
      <w:marLeft w:val="0"/>
      <w:marRight w:val="0"/>
      <w:marTop w:val="0"/>
      <w:marBottom w:val="0"/>
      <w:divBdr>
        <w:top w:val="none" w:sz="0" w:space="0" w:color="auto"/>
        <w:left w:val="none" w:sz="0" w:space="0" w:color="auto"/>
        <w:bottom w:val="none" w:sz="0" w:space="0" w:color="auto"/>
        <w:right w:val="none" w:sz="0" w:space="0" w:color="auto"/>
      </w:divBdr>
    </w:div>
    <w:div w:id="62222277">
      <w:bodyDiv w:val="1"/>
      <w:marLeft w:val="0"/>
      <w:marRight w:val="0"/>
      <w:marTop w:val="0"/>
      <w:marBottom w:val="0"/>
      <w:divBdr>
        <w:top w:val="none" w:sz="0" w:space="0" w:color="auto"/>
        <w:left w:val="none" w:sz="0" w:space="0" w:color="auto"/>
        <w:bottom w:val="none" w:sz="0" w:space="0" w:color="auto"/>
        <w:right w:val="none" w:sz="0" w:space="0" w:color="auto"/>
      </w:divBdr>
    </w:div>
    <w:div w:id="84808386">
      <w:bodyDiv w:val="1"/>
      <w:marLeft w:val="0"/>
      <w:marRight w:val="0"/>
      <w:marTop w:val="0"/>
      <w:marBottom w:val="0"/>
      <w:divBdr>
        <w:top w:val="none" w:sz="0" w:space="0" w:color="auto"/>
        <w:left w:val="none" w:sz="0" w:space="0" w:color="auto"/>
        <w:bottom w:val="none" w:sz="0" w:space="0" w:color="auto"/>
        <w:right w:val="none" w:sz="0" w:space="0" w:color="auto"/>
      </w:divBdr>
    </w:div>
    <w:div w:id="92164091">
      <w:bodyDiv w:val="1"/>
      <w:marLeft w:val="0"/>
      <w:marRight w:val="0"/>
      <w:marTop w:val="0"/>
      <w:marBottom w:val="0"/>
      <w:divBdr>
        <w:top w:val="none" w:sz="0" w:space="0" w:color="auto"/>
        <w:left w:val="none" w:sz="0" w:space="0" w:color="auto"/>
        <w:bottom w:val="none" w:sz="0" w:space="0" w:color="auto"/>
        <w:right w:val="none" w:sz="0" w:space="0" w:color="auto"/>
      </w:divBdr>
    </w:div>
    <w:div w:id="93475566">
      <w:bodyDiv w:val="1"/>
      <w:marLeft w:val="0"/>
      <w:marRight w:val="0"/>
      <w:marTop w:val="0"/>
      <w:marBottom w:val="0"/>
      <w:divBdr>
        <w:top w:val="none" w:sz="0" w:space="0" w:color="auto"/>
        <w:left w:val="none" w:sz="0" w:space="0" w:color="auto"/>
        <w:bottom w:val="none" w:sz="0" w:space="0" w:color="auto"/>
        <w:right w:val="none" w:sz="0" w:space="0" w:color="auto"/>
      </w:divBdr>
    </w:div>
    <w:div w:id="94375248">
      <w:bodyDiv w:val="1"/>
      <w:marLeft w:val="0"/>
      <w:marRight w:val="0"/>
      <w:marTop w:val="0"/>
      <w:marBottom w:val="0"/>
      <w:divBdr>
        <w:top w:val="none" w:sz="0" w:space="0" w:color="auto"/>
        <w:left w:val="none" w:sz="0" w:space="0" w:color="auto"/>
        <w:bottom w:val="none" w:sz="0" w:space="0" w:color="auto"/>
        <w:right w:val="none" w:sz="0" w:space="0" w:color="auto"/>
      </w:divBdr>
    </w:div>
    <w:div w:id="105468711">
      <w:bodyDiv w:val="1"/>
      <w:marLeft w:val="0"/>
      <w:marRight w:val="0"/>
      <w:marTop w:val="0"/>
      <w:marBottom w:val="0"/>
      <w:divBdr>
        <w:top w:val="none" w:sz="0" w:space="0" w:color="auto"/>
        <w:left w:val="none" w:sz="0" w:space="0" w:color="auto"/>
        <w:bottom w:val="none" w:sz="0" w:space="0" w:color="auto"/>
        <w:right w:val="none" w:sz="0" w:space="0" w:color="auto"/>
      </w:divBdr>
    </w:div>
    <w:div w:id="111632938">
      <w:bodyDiv w:val="1"/>
      <w:marLeft w:val="0"/>
      <w:marRight w:val="0"/>
      <w:marTop w:val="0"/>
      <w:marBottom w:val="0"/>
      <w:divBdr>
        <w:top w:val="none" w:sz="0" w:space="0" w:color="auto"/>
        <w:left w:val="none" w:sz="0" w:space="0" w:color="auto"/>
        <w:bottom w:val="none" w:sz="0" w:space="0" w:color="auto"/>
        <w:right w:val="none" w:sz="0" w:space="0" w:color="auto"/>
      </w:divBdr>
    </w:div>
    <w:div w:id="116872282">
      <w:bodyDiv w:val="1"/>
      <w:marLeft w:val="0"/>
      <w:marRight w:val="0"/>
      <w:marTop w:val="0"/>
      <w:marBottom w:val="0"/>
      <w:divBdr>
        <w:top w:val="none" w:sz="0" w:space="0" w:color="auto"/>
        <w:left w:val="none" w:sz="0" w:space="0" w:color="auto"/>
        <w:bottom w:val="none" w:sz="0" w:space="0" w:color="auto"/>
        <w:right w:val="none" w:sz="0" w:space="0" w:color="auto"/>
      </w:divBdr>
    </w:div>
    <w:div w:id="121048062">
      <w:bodyDiv w:val="1"/>
      <w:marLeft w:val="0"/>
      <w:marRight w:val="0"/>
      <w:marTop w:val="0"/>
      <w:marBottom w:val="0"/>
      <w:divBdr>
        <w:top w:val="none" w:sz="0" w:space="0" w:color="auto"/>
        <w:left w:val="none" w:sz="0" w:space="0" w:color="auto"/>
        <w:bottom w:val="none" w:sz="0" w:space="0" w:color="auto"/>
        <w:right w:val="none" w:sz="0" w:space="0" w:color="auto"/>
      </w:divBdr>
    </w:div>
    <w:div w:id="122505856">
      <w:bodyDiv w:val="1"/>
      <w:marLeft w:val="0"/>
      <w:marRight w:val="0"/>
      <w:marTop w:val="0"/>
      <w:marBottom w:val="0"/>
      <w:divBdr>
        <w:top w:val="none" w:sz="0" w:space="0" w:color="auto"/>
        <w:left w:val="none" w:sz="0" w:space="0" w:color="auto"/>
        <w:bottom w:val="none" w:sz="0" w:space="0" w:color="auto"/>
        <w:right w:val="none" w:sz="0" w:space="0" w:color="auto"/>
      </w:divBdr>
    </w:div>
    <w:div w:id="132410995">
      <w:bodyDiv w:val="1"/>
      <w:marLeft w:val="0"/>
      <w:marRight w:val="0"/>
      <w:marTop w:val="0"/>
      <w:marBottom w:val="0"/>
      <w:divBdr>
        <w:top w:val="none" w:sz="0" w:space="0" w:color="auto"/>
        <w:left w:val="none" w:sz="0" w:space="0" w:color="auto"/>
        <w:bottom w:val="none" w:sz="0" w:space="0" w:color="auto"/>
        <w:right w:val="none" w:sz="0" w:space="0" w:color="auto"/>
      </w:divBdr>
    </w:div>
    <w:div w:id="135993631">
      <w:bodyDiv w:val="1"/>
      <w:marLeft w:val="0"/>
      <w:marRight w:val="0"/>
      <w:marTop w:val="0"/>
      <w:marBottom w:val="0"/>
      <w:divBdr>
        <w:top w:val="none" w:sz="0" w:space="0" w:color="auto"/>
        <w:left w:val="none" w:sz="0" w:space="0" w:color="auto"/>
        <w:bottom w:val="none" w:sz="0" w:space="0" w:color="auto"/>
        <w:right w:val="none" w:sz="0" w:space="0" w:color="auto"/>
      </w:divBdr>
    </w:div>
    <w:div w:id="140470215">
      <w:bodyDiv w:val="1"/>
      <w:marLeft w:val="0"/>
      <w:marRight w:val="0"/>
      <w:marTop w:val="0"/>
      <w:marBottom w:val="0"/>
      <w:divBdr>
        <w:top w:val="none" w:sz="0" w:space="0" w:color="auto"/>
        <w:left w:val="none" w:sz="0" w:space="0" w:color="auto"/>
        <w:bottom w:val="none" w:sz="0" w:space="0" w:color="auto"/>
        <w:right w:val="none" w:sz="0" w:space="0" w:color="auto"/>
      </w:divBdr>
    </w:div>
    <w:div w:id="146017092">
      <w:bodyDiv w:val="1"/>
      <w:marLeft w:val="0"/>
      <w:marRight w:val="0"/>
      <w:marTop w:val="0"/>
      <w:marBottom w:val="0"/>
      <w:divBdr>
        <w:top w:val="none" w:sz="0" w:space="0" w:color="auto"/>
        <w:left w:val="none" w:sz="0" w:space="0" w:color="auto"/>
        <w:bottom w:val="none" w:sz="0" w:space="0" w:color="auto"/>
        <w:right w:val="none" w:sz="0" w:space="0" w:color="auto"/>
      </w:divBdr>
    </w:div>
    <w:div w:id="181867940">
      <w:bodyDiv w:val="1"/>
      <w:marLeft w:val="0"/>
      <w:marRight w:val="0"/>
      <w:marTop w:val="0"/>
      <w:marBottom w:val="0"/>
      <w:divBdr>
        <w:top w:val="none" w:sz="0" w:space="0" w:color="auto"/>
        <w:left w:val="none" w:sz="0" w:space="0" w:color="auto"/>
        <w:bottom w:val="none" w:sz="0" w:space="0" w:color="auto"/>
        <w:right w:val="none" w:sz="0" w:space="0" w:color="auto"/>
      </w:divBdr>
    </w:div>
    <w:div w:id="182744117">
      <w:bodyDiv w:val="1"/>
      <w:marLeft w:val="0"/>
      <w:marRight w:val="0"/>
      <w:marTop w:val="0"/>
      <w:marBottom w:val="0"/>
      <w:divBdr>
        <w:top w:val="none" w:sz="0" w:space="0" w:color="auto"/>
        <w:left w:val="none" w:sz="0" w:space="0" w:color="auto"/>
        <w:bottom w:val="none" w:sz="0" w:space="0" w:color="auto"/>
        <w:right w:val="none" w:sz="0" w:space="0" w:color="auto"/>
      </w:divBdr>
    </w:div>
    <w:div w:id="202640371">
      <w:bodyDiv w:val="1"/>
      <w:marLeft w:val="0"/>
      <w:marRight w:val="0"/>
      <w:marTop w:val="0"/>
      <w:marBottom w:val="0"/>
      <w:divBdr>
        <w:top w:val="none" w:sz="0" w:space="0" w:color="auto"/>
        <w:left w:val="none" w:sz="0" w:space="0" w:color="auto"/>
        <w:bottom w:val="none" w:sz="0" w:space="0" w:color="auto"/>
        <w:right w:val="none" w:sz="0" w:space="0" w:color="auto"/>
      </w:divBdr>
    </w:div>
    <w:div w:id="213542556">
      <w:bodyDiv w:val="1"/>
      <w:marLeft w:val="0"/>
      <w:marRight w:val="0"/>
      <w:marTop w:val="0"/>
      <w:marBottom w:val="0"/>
      <w:divBdr>
        <w:top w:val="none" w:sz="0" w:space="0" w:color="auto"/>
        <w:left w:val="none" w:sz="0" w:space="0" w:color="auto"/>
        <w:bottom w:val="none" w:sz="0" w:space="0" w:color="auto"/>
        <w:right w:val="none" w:sz="0" w:space="0" w:color="auto"/>
      </w:divBdr>
    </w:div>
    <w:div w:id="246574235">
      <w:bodyDiv w:val="1"/>
      <w:marLeft w:val="0"/>
      <w:marRight w:val="0"/>
      <w:marTop w:val="0"/>
      <w:marBottom w:val="0"/>
      <w:divBdr>
        <w:top w:val="none" w:sz="0" w:space="0" w:color="auto"/>
        <w:left w:val="none" w:sz="0" w:space="0" w:color="auto"/>
        <w:bottom w:val="none" w:sz="0" w:space="0" w:color="auto"/>
        <w:right w:val="none" w:sz="0" w:space="0" w:color="auto"/>
      </w:divBdr>
    </w:div>
    <w:div w:id="275068111">
      <w:bodyDiv w:val="1"/>
      <w:marLeft w:val="0"/>
      <w:marRight w:val="0"/>
      <w:marTop w:val="0"/>
      <w:marBottom w:val="0"/>
      <w:divBdr>
        <w:top w:val="none" w:sz="0" w:space="0" w:color="auto"/>
        <w:left w:val="none" w:sz="0" w:space="0" w:color="auto"/>
        <w:bottom w:val="none" w:sz="0" w:space="0" w:color="auto"/>
        <w:right w:val="none" w:sz="0" w:space="0" w:color="auto"/>
      </w:divBdr>
    </w:div>
    <w:div w:id="276066151">
      <w:bodyDiv w:val="1"/>
      <w:marLeft w:val="0"/>
      <w:marRight w:val="0"/>
      <w:marTop w:val="0"/>
      <w:marBottom w:val="0"/>
      <w:divBdr>
        <w:top w:val="none" w:sz="0" w:space="0" w:color="auto"/>
        <w:left w:val="none" w:sz="0" w:space="0" w:color="auto"/>
        <w:bottom w:val="none" w:sz="0" w:space="0" w:color="auto"/>
        <w:right w:val="none" w:sz="0" w:space="0" w:color="auto"/>
      </w:divBdr>
    </w:div>
    <w:div w:id="303004317">
      <w:bodyDiv w:val="1"/>
      <w:marLeft w:val="0"/>
      <w:marRight w:val="0"/>
      <w:marTop w:val="0"/>
      <w:marBottom w:val="0"/>
      <w:divBdr>
        <w:top w:val="none" w:sz="0" w:space="0" w:color="auto"/>
        <w:left w:val="none" w:sz="0" w:space="0" w:color="auto"/>
        <w:bottom w:val="none" w:sz="0" w:space="0" w:color="auto"/>
        <w:right w:val="none" w:sz="0" w:space="0" w:color="auto"/>
      </w:divBdr>
    </w:div>
    <w:div w:id="318537302">
      <w:bodyDiv w:val="1"/>
      <w:marLeft w:val="0"/>
      <w:marRight w:val="0"/>
      <w:marTop w:val="0"/>
      <w:marBottom w:val="0"/>
      <w:divBdr>
        <w:top w:val="none" w:sz="0" w:space="0" w:color="auto"/>
        <w:left w:val="none" w:sz="0" w:space="0" w:color="auto"/>
        <w:bottom w:val="none" w:sz="0" w:space="0" w:color="auto"/>
        <w:right w:val="none" w:sz="0" w:space="0" w:color="auto"/>
      </w:divBdr>
    </w:div>
    <w:div w:id="352264497">
      <w:bodyDiv w:val="1"/>
      <w:marLeft w:val="0"/>
      <w:marRight w:val="0"/>
      <w:marTop w:val="0"/>
      <w:marBottom w:val="0"/>
      <w:divBdr>
        <w:top w:val="none" w:sz="0" w:space="0" w:color="auto"/>
        <w:left w:val="none" w:sz="0" w:space="0" w:color="auto"/>
        <w:bottom w:val="none" w:sz="0" w:space="0" w:color="auto"/>
        <w:right w:val="none" w:sz="0" w:space="0" w:color="auto"/>
      </w:divBdr>
    </w:div>
    <w:div w:id="358242479">
      <w:bodyDiv w:val="1"/>
      <w:marLeft w:val="0"/>
      <w:marRight w:val="0"/>
      <w:marTop w:val="0"/>
      <w:marBottom w:val="0"/>
      <w:divBdr>
        <w:top w:val="none" w:sz="0" w:space="0" w:color="auto"/>
        <w:left w:val="none" w:sz="0" w:space="0" w:color="auto"/>
        <w:bottom w:val="none" w:sz="0" w:space="0" w:color="auto"/>
        <w:right w:val="none" w:sz="0" w:space="0" w:color="auto"/>
      </w:divBdr>
    </w:div>
    <w:div w:id="360010051">
      <w:bodyDiv w:val="1"/>
      <w:marLeft w:val="0"/>
      <w:marRight w:val="0"/>
      <w:marTop w:val="0"/>
      <w:marBottom w:val="0"/>
      <w:divBdr>
        <w:top w:val="none" w:sz="0" w:space="0" w:color="auto"/>
        <w:left w:val="none" w:sz="0" w:space="0" w:color="auto"/>
        <w:bottom w:val="none" w:sz="0" w:space="0" w:color="auto"/>
        <w:right w:val="none" w:sz="0" w:space="0" w:color="auto"/>
      </w:divBdr>
    </w:div>
    <w:div w:id="360937348">
      <w:bodyDiv w:val="1"/>
      <w:marLeft w:val="0"/>
      <w:marRight w:val="0"/>
      <w:marTop w:val="0"/>
      <w:marBottom w:val="0"/>
      <w:divBdr>
        <w:top w:val="none" w:sz="0" w:space="0" w:color="auto"/>
        <w:left w:val="none" w:sz="0" w:space="0" w:color="auto"/>
        <w:bottom w:val="none" w:sz="0" w:space="0" w:color="auto"/>
        <w:right w:val="none" w:sz="0" w:space="0" w:color="auto"/>
      </w:divBdr>
    </w:div>
    <w:div w:id="364017641">
      <w:bodyDiv w:val="1"/>
      <w:marLeft w:val="0"/>
      <w:marRight w:val="0"/>
      <w:marTop w:val="0"/>
      <w:marBottom w:val="0"/>
      <w:divBdr>
        <w:top w:val="none" w:sz="0" w:space="0" w:color="auto"/>
        <w:left w:val="none" w:sz="0" w:space="0" w:color="auto"/>
        <w:bottom w:val="none" w:sz="0" w:space="0" w:color="auto"/>
        <w:right w:val="none" w:sz="0" w:space="0" w:color="auto"/>
      </w:divBdr>
    </w:div>
    <w:div w:id="380522299">
      <w:bodyDiv w:val="1"/>
      <w:marLeft w:val="0"/>
      <w:marRight w:val="0"/>
      <w:marTop w:val="0"/>
      <w:marBottom w:val="0"/>
      <w:divBdr>
        <w:top w:val="none" w:sz="0" w:space="0" w:color="auto"/>
        <w:left w:val="none" w:sz="0" w:space="0" w:color="auto"/>
        <w:bottom w:val="none" w:sz="0" w:space="0" w:color="auto"/>
        <w:right w:val="none" w:sz="0" w:space="0" w:color="auto"/>
      </w:divBdr>
    </w:div>
    <w:div w:id="395007306">
      <w:bodyDiv w:val="1"/>
      <w:marLeft w:val="0"/>
      <w:marRight w:val="0"/>
      <w:marTop w:val="0"/>
      <w:marBottom w:val="0"/>
      <w:divBdr>
        <w:top w:val="none" w:sz="0" w:space="0" w:color="auto"/>
        <w:left w:val="none" w:sz="0" w:space="0" w:color="auto"/>
        <w:bottom w:val="none" w:sz="0" w:space="0" w:color="auto"/>
        <w:right w:val="none" w:sz="0" w:space="0" w:color="auto"/>
      </w:divBdr>
    </w:div>
    <w:div w:id="395279125">
      <w:bodyDiv w:val="1"/>
      <w:marLeft w:val="0"/>
      <w:marRight w:val="0"/>
      <w:marTop w:val="0"/>
      <w:marBottom w:val="0"/>
      <w:divBdr>
        <w:top w:val="none" w:sz="0" w:space="0" w:color="auto"/>
        <w:left w:val="none" w:sz="0" w:space="0" w:color="auto"/>
        <w:bottom w:val="none" w:sz="0" w:space="0" w:color="auto"/>
        <w:right w:val="none" w:sz="0" w:space="0" w:color="auto"/>
      </w:divBdr>
    </w:div>
    <w:div w:id="418870498">
      <w:bodyDiv w:val="1"/>
      <w:marLeft w:val="0"/>
      <w:marRight w:val="0"/>
      <w:marTop w:val="0"/>
      <w:marBottom w:val="0"/>
      <w:divBdr>
        <w:top w:val="none" w:sz="0" w:space="0" w:color="auto"/>
        <w:left w:val="none" w:sz="0" w:space="0" w:color="auto"/>
        <w:bottom w:val="none" w:sz="0" w:space="0" w:color="auto"/>
        <w:right w:val="none" w:sz="0" w:space="0" w:color="auto"/>
      </w:divBdr>
    </w:div>
    <w:div w:id="434596371">
      <w:bodyDiv w:val="1"/>
      <w:marLeft w:val="0"/>
      <w:marRight w:val="0"/>
      <w:marTop w:val="0"/>
      <w:marBottom w:val="0"/>
      <w:divBdr>
        <w:top w:val="none" w:sz="0" w:space="0" w:color="auto"/>
        <w:left w:val="none" w:sz="0" w:space="0" w:color="auto"/>
        <w:bottom w:val="none" w:sz="0" w:space="0" w:color="auto"/>
        <w:right w:val="none" w:sz="0" w:space="0" w:color="auto"/>
      </w:divBdr>
    </w:div>
    <w:div w:id="446780130">
      <w:bodyDiv w:val="1"/>
      <w:marLeft w:val="0"/>
      <w:marRight w:val="0"/>
      <w:marTop w:val="0"/>
      <w:marBottom w:val="0"/>
      <w:divBdr>
        <w:top w:val="none" w:sz="0" w:space="0" w:color="auto"/>
        <w:left w:val="none" w:sz="0" w:space="0" w:color="auto"/>
        <w:bottom w:val="none" w:sz="0" w:space="0" w:color="auto"/>
        <w:right w:val="none" w:sz="0" w:space="0" w:color="auto"/>
      </w:divBdr>
    </w:div>
    <w:div w:id="449056996">
      <w:bodyDiv w:val="1"/>
      <w:marLeft w:val="0"/>
      <w:marRight w:val="0"/>
      <w:marTop w:val="0"/>
      <w:marBottom w:val="0"/>
      <w:divBdr>
        <w:top w:val="none" w:sz="0" w:space="0" w:color="auto"/>
        <w:left w:val="none" w:sz="0" w:space="0" w:color="auto"/>
        <w:bottom w:val="none" w:sz="0" w:space="0" w:color="auto"/>
        <w:right w:val="none" w:sz="0" w:space="0" w:color="auto"/>
      </w:divBdr>
    </w:div>
    <w:div w:id="456728122">
      <w:bodyDiv w:val="1"/>
      <w:marLeft w:val="0"/>
      <w:marRight w:val="0"/>
      <w:marTop w:val="0"/>
      <w:marBottom w:val="0"/>
      <w:divBdr>
        <w:top w:val="none" w:sz="0" w:space="0" w:color="auto"/>
        <w:left w:val="none" w:sz="0" w:space="0" w:color="auto"/>
        <w:bottom w:val="none" w:sz="0" w:space="0" w:color="auto"/>
        <w:right w:val="none" w:sz="0" w:space="0" w:color="auto"/>
      </w:divBdr>
    </w:div>
    <w:div w:id="461968439">
      <w:bodyDiv w:val="1"/>
      <w:marLeft w:val="0"/>
      <w:marRight w:val="0"/>
      <w:marTop w:val="0"/>
      <w:marBottom w:val="0"/>
      <w:divBdr>
        <w:top w:val="none" w:sz="0" w:space="0" w:color="auto"/>
        <w:left w:val="none" w:sz="0" w:space="0" w:color="auto"/>
        <w:bottom w:val="none" w:sz="0" w:space="0" w:color="auto"/>
        <w:right w:val="none" w:sz="0" w:space="0" w:color="auto"/>
      </w:divBdr>
    </w:div>
    <w:div w:id="464083099">
      <w:bodyDiv w:val="1"/>
      <w:marLeft w:val="0"/>
      <w:marRight w:val="0"/>
      <w:marTop w:val="0"/>
      <w:marBottom w:val="0"/>
      <w:divBdr>
        <w:top w:val="none" w:sz="0" w:space="0" w:color="auto"/>
        <w:left w:val="none" w:sz="0" w:space="0" w:color="auto"/>
        <w:bottom w:val="none" w:sz="0" w:space="0" w:color="auto"/>
        <w:right w:val="none" w:sz="0" w:space="0" w:color="auto"/>
      </w:divBdr>
    </w:div>
    <w:div w:id="496650571">
      <w:bodyDiv w:val="1"/>
      <w:marLeft w:val="0"/>
      <w:marRight w:val="0"/>
      <w:marTop w:val="0"/>
      <w:marBottom w:val="0"/>
      <w:divBdr>
        <w:top w:val="none" w:sz="0" w:space="0" w:color="auto"/>
        <w:left w:val="none" w:sz="0" w:space="0" w:color="auto"/>
        <w:bottom w:val="none" w:sz="0" w:space="0" w:color="auto"/>
        <w:right w:val="none" w:sz="0" w:space="0" w:color="auto"/>
      </w:divBdr>
    </w:div>
    <w:div w:id="512502629">
      <w:bodyDiv w:val="1"/>
      <w:marLeft w:val="0"/>
      <w:marRight w:val="0"/>
      <w:marTop w:val="0"/>
      <w:marBottom w:val="0"/>
      <w:divBdr>
        <w:top w:val="none" w:sz="0" w:space="0" w:color="auto"/>
        <w:left w:val="none" w:sz="0" w:space="0" w:color="auto"/>
        <w:bottom w:val="none" w:sz="0" w:space="0" w:color="auto"/>
        <w:right w:val="none" w:sz="0" w:space="0" w:color="auto"/>
      </w:divBdr>
    </w:div>
    <w:div w:id="515311129">
      <w:bodyDiv w:val="1"/>
      <w:marLeft w:val="0"/>
      <w:marRight w:val="0"/>
      <w:marTop w:val="0"/>
      <w:marBottom w:val="0"/>
      <w:divBdr>
        <w:top w:val="none" w:sz="0" w:space="0" w:color="auto"/>
        <w:left w:val="none" w:sz="0" w:space="0" w:color="auto"/>
        <w:bottom w:val="none" w:sz="0" w:space="0" w:color="auto"/>
        <w:right w:val="none" w:sz="0" w:space="0" w:color="auto"/>
      </w:divBdr>
    </w:div>
    <w:div w:id="516312655">
      <w:bodyDiv w:val="1"/>
      <w:marLeft w:val="0"/>
      <w:marRight w:val="0"/>
      <w:marTop w:val="0"/>
      <w:marBottom w:val="0"/>
      <w:divBdr>
        <w:top w:val="none" w:sz="0" w:space="0" w:color="auto"/>
        <w:left w:val="none" w:sz="0" w:space="0" w:color="auto"/>
        <w:bottom w:val="none" w:sz="0" w:space="0" w:color="auto"/>
        <w:right w:val="none" w:sz="0" w:space="0" w:color="auto"/>
      </w:divBdr>
    </w:div>
    <w:div w:id="537084372">
      <w:bodyDiv w:val="1"/>
      <w:marLeft w:val="0"/>
      <w:marRight w:val="0"/>
      <w:marTop w:val="0"/>
      <w:marBottom w:val="0"/>
      <w:divBdr>
        <w:top w:val="none" w:sz="0" w:space="0" w:color="auto"/>
        <w:left w:val="none" w:sz="0" w:space="0" w:color="auto"/>
        <w:bottom w:val="none" w:sz="0" w:space="0" w:color="auto"/>
        <w:right w:val="none" w:sz="0" w:space="0" w:color="auto"/>
      </w:divBdr>
    </w:div>
    <w:div w:id="537861498">
      <w:bodyDiv w:val="1"/>
      <w:marLeft w:val="0"/>
      <w:marRight w:val="0"/>
      <w:marTop w:val="0"/>
      <w:marBottom w:val="0"/>
      <w:divBdr>
        <w:top w:val="none" w:sz="0" w:space="0" w:color="auto"/>
        <w:left w:val="none" w:sz="0" w:space="0" w:color="auto"/>
        <w:bottom w:val="none" w:sz="0" w:space="0" w:color="auto"/>
        <w:right w:val="none" w:sz="0" w:space="0" w:color="auto"/>
      </w:divBdr>
    </w:div>
    <w:div w:id="585726252">
      <w:bodyDiv w:val="1"/>
      <w:marLeft w:val="0"/>
      <w:marRight w:val="0"/>
      <w:marTop w:val="0"/>
      <w:marBottom w:val="0"/>
      <w:divBdr>
        <w:top w:val="none" w:sz="0" w:space="0" w:color="auto"/>
        <w:left w:val="none" w:sz="0" w:space="0" w:color="auto"/>
        <w:bottom w:val="none" w:sz="0" w:space="0" w:color="auto"/>
        <w:right w:val="none" w:sz="0" w:space="0" w:color="auto"/>
      </w:divBdr>
    </w:div>
    <w:div w:id="621880298">
      <w:bodyDiv w:val="1"/>
      <w:marLeft w:val="0"/>
      <w:marRight w:val="0"/>
      <w:marTop w:val="0"/>
      <w:marBottom w:val="0"/>
      <w:divBdr>
        <w:top w:val="none" w:sz="0" w:space="0" w:color="auto"/>
        <w:left w:val="none" w:sz="0" w:space="0" w:color="auto"/>
        <w:bottom w:val="none" w:sz="0" w:space="0" w:color="auto"/>
        <w:right w:val="none" w:sz="0" w:space="0" w:color="auto"/>
      </w:divBdr>
    </w:div>
    <w:div w:id="641734213">
      <w:bodyDiv w:val="1"/>
      <w:marLeft w:val="0"/>
      <w:marRight w:val="0"/>
      <w:marTop w:val="0"/>
      <w:marBottom w:val="0"/>
      <w:divBdr>
        <w:top w:val="none" w:sz="0" w:space="0" w:color="auto"/>
        <w:left w:val="none" w:sz="0" w:space="0" w:color="auto"/>
        <w:bottom w:val="none" w:sz="0" w:space="0" w:color="auto"/>
        <w:right w:val="none" w:sz="0" w:space="0" w:color="auto"/>
      </w:divBdr>
    </w:div>
    <w:div w:id="649166187">
      <w:bodyDiv w:val="1"/>
      <w:marLeft w:val="0"/>
      <w:marRight w:val="0"/>
      <w:marTop w:val="0"/>
      <w:marBottom w:val="0"/>
      <w:divBdr>
        <w:top w:val="none" w:sz="0" w:space="0" w:color="auto"/>
        <w:left w:val="none" w:sz="0" w:space="0" w:color="auto"/>
        <w:bottom w:val="none" w:sz="0" w:space="0" w:color="auto"/>
        <w:right w:val="none" w:sz="0" w:space="0" w:color="auto"/>
      </w:divBdr>
    </w:div>
    <w:div w:id="664094826">
      <w:bodyDiv w:val="1"/>
      <w:marLeft w:val="0"/>
      <w:marRight w:val="0"/>
      <w:marTop w:val="0"/>
      <w:marBottom w:val="0"/>
      <w:divBdr>
        <w:top w:val="none" w:sz="0" w:space="0" w:color="auto"/>
        <w:left w:val="none" w:sz="0" w:space="0" w:color="auto"/>
        <w:bottom w:val="none" w:sz="0" w:space="0" w:color="auto"/>
        <w:right w:val="none" w:sz="0" w:space="0" w:color="auto"/>
      </w:divBdr>
    </w:div>
    <w:div w:id="664935930">
      <w:bodyDiv w:val="1"/>
      <w:marLeft w:val="0"/>
      <w:marRight w:val="0"/>
      <w:marTop w:val="0"/>
      <w:marBottom w:val="0"/>
      <w:divBdr>
        <w:top w:val="none" w:sz="0" w:space="0" w:color="auto"/>
        <w:left w:val="none" w:sz="0" w:space="0" w:color="auto"/>
        <w:bottom w:val="none" w:sz="0" w:space="0" w:color="auto"/>
        <w:right w:val="none" w:sz="0" w:space="0" w:color="auto"/>
      </w:divBdr>
    </w:div>
    <w:div w:id="668482468">
      <w:bodyDiv w:val="1"/>
      <w:marLeft w:val="0"/>
      <w:marRight w:val="0"/>
      <w:marTop w:val="0"/>
      <w:marBottom w:val="0"/>
      <w:divBdr>
        <w:top w:val="none" w:sz="0" w:space="0" w:color="auto"/>
        <w:left w:val="none" w:sz="0" w:space="0" w:color="auto"/>
        <w:bottom w:val="none" w:sz="0" w:space="0" w:color="auto"/>
        <w:right w:val="none" w:sz="0" w:space="0" w:color="auto"/>
      </w:divBdr>
    </w:div>
    <w:div w:id="669479011">
      <w:bodyDiv w:val="1"/>
      <w:marLeft w:val="0"/>
      <w:marRight w:val="0"/>
      <w:marTop w:val="0"/>
      <w:marBottom w:val="0"/>
      <w:divBdr>
        <w:top w:val="none" w:sz="0" w:space="0" w:color="auto"/>
        <w:left w:val="none" w:sz="0" w:space="0" w:color="auto"/>
        <w:bottom w:val="none" w:sz="0" w:space="0" w:color="auto"/>
        <w:right w:val="none" w:sz="0" w:space="0" w:color="auto"/>
      </w:divBdr>
    </w:div>
    <w:div w:id="671881650">
      <w:bodyDiv w:val="1"/>
      <w:marLeft w:val="0"/>
      <w:marRight w:val="0"/>
      <w:marTop w:val="0"/>
      <w:marBottom w:val="0"/>
      <w:divBdr>
        <w:top w:val="none" w:sz="0" w:space="0" w:color="auto"/>
        <w:left w:val="none" w:sz="0" w:space="0" w:color="auto"/>
        <w:bottom w:val="none" w:sz="0" w:space="0" w:color="auto"/>
        <w:right w:val="none" w:sz="0" w:space="0" w:color="auto"/>
      </w:divBdr>
    </w:div>
    <w:div w:id="695153852">
      <w:bodyDiv w:val="1"/>
      <w:marLeft w:val="0"/>
      <w:marRight w:val="0"/>
      <w:marTop w:val="0"/>
      <w:marBottom w:val="0"/>
      <w:divBdr>
        <w:top w:val="none" w:sz="0" w:space="0" w:color="auto"/>
        <w:left w:val="none" w:sz="0" w:space="0" w:color="auto"/>
        <w:bottom w:val="none" w:sz="0" w:space="0" w:color="auto"/>
        <w:right w:val="none" w:sz="0" w:space="0" w:color="auto"/>
      </w:divBdr>
    </w:div>
    <w:div w:id="705257848">
      <w:bodyDiv w:val="1"/>
      <w:marLeft w:val="0"/>
      <w:marRight w:val="0"/>
      <w:marTop w:val="0"/>
      <w:marBottom w:val="0"/>
      <w:divBdr>
        <w:top w:val="none" w:sz="0" w:space="0" w:color="auto"/>
        <w:left w:val="none" w:sz="0" w:space="0" w:color="auto"/>
        <w:bottom w:val="none" w:sz="0" w:space="0" w:color="auto"/>
        <w:right w:val="none" w:sz="0" w:space="0" w:color="auto"/>
      </w:divBdr>
    </w:div>
    <w:div w:id="739055783">
      <w:bodyDiv w:val="1"/>
      <w:marLeft w:val="0"/>
      <w:marRight w:val="0"/>
      <w:marTop w:val="0"/>
      <w:marBottom w:val="0"/>
      <w:divBdr>
        <w:top w:val="none" w:sz="0" w:space="0" w:color="auto"/>
        <w:left w:val="none" w:sz="0" w:space="0" w:color="auto"/>
        <w:bottom w:val="none" w:sz="0" w:space="0" w:color="auto"/>
        <w:right w:val="none" w:sz="0" w:space="0" w:color="auto"/>
      </w:divBdr>
    </w:div>
    <w:div w:id="748767335">
      <w:bodyDiv w:val="1"/>
      <w:marLeft w:val="0"/>
      <w:marRight w:val="0"/>
      <w:marTop w:val="0"/>
      <w:marBottom w:val="0"/>
      <w:divBdr>
        <w:top w:val="none" w:sz="0" w:space="0" w:color="auto"/>
        <w:left w:val="none" w:sz="0" w:space="0" w:color="auto"/>
        <w:bottom w:val="none" w:sz="0" w:space="0" w:color="auto"/>
        <w:right w:val="none" w:sz="0" w:space="0" w:color="auto"/>
      </w:divBdr>
    </w:div>
    <w:div w:id="753867616">
      <w:bodyDiv w:val="1"/>
      <w:marLeft w:val="0"/>
      <w:marRight w:val="0"/>
      <w:marTop w:val="0"/>
      <w:marBottom w:val="0"/>
      <w:divBdr>
        <w:top w:val="none" w:sz="0" w:space="0" w:color="auto"/>
        <w:left w:val="none" w:sz="0" w:space="0" w:color="auto"/>
        <w:bottom w:val="none" w:sz="0" w:space="0" w:color="auto"/>
        <w:right w:val="none" w:sz="0" w:space="0" w:color="auto"/>
      </w:divBdr>
    </w:div>
    <w:div w:id="756829457">
      <w:bodyDiv w:val="1"/>
      <w:marLeft w:val="0"/>
      <w:marRight w:val="0"/>
      <w:marTop w:val="0"/>
      <w:marBottom w:val="0"/>
      <w:divBdr>
        <w:top w:val="none" w:sz="0" w:space="0" w:color="auto"/>
        <w:left w:val="none" w:sz="0" w:space="0" w:color="auto"/>
        <w:bottom w:val="none" w:sz="0" w:space="0" w:color="auto"/>
        <w:right w:val="none" w:sz="0" w:space="0" w:color="auto"/>
      </w:divBdr>
    </w:div>
    <w:div w:id="759061602">
      <w:bodyDiv w:val="1"/>
      <w:marLeft w:val="0"/>
      <w:marRight w:val="0"/>
      <w:marTop w:val="0"/>
      <w:marBottom w:val="0"/>
      <w:divBdr>
        <w:top w:val="none" w:sz="0" w:space="0" w:color="auto"/>
        <w:left w:val="none" w:sz="0" w:space="0" w:color="auto"/>
        <w:bottom w:val="none" w:sz="0" w:space="0" w:color="auto"/>
        <w:right w:val="none" w:sz="0" w:space="0" w:color="auto"/>
      </w:divBdr>
    </w:div>
    <w:div w:id="781925057">
      <w:bodyDiv w:val="1"/>
      <w:marLeft w:val="0"/>
      <w:marRight w:val="0"/>
      <w:marTop w:val="0"/>
      <w:marBottom w:val="0"/>
      <w:divBdr>
        <w:top w:val="none" w:sz="0" w:space="0" w:color="auto"/>
        <w:left w:val="none" w:sz="0" w:space="0" w:color="auto"/>
        <w:bottom w:val="none" w:sz="0" w:space="0" w:color="auto"/>
        <w:right w:val="none" w:sz="0" w:space="0" w:color="auto"/>
      </w:divBdr>
    </w:div>
    <w:div w:id="792091204">
      <w:bodyDiv w:val="1"/>
      <w:marLeft w:val="0"/>
      <w:marRight w:val="0"/>
      <w:marTop w:val="0"/>
      <w:marBottom w:val="0"/>
      <w:divBdr>
        <w:top w:val="none" w:sz="0" w:space="0" w:color="auto"/>
        <w:left w:val="none" w:sz="0" w:space="0" w:color="auto"/>
        <w:bottom w:val="none" w:sz="0" w:space="0" w:color="auto"/>
        <w:right w:val="none" w:sz="0" w:space="0" w:color="auto"/>
      </w:divBdr>
    </w:div>
    <w:div w:id="793669727">
      <w:bodyDiv w:val="1"/>
      <w:marLeft w:val="0"/>
      <w:marRight w:val="0"/>
      <w:marTop w:val="0"/>
      <w:marBottom w:val="0"/>
      <w:divBdr>
        <w:top w:val="none" w:sz="0" w:space="0" w:color="auto"/>
        <w:left w:val="none" w:sz="0" w:space="0" w:color="auto"/>
        <w:bottom w:val="none" w:sz="0" w:space="0" w:color="auto"/>
        <w:right w:val="none" w:sz="0" w:space="0" w:color="auto"/>
      </w:divBdr>
    </w:div>
    <w:div w:id="798492571">
      <w:bodyDiv w:val="1"/>
      <w:marLeft w:val="0"/>
      <w:marRight w:val="0"/>
      <w:marTop w:val="0"/>
      <w:marBottom w:val="0"/>
      <w:divBdr>
        <w:top w:val="none" w:sz="0" w:space="0" w:color="auto"/>
        <w:left w:val="none" w:sz="0" w:space="0" w:color="auto"/>
        <w:bottom w:val="none" w:sz="0" w:space="0" w:color="auto"/>
        <w:right w:val="none" w:sz="0" w:space="0" w:color="auto"/>
      </w:divBdr>
    </w:div>
    <w:div w:id="814301419">
      <w:bodyDiv w:val="1"/>
      <w:marLeft w:val="0"/>
      <w:marRight w:val="0"/>
      <w:marTop w:val="0"/>
      <w:marBottom w:val="0"/>
      <w:divBdr>
        <w:top w:val="none" w:sz="0" w:space="0" w:color="auto"/>
        <w:left w:val="none" w:sz="0" w:space="0" w:color="auto"/>
        <w:bottom w:val="none" w:sz="0" w:space="0" w:color="auto"/>
        <w:right w:val="none" w:sz="0" w:space="0" w:color="auto"/>
      </w:divBdr>
    </w:div>
    <w:div w:id="832457086">
      <w:bodyDiv w:val="1"/>
      <w:marLeft w:val="0"/>
      <w:marRight w:val="0"/>
      <w:marTop w:val="0"/>
      <w:marBottom w:val="0"/>
      <w:divBdr>
        <w:top w:val="none" w:sz="0" w:space="0" w:color="auto"/>
        <w:left w:val="none" w:sz="0" w:space="0" w:color="auto"/>
        <w:bottom w:val="none" w:sz="0" w:space="0" w:color="auto"/>
        <w:right w:val="none" w:sz="0" w:space="0" w:color="auto"/>
      </w:divBdr>
    </w:div>
    <w:div w:id="835462218">
      <w:bodyDiv w:val="1"/>
      <w:marLeft w:val="0"/>
      <w:marRight w:val="0"/>
      <w:marTop w:val="0"/>
      <w:marBottom w:val="0"/>
      <w:divBdr>
        <w:top w:val="none" w:sz="0" w:space="0" w:color="auto"/>
        <w:left w:val="none" w:sz="0" w:space="0" w:color="auto"/>
        <w:bottom w:val="none" w:sz="0" w:space="0" w:color="auto"/>
        <w:right w:val="none" w:sz="0" w:space="0" w:color="auto"/>
      </w:divBdr>
    </w:div>
    <w:div w:id="838039715">
      <w:bodyDiv w:val="1"/>
      <w:marLeft w:val="0"/>
      <w:marRight w:val="0"/>
      <w:marTop w:val="0"/>
      <w:marBottom w:val="0"/>
      <w:divBdr>
        <w:top w:val="none" w:sz="0" w:space="0" w:color="auto"/>
        <w:left w:val="none" w:sz="0" w:space="0" w:color="auto"/>
        <w:bottom w:val="none" w:sz="0" w:space="0" w:color="auto"/>
        <w:right w:val="none" w:sz="0" w:space="0" w:color="auto"/>
      </w:divBdr>
    </w:div>
    <w:div w:id="841049092">
      <w:bodyDiv w:val="1"/>
      <w:marLeft w:val="0"/>
      <w:marRight w:val="0"/>
      <w:marTop w:val="0"/>
      <w:marBottom w:val="0"/>
      <w:divBdr>
        <w:top w:val="none" w:sz="0" w:space="0" w:color="auto"/>
        <w:left w:val="none" w:sz="0" w:space="0" w:color="auto"/>
        <w:bottom w:val="none" w:sz="0" w:space="0" w:color="auto"/>
        <w:right w:val="none" w:sz="0" w:space="0" w:color="auto"/>
      </w:divBdr>
    </w:div>
    <w:div w:id="844051123">
      <w:bodyDiv w:val="1"/>
      <w:marLeft w:val="0"/>
      <w:marRight w:val="0"/>
      <w:marTop w:val="0"/>
      <w:marBottom w:val="0"/>
      <w:divBdr>
        <w:top w:val="none" w:sz="0" w:space="0" w:color="auto"/>
        <w:left w:val="none" w:sz="0" w:space="0" w:color="auto"/>
        <w:bottom w:val="none" w:sz="0" w:space="0" w:color="auto"/>
        <w:right w:val="none" w:sz="0" w:space="0" w:color="auto"/>
      </w:divBdr>
    </w:div>
    <w:div w:id="852572175">
      <w:bodyDiv w:val="1"/>
      <w:marLeft w:val="0"/>
      <w:marRight w:val="0"/>
      <w:marTop w:val="0"/>
      <w:marBottom w:val="0"/>
      <w:divBdr>
        <w:top w:val="none" w:sz="0" w:space="0" w:color="auto"/>
        <w:left w:val="none" w:sz="0" w:space="0" w:color="auto"/>
        <w:bottom w:val="none" w:sz="0" w:space="0" w:color="auto"/>
        <w:right w:val="none" w:sz="0" w:space="0" w:color="auto"/>
      </w:divBdr>
    </w:div>
    <w:div w:id="860510088">
      <w:bodyDiv w:val="1"/>
      <w:marLeft w:val="0"/>
      <w:marRight w:val="0"/>
      <w:marTop w:val="0"/>
      <w:marBottom w:val="0"/>
      <w:divBdr>
        <w:top w:val="none" w:sz="0" w:space="0" w:color="auto"/>
        <w:left w:val="none" w:sz="0" w:space="0" w:color="auto"/>
        <w:bottom w:val="none" w:sz="0" w:space="0" w:color="auto"/>
        <w:right w:val="none" w:sz="0" w:space="0" w:color="auto"/>
      </w:divBdr>
    </w:div>
    <w:div w:id="880215917">
      <w:bodyDiv w:val="1"/>
      <w:marLeft w:val="0"/>
      <w:marRight w:val="0"/>
      <w:marTop w:val="0"/>
      <w:marBottom w:val="0"/>
      <w:divBdr>
        <w:top w:val="none" w:sz="0" w:space="0" w:color="auto"/>
        <w:left w:val="none" w:sz="0" w:space="0" w:color="auto"/>
        <w:bottom w:val="none" w:sz="0" w:space="0" w:color="auto"/>
        <w:right w:val="none" w:sz="0" w:space="0" w:color="auto"/>
      </w:divBdr>
    </w:div>
    <w:div w:id="889148442">
      <w:bodyDiv w:val="1"/>
      <w:marLeft w:val="0"/>
      <w:marRight w:val="0"/>
      <w:marTop w:val="0"/>
      <w:marBottom w:val="0"/>
      <w:divBdr>
        <w:top w:val="none" w:sz="0" w:space="0" w:color="auto"/>
        <w:left w:val="none" w:sz="0" w:space="0" w:color="auto"/>
        <w:bottom w:val="none" w:sz="0" w:space="0" w:color="auto"/>
        <w:right w:val="none" w:sz="0" w:space="0" w:color="auto"/>
      </w:divBdr>
    </w:div>
    <w:div w:id="909727015">
      <w:bodyDiv w:val="1"/>
      <w:marLeft w:val="0"/>
      <w:marRight w:val="0"/>
      <w:marTop w:val="0"/>
      <w:marBottom w:val="0"/>
      <w:divBdr>
        <w:top w:val="none" w:sz="0" w:space="0" w:color="auto"/>
        <w:left w:val="none" w:sz="0" w:space="0" w:color="auto"/>
        <w:bottom w:val="none" w:sz="0" w:space="0" w:color="auto"/>
        <w:right w:val="none" w:sz="0" w:space="0" w:color="auto"/>
      </w:divBdr>
    </w:div>
    <w:div w:id="911893944">
      <w:bodyDiv w:val="1"/>
      <w:marLeft w:val="0"/>
      <w:marRight w:val="0"/>
      <w:marTop w:val="0"/>
      <w:marBottom w:val="0"/>
      <w:divBdr>
        <w:top w:val="none" w:sz="0" w:space="0" w:color="auto"/>
        <w:left w:val="none" w:sz="0" w:space="0" w:color="auto"/>
        <w:bottom w:val="none" w:sz="0" w:space="0" w:color="auto"/>
        <w:right w:val="none" w:sz="0" w:space="0" w:color="auto"/>
      </w:divBdr>
    </w:div>
    <w:div w:id="914049998">
      <w:bodyDiv w:val="1"/>
      <w:marLeft w:val="0"/>
      <w:marRight w:val="0"/>
      <w:marTop w:val="0"/>
      <w:marBottom w:val="0"/>
      <w:divBdr>
        <w:top w:val="none" w:sz="0" w:space="0" w:color="auto"/>
        <w:left w:val="none" w:sz="0" w:space="0" w:color="auto"/>
        <w:bottom w:val="none" w:sz="0" w:space="0" w:color="auto"/>
        <w:right w:val="none" w:sz="0" w:space="0" w:color="auto"/>
      </w:divBdr>
    </w:div>
    <w:div w:id="918753760">
      <w:bodyDiv w:val="1"/>
      <w:marLeft w:val="0"/>
      <w:marRight w:val="0"/>
      <w:marTop w:val="0"/>
      <w:marBottom w:val="0"/>
      <w:divBdr>
        <w:top w:val="none" w:sz="0" w:space="0" w:color="auto"/>
        <w:left w:val="none" w:sz="0" w:space="0" w:color="auto"/>
        <w:bottom w:val="none" w:sz="0" w:space="0" w:color="auto"/>
        <w:right w:val="none" w:sz="0" w:space="0" w:color="auto"/>
      </w:divBdr>
    </w:div>
    <w:div w:id="928926106">
      <w:bodyDiv w:val="1"/>
      <w:marLeft w:val="0"/>
      <w:marRight w:val="0"/>
      <w:marTop w:val="0"/>
      <w:marBottom w:val="0"/>
      <w:divBdr>
        <w:top w:val="none" w:sz="0" w:space="0" w:color="auto"/>
        <w:left w:val="none" w:sz="0" w:space="0" w:color="auto"/>
        <w:bottom w:val="none" w:sz="0" w:space="0" w:color="auto"/>
        <w:right w:val="none" w:sz="0" w:space="0" w:color="auto"/>
      </w:divBdr>
    </w:div>
    <w:div w:id="938951004">
      <w:bodyDiv w:val="1"/>
      <w:marLeft w:val="0"/>
      <w:marRight w:val="0"/>
      <w:marTop w:val="0"/>
      <w:marBottom w:val="0"/>
      <w:divBdr>
        <w:top w:val="none" w:sz="0" w:space="0" w:color="auto"/>
        <w:left w:val="none" w:sz="0" w:space="0" w:color="auto"/>
        <w:bottom w:val="none" w:sz="0" w:space="0" w:color="auto"/>
        <w:right w:val="none" w:sz="0" w:space="0" w:color="auto"/>
      </w:divBdr>
    </w:div>
    <w:div w:id="942616679">
      <w:bodyDiv w:val="1"/>
      <w:marLeft w:val="0"/>
      <w:marRight w:val="0"/>
      <w:marTop w:val="0"/>
      <w:marBottom w:val="0"/>
      <w:divBdr>
        <w:top w:val="none" w:sz="0" w:space="0" w:color="auto"/>
        <w:left w:val="none" w:sz="0" w:space="0" w:color="auto"/>
        <w:bottom w:val="none" w:sz="0" w:space="0" w:color="auto"/>
        <w:right w:val="none" w:sz="0" w:space="0" w:color="auto"/>
      </w:divBdr>
    </w:div>
    <w:div w:id="957682893">
      <w:bodyDiv w:val="1"/>
      <w:marLeft w:val="0"/>
      <w:marRight w:val="0"/>
      <w:marTop w:val="0"/>
      <w:marBottom w:val="0"/>
      <w:divBdr>
        <w:top w:val="none" w:sz="0" w:space="0" w:color="auto"/>
        <w:left w:val="none" w:sz="0" w:space="0" w:color="auto"/>
        <w:bottom w:val="none" w:sz="0" w:space="0" w:color="auto"/>
        <w:right w:val="none" w:sz="0" w:space="0" w:color="auto"/>
      </w:divBdr>
    </w:div>
    <w:div w:id="978147078">
      <w:bodyDiv w:val="1"/>
      <w:marLeft w:val="0"/>
      <w:marRight w:val="0"/>
      <w:marTop w:val="0"/>
      <w:marBottom w:val="0"/>
      <w:divBdr>
        <w:top w:val="none" w:sz="0" w:space="0" w:color="auto"/>
        <w:left w:val="none" w:sz="0" w:space="0" w:color="auto"/>
        <w:bottom w:val="none" w:sz="0" w:space="0" w:color="auto"/>
        <w:right w:val="none" w:sz="0" w:space="0" w:color="auto"/>
      </w:divBdr>
    </w:div>
    <w:div w:id="982465669">
      <w:bodyDiv w:val="1"/>
      <w:marLeft w:val="0"/>
      <w:marRight w:val="0"/>
      <w:marTop w:val="0"/>
      <w:marBottom w:val="0"/>
      <w:divBdr>
        <w:top w:val="none" w:sz="0" w:space="0" w:color="auto"/>
        <w:left w:val="none" w:sz="0" w:space="0" w:color="auto"/>
        <w:bottom w:val="none" w:sz="0" w:space="0" w:color="auto"/>
        <w:right w:val="none" w:sz="0" w:space="0" w:color="auto"/>
      </w:divBdr>
    </w:div>
    <w:div w:id="983503848">
      <w:bodyDiv w:val="1"/>
      <w:marLeft w:val="0"/>
      <w:marRight w:val="0"/>
      <w:marTop w:val="0"/>
      <w:marBottom w:val="0"/>
      <w:divBdr>
        <w:top w:val="none" w:sz="0" w:space="0" w:color="auto"/>
        <w:left w:val="none" w:sz="0" w:space="0" w:color="auto"/>
        <w:bottom w:val="none" w:sz="0" w:space="0" w:color="auto"/>
        <w:right w:val="none" w:sz="0" w:space="0" w:color="auto"/>
      </w:divBdr>
    </w:div>
    <w:div w:id="988678125">
      <w:bodyDiv w:val="1"/>
      <w:marLeft w:val="0"/>
      <w:marRight w:val="0"/>
      <w:marTop w:val="0"/>
      <w:marBottom w:val="0"/>
      <w:divBdr>
        <w:top w:val="none" w:sz="0" w:space="0" w:color="auto"/>
        <w:left w:val="none" w:sz="0" w:space="0" w:color="auto"/>
        <w:bottom w:val="none" w:sz="0" w:space="0" w:color="auto"/>
        <w:right w:val="none" w:sz="0" w:space="0" w:color="auto"/>
      </w:divBdr>
    </w:div>
    <w:div w:id="1008293761">
      <w:bodyDiv w:val="1"/>
      <w:marLeft w:val="0"/>
      <w:marRight w:val="0"/>
      <w:marTop w:val="0"/>
      <w:marBottom w:val="0"/>
      <w:divBdr>
        <w:top w:val="none" w:sz="0" w:space="0" w:color="auto"/>
        <w:left w:val="none" w:sz="0" w:space="0" w:color="auto"/>
        <w:bottom w:val="none" w:sz="0" w:space="0" w:color="auto"/>
        <w:right w:val="none" w:sz="0" w:space="0" w:color="auto"/>
      </w:divBdr>
    </w:div>
    <w:div w:id="1026638736">
      <w:bodyDiv w:val="1"/>
      <w:marLeft w:val="0"/>
      <w:marRight w:val="0"/>
      <w:marTop w:val="0"/>
      <w:marBottom w:val="0"/>
      <w:divBdr>
        <w:top w:val="none" w:sz="0" w:space="0" w:color="auto"/>
        <w:left w:val="none" w:sz="0" w:space="0" w:color="auto"/>
        <w:bottom w:val="none" w:sz="0" w:space="0" w:color="auto"/>
        <w:right w:val="none" w:sz="0" w:space="0" w:color="auto"/>
      </w:divBdr>
    </w:div>
    <w:div w:id="1038816701">
      <w:bodyDiv w:val="1"/>
      <w:marLeft w:val="0"/>
      <w:marRight w:val="0"/>
      <w:marTop w:val="0"/>
      <w:marBottom w:val="0"/>
      <w:divBdr>
        <w:top w:val="none" w:sz="0" w:space="0" w:color="auto"/>
        <w:left w:val="none" w:sz="0" w:space="0" w:color="auto"/>
        <w:bottom w:val="none" w:sz="0" w:space="0" w:color="auto"/>
        <w:right w:val="none" w:sz="0" w:space="0" w:color="auto"/>
      </w:divBdr>
    </w:div>
    <w:div w:id="1049961173">
      <w:bodyDiv w:val="1"/>
      <w:marLeft w:val="0"/>
      <w:marRight w:val="0"/>
      <w:marTop w:val="0"/>
      <w:marBottom w:val="0"/>
      <w:divBdr>
        <w:top w:val="none" w:sz="0" w:space="0" w:color="auto"/>
        <w:left w:val="none" w:sz="0" w:space="0" w:color="auto"/>
        <w:bottom w:val="none" w:sz="0" w:space="0" w:color="auto"/>
        <w:right w:val="none" w:sz="0" w:space="0" w:color="auto"/>
      </w:divBdr>
    </w:div>
    <w:div w:id="1050376323">
      <w:bodyDiv w:val="1"/>
      <w:marLeft w:val="0"/>
      <w:marRight w:val="0"/>
      <w:marTop w:val="0"/>
      <w:marBottom w:val="0"/>
      <w:divBdr>
        <w:top w:val="none" w:sz="0" w:space="0" w:color="auto"/>
        <w:left w:val="none" w:sz="0" w:space="0" w:color="auto"/>
        <w:bottom w:val="none" w:sz="0" w:space="0" w:color="auto"/>
        <w:right w:val="none" w:sz="0" w:space="0" w:color="auto"/>
      </w:divBdr>
    </w:div>
    <w:div w:id="1059404221">
      <w:bodyDiv w:val="1"/>
      <w:marLeft w:val="0"/>
      <w:marRight w:val="0"/>
      <w:marTop w:val="0"/>
      <w:marBottom w:val="0"/>
      <w:divBdr>
        <w:top w:val="none" w:sz="0" w:space="0" w:color="auto"/>
        <w:left w:val="none" w:sz="0" w:space="0" w:color="auto"/>
        <w:bottom w:val="none" w:sz="0" w:space="0" w:color="auto"/>
        <w:right w:val="none" w:sz="0" w:space="0" w:color="auto"/>
      </w:divBdr>
    </w:div>
    <w:div w:id="1063260284">
      <w:bodyDiv w:val="1"/>
      <w:marLeft w:val="0"/>
      <w:marRight w:val="0"/>
      <w:marTop w:val="0"/>
      <w:marBottom w:val="0"/>
      <w:divBdr>
        <w:top w:val="none" w:sz="0" w:space="0" w:color="auto"/>
        <w:left w:val="none" w:sz="0" w:space="0" w:color="auto"/>
        <w:bottom w:val="none" w:sz="0" w:space="0" w:color="auto"/>
        <w:right w:val="none" w:sz="0" w:space="0" w:color="auto"/>
      </w:divBdr>
    </w:div>
    <w:div w:id="1082332875">
      <w:bodyDiv w:val="1"/>
      <w:marLeft w:val="0"/>
      <w:marRight w:val="0"/>
      <w:marTop w:val="0"/>
      <w:marBottom w:val="0"/>
      <w:divBdr>
        <w:top w:val="none" w:sz="0" w:space="0" w:color="auto"/>
        <w:left w:val="none" w:sz="0" w:space="0" w:color="auto"/>
        <w:bottom w:val="none" w:sz="0" w:space="0" w:color="auto"/>
        <w:right w:val="none" w:sz="0" w:space="0" w:color="auto"/>
      </w:divBdr>
    </w:div>
    <w:div w:id="1092355954">
      <w:bodyDiv w:val="1"/>
      <w:marLeft w:val="0"/>
      <w:marRight w:val="0"/>
      <w:marTop w:val="0"/>
      <w:marBottom w:val="0"/>
      <w:divBdr>
        <w:top w:val="none" w:sz="0" w:space="0" w:color="auto"/>
        <w:left w:val="none" w:sz="0" w:space="0" w:color="auto"/>
        <w:bottom w:val="none" w:sz="0" w:space="0" w:color="auto"/>
        <w:right w:val="none" w:sz="0" w:space="0" w:color="auto"/>
      </w:divBdr>
    </w:div>
    <w:div w:id="1097947188">
      <w:bodyDiv w:val="1"/>
      <w:marLeft w:val="0"/>
      <w:marRight w:val="0"/>
      <w:marTop w:val="0"/>
      <w:marBottom w:val="0"/>
      <w:divBdr>
        <w:top w:val="none" w:sz="0" w:space="0" w:color="auto"/>
        <w:left w:val="none" w:sz="0" w:space="0" w:color="auto"/>
        <w:bottom w:val="none" w:sz="0" w:space="0" w:color="auto"/>
        <w:right w:val="none" w:sz="0" w:space="0" w:color="auto"/>
      </w:divBdr>
    </w:div>
    <w:div w:id="1144661407">
      <w:bodyDiv w:val="1"/>
      <w:marLeft w:val="0"/>
      <w:marRight w:val="0"/>
      <w:marTop w:val="0"/>
      <w:marBottom w:val="0"/>
      <w:divBdr>
        <w:top w:val="none" w:sz="0" w:space="0" w:color="auto"/>
        <w:left w:val="none" w:sz="0" w:space="0" w:color="auto"/>
        <w:bottom w:val="none" w:sz="0" w:space="0" w:color="auto"/>
        <w:right w:val="none" w:sz="0" w:space="0" w:color="auto"/>
      </w:divBdr>
    </w:div>
    <w:div w:id="1145777079">
      <w:bodyDiv w:val="1"/>
      <w:marLeft w:val="0"/>
      <w:marRight w:val="0"/>
      <w:marTop w:val="0"/>
      <w:marBottom w:val="0"/>
      <w:divBdr>
        <w:top w:val="none" w:sz="0" w:space="0" w:color="auto"/>
        <w:left w:val="none" w:sz="0" w:space="0" w:color="auto"/>
        <w:bottom w:val="none" w:sz="0" w:space="0" w:color="auto"/>
        <w:right w:val="none" w:sz="0" w:space="0" w:color="auto"/>
      </w:divBdr>
    </w:div>
    <w:div w:id="1158955472">
      <w:bodyDiv w:val="1"/>
      <w:marLeft w:val="0"/>
      <w:marRight w:val="0"/>
      <w:marTop w:val="0"/>
      <w:marBottom w:val="0"/>
      <w:divBdr>
        <w:top w:val="none" w:sz="0" w:space="0" w:color="auto"/>
        <w:left w:val="none" w:sz="0" w:space="0" w:color="auto"/>
        <w:bottom w:val="none" w:sz="0" w:space="0" w:color="auto"/>
        <w:right w:val="none" w:sz="0" w:space="0" w:color="auto"/>
      </w:divBdr>
    </w:div>
    <w:div w:id="1168130341">
      <w:bodyDiv w:val="1"/>
      <w:marLeft w:val="0"/>
      <w:marRight w:val="0"/>
      <w:marTop w:val="0"/>
      <w:marBottom w:val="0"/>
      <w:divBdr>
        <w:top w:val="none" w:sz="0" w:space="0" w:color="auto"/>
        <w:left w:val="none" w:sz="0" w:space="0" w:color="auto"/>
        <w:bottom w:val="none" w:sz="0" w:space="0" w:color="auto"/>
        <w:right w:val="none" w:sz="0" w:space="0" w:color="auto"/>
      </w:divBdr>
    </w:div>
    <w:div w:id="1173909728">
      <w:bodyDiv w:val="1"/>
      <w:marLeft w:val="0"/>
      <w:marRight w:val="0"/>
      <w:marTop w:val="0"/>
      <w:marBottom w:val="0"/>
      <w:divBdr>
        <w:top w:val="none" w:sz="0" w:space="0" w:color="auto"/>
        <w:left w:val="none" w:sz="0" w:space="0" w:color="auto"/>
        <w:bottom w:val="none" w:sz="0" w:space="0" w:color="auto"/>
        <w:right w:val="none" w:sz="0" w:space="0" w:color="auto"/>
      </w:divBdr>
    </w:div>
    <w:div w:id="1176000017">
      <w:bodyDiv w:val="1"/>
      <w:marLeft w:val="0"/>
      <w:marRight w:val="0"/>
      <w:marTop w:val="0"/>
      <w:marBottom w:val="0"/>
      <w:divBdr>
        <w:top w:val="none" w:sz="0" w:space="0" w:color="auto"/>
        <w:left w:val="none" w:sz="0" w:space="0" w:color="auto"/>
        <w:bottom w:val="none" w:sz="0" w:space="0" w:color="auto"/>
        <w:right w:val="none" w:sz="0" w:space="0" w:color="auto"/>
      </w:divBdr>
    </w:div>
    <w:div w:id="1179195213">
      <w:bodyDiv w:val="1"/>
      <w:marLeft w:val="0"/>
      <w:marRight w:val="0"/>
      <w:marTop w:val="0"/>
      <w:marBottom w:val="0"/>
      <w:divBdr>
        <w:top w:val="none" w:sz="0" w:space="0" w:color="auto"/>
        <w:left w:val="none" w:sz="0" w:space="0" w:color="auto"/>
        <w:bottom w:val="none" w:sz="0" w:space="0" w:color="auto"/>
        <w:right w:val="none" w:sz="0" w:space="0" w:color="auto"/>
      </w:divBdr>
    </w:div>
    <w:div w:id="1182545049">
      <w:bodyDiv w:val="1"/>
      <w:marLeft w:val="0"/>
      <w:marRight w:val="0"/>
      <w:marTop w:val="0"/>
      <w:marBottom w:val="0"/>
      <w:divBdr>
        <w:top w:val="none" w:sz="0" w:space="0" w:color="auto"/>
        <w:left w:val="none" w:sz="0" w:space="0" w:color="auto"/>
        <w:bottom w:val="none" w:sz="0" w:space="0" w:color="auto"/>
        <w:right w:val="none" w:sz="0" w:space="0" w:color="auto"/>
      </w:divBdr>
    </w:div>
    <w:div w:id="1190332573">
      <w:bodyDiv w:val="1"/>
      <w:marLeft w:val="0"/>
      <w:marRight w:val="0"/>
      <w:marTop w:val="0"/>
      <w:marBottom w:val="0"/>
      <w:divBdr>
        <w:top w:val="none" w:sz="0" w:space="0" w:color="auto"/>
        <w:left w:val="none" w:sz="0" w:space="0" w:color="auto"/>
        <w:bottom w:val="none" w:sz="0" w:space="0" w:color="auto"/>
        <w:right w:val="none" w:sz="0" w:space="0" w:color="auto"/>
      </w:divBdr>
    </w:div>
    <w:div w:id="1211066782">
      <w:bodyDiv w:val="1"/>
      <w:marLeft w:val="0"/>
      <w:marRight w:val="0"/>
      <w:marTop w:val="0"/>
      <w:marBottom w:val="0"/>
      <w:divBdr>
        <w:top w:val="none" w:sz="0" w:space="0" w:color="auto"/>
        <w:left w:val="none" w:sz="0" w:space="0" w:color="auto"/>
        <w:bottom w:val="none" w:sz="0" w:space="0" w:color="auto"/>
        <w:right w:val="none" w:sz="0" w:space="0" w:color="auto"/>
      </w:divBdr>
    </w:div>
    <w:div w:id="1212377926">
      <w:bodyDiv w:val="1"/>
      <w:marLeft w:val="0"/>
      <w:marRight w:val="0"/>
      <w:marTop w:val="0"/>
      <w:marBottom w:val="0"/>
      <w:divBdr>
        <w:top w:val="none" w:sz="0" w:space="0" w:color="auto"/>
        <w:left w:val="none" w:sz="0" w:space="0" w:color="auto"/>
        <w:bottom w:val="none" w:sz="0" w:space="0" w:color="auto"/>
        <w:right w:val="none" w:sz="0" w:space="0" w:color="auto"/>
      </w:divBdr>
    </w:div>
    <w:div w:id="1213426663">
      <w:bodyDiv w:val="1"/>
      <w:marLeft w:val="0"/>
      <w:marRight w:val="0"/>
      <w:marTop w:val="0"/>
      <w:marBottom w:val="0"/>
      <w:divBdr>
        <w:top w:val="none" w:sz="0" w:space="0" w:color="auto"/>
        <w:left w:val="none" w:sz="0" w:space="0" w:color="auto"/>
        <w:bottom w:val="none" w:sz="0" w:space="0" w:color="auto"/>
        <w:right w:val="none" w:sz="0" w:space="0" w:color="auto"/>
      </w:divBdr>
    </w:div>
    <w:div w:id="1214200464">
      <w:bodyDiv w:val="1"/>
      <w:marLeft w:val="0"/>
      <w:marRight w:val="0"/>
      <w:marTop w:val="0"/>
      <w:marBottom w:val="0"/>
      <w:divBdr>
        <w:top w:val="none" w:sz="0" w:space="0" w:color="auto"/>
        <w:left w:val="none" w:sz="0" w:space="0" w:color="auto"/>
        <w:bottom w:val="none" w:sz="0" w:space="0" w:color="auto"/>
        <w:right w:val="none" w:sz="0" w:space="0" w:color="auto"/>
      </w:divBdr>
    </w:div>
    <w:div w:id="1218739894">
      <w:bodyDiv w:val="1"/>
      <w:marLeft w:val="0"/>
      <w:marRight w:val="0"/>
      <w:marTop w:val="0"/>
      <w:marBottom w:val="0"/>
      <w:divBdr>
        <w:top w:val="none" w:sz="0" w:space="0" w:color="auto"/>
        <w:left w:val="none" w:sz="0" w:space="0" w:color="auto"/>
        <w:bottom w:val="none" w:sz="0" w:space="0" w:color="auto"/>
        <w:right w:val="none" w:sz="0" w:space="0" w:color="auto"/>
      </w:divBdr>
    </w:div>
    <w:div w:id="1235312707">
      <w:bodyDiv w:val="1"/>
      <w:marLeft w:val="0"/>
      <w:marRight w:val="0"/>
      <w:marTop w:val="0"/>
      <w:marBottom w:val="0"/>
      <w:divBdr>
        <w:top w:val="none" w:sz="0" w:space="0" w:color="auto"/>
        <w:left w:val="none" w:sz="0" w:space="0" w:color="auto"/>
        <w:bottom w:val="none" w:sz="0" w:space="0" w:color="auto"/>
        <w:right w:val="none" w:sz="0" w:space="0" w:color="auto"/>
      </w:divBdr>
    </w:div>
    <w:div w:id="1241059173">
      <w:bodyDiv w:val="1"/>
      <w:marLeft w:val="0"/>
      <w:marRight w:val="0"/>
      <w:marTop w:val="0"/>
      <w:marBottom w:val="0"/>
      <w:divBdr>
        <w:top w:val="none" w:sz="0" w:space="0" w:color="auto"/>
        <w:left w:val="none" w:sz="0" w:space="0" w:color="auto"/>
        <w:bottom w:val="none" w:sz="0" w:space="0" w:color="auto"/>
        <w:right w:val="none" w:sz="0" w:space="0" w:color="auto"/>
      </w:divBdr>
    </w:div>
    <w:div w:id="1263882965">
      <w:bodyDiv w:val="1"/>
      <w:marLeft w:val="0"/>
      <w:marRight w:val="0"/>
      <w:marTop w:val="0"/>
      <w:marBottom w:val="0"/>
      <w:divBdr>
        <w:top w:val="none" w:sz="0" w:space="0" w:color="auto"/>
        <w:left w:val="none" w:sz="0" w:space="0" w:color="auto"/>
        <w:bottom w:val="none" w:sz="0" w:space="0" w:color="auto"/>
        <w:right w:val="none" w:sz="0" w:space="0" w:color="auto"/>
      </w:divBdr>
    </w:div>
    <w:div w:id="1273126229">
      <w:bodyDiv w:val="1"/>
      <w:marLeft w:val="0"/>
      <w:marRight w:val="0"/>
      <w:marTop w:val="0"/>
      <w:marBottom w:val="0"/>
      <w:divBdr>
        <w:top w:val="none" w:sz="0" w:space="0" w:color="auto"/>
        <w:left w:val="none" w:sz="0" w:space="0" w:color="auto"/>
        <w:bottom w:val="none" w:sz="0" w:space="0" w:color="auto"/>
        <w:right w:val="none" w:sz="0" w:space="0" w:color="auto"/>
      </w:divBdr>
    </w:div>
    <w:div w:id="1277641239">
      <w:bodyDiv w:val="1"/>
      <w:marLeft w:val="0"/>
      <w:marRight w:val="0"/>
      <w:marTop w:val="0"/>
      <w:marBottom w:val="0"/>
      <w:divBdr>
        <w:top w:val="none" w:sz="0" w:space="0" w:color="auto"/>
        <w:left w:val="none" w:sz="0" w:space="0" w:color="auto"/>
        <w:bottom w:val="none" w:sz="0" w:space="0" w:color="auto"/>
        <w:right w:val="none" w:sz="0" w:space="0" w:color="auto"/>
      </w:divBdr>
    </w:div>
    <w:div w:id="1279067278">
      <w:bodyDiv w:val="1"/>
      <w:marLeft w:val="0"/>
      <w:marRight w:val="0"/>
      <w:marTop w:val="0"/>
      <w:marBottom w:val="0"/>
      <w:divBdr>
        <w:top w:val="none" w:sz="0" w:space="0" w:color="auto"/>
        <w:left w:val="none" w:sz="0" w:space="0" w:color="auto"/>
        <w:bottom w:val="none" w:sz="0" w:space="0" w:color="auto"/>
        <w:right w:val="none" w:sz="0" w:space="0" w:color="auto"/>
      </w:divBdr>
    </w:div>
    <w:div w:id="1290673171">
      <w:bodyDiv w:val="1"/>
      <w:marLeft w:val="0"/>
      <w:marRight w:val="0"/>
      <w:marTop w:val="0"/>
      <w:marBottom w:val="0"/>
      <w:divBdr>
        <w:top w:val="none" w:sz="0" w:space="0" w:color="auto"/>
        <w:left w:val="none" w:sz="0" w:space="0" w:color="auto"/>
        <w:bottom w:val="none" w:sz="0" w:space="0" w:color="auto"/>
        <w:right w:val="none" w:sz="0" w:space="0" w:color="auto"/>
      </w:divBdr>
    </w:div>
    <w:div w:id="1314528033">
      <w:bodyDiv w:val="1"/>
      <w:marLeft w:val="0"/>
      <w:marRight w:val="0"/>
      <w:marTop w:val="0"/>
      <w:marBottom w:val="0"/>
      <w:divBdr>
        <w:top w:val="none" w:sz="0" w:space="0" w:color="auto"/>
        <w:left w:val="none" w:sz="0" w:space="0" w:color="auto"/>
        <w:bottom w:val="none" w:sz="0" w:space="0" w:color="auto"/>
        <w:right w:val="none" w:sz="0" w:space="0" w:color="auto"/>
      </w:divBdr>
    </w:div>
    <w:div w:id="1318651253">
      <w:bodyDiv w:val="1"/>
      <w:marLeft w:val="0"/>
      <w:marRight w:val="0"/>
      <w:marTop w:val="0"/>
      <w:marBottom w:val="0"/>
      <w:divBdr>
        <w:top w:val="none" w:sz="0" w:space="0" w:color="auto"/>
        <w:left w:val="none" w:sz="0" w:space="0" w:color="auto"/>
        <w:bottom w:val="none" w:sz="0" w:space="0" w:color="auto"/>
        <w:right w:val="none" w:sz="0" w:space="0" w:color="auto"/>
      </w:divBdr>
    </w:div>
    <w:div w:id="1320226585">
      <w:bodyDiv w:val="1"/>
      <w:marLeft w:val="0"/>
      <w:marRight w:val="0"/>
      <w:marTop w:val="0"/>
      <w:marBottom w:val="0"/>
      <w:divBdr>
        <w:top w:val="none" w:sz="0" w:space="0" w:color="auto"/>
        <w:left w:val="none" w:sz="0" w:space="0" w:color="auto"/>
        <w:bottom w:val="none" w:sz="0" w:space="0" w:color="auto"/>
        <w:right w:val="none" w:sz="0" w:space="0" w:color="auto"/>
      </w:divBdr>
    </w:div>
    <w:div w:id="1337541946">
      <w:bodyDiv w:val="1"/>
      <w:marLeft w:val="0"/>
      <w:marRight w:val="0"/>
      <w:marTop w:val="0"/>
      <w:marBottom w:val="0"/>
      <w:divBdr>
        <w:top w:val="none" w:sz="0" w:space="0" w:color="auto"/>
        <w:left w:val="none" w:sz="0" w:space="0" w:color="auto"/>
        <w:bottom w:val="none" w:sz="0" w:space="0" w:color="auto"/>
        <w:right w:val="none" w:sz="0" w:space="0" w:color="auto"/>
      </w:divBdr>
    </w:div>
    <w:div w:id="1351879021">
      <w:bodyDiv w:val="1"/>
      <w:marLeft w:val="0"/>
      <w:marRight w:val="0"/>
      <w:marTop w:val="0"/>
      <w:marBottom w:val="0"/>
      <w:divBdr>
        <w:top w:val="none" w:sz="0" w:space="0" w:color="auto"/>
        <w:left w:val="none" w:sz="0" w:space="0" w:color="auto"/>
        <w:bottom w:val="none" w:sz="0" w:space="0" w:color="auto"/>
        <w:right w:val="none" w:sz="0" w:space="0" w:color="auto"/>
      </w:divBdr>
    </w:div>
    <w:div w:id="1356926215">
      <w:bodyDiv w:val="1"/>
      <w:marLeft w:val="0"/>
      <w:marRight w:val="0"/>
      <w:marTop w:val="0"/>
      <w:marBottom w:val="0"/>
      <w:divBdr>
        <w:top w:val="none" w:sz="0" w:space="0" w:color="auto"/>
        <w:left w:val="none" w:sz="0" w:space="0" w:color="auto"/>
        <w:bottom w:val="none" w:sz="0" w:space="0" w:color="auto"/>
        <w:right w:val="none" w:sz="0" w:space="0" w:color="auto"/>
      </w:divBdr>
    </w:div>
    <w:div w:id="1365205336">
      <w:bodyDiv w:val="1"/>
      <w:marLeft w:val="0"/>
      <w:marRight w:val="0"/>
      <w:marTop w:val="0"/>
      <w:marBottom w:val="0"/>
      <w:divBdr>
        <w:top w:val="none" w:sz="0" w:space="0" w:color="auto"/>
        <w:left w:val="none" w:sz="0" w:space="0" w:color="auto"/>
        <w:bottom w:val="none" w:sz="0" w:space="0" w:color="auto"/>
        <w:right w:val="none" w:sz="0" w:space="0" w:color="auto"/>
      </w:divBdr>
    </w:div>
    <w:div w:id="1382365348">
      <w:bodyDiv w:val="1"/>
      <w:marLeft w:val="0"/>
      <w:marRight w:val="0"/>
      <w:marTop w:val="0"/>
      <w:marBottom w:val="0"/>
      <w:divBdr>
        <w:top w:val="none" w:sz="0" w:space="0" w:color="auto"/>
        <w:left w:val="none" w:sz="0" w:space="0" w:color="auto"/>
        <w:bottom w:val="none" w:sz="0" w:space="0" w:color="auto"/>
        <w:right w:val="none" w:sz="0" w:space="0" w:color="auto"/>
      </w:divBdr>
    </w:div>
    <w:div w:id="1386173655">
      <w:bodyDiv w:val="1"/>
      <w:marLeft w:val="0"/>
      <w:marRight w:val="0"/>
      <w:marTop w:val="0"/>
      <w:marBottom w:val="0"/>
      <w:divBdr>
        <w:top w:val="none" w:sz="0" w:space="0" w:color="auto"/>
        <w:left w:val="none" w:sz="0" w:space="0" w:color="auto"/>
        <w:bottom w:val="none" w:sz="0" w:space="0" w:color="auto"/>
        <w:right w:val="none" w:sz="0" w:space="0" w:color="auto"/>
      </w:divBdr>
    </w:div>
    <w:div w:id="1408264371">
      <w:bodyDiv w:val="1"/>
      <w:marLeft w:val="0"/>
      <w:marRight w:val="0"/>
      <w:marTop w:val="0"/>
      <w:marBottom w:val="0"/>
      <w:divBdr>
        <w:top w:val="none" w:sz="0" w:space="0" w:color="auto"/>
        <w:left w:val="none" w:sz="0" w:space="0" w:color="auto"/>
        <w:bottom w:val="none" w:sz="0" w:space="0" w:color="auto"/>
        <w:right w:val="none" w:sz="0" w:space="0" w:color="auto"/>
      </w:divBdr>
    </w:div>
    <w:div w:id="1413042546">
      <w:bodyDiv w:val="1"/>
      <w:marLeft w:val="0"/>
      <w:marRight w:val="0"/>
      <w:marTop w:val="0"/>
      <w:marBottom w:val="0"/>
      <w:divBdr>
        <w:top w:val="none" w:sz="0" w:space="0" w:color="auto"/>
        <w:left w:val="none" w:sz="0" w:space="0" w:color="auto"/>
        <w:bottom w:val="none" w:sz="0" w:space="0" w:color="auto"/>
        <w:right w:val="none" w:sz="0" w:space="0" w:color="auto"/>
      </w:divBdr>
    </w:div>
    <w:div w:id="1413045448">
      <w:bodyDiv w:val="1"/>
      <w:marLeft w:val="0"/>
      <w:marRight w:val="0"/>
      <w:marTop w:val="0"/>
      <w:marBottom w:val="0"/>
      <w:divBdr>
        <w:top w:val="none" w:sz="0" w:space="0" w:color="auto"/>
        <w:left w:val="none" w:sz="0" w:space="0" w:color="auto"/>
        <w:bottom w:val="none" w:sz="0" w:space="0" w:color="auto"/>
        <w:right w:val="none" w:sz="0" w:space="0" w:color="auto"/>
      </w:divBdr>
    </w:div>
    <w:div w:id="1413971446">
      <w:bodyDiv w:val="1"/>
      <w:marLeft w:val="0"/>
      <w:marRight w:val="0"/>
      <w:marTop w:val="0"/>
      <w:marBottom w:val="0"/>
      <w:divBdr>
        <w:top w:val="none" w:sz="0" w:space="0" w:color="auto"/>
        <w:left w:val="none" w:sz="0" w:space="0" w:color="auto"/>
        <w:bottom w:val="none" w:sz="0" w:space="0" w:color="auto"/>
        <w:right w:val="none" w:sz="0" w:space="0" w:color="auto"/>
      </w:divBdr>
    </w:div>
    <w:div w:id="1427968823">
      <w:bodyDiv w:val="1"/>
      <w:marLeft w:val="0"/>
      <w:marRight w:val="0"/>
      <w:marTop w:val="0"/>
      <w:marBottom w:val="0"/>
      <w:divBdr>
        <w:top w:val="none" w:sz="0" w:space="0" w:color="auto"/>
        <w:left w:val="none" w:sz="0" w:space="0" w:color="auto"/>
        <w:bottom w:val="none" w:sz="0" w:space="0" w:color="auto"/>
        <w:right w:val="none" w:sz="0" w:space="0" w:color="auto"/>
      </w:divBdr>
    </w:div>
    <w:div w:id="1437216833">
      <w:bodyDiv w:val="1"/>
      <w:marLeft w:val="0"/>
      <w:marRight w:val="0"/>
      <w:marTop w:val="0"/>
      <w:marBottom w:val="0"/>
      <w:divBdr>
        <w:top w:val="none" w:sz="0" w:space="0" w:color="auto"/>
        <w:left w:val="none" w:sz="0" w:space="0" w:color="auto"/>
        <w:bottom w:val="none" w:sz="0" w:space="0" w:color="auto"/>
        <w:right w:val="none" w:sz="0" w:space="0" w:color="auto"/>
      </w:divBdr>
    </w:div>
    <w:div w:id="1440222305">
      <w:bodyDiv w:val="1"/>
      <w:marLeft w:val="0"/>
      <w:marRight w:val="0"/>
      <w:marTop w:val="0"/>
      <w:marBottom w:val="0"/>
      <w:divBdr>
        <w:top w:val="none" w:sz="0" w:space="0" w:color="auto"/>
        <w:left w:val="none" w:sz="0" w:space="0" w:color="auto"/>
        <w:bottom w:val="none" w:sz="0" w:space="0" w:color="auto"/>
        <w:right w:val="none" w:sz="0" w:space="0" w:color="auto"/>
      </w:divBdr>
    </w:div>
    <w:div w:id="1475754073">
      <w:bodyDiv w:val="1"/>
      <w:marLeft w:val="0"/>
      <w:marRight w:val="0"/>
      <w:marTop w:val="0"/>
      <w:marBottom w:val="0"/>
      <w:divBdr>
        <w:top w:val="none" w:sz="0" w:space="0" w:color="auto"/>
        <w:left w:val="none" w:sz="0" w:space="0" w:color="auto"/>
        <w:bottom w:val="none" w:sz="0" w:space="0" w:color="auto"/>
        <w:right w:val="none" w:sz="0" w:space="0" w:color="auto"/>
      </w:divBdr>
    </w:div>
    <w:div w:id="1483277552">
      <w:bodyDiv w:val="1"/>
      <w:marLeft w:val="0"/>
      <w:marRight w:val="0"/>
      <w:marTop w:val="0"/>
      <w:marBottom w:val="0"/>
      <w:divBdr>
        <w:top w:val="none" w:sz="0" w:space="0" w:color="auto"/>
        <w:left w:val="none" w:sz="0" w:space="0" w:color="auto"/>
        <w:bottom w:val="none" w:sz="0" w:space="0" w:color="auto"/>
        <w:right w:val="none" w:sz="0" w:space="0" w:color="auto"/>
      </w:divBdr>
    </w:div>
    <w:div w:id="1488984323">
      <w:bodyDiv w:val="1"/>
      <w:marLeft w:val="0"/>
      <w:marRight w:val="0"/>
      <w:marTop w:val="0"/>
      <w:marBottom w:val="0"/>
      <w:divBdr>
        <w:top w:val="none" w:sz="0" w:space="0" w:color="auto"/>
        <w:left w:val="none" w:sz="0" w:space="0" w:color="auto"/>
        <w:bottom w:val="none" w:sz="0" w:space="0" w:color="auto"/>
        <w:right w:val="none" w:sz="0" w:space="0" w:color="auto"/>
      </w:divBdr>
    </w:div>
    <w:div w:id="1491091218">
      <w:bodyDiv w:val="1"/>
      <w:marLeft w:val="0"/>
      <w:marRight w:val="0"/>
      <w:marTop w:val="0"/>
      <w:marBottom w:val="0"/>
      <w:divBdr>
        <w:top w:val="none" w:sz="0" w:space="0" w:color="auto"/>
        <w:left w:val="none" w:sz="0" w:space="0" w:color="auto"/>
        <w:bottom w:val="none" w:sz="0" w:space="0" w:color="auto"/>
        <w:right w:val="none" w:sz="0" w:space="0" w:color="auto"/>
      </w:divBdr>
    </w:div>
    <w:div w:id="1492410577">
      <w:bodyDiv w:val="1"/>
      <w:marLeft w:val="0"/>
      <w:marRight w:val="0"/>
      <w:marTop w:val="0"/>
      <w:marBottom w:val="0"/>
      <w:divBdr>
        <w:top w:val="none" w:sz="0" w:space="0" w:color="auto"/>
        <w:left w:val="none" w:sz="0" w:space="0" w:color="auto"/>
        <w:bottom w:val="none" w:sz="0" w:space="0" w:color="auto"/>
        <w:right w:val="none" w:sz="0" w:space="0" w:color="auto"/>
      </w:divBdr>
    </w:div>
    <w:div w:id="1492940687">
      <w:bodyDiv w:val="1"/>
      <w:marLeft w:val="0"/>
      <w:marRight w:val="0"/>
      <w:marTop w:val="0"/>
      <w:marBottom w:val="0"/>
      <w:divBdr>
        <w:top w:val="none" w:sz="0" w:space="0" w:color="auto"/>
        <w:left w:val="none" w:sz="0" w:space="0" w:color="auto"/>
        <w:bottom w:val="none" w:sz="0" w:space="0" w:color="auto"/>
        <w:right w:val="none" w:sz="0" w:space="0" w:color="auto"/>
      </w:divBdr>
    </w:div>
    <w:div w:id="1509323411">
      <w:bodyDiv w:val="1"/>
      <w:marLeft w:val="0"/>
      <w:marRight w:val="0"/>
      <w:marTop w:val="0"/>
      <w:marBottom w:val="0"/>
      <w:divBdr>
        <w:top w:val="none" w:sz="0" w:space="0" w:color="auto"/>
        <w:left w:val="none" w:sz="0" w:space="0" w:color="auto"/>
        <w:bottom w:val="none" w:sz="0" w:space="0" w:color="auto"/>
        <w:right w:val="none" w:sz="0" w:space="0" w:color="auto"/>
      </w:divBdr>
    </w:div>
    <w:div w:id="1511526614">
      <w:bodyDiv w:val="1"/>
      <w:marLeft w:val="0"/>
      <w:marRight w:val="0"/>
      <w:marTop w:val="0"/>
      <w:marBottom w:val="0"/>
      <w:divBdr>
        <w:top w:val="none" w:sz="0" w:space="0" w:color="auto"/>
        <w:left w:val="none" w:sz="0" w:space="0" w:color="auto"/>
        <w:bottom w:val="none" w:sz="0" w:space="0" w:color="auto"/>
        <w:right w:val="none" w:sz="0" w:space="0" w:color="auto"/>
      </w:divBdr>
    </w:div>
    <w:div w:id="1512375918">
      <w:bodyDiv w:val="1"/>
      <w:marLeft w:val="0"/>
      <w:marRight w:val="0"/>
      <w:marTop w:val="0"/>
      <w:marBottom w:val="0"/>
      <w:divBdr>
        <w:top w:val="none" w:sz="0" w:space="0" w:color="auto"/>
        <w:left w:val="none" w:sz="0" w:space="0" w:color="auto"/>
        <w:bottom w:val="none" w:sz="0" w:space="0" w:color="auto"/>
        <w:right w:val="none" w:sz="0" w:space="0" w:color="auto"/>
      </w:divBdr>
    </w:div>
    <w:div w:id="1518344464">
      <w:bodyDiv w:val="1"/>
      <w:marLeft w:val="0"/>
      <w:marRight w:val="0"/>
      <w:marTop w:val="0"/>
      <w:marBottom w:val="0"/>
      <w:divBdr>
        <w:top w:val="none" w:sz="0" w:space="0" w:color="auto"/>
        <w:left w:val="none" w:sz="0" w:space="0" w:color="auto"/>
        <w:bottom w:val="none" w:sz="0" w:space="0" w:color="auto"/>
        <w:right w:val="none" w:sz="0" w:space="0" w:color="auto"/>
      </w:divBdr>
    </w:div>
    <w:div w:id="1521161407">
      <w:bodyDiv w:val="1"/>
      <w:marLeft w:val="0"/>
      <w:marRight w:val="0"/>
      <w:marTop w:val="0"/>
      <w:marBottom w:val="0"/>
      <w:divBdr>
        <w:top w:val="none" w:sz="0" w:space="0" w:color="auto"/>
        <w:left w:val="none" w:sz="0" w:space="0" w:color="auto"/>
        <w:bottom w:val="none" w:sz="0" w:space="0" w:color="auto"/>
        <w:right w:val="none" w:sz="0" w:space="0" w:color="auto"/>
      </w:divBdr>
    </w:div>
    <w:div w:id="1539001624">
      <w:bodyDiv w:val="1"/>
      <w:marLeft w:val="0"/>
      <w:marRight w:val="0"/>
      <w:marTop w:val="0"/>
      <w:marBottom w:val="0"/>
      <w:divBdr>
        <w:top w:val="none" w:sz="0" w:space="0" w:color="auto"/>
        <w:left w:val="none" w:sz="0" w:space="0" w:color="auto"/>
        <w:bottom w:val="none" w:sz="0" w:space="0" w:color="auto"/>
        <w:right w:val="none" w:sz="0" w:space="0" w:color="auto"/>
      </w:divBdr>
    </w:div>
    <w:div w:id="1564290367">
      <w:bodyDiv w:val="1"/>
      <w:marLeft w:val="0"/>
      <w:marRight w:val="0"/>
      <w:marTop w:val="0"/>
      <w:marBottom w:val="0"/>
      <w:divBdr>
        <w:top w:val="none" w:sz="0" w:space="0" w:color="auto"/>
        <w:left w:val="none" w:sz="0" w:space="0" w:color="auto"/>
        <w:bottom w:val="none" w:sz="0" w:space="0" w:color="auto"/>
        <w:right w:val="none" w:sz="0" w:space="0" w:color="auto"/>
      </w:divBdr>
    </w:div>
    <w:div w:id="1580823446">
      <w:bodyDiv w:val="1"/>
      <w:marLeft w:val="0"/>
      <w:marRight w:val="0"/>
      <w:marTop w:val="0"/>
      <w:marBottom w:val="0"/>
      <w:divBdr>
        <w:top w:val="none" w:sz="0" w:space="0" w:color="auto"/>
        <w:left w:val="none" w:sz="0" w:space="0" w:color="auto"/>
        <w:bottom w:val="none" w:sz="0" w:space="0" w:color="auto"/>
        <w:right w:val="none" w:sz="0" w:space="0" w:color="auto"/>
      </w:divBdr>
    </w:div>
    <w:div w:id="1584609546">
      <w:bodyDiv w:val="1"/>
      <w:marLeft w:val="0"/>
      <w:marRight w:val="0"/>
      <w:marTop w:val="0"/>
      <w:marBottom w:val="0"/>
      <w:divBdr>
        <w:top w:val="none" w:sz="0" w:space="0" w:color="auto"/>
        <w:left w:val="none" w:sz="0" w:space="0" w:color="auto"/>
        <w:bottom w:val="none" w:sz="0" w:space="0" w:color="auto"/>
        <w:right w:val="none" w:sz="0" w:space="0" w:color="auto"/>
      </w:divBdr>
    </w:div>
    <w:div w:id="1609968679">
      <w:bodyDiv w:val="1"/>
      <w:marLeft w:val="0"/>
      <w:marRight w:val="0"/>
      <w:marTop w:val="0"/>
      <w:marBottom w:val="0"/>
      <w:divBdr>
        <w:top w:val="none" w:sz="0" w:space="0" w:color="auto"/>
        <w:left w:val="none" w:sz="0" w:space="0" w:color="auto"/>
        <w:bottom w:val="none" w:sz="0" w:space="0" w:color="auto"/>
        <w:right w:val="none" w:sz="0" w:space="0" w:color="auto"/>
      </w:divBdr>
    </w:div>
    <w:div w:id="1618414241">
      <w:bodyDiv w:val="1"/>
      <w:marLeft w:val="0"/>
      <w:marRight w:val="0"/>
      <w:marTop w:val="0"/>
      <w:marBottom w:val="0"/>
      <w:divBdr>
        <w:top w:val="none" w:sz="0" w:space="0" w:color="auto"/>
        <w:left w:val="none" w:sz="0" w:space="0" w:color="auto"/>
        <w:bottom w:val="none" w:sz="0" w:space="0" w:color="auto"/>
        <w:right w:val="none" w:sz="0" w:space="0" w:color="auto"/>
      </w:divBdr>
    </w:div>
    <w:div w:id="1622876463">
      <w:bodyDiv w:val="1"/>
      <w:marLeft w:val="0"/>
      <w:marRight w:val="0"/>
      <w:marTop w:val="0"/>
      <w:marBottom w:val="0"/>
      <w:divBdr>
        <w:top w:val="none" w:sz="0" w:space="0" w:color="auto"/>
        <w:left w:val="none" w:sz="0" w:space="0" w:color="auto"/>
        <w:bottom w:val="none" w:sz="0" w:space="0" w:color="auto"/>
        <w:right w:val="none" w:sz="0" w:space="0" w:color="auto"/>
      </w:divBdr>
    </w:div>
    <w:div w:id="1649633361">
      <w:bodyDiv w:val="1"/>
      <w:marLeft w:val="0"/>
      <w:marRight w:val="0"/>
      <w:marTop w:val="0"/>
      <w:marBottom w:val="0"/>
      <w:divBdr>
        <w:top w:val="none" w:sz="0" w:space="0" w:color="auto"/>
        <w:left w:val="none" w:sz="0" w:space="0" w:color="auto"/>
        <w:bottom w:val="none" w:sz="0" w:space="0" w:color="auto"/>
        <w:right w:val="none" w:sz="0" w:space="0" w:color="auto"/>
      </w:divBdr>
    </w:div>
    <w:div w:id="1658877262">
      <w:bodyDiv w:val="1"/>
      <w:marLeft w:val="0"/>
      <w:marRight w:val="0"/>
      <w:marTop w:val="0"/>
      <w:marBottom w:val="0"/>
      <w:divBdr>
        <w:top w:val="none" w:sz="0" w:space="0" w:color="auto"/>
        <w:left w:val="none" w:sz="0" w:space="0" w:color="auto"/>
        <w:bottom w:val="none" w:sz="0" w:space="0" w:color="auto"/>
        <w:right w:val="none" w:sz="0" w:space="0" w:color="auto"/>
      </w:divBdr>
    </w:div>
    <w:div w:id="1659724513">
      <w:bodyDiv w:val="1"/>
      <w:marLeft w:val="0"/>
      <w:marRight w:val="0"/>
      <w:marTop w:val="0"/>
      <w:marBottom w:val="0"/>
      <w:divBdr>
        <w:top w:val="none" w:sz="0" w:space="0" w:color="auto"/>
        <w:left w:val="none" w:sz="0" w:space="0" w:color="auto"/>
        <w:bottom w:val="none" w:sz="0" w:space="0" w:color="auto"/>
        <w:right w:val="none" w:sz="0" w:space="0" w:color="auto"/>
      </w:divBdr>
    </w:div>
    <w:div w:id="1680233957">
      <w:bodyDiv w:val="1"/>
      <w:marLeft w:val="0"/>
      <w:marRight w:val="0"/>
      <w:marTop w:val="0"/>
      <w:marBottom w:val="0"/>
      <w:divBdr>
        <w:top w:val="none" w:sz="0" w:space="0" w:color="auto"/>
        <w:left w:val="none" w:sz="0" w:space="0" w:color="auto"/>
        <w:bottom w:val="none" w:sz="0" w:space="0" w:color="auto"/>
        <w:right w:val="none" w:sz="0" w:space="0" w:color="auto"/>
      </w:divBdr>
    </w:div>
    <w:div w:id="1693649812">
      <w:bodyDiv w:val="1"/>
      <w:marLeft w:val="0"/>
      <w:marRight w:val="0"/>
      <w:marTop w:val="0"/>
      <w:marBottom w:val="0"/>
      <w:divBdr>
        <w:top w:val="none" w:sz="0" w:space="0" w:color="auto"/>
        <w:left w:val="none" w:sz="0" w:space="0" w:color="auto"/>
        <w:bottom w:val="none" w:sz="0" w:space="0" w:color="auto"/>
        <w:right w:val="none" w:sz="0" w:space="0" w:color="auto"/>
      </w:divBdr>
    </w:div>
    <w:div w:id="1708721012">
      <w:bodyDiv w:val="1"/>
      <w:marLeft w:val="0"/>
      <w:marRight w:val="0"/>
      <w:marTop w:val="0"/>
      <w:marBottom w:val="0"/>
      <w:divBdr>
        <w:top w:val="none" w:sz="0" w:space="0" w:color="auto"/>
        <w:left w:val="none" w:sz="0" w:space="0" w:color="auto"/>
        <w:bottom w:val="none" w:sz="0" w:space="0" w:color="auto"/>
        <w:right w:val="none" w:sz="0" w:space="0" w:color="auto"/>
      </w:divBdr>
    </w:div>
    <w:div w:id="1709985291">
      <w:bodyDiv w:val="1"/>
      <w:marLeft w:val="0"/>
      <w:marRight w:val="0"/>
      <w:marTop w:val="0"/>
      <w:marBottom w:val="0"/>
      <w:divBdr>
        <w:top w:val="none" w:sz="0" w:space="0" w:color="auto"/>
        <w:left w:val="none" w:sz="0" w:space="0" w:color="auto"/>
        <w:bottom w:val="none" w:sz="0" w:space="0" w:color="auto"/>
        <w:right w:val="none" w:sz="0" w:space="0" w:color="auto"/>
      </w:divBdr>
    </w:div>
    <w:div w:id="1710639615">
      <w:bodyDiv w:val="1"/>
      <w:marLeft w:val="0"/>
      <w:marRight w:val="0"/>
      <w:marTop w:val="0"/>
      <w:marBottom w:val="0"/>
      <w:divBdr>
        <w:top w:val="none" w:sz="0" w:space="0" w:color="auto"/>
        <w:left w:val="none" w:sz="0" w:space="0" w:color="auto"/>
        <w:bottom w:val="none" w:sz="0" w:space="0" w:color="auto"/>
        <w:right w:val="none" w:sz="0" w:space="0" w:color="auto"/>
      </w:divBdr>
    </w:div>
    <w:div w:id="1740203610">
      <w:bodyDiv w:val="1"/>
      <w:marLeft w:val="0"/>
      <w:marRight w:val="0"/>
      <w:marTop w:val="0"/>
      <w:marBottom w:val="0"/>
      <w:divBdr>
        <w:top w:val="none" w:sz="0" w:space="0" w:color="auto"/>
        <w:left w:val="none" w:sz="0" w:space="0" w:color="auto"/>
        <w:bottom w:val="none" w:sz="0" w:space="0" w:color="auto"/>
        <w:right w:val="none" w:sz="0" w:space="0" w:color="auto"/>
      </w:divBdr>
    </w:div>
    <w:div w:id="1763331316">
      <w:bodyDiv w:val="1"/>
      <w:marLeft w:val="0"/>
      <w:marRight w:val="0"/>
      <w:marTop w:val="0"/>
      <w:marBottom w:val="0"/>
      <w:divBdr>
        <w:top w:val="none" w:sz="0" w:space="0" w:color="auto"/>
        <w:left w:val="none" w:sz="0" w:space="0" w:color="auto"/>
        <w:bottom w:val="none" w:sz="0" w:space="0" w:color="auto"/>
        <w:right w:val="none" w:sz="0" w:space="0" w:color="auto"/>
      </w:divBdr>
    </w:div>
    <w:div w:id="1774858451">
      <w:bodyDiv w:val="1"/>
      <w:marLeft w:val="0"/>
      <w:marRight w:val="0"/>
      <w:marTop w:val="0"/>
      <w:marBottom w:val="0"/>
      <w:divBdr>
        <w:top w:val="none" w:sz="0" w:space="0" w:color="auto"/>
        <w:left w:val="none" w:sz="0" w:space="0" w:color="auto"/>
        <w:bottom w:val="none" w:sz="0" w:space="0" w:color="auto"/>
        <w:right w:val="none" w:sz="0" w:space="0" w:color="auto"/>
      </w:divBdr>
    </w:div>
    <w:div w:id="1779136808">
      <w:bodyDiv w:val="1"/>
      <w:marLeft w:val="0"/>
      <w:marRight w:val="0"/>
      <w:marTop w:val="0"/>
      <w:marBottom w:val="0"/>
      <w:divBdr>
        <w:top w:val="none" w:sz="0" w:space="0" w:color="auto"/>
        <w:left w:val="none" w:sz="0" w:space="0" w:color="auto"/>
        <w:bottom w:val="none" w:sz="0" w:space="0" w:color="auto"/>
        <w:right w:val="none" w:sz="0" w:space="0" w:color="auto"/>
      </w:divBdr>
    </w:div>
    <w:div w:id="1779329666">
      <w:bodyDiv w:val="1"/>
      <w:marLeft w:val="0"/>
      <w:marRight w:val="0"/>
      <w:marTop w:val="0"/>
      <w:marBottom w:val="0"/>
      <w:divBdr>
        <w:top w:val="none" w:sz="0" w:space="0" w:color="auto"/>
        <w:left w:val="none" w:sz="0" w:space="0" w:color="auto"/>
        <w:bottom w:val="none" w:sz="0" w:space="0" w:color="auto"/>
        <w:right w:val="none" w:sz="0" w:space="0" w:color="auto"/>
      </w:divBdr>
    </w:div>
    <w:div w:id="1787575738">
      <w:bodyDiv w:val="1"/>
      <w:marLeft w:val="0"/>
      <w:marRight w:val="0"/>
      <w:marTop w:val="0"/>
      <w:marBottom w:val="0"/>
      <w:divBdr>
        <w:top w:val="none" w:sz="0" w:space="0" w:color="auto"/>
        <w:left w:val="none" w:sz="0" w:space="0" w:color="auto"/>
        <w:bottom w:val="none" w:sz="0" w:space="0" w:color="auto"/>
        <w:right w:val="none" w:sz="0" w:space="0" w:color="auto"/>
      </w:divBdr>
    </w:div>
    <w:div w:id="1789203364">
      <w:bodyDiv w:val="1"/>
      <w:marLeft w:val="0"/>
      <w:marRight w:val="0"/>
      <w:marTop w:val="0"/>
      <w:marBottom w:val="0"/>
      <w:divBdr>
        <w:top w:val="none" w:sz="0" w:space="0" w:color="auto"/>
        <w:left w:val="none" w:sz="0" w:space="0" w:color="auto"/>
        <w:bottom w:val="none" w:sz="0" w:space="0" w:color="auto"/>
        <w:right w:val="none" w:sz="0" w:space="0" w:color="auto"/>
      </w:divBdr>
    </w:div>
    <w:div w:id="1804303952">
      <w:bodyDiv w:val="1"/>
      <w:marLeft w:val="0"/>
      <w:marRight w:val="0"/>
      <w:marTop w:val="0"/>
      <w:marBottom w:val="0"/>
      <w:divBdr>
        <w:top w:val="none" w:sz="0" w:space="0" w:color="auto"/>
        <w:left w:val="none" w:sz="0" w:space="0" w:color="auto"/>
        <w:bottom w:val="none" w:sz="0" w:space="0" w:color="auto"/>
        <w:right w:val="none" w:sz="0" w:space="0" w:color="auto"/>
      </w:divBdr>
    </w:div>
    <w:div w:id="1819567442">
      <w:bodyDiv w:val="1"/>
      <w:marLeft w:val="0"/>
      <w:marRight w:val="0"/>
      <w:marTop w:val="0"/>
      <w:marBottom w:val="0"/>
      <w:divBdr>
        <w:top w:val="none" w:sz="0" w:space="0" w:color="auto"/>
        <w:left w:val="none" w:sz="0" w:space="0" w:color="auto"/>
        <w:bottom w:val="none" w:sz="0" w:space="0" w:color="auto"/>
        <w:right w:val="none" w:sz="0" w:space="0" w:color="auto"/>
      </w:divBdr>
    </w:div>
    <w:div w:id="1833519858">
      <w:bodyDiv w:val="1"/>
      <w:marLeft w:val="0"/>
      <w:marRight w:val="0"/>
      <w:marTop w:val="0"/>
      <w:marBottom w:val="0"/>
      <w:divBdr>
        <w:top w:val="none" w:sz="0" w:space="0" w:color="auto"/>
        <w:left w:val="none" w:sz="0" w:space="0" w:color="auto"/>
        <w:bottom w:val="none" w:sz="0" w:space="0" w:color="auto"/>
        <w:right w:val="none" w:sz="0" w:space="0" w:color="auto"/>
      </w:divBdr>
    </w:div>
    <w:div w:id="1833908312">
      <w:bodyDiv w:val="1"/>
      <w:marLeft w:val="0"/>
      <w:marRight w:val="0"/>
      <w:marTop w:val="0"/>
      <w:marBottom w:val="0"/>
      <w:divBdr>
        <w:top w:val="none" w:sz="0" w:space="0" w:color="auto"/>
        <w:left w:val="none" w:sz="0" w:space="0" w:color="auto"/>
        <w:bottom w:val="none" w:sz="0" w:space="0" w:color="auto"/>
        <w:right w:val="none" w:sz="0" w:space="0" w:color="auto"/>
      </w:divBdr>
    </w:div>
    <w:div w:id="1838110647">
      <w:bodyDiv w:val="1"/>
      <w:marLeft w:val="0"/>
      <w:marRight w:val="0"/>
      <w:marTop w:val="0"/>
      <w:marBottom w:val="0"/>
      <w:divBdr>
        <w:top w:val="none" w:sz="0" w:space="0" w:color="auto"/>
        <w:left w:val="none" w:sz="0" w:space="0" w:color="auto"/>
        <w:bottom w:val="none" w:sz="0" w:space="0" w:color="auto"/>
        <w:right w:val="none" w:sz="0" w:space="0" w:color="auto"/>
      </w:divBdr>
    </w:div>
    <w:div w:id="1846050390">
      <w:bodyDiv w:val="1"/>
      <w:marLeft w:val="0"/>
      <w:marRight w:val="0"/>
      <w:marTop w:val="0"/>
      <w:marBottom w:val="0"/>
      <w:divBdr>
        <w:top w:val="none" w:sz="0" w:space="0" w:color="auto"/>
        <w:left w:val="none" w:sz="0" w:space="0" w:color="auto"/>
        <w:bottom w:val="none" w:sz="0" w:space="0" w:color="auto"/>
        <w:right w:val="none" w:sz="0" w:space="0" w:color="auto"/>
      </w:divBdr>
    </w:div>
    <w:div w:id="1850557436">
      <w:bodyDiv w:val="1"/>
      <w:marLeft w:val="0"/>
      <w:marRight w:val="0"/>
      <w:marTop w:val="0"/>
      <w:marBottom w:val="0"/>
      <w:divBdr>
        <w:top w:val="none" w:sz="0" w:space="0" w:color="auto"/>
        <w:left w:val="none" w:sz="0" w:space="0" w:color="auto"/>
        <w:bottom w:val="none" w:sz="0" w:space="0" w:color="auto"/>
        <w:right w:val="none" w:sz="0" w:space="0" w:color="auto"/>
      </w:divBdr>
    </w:div>
    <w:div w:id="1852834213">
      <w:bodyDiv w:val="1"/>
      <w:marLeft w:val="0"/>
      <w:marRight w:val="0"/>
      <w:marTop w:val="0"/>
      <w:marBottom w:val="0"/>
      <w:divBdr>
        <w:top w:val="none" w:sz="0" w:space="0" w:color="auto"/>
        <w:left w:val="none" w:sz="0" w:space="0" w:color="auto"/>
        <w:bottom w:val="none" w:sz="0" w:space="0" w:color="auto"/>
        <w:right w:val="none" w:sz="0" w:space="0" w:color="auto"/>
      </w:divBdr>
    </w:div>
    <w:div w:id="1853254148">
      <w:bodyDiv w:val="1"/>
      <w:marLeft w:val="0"/>
      <w:marRight w:val="0"/>
      <w:marTop w:val="0"/>
      <w:marBottom w:val="0"/>
      <w:divBdr>
        <w:top w:val="none" w:sz="0" w:space="0" w:color="auto"/>
        <w:left w:val="none" w:sz="0" w:space="0" w:color="auto"/>
        <w:bottom w:val="none" w:sz="0" w:space="0" w:color="auto"/>
        <w:right w:val="none" w:sz="0" w:space="0" w:color="auto"/>
      </w:divBdr>
    </w:div>
    <w:div w:id="1853685889">
      <w:bodyDiv w:val="1"/>
      <w:marLeft w:val="0"/>
      <w:marRight w:val="0"/>
      <w:marTop w:val="0"/>
      <w:marBottom w:val="0"/>
      <w:divBdr>
        <w:top w:val="none" w:sz="0" w:space="0" w:color="auto"/>
        <w:left w:val="none" w:sz="0" w:space="0" w:color="auto"/>
        <w:bottom w:val="none" w:sz="0" w:space="0" w:color="auto"/>
        <w:right w:val="none" w:sz="0" w:space="0" w:color="auto"/>
      </w:divBdr>
    </w:div>
    <w:div w:id="1857116897">
      <w:bodyDiv w:val="1"/>
      <w:marLeft w:val="0"/>
      <w:marRight w:val="0"/>
      <w:marTop w:val="0"/>
      <w:marBottom w:val="0"/>
      <w:divBdr>
        <w:top w:val="none" w:sz="0" w:space="0" w:color="auto"/>
        <w:left w:val="none" w:sz="0" w:space="0" w:color="auto"/>
        <w:bottom w:val="none" w:sz="0" w:space="0" w:color="auto"/>
        <w:right w:val="none" w:sz="0" w:space="0" w:color="auto"/>
      </w:divBdr>
    </w:div>
    <w:div w:id="1861314701">
      <w:bodyDiv w:val="1"/>
      <w:marLeft w:val="0"/>
      <w:marRight w:val="0"/>
      <w:marTop w:val="0"/>
      <w:marBottom w:val="0"/>
      <w:divBdr>
        <w:top w:val="none" w:sz="0" w:space="0" w:color="auto"/>
        <w:left w:val="none" w:sz="0" w:space="0" w:color="auto"/>
        <w:bottom w:val="none" w:sz="0" w:space="0" w:color="auto"/>
        <w:right w:val="none" w:sz="0" w:space="0" w:color="auto"/>
      </w:divBdr>
    </w:div>
    <w:div w:id="1878157211">
      <w:bodyDiv w:val="1"/>
      <w:marLeft w:val="0"/>
      <w:marRight w:val="0"/>
      <w:marTop w:val="0"/>
      <w:marBottom w:val="0"/>
      <w:divBdr>
        <w:top w:val="none" w:sz="0" w:space="0" w:color="auto"/>
        <w:left w:val="none" w:sz="0" w:space="0" w:color="auto"/>
        <w:bottom w:val="none" w:sz="0" w:space="0" w:color="auto"/>
        <w:right w:val="none" w:sz="0" w:space="0" w:color="auto"/>
      </w:divBdr>
    </w:div>
    <w:div w:id="1879507698">
      <w:bodyDiv w:val="1"/>
      <w:marLeft w:val="0"/>
      <w:marRight w:val="0"/>
      <w:marTop w:val="0"/>
      <w:marBottom w:val="0"/>
      <w:divBdr>
        <w:top w:val="none" w:sz="0" w:space="0" w:color="auto"/>
        <w:left w:val="none" w:sz="0" w:space="0" w:color="auto"/>
        <w:bottom w:val="none" w:sz="0" w:space="0" w:color="auto"/>
        <w:right w:val="none" w:sz="0" w:space="0" w:color="auto"/>
      </w:divBdr>
    </w:div>
    <w:div w:id="1899703350">
      <w:bodyDiv w:val="1"/>
      <w:marLeft w:val="0"/>
      <w:marRight w:val="0"/>
      <w:marTop w:val="0"/>
      <w:marBottom w:val="0"/>
      <w:divBdr>
        <w:top w:val="none" w:sz="0" w:space="0" w:color="auto"/>
        <w:left w:val="none" w:sz="0" w:space="0" w:color="auto"/>
        <w:bottom w:val="none" w:sz="0" w:space="0" w:color="auto"/>
        <w:right w:val="none" w:sz="0" w:space="0" w:color="auto"/>
      </w:divBdr>
    </w:div>
    <w:div w:id="1915427599">
      <w:bodyDiv w:val="1"/>
      <w:marLeft w:val="0"/>
      <w:marRight w:val="0"/>
      <w:marTop w:val="0"/>
      <w:marBottom w:val="0"/>
      <w:divBdr>
        <w:top w:val="none" w:sz="0" w:space="0" w:color="auto"/>
        <w:left w:val="none" w:sz="0" w:space="0" w:color="auto"/>
        <w:bottom w:val="none" w:sz="0" w:space="0" w:color="auto"/>
        <w:right w:val="none" w:sz="0" w:space="0" w:color="auto"/>
      </w:divBdr>
    </w:div>
    <w:div w:id="1928072725">
      <w:bodyDiv w:val="1"/>
      <w:marLeft w:val="0"/>
      <w:marRight w:val="0"/>
      <w:marTop w:val="0"/>
      <w:marBottom w:val="0"/>
      <w:divBdr>
        <w:top w:val="none" w:sz="0" w:space="0" w:color="auto"/>
        <w:left w:val="none" w:sz="0" w:space="0" w:color="auto"/>
        <w:bottom w:val="none" w:sz="0" w:space="0" w:color="auto"/>
        <w:right w:val="none" w:sz="0" w:space="0" w:color="auto"/>
      </w:divBdr>
    </w:div>
    <w:div w:id="1928344572">
      <w:bodyDiv w:val="1"/>
      <w:marLeft w:val="0"/>
      <w:marRight w:val="0"/>
      <w:marTop w:val="0"/>
      <w:marBottom w:val="0"/>
      <w:divBdr>
        <w:top w:val="none" w:sz="0" w:space="0" w:color="auto"/>
        <w:left w:val="none" w:sz="0" w:space="0" w:color="auto"/>
        <w:bottom w:val="none" w:sz="0" w:space="0" w:color="auto"/>
        <w:right w:val="none" w:sz="0" w:space="0" w:color="auto"/>
      </w:divBdr>
    </w:div>
    <w:div w:id="1942178162">
      <w:bodyDiv w:val="1"/>
      <w:marLeft w:val="0"/>
      <w:marRight w:val="0"/>
      <w:marTop w:val="0"/>
      <w:marBottom w:val="0"/>
      <w:divBdr>
        <w:top w:val="none" w:sz="0" w:space="0" w:color="auto"/>
        <w:left w:val="none" w:sz="0" w:space="0" w:color="auto"/>
        <w:bottom w:val="none" w:sz="0" w:space="0" w:color="auto"/>
        <w:right w:val="none" w:sz="0" w:space="0" w:color="auto"/>
      </w:divBdr>
    </w:div>
    <w:div w:id="1944067462">
      <w:bodyDiv w:val="1"/>
      <w:marLeft w:val="0"/>
      <w:marRight w:val="0"/>
      <w:marTop w:val="0"/>
      <w:marBottom w:val="0"/>
      <w:divBdr>
        <w:top w:val="none" w:sz="0" w:space="0" w:color="auto"/>
        <w:left w:val="none" w:sz="0" w:space="0" w:color="auto"/>
        <w:bottom w:val="none" w:sz="0" w:space="0" w:color="auto"/>
        <w:right w:val="none" w:sz="0" w:space="0" w:color="auto"/>
      </w:divBdr>
    </w:div>
    <w:div w:id="1944797357">
      <w:bodyDiv w:val="1"/>
      <w:marLeft w:val="0"/>
      <w:marRight w:val="0"/>
      <w:marTop w:val="0"/>
      <w:marBottom w:val="0"/>
      <w:divBdr>
        <w:top w:val="none" w:sz="0" w:space="0" w:color="auto"/>
        <w:left w:val="none" w:sz="0" w:space="0" w:color="auto"/>
        <w:bottom w:val="none" w:sz="0" w:space="0" w:color="auto"/>
        <w:right w:val="none" w:sz="0" w:space="0" w:color="auto"/>
      </w:divBdr>
    </w:div>
    <w:div w:id="1969508967">
      <w:bodyDiv w:val="1"/>
      <w:marLeft w:val="0"/>
      <w:marRight w:val="0"/>
      <w:marTop w:val="0"/>
      <w:marBottom w:val="0"/>
      <w:divBdr>
        <w:top w:val="none" w:sz="0" w:space="0" w:color="auto"/>
        <w:left w:val="none" w:sz="0" w:space="0" w:color="auto"/>
        <w:bottom w:val="none" w:sz="0" w:space="0" w:color="auto"/>
        <w:right w:val="none" w:sz="0" w:space="0" w:color="auto"/>
      </w:divBdr>
    </w:div>
    <w:div w:id="1971327223">
      <w:bodyDiv w:val="1"/>
      <w:marLeft w:val="0"/>
      <w:marRight w:val="0"/>
      <w:marTop w:val="0"/>
      <w:marBottom w:val="0"/>
      <w:divBdr>
        <w:top w:val="none" w:sz="0" w:space="0" w:color="auto"/>
        <w:left w:val="none" w:sz="0" w:space="0" w:color="auto"/>
        <w:bottom w:val="none" w:sz="0" w:space="0" w:color="auto"/>
        <w:right w:val="none" w:sz="0" w:space="0" w:color="auto"/>
      </w:divBdr>
    </w:div>
    <w:div w:id="1987128737">
      <w:bodyDiv w:val="1"/>
      <w:marLeft w:val="0"/>
      <w:marRight w:val="0"/>
      <w:marTop w:val="0"/>
      <w:marBottom w:val="0"/>
      <w:divBdr>
        <w:top w:val="none" w:sz="0" w:space="0" w:color="auto"/>
        <w:left w:val="none" w:sz="0" w:space="0" w:color="auto"/>
        <w:bottom w:val="none" w:sz="0" w:space="0" w:color="auto"/>
        <w:right w:val="none" w:sz="0" w:space="0" w:color="auto"/>
      </w:divBdr>
    </w:div>
    <w:div w:id="1994677945">
      <w:bodyDiv w:val="1"/>
      <w:marLeft w:val="0"/>
      <w:marRight w:val="0"/>
      <w:marTop w:val="0"/>
      <w:marBottom w:val="0"/>
      <w:divBdr>
        <w:top w:val="none" w:sz="0" w:space="0" w:color="auto"/>
        <w:left w:val="none" w:sz="0" w:space="0" w:color="auto"/>
        <w:bottom w:val="none" w:sz="0" w:space="0" w:color="auto"/>
        <w:right w:val="none" w:sz="0" w:space="0" w:color="auto"/>
      </w:divBdr>
    </w:div>
    <w:div w:id="2032946463">
      <w:bodyDiv w:val="1"/>
      <w:marLeft w:val="0"/>
      <w:marRight w:val="0"/>
      <w:marTop w:val="0"/>
      <w:marBottom w:val="0"/>
      <w:divBdr>
        <w:top w:val="none" w:sz="0" w:space="0" w:color="auto"/>
        <w:left w:val="none" w:sz="0" w:space="0" w:color="auto"/>
        <w:bottom w:val="none" w:sz="0" w:space="0" w:color="auto"/>
        <w:right w:val="none" w:sz="0" w:space="0" w:color="auto"/>
      </w:divBdr>
    </w:div>
    <w:div w:id="2039159584">
      <w:bodyDiv w:val="1"/>
      <w:marLeft w:val="0"/>
      <w:marRight w:val="0"/>
      <w:marTop w:val="0"/>
      <w:marBottom w:val="0"/>
      <w:divBdr>
        <w:top w:val="none" w:sz="0" w:space="0" w:color="auto"/>
        <w:left w:val="none" w:sz="0" w:space="0" w:color="auto"/>
        <w:bottom w:val="none" w:sz="0" w:space="0" w:color="auto"/>
        <w:right w:val="none" w:sz="0" w:space="0" w:color="auto"/>
      </w:divBdr>
    </w:div>
    <w:div w:id="2046565737">
      <w:bodyDiv w:val="1"/>
      <w:marLeft w:val="0"/>
      <w:marRight w:val="0"/>
      <w:marTop w:val="0"/>
      <w:marBottom w:val="0"/>
      <w:divBdr>
        <w:top w:val="none" w:sz="0" w:space="0" w:color="auto"/>
        <w:left w:val="none" w:sz="0" w:space="0" w:color="auto"/>
        <w:bottom w:val="none" w:sz="0" w:space="0" w:color="auto"/>
        <w:right w:val="none" w:sz="0" w:space="0" w:color="auto"/>
      </w:divBdr>
    </w:div>
    <w:div w:id="2051832759">
      <w:bodyDiv w:val="1"/>
      <w:marLeft w:val="0"/>
      <w:marRight w:val="0"/>
      <w:marTop w:val="0"/>
      <w:marBottom w:val="0"/>
      <w:divBdr>
        <w:top w:val="none" w:sz="0" w:space="0" w:color="auto"/>
        <w:left w:val="none" w:sz="0" w:space="0" w:color="auto"/>
        <w:bottom w:val="none" w:sz="0" w:space="0" w:color="auto"/>
        <w:right w:val="none" w:sz="0" w:space="0" w:color="auto"/>
      </w:divBdr>
    </w:div>
    <w:div w:id="2060740320">
      <w:bodyDiv w:val="1"/>
      <w:marLeft w:val="0"/>
      <w:marRight w:val="0"/>
      <w:marTop w:val="0"/>
      <w:marBottom w:val="0"/>
      <w:divBdr>
        <w:top w:val="none" w:sz="0" w:space="0" w:color="auto"/>
        <w:left w:val="none" w:sz="0" w:space="0" w:color="auto"/>
        <w:bottom w:val="none" w:sz="0" w:space="0" w:color="auto"/>
        <w:right w:val="none" w:sz="0" w:space="0" w:color="auto"/>
      </w:divBdr>
    </w:div>
    <w:div w:id="2070613578">
      <w:bodyDiv w:val="1"/>
      <w:marLeft w:val="0"/>
      <w:marRight w:val="0"/>
      <w:marTop w:val="0"/>
      <w:marBottom w:val="0"/>
      <w:divBdr>
        <w:top w:val="none" w:sz="0" w:space="0" w:color="auto"/>
        <w:left w:val="none" w:sz="0" w:space="0" w:color="auto"/>
        <w:bottom w:val="none" w:sz="0" w:space="0" w:color="auto"/>
        <w:right w:val="none" w:sz="0" w:space="0" w:color="auto"/>
      </w:divBdr>
    </w:div>
    <w:div w:id="2077898764">
      <w:bodyDiv w:val="1"/>
      <w:marLeft w:val="0"/>
      <w:marRight w:val="0"/>
      <w:marTop w:val="0"/>
      <w:marBottom w:val="0"/>
      <w:divBdr>
        <w:top w:val="none" w:sz="0" w:space="0" w:color="auto"/>
        <w:left w:val="none" w:sz="0" w:space="0" w:color="auto"/>
        <w:bottom w:val="none" w:sz="0" w:space="0" w:color="auto"/>
        <w:right w:val="none" w:sz="0" w:space="0" w:color="auto"/>
      </w:divBdr>
    </w:div>
    <w:div w:id="2082210275">
      <w:bodyDiv w:val="1"/>
      <w:marLeft w:val="0"/>
      <w:marRight w:val="0"/>
      <w:marTop w:val="0"/>
      <w:marBottom w:val="0"/>
      <w:divBdr>
        <w:top w:val="none" w:sz="0" w:space="0" w:color="auto"/>
        <w:left w:val="none" w:sz="0" w:space="0" w:color="auto"/>
        <w:bottom w:val="none" w:sz="0" w:space="0" w:color="auto"/>
        <w:right w:val="none" w:sz="0" w:space="0" w:color="auto"/>
      </w:divBdr>
    </w:div>
    <w:div w:id="2085028613">
      <w:bodyDiv w:val="1"/>
      <w:marLeft w:val="0"/>
      <w:marRight w:val="0"/>
      <w:marTop w:val="0"/>
      <w:marBottom w:val="0"/>
      <w:divBdr>
        <w:top w:val="none" w:sz="0" w:space="0" w:color="auto"/>
        <w:left w:val="none" w:sz="0" w:space="0" w:color="auto"/>
        <w:bottom w:val="none" w:sz="0" w:space="0" w:color="auto"/>
        <w:right w:val="none" w:sz="0" w:space="0" w:color="auto"/>
      </w:divBdr>
    </w:div>
    <w:div w:id="2086100786">
      <w:bodyDiv w:val="1"/>
      <w:marLeft w:val="0"/>
      <w:marRight w:val="0"/>
      <w:marTop w:val="0"/>
      <w:marBottom w:val="0"/>
      <w:divBdr>
        <w:top w:val="none" w:sz="0" w:space="0" w:color="auto"/>
        <w:left w:val="none" w:sz="0" w:space="0" w:color="auto"/>
        <w:bottom w:val="none" w:sz="0" w:space="0" w:color="auto"/>
        <w:right w:val="none" w:sz="0" w:space="0" w:color="auto"/>
      </w:divBdr>
    </w:div>
    <w:div w:id="2095541746">
      <w:bodyDiv w:val="1"/>
      <w:marLeft w:val="0"/>
      <w:marRight w:val="0"/>
      <w:marTop w:val="0"/>
      <w:marBottom w:val="0"/>
      <w:divBdr>
        <w:top w:val="none" w:sz="0" w:space="0" w:color="auto"/>
        <w:left w:val="none" w:sz="0" w:space="0" w:color="auto"/>
        <w:bottom w:val="none" w:sz="0" w:space="0" w:color="auto"/>
        <w:right w:val="none" w:sz="0" w:space="0" w:color="auto"/>
      </w:divBdr>
    </w:div>
    <w:div w:id="2123065829">
      <w:bodyDiv w:val="1"/>
      <w:marLeft w:val="0"/>
      <w:marRight w:val="0"/>
      <w:marTop w:val="0"/>
      <w:marBottom w:val="0"/>
      <w:divBdr>
        <w:top w:val="none" w:sz="0" w:space="0" w:color="auto"/>
        <w:left w:val="none" w:sz="0" w:space="0" w:color="auto"/>
        <w:bottom w:val="none" w:sz="0" w:space="0" w:color="auto"/>
        <w:right w:val="none" w:sz="0" w:space="0" w:color="auto"/>
      </w:divBdr>
    </w:div>
    <w:div w:id="2129858943">
      <w:bodyDiv w:val="1"/>
      <w:marLeft w:val="0"/>
      <w:marRight w:val="0"/>
      <w:marTop w:val="0"/>
      <w:marBottom w:val="0"/>
      <w:divBdr>
        <w:top w:val="none" w:sz="0" w:space="0" w:color="auto"/>
        <w:left w:val="none" w:sz="0" w:space="0" w:color="auto"/>
        <w:bottom w:val="none" w:sz="0" w:space="0" w:color="auto"/>
        <w:right w:val="none" w:sz="0" w:space="0" w:color="auto"/>
      </w:divBdr>
    </w:div>
    <w:div w:id="21323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F30E770B48F33DAC98534A772573F274E0A01F278AF4B178E90AC3F43D6706168BD4D96D3A919p02CG"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w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2.emf"/><Relationship Id="rId7" Type="http://schemas.openxmlformats.org/officeDocument/2006/relationships/hyperlink" Target="consultantplus://offline/ref=B21F30E770B48F33DAC98534A772573F274E0A01F278AF4B178E90AC3F43D6706168BD4D96D3A919p02CG" TargetMode="External"/><Relationship Id="rId12" Type="http://schemas.openxmlformats.org/officeDocument/2006/relationships/hyperlink" Target="http://www.roszdravnadzor.ru/services/turnover"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png"/><Relationship Id="rId38"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ls.rosminzdrav.ru/" TargetMode="Externa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hyperlink" Target="https://zakupki.gov.ru/epz/contract/contractCard/process-info.html?reestrNumber=2231102283626000088" TargetMode="External"/><Relationship Id="rId19" Type="http://schemas.openxmlformats.org/officeDocument/2006/relationships/image" Target="media/image7.emf"/><Relationship Id="rId31" Type="http://schemas.openxmlformats.org/officeDocument/2006/relationships/image" Target="media/image19.emf"/><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0765-AB59-421D-BD51-279CAFA20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5184</Words>
  <Characters>29552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Екатерина Владимировна</dc:creator>
  <cp:lastModifiedBy>Антонова Екатерина Владимировна</cp:lastModifiedBy>
  <cp:revision>4</cp:revision>
  <cp:lastPrinted>2026-06-26T13:28:00Z</cp:lastPrinted>
  <dcterms:created xsi:type="dcterms:W3CDTF">2026-06-26T13:26:00Z</dcterms:created>
  <dcterms:modified xsi:type="dcterms:W3CDTF">2026-06-26T13:40:00Z</dcterms:modified>
</cp:coreProperties>
</file>