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FE972" w14:textId="77777777" w:rsidR="00455275" w:rsidRDefault="008925B2" w:rsidP="008925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275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 </w:t>
      </w:r>
    </w:p>
    <w:p w14:paraId="44CE5114" w14:textId="75E9A1C5" w:rsidR="00027C75" w:rsidRPr="00455275" w:rsidRDefault="008925B2" w:rsidP="008925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275">
        <w:rPr>
          <w:rFonts w:ascii="Times New Roman" w:hAnsi="Times New Roman" w:cs="Times New Roman"/>
          <w:b/>
          <w:bCs/>
          <w:sz w:val="28"/>
          <w:szCs w:val="28"/>
        </w:rPr>
        <w:t>по предоставлению шатров для нужд заказчика</w:t>
      </w:r>
    </w:p>
    <w:p w14:paraId="77A59F68" w14:textId="27E161D4" w:rsidR="008925B2" w:rsidRDefault="008925B2" w:rsidP="008925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72BE09" w14:textId="7F927472" w:rsidR="008925B2" w:rsidRDefault="008925B2" w:rsidP="008925B2">
      <w:pPr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установки Шатров: </w:t>
      </w:r>
      <w:r w:rsidRPr="00A14636">
        <w:rPr>
          <w:rFonts w:ascii="Times New Roman" w:hAnsi="Times New Roman" w:cs="Times New Roman"/>
          <w:sz w:val="24"/>
          <w:szCs w:val="24"/>
        </w:rPr>
        <w:t>Респ</w:t>
      </w:r>
      <w:r>
        <w:rPr>
          <w:rFonts w:ascii="Times New Roman" w:hAnsi="Times New Roman" w:cs="Times New Roman"/>
          <w:sz w:val="24"/>
          <w:szCs w:val="24"/>
        </w:rPr>
        <w:t>ублика</w:t>
      </w:r>
      <w:r w:rsidRPr="00A14636">
        <w:rPr>
          <w:rFonts w:ascii="Times New Roman" w:hAnsi="Times New Roman" w:cs="Times New Roman"/>
          <w:sz w:val="24"/>
          <w:szCs w:val="24"/>
        </w:rPr>
        <w:t xml:space="preserve"> Адыгея, Майкопский р-н, хутор </w:t>
      </w:r>
      <w:proofErr w:type="spellStart"/>
      <w:r w:rsidRPr="00A14636">
        <w:rPr>
          <w:rFonts w:ascii="Times New Roman" w:hAnsi="Times New Roman" w:cs="Times New Roman"/>
          <w:sz w:val="24"/>
          <w:szCs w:val="24"/>
        </w:rPr>
        <w:t>Шунтук</w:t>
      </w:r>
      <w:proofErr w:type="spellEnd"/>
      <w:r w:rsidRPr="00A14636">
        <w:rPr>
          <w:rFonts w:ascii="Times New Roman" w:hAnsi="Times New Roman" w:cs="Times New Roman"/>
          <w:sz w:val="24"/>
          <w:szCs w:val="24"/>
        </w:rPr>
        <w:t xml:space="preserve">, Школьный пер, </w:t>
      </w:r>
      <w:proofErr w:type="spellStart"/>
      <w:r w:rsidRPr="00A14636">
        <w:rPr>
          <w:rFonts w:ascii="Times New Roman" w:hAnsi="Times New Roman" w:cs="Times New Roman"/>
          <w:sz w:val="24"/>
          <w:szCs w:val="24"/>
        </w:rPr>
        <w:t>двлд</w:t>
      </w:r>
      <w:proofErr w:type="spellEnd"/>
      <w:r w:rsidRPr="00A14636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C75D4F" w14:textId="7840CC6C" w:rsidR="008925B2" w:rsidRDefault="008925B2" w:rsidP="008925B2">
      <w:pPr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предоставляет услуги по аренде шатров для проведения мероприятий для нужд ФГБПОУ «Майкопское СУВУ».</w:t>
      </w:r>
    </w:p>
    <w:p w14:paraId="13938CEC" w14:textId="2129E60A" w:rsidR="008925B2" w:rsidRDefault="008925B2" w:rsidP="008925B2">
      <w:pPr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осуществляет доставку, сборку и разборку шатров собственными силами и за свой счёт.</w:t>
      </w:r>
    </w:p>
    <w:p w14:paraId="5F6AC0CF" w14:textId="2298F95C" w:rsidR="008925B2" w:rsidRDefault="008925B2" w:rsidP="008925B2">
      <w:pPr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Даты </w:t>
      </w:r>
      <w:r w:rsidR="00455275">
        <w:rPr>
          <w:rFonts w:ascii="Times New Roman" w:hAnsi="Times New Roman" w:cs="Times New Roman"/>
          <w:sz w:val="24"/>
          <w:szCs w:val="24"/>
        </w:rPr>
        <w:t>проведения мероприятия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55275">
        <w:rPr>
          <w:rFonts w:ascii="Times New Roman" w:hAnsi="Times New Roman" w:cs="Times New Roman"/>
          <w:sz w:val="24"/>
          <w:szCs w:val="24"/>
        </w:rPr>
        <w:t xml:space="preserve">с </w:t>
      </w:r>
      <w:r w:rsidR="003F393B">
        <w:rPr>
          <w:rFonts w:ascii="Times New Roman" w:hAnsi="Times New Roman" w:cs="Times New Roman"/>
          <w:sz w:val="24"/>
          <w:szCs w:val="24"/>
        </w:rPr>
        <w:t>10</w:t>
      </w:r>
      <w:r w:rsidR="00455275">
        <w:rPr>
          <w:rFonts w:ascii="Times New Roman" w:hAnsi="Times New Roman" w:cs="Times New Roman"/>
          <w:sz w:val="24"/>
          <w:szCs w:val="24"/>
        </w:rPr>
        <w:t>.0</w:t>
      </w:r>
      <w:r w:rsidR="003F393B">
        <w:rPr>
          <w:rFonts w:ascii="Times New Roman" w:hAnsi="Times New Roman" w:cs="Times New Roman"/>
          <w:sz w:val="24"/>
          <w:szCs w:val="24"/>
        </w:rPr>
        <w:t>8</w:t>
      </w:r>
      <w:r w:rsidR="00455275">
        <w:rPr>
          <w:rFonts w:ascii="Times New Roman" w:hAnsi="Times New Roman" w:cs="Times New Roman"/>
          <w:sz w:val="24"/>
          <w:szCs w:val="24"/>
        </w:rPr>
        <w:t>.202</w:t>
      </w:r>
      <w:r w:rsidR="003F393B">
        <w:rPr>
          <w:rFonts w:ascii="Times New Roman" w:hAnsi="Times New Roman" w:cs="Times New Roman"/>
          <w:sz w:val="24"/>
          <w:szCs w:val="24"/>
        </w:rPr>
        <w:t>6</w:t>
      </w:r>
      <w:r w:rsidR="00455275">
        <w:rPr>
          <w:rFonts w:ascii="Times New Roman" w:hAnsi="Times New Roman" w:cs="Times New Roman"/>
          <w:sz w:val="24"/>
          <w:szCs w:val="24"/>
        </w:rPr>
        <w:t xml:space="preserve"> по </w:t>
      </w:r>
      <w:r w:rsidR="00286E85">
        <w:rPr>
          <w:rFonts w:ascii="Times New Roman" w:hAnsi="Times New Roman" w:cs="Times New Roman"/>
          <w:sz w:val="24"/>
          <w:szCs w:val="24"/>
        </w:rPr>
        <w:t>1</w:t>
      </w:r>
      <w:r w:rsidR="003F393B">
        <w:rPr>
          <w:rFonts w:ascii="Times New Roman" w:hAnsi="Times New Roman" w:cs="Times New Roman"/>
          <w:sz w:val="24"/>
          <w:szCs w:val="24"/>
        </w:rPr>
        <w:t>4</w:t>
      </w:r>
      <w:r w:rsidR="00455275">
        <w:rPr>
          <w:rFonts w:ascii="Times New Roman" w:hAnsi="Times New Roman" w:cs="Times New Roman"/>
          <w:sz w:val="24"/>
          <w:szCs w:val="24"/>
        </w:rPr>
        <w:t>.0</w:t>
      </w:r>
      <w:r w:rsidR="003F393B">
        <w:rPr>
          <w:rFonts w:ascii="Times New Roman" w:hAnsi="Times New Roman" w:cs="Times New Roman"/>
          <w:sz w:val="24"/>
          <w:szCs w:val="24"/>
        </w:rPr>
        <w:t>8</w:t>
      </w:r>
      <w:r w:rsidR="00455275">
        <w:rPr>
          <w:rFonts w:ascii="Times New Roman" w:hAnsi="Times New Roman" w:cs="Times New Roman"/>
          <w:sz w:val="24"/>
          <w:szCs w:val="24"/>
        </w:rPr>
        <w:t>.202</w:t>
      </w:r>
      <w:r w:rsidR="003F393B">
        <w:rPr>
          <w:rFonts w:ascii="Times New Roman" w:hAnsi="Times New Roman" w:cs="Times New Roman"/>
          <w:sz w:val="24"/>
          <w:szCs w:val="24"/>
        </w:rPr>
        <w:t>6</w:t>
      </w:r>
      <w:r w:rsidR="0045527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5FB78F1" w14:textId="14FEA918" w:rsidR="00455275" w:rsidRDefault="00455275" w:rsidP="008925B2">
      <w:pPr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Шатры должны быть смонтированы не позднее д</w:t>
      </w:r>
      <w:r w:rsidR="00D57D2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я до начала мероприятия, демонтаж шатров должен быть осуществлён в день, последующий за днём окончания мероприятия.</w:t>
      </w:r>
    </w:p>
    <w:p w14:paraId="20B812BC" w14:textId="581CA3DA" w:rsidR="00AF56D4" w:rsidRDefault="00AF56D4" w:rsidP="008925B2">
      <w:pPr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Шатры должны быть соединены между собой и образовывать единую конструкцию размером </w:t>
      </w:r>
      <w:r w:rsidR="00286E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 м. х </w:t>
      </w:r>
      <w:r w:rsidR="00E2496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14:paraId="308A4588" w14:textId="5F42B9A0" w:rsidR="008925B2" w:rsidRDefault="008925B2" w:rsidP="008925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Характеристики шатров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115"/>
        <w:gridCol w:w="4251"/>
        <w:gridCol w:w="1843"/>
      </w:tblGrid>
      <w:tr w:rsidR="008925B2" w14:paraId="2E5530DE" w14:textId="77777777" w:rsidTr="008925B2">
        <w:tc>
          <w:tcPr>
            <w:tcW w:w="3115" w:type="dxa"/>
          </w:tcPr>
          <w:p w14:paraId="02633E17" w14:textId="78A768FE" w:rsidR="008925B2" w:rsidRDefault="008925B2" w:rsidP="0089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51" w:type="dxa"/>
          </w:tcPr>
          <w:p w14:paraId="3451AAA2" w14:textId="64F31390" w:rsidR="008925B2" w:rsidRDefault="008925B2" w:rsidP="0089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843" w:type="dxa"/>
          </w:tcPr>
          <w:p w14:paraId="3C0BDE1F" w14:textId="633F323C" w:rsidR="008925B2" w:rsidRDefault="008925B2" w:rsidP="0089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925B2" w14:paraId="66A923DB" w14:textId="77777777" w:rsidTr="00455275">
        <w:tc>
          <w:tcPr>
            <w:tcW w:w="3115" w:type="dxa"/>
            <w:vAlign w:val="center"/>
          </w:tcPr>
          <w:p w14:paraId="154073D1" w14:textId="267034BD" w:rsidR="008925B2" w:rsidRDefault="008925B2" w:rsidP="0089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Шатёр-пагода</w:t>
            </w:r>
          </w:p>
        </w:tc>
        <w:tc>
          <w:tcPr>
            <w:tcW w:w="4251" w:type="dxa"/>
          </w:tcPr>
          <w:p w14:paraId="50961DB4" w14:textId="77777777" w:rsidR="008925B2" w:rsidRPr="008925B2" w:rsidRDefault="008925B2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B2">
              <w:rPr>
                <w:rFonts w:ascii="Times New Roman" w:hAnsi="Times New Roman" w:cs="Times New Roman"/>
                <w:sz w:val="24"/>
                <w:szCs w:val="24"/>
              </w:rPr>
              <w:t>Ширина конструкции 500 см</w:t>
            </w:r>
          </w:p>
          <w:p w14:paraId="29FE6958" w14:textId="77777777" w:rsidR="008925B2" w:rsidRPr="008925B2" w:rsidRDefault="008925B2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B2">
              <w:rPr>
                <w:rFonts w:ascii="Times New Roman" w:hAnsi="Times New Roman" w:cs="Times New Roman"/>
                <w:sz w:val="24"/>
                <w:szCs w:val="24"/>
              </w:rPr>
              <w:t>Высота стены 229 см</w:t>
            </w:r>
          </w:p>
          <w:p w14:paraId="201C1E7A" w14:textId="77777777" w:rsidR="008925B2" w:rsidRPr="008925B2" w:rsidRDefault="008925B2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B2">
              <w:rPr>
                <w:rFonts w:ascii="Times New Roman" w:hAnsi="Times New Roman" w:cs="Times New Roman"/>
                <w:sz w:val="24"/>
                <w:szCs w:val="24"/>
              </w:rPr>
              <w:t>Высота в коньке 368 см</w:t>
            </w:r>
          </w:p>
          <w:p w14:paraId="71C9E910" w14:textId="77777777" w:rsidR="008925B2" w:rsidRPr="008925B2" w:rsidRDefault="008925B2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B2">
              <w:rPr>
                <w:rFonts w:ascii="Times New Roman" w:hAnsi="Times New Roman" w:cs="Times New Roman"/>
                <w:sz w:val="24"/>
                <w:szCs w:val="24"/>
              </w:rPr>
              <w:t>Наивысшая точка 565 см</w:t>
            </w:r>
          </w:p>
          <w:p w14:paraId="69FEF43C" w14:textId="77777777" w:rsidR="008925B2" w:rsidRPr="008925B2" w:rsidRDefault="008925B2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B2">
              <w:rPr>
                <w:rFonts w:ascii="Times New Roman" w:hAnsi="Times New Roman" w:cs="Times New Roman"/>
                <w:sz w:val="24"/>
                <w:szCs w:val="24"/>
              </w:rPr>
              <w:t>Уклон ската крыши 20°</w:t>
            </w:r>
          </w:p>
          <w:p w14:paraId="74EC9183" w14:textId="77777777" w:rsidR="008925B2" w:rsidRPr="008925B2" w:rsidRDefault="008925B2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B2">
              <w:rPr>
                <w:rFonts w:ascii="Times New Roman" w:hAnsi="Times New Roman" w:cs="Times New Roman"/>
                <w:sz w:val="24"/>
                <w:szCs w:val="24"/>
              </w:rPr>
              <w:t>Самая длинная деталь каркаса 516 см</w:t>
            </w:r>
          </w:p>
          <w:p w14:paraId="32974820" w14:textId="77777777" w:rsidR="008925B2" w:rsidRPr="008925B2" w:rsidRDefault="008925B2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B2">
              <w:rPr>
                <w:rFonts w:ascii="Times New Roman" w:hAnsi="Times New Roman" w:cs="Times New Roman"/>
                <w:sz w:val="24"/>
                <w:szCs w:val="24"/>
              </w:rPr>
              <w:t>Основной профиль (сечение) 81 x 48 x 3 мм</w:t>
            </w:r>
          </w:p>
          <w:p w14:paraId="70B6BF13" w14:textId="77777777" w:rsidR="008925B2" w:rsidRPr="008925B2" w:rsidRDefault="008925B2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B2">
              <w:rPr>
                <w:rFonts w:ascii="Times New Roman" w:hAnsi="Times New Roman" w:cs="Times New Roman"/>
                <w:sz w:val="24"/>
                <w:szCs w:val="24"/>
              </w:rPr>
              <w:t>Могут соединяться между собой с помощью дождевиков-переходов, образуя композиции любой длины и различной формы</w:t>
            </w:r>
          </w:p>
          <w:p w14:paraId="41EABE91" w14:textId="361C838B" w:rsidR="008925B2" w:rsidRPr="00AF56D4" w:rsidRDefault="00AF56D4" w:rsidP="008925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кровли:</w:t>
            </w:r>
          </w:p>
          <w:p w14:paraId="658FE329" w14:textId="5BE05892" w:rsidR="00AF56D4" w:rsidRDefault="00AF56D4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D4">
              <w:rPr>
                <w:rFonts w:ascii="Times New Roman" w:hAnsi="Times New Roman" w:cs="Times New Roman"/>
                <w:sz w:val="24"/>
                <w:szCs w:val="24"/>
              </w:rPr>
              <w:t>Тентовое полотно</w:t>
            </w:r>
          </w:p>
          <w:p w14:paraId="48B2CF5A" w14:textId="4F56D3C2" w:rsidR="00AF56D4" w:rsidRDefault="00AF56D4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D4">
              <w:rPr>
                <w:rFonts w:ascii="Times New Roman" w:hAnsi="Times New Roman" w:cs="Times New Roman"/>
                <w:sz w:val="24"/>
                <w:szCs w:val="24"/>
              </w:rPr>
              <w:t>Обработка лаком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F56D4">
              <w:rPr>
                <w:rFonts w:ascii="Times New Roman" w:hAnsi="Times New Roman" w:cs="Times New Roman"/>
                <w:sz w:val="24"/>
                <w:szCs w:val="24"/>
              </w:rPr>
              <w:t>двусторонняя</w:t>
            </w:r>
          </w:p>
          <w:p w14:paraId="7A26874E" w14:textId="3321AAC1" w:rsidR="00AF56D4" w:rsidRDefault="00AF56D4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D4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F56D4">
              <w:rPr>
                <w:rFonts w:ascii="Times New Roman" w:hAnsi="Times New Roman" w:cs="Times New Roman"/>
                <w:sz w:val="24"/>
                <w:szCs w:val="24"/>
              </w:rPr>
              <w:t>630-650 г/м2</w:t>
            </w:r>
          </w:p>
          <w:p w14:paraId="2DCD38BC" w14:textId="7EEF3825" w:rsidR="008925B2" w:rsidRDefault="008925B2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B2">
              <w:rPr>
                <w:rFonts w:ascii="Times New Roman" w:hAnsi="Times New Roman" w:cs="Times New Roman"/>
                <w:sz w:val="24"/>
                <w:szCs w:val="24"/>
              </w:rPr>
              <w:t xml:space="preserve">ПВХ-покрытие на </w:t>
            </w:r>
            <w:proofErr w:type="spellStart"/>
            <w:r w:rsidRPr="008925B2">
              <w:rPr>
                <w:rFonts w:ascii="Times New Roman" w:hAnsi="Times New Roman" w:cs="Times New Roman"/>
                <w:sz w:val="24"/>
                <w:szCs w:val="24"/>
              </w:rPr>
              <w:t>полиэстровой</w:t>
            </w:r>
            <w:proofErr w:type="spellEnd"/>
            <w:r w:rsidRPr="008925B2">
              <w:rPr>
                <w:rFonts w:ascii="Times New Roman" w:hAnsi="Times New Roman" w:cs="Times New Roman"/>
                <w:sz w:val="24"/>
                <w:szCs w:val="24"/>
              </w:rPr>
              <w:t xml:space="preserve"> сетке, с добавками, препятствующими горению в соответствии с DIN 4102 B1, с ТАЗ 92.503 M2, по ГОСТ 30444-97 РП1</w:t>
            </w:r>
          </w:p>
          <w:p w14:paraId="0321E697" w14:textId="17EB3711" w:rsidR="00AF56D4" w:rsidRPr="00AF56D4" w:rsidRDefault="00AF56D4" w:rsidP="008925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Стены - в комплекте</w:t>
            </w:r>
          </w:p>
          <w:p w14:paraId="64A7D11F" w14:textId="4779A7DF" w:rsidR="008925B2" w:rsidRDefault="008925B2" w:rsidP="0089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монтаже на открытой территории при монтаже используются бетонные утяжелители конструкции для организации защиты от ветра.</w:t>
            </w:r>
          </w:p>
        </w:tc>
        <w:tc>
          <w:tcPr>
            <w:tcW w:w="1843" w:type="dxa"/>
            <w:vAlign w:val="center"/>
          </w:tcPr>
          <w:p w14:paraId="150E74F2" w14:textId="0BA66A61" w:rsidR="008925B2" w:rsidRDefault="00286E85" w:rsidP="0089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DD8152E" w14:textId="23583B61" w:rsidR="008925B2" w:rsidRDefault="008925B2" w:rsidP="008925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E994B7" w14:textId="66FB1E19" w:rsidR="00455275" w:rsidRPr="00455275" w:rsidRDefault="00455275" w:rsidP="00455275">
      <w:pPr>
        <w:pStyle w:val="a4"/>
        <w:spacing w:after="0" w:line="240" w:lineRule="auto"/>
        <w:ind w:left="1125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Условия выполнения работ:</w:t>
      </w:r>
    </w:p>
    <w:p w14:paraId="7891129E" w14:textId="2E1C9ED9" w:rsidR="00455275" w:rsidRPr="00455275" w:rsidRDefault="00455275" w:rsidP="00455275">
      <w:p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Исполнитель обязуется </w:t>
      </w:r>
      <w:r w:rsidRPr="00455275">
        <w:rPr>
          <w:rFonts w:ascii="Times New Roman" w:eastAsia="Times New Roman" w:hAnsi="Times New Roman" w:cs="Times New Roman"/>
          <w:sz w:val="24"/>
        </w:rPr>
        <w:t>производить работы в полном соответствии с настоящим техническим заданием, выполнять требования действующего законодательства РФ, в том числе:</w:t>
      </w:r>
    </w:p>
    <w:p w14:paraId="708439B2" w14:textId="77777777" w:rsidR="00455275" w:rsidRDefault="00455275" w:rsidP="00455275">
      <w:pPr>
        <w:numPr>
          <w:ilvl w:val="0"/>
          <w:numId w:val="2"/>
        </w:num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Федеральный закон от 10.01.2002г. № 7-ФЗ (в ред. от 26.07.2019) «Об охране окружающей среды»;</w:t>
      </w:r>
    </w:p>
    <w:p w14:paraId="1BA65D13" w14:textId="77777777" w:rsidR="00455275" w:rsidRDefault="00455275" w:rsidP="00455275">
      <w:pPr>
        <w:numPr>
          <w:ilvl w:val="0"/>
          <w:numId w:val="2"/>
        </w:numPr>
        <w:spacing w:after="0" w:line="240" w:lineRule="auto"/>
        <w:ind w:left="567" w:firstLine="426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Федеральный закон от 24.06.1998г № 89-ФЗ (в ред. от 26.07.2019) «Об отходах производства и потребления»;</w:t>
      </w:r>
    </w:p>
    <w:p w14:paraId="2AC2B10C" w14:textId="77777777" w:rsidR="00455275" w:rsidRDefault="00455275" w:rsidP="00455275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Выполнение работ должно производиться без нанесения ущерба окружающей среде и при условии соблюдения техники безопасности.</w:t>
      </w:r>
    </w:p>
    <w:p w14:paraId="0AEAB6CF" w14:textId="208605FB" w:rsidR="00455275" w:rsidRDefault="00455275" w:rsidP="00455275">
      <w:pPr>
        <w:rPr>
          <w:rFonts w:ascii="Times New Roman" w:hAnsi="Times New Roman" w:cs="Times New Roman"/>
          <w:sz w:val="24"/>
          <w:szCs w:val="24"/>
        </w:rPr>
      </w:pPr>
    </w:p>
    <w:p w14:paraId="50A04314" w14:textId="505BCFEA" w:rsidR="00AF56D4" w:rsidRDefault="00AF56D4" w:rsidP="00AF56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Примерный внешний вид конструкции</w:t>
      </w:r>
    </w:p>
    <w:p w14:paraId="6D44214B" w14:textId="69BE198D" w:rsidR="00AF56D4" w:rsidRDefault="00AF56D4" w:rsidP="00AF56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E73839" w14:textId="77777777" w:rsidR="00AF56D4" w:rsidRDefault="00AF56D4" w:rsidP="00AF56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E48346" w14:textId="28A4BCA9" w:rsidR="00AF56D4" w:rsidRPr="008925B2" w:rsidRDefault="00D57D25" w:rsidP="00AF56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329C23" wp14:editId="7869BD9C">
            <wp:extent cx="2636614" cy="197710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478" cy="198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6D4">
        <w:rPr>
          <w:rFonts w:ascii="Times New Roman" w:hAnsi="Times New Roman" w:cs="Times New Roman"/>
          <w:sz w:val="24"/>
          <w:szCs w:val="24"/>
        </w:rPr>
        <w:t xml:space="preserve">     </w:t>
      </w:r>
      <w:r w:rsidR="00AF56D4">
        <w:rPr>
          <w:rFonts w:ascii="Calibri" w:hAnsi="Calibri" w:cs="Calibri"/>
          <w:noProof/>
          <w:sz w:val="20"/>
          <w:szCs w:val="20"/>
          <w:lang w:eastAsia="ru-RU"/>
        </w:rPr>
        <w:drawing>
          <wp:inline distT="0" distB="0" distL="0" distR="0" wp14:anchorId="04550A1F" wp14:editId="4D71F86A">
            <wp:extent cx="2395854" cy="1820849"/>
            <wp:effectExtent l="0" t="0" r="508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00-ceb1930ee455c2e53f36abb427ab73d7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402" cy="18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6D4" w:rsidRPr="00892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84B03"/>
    <w:multiLevelType w:val="hybridMultilevel"/>
    <w:tmpl w:val="E196C5EA"/>
    <w:lvl w:ilvl="0" w:tplc="B9AC849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50663C5"/>
    <w:multiLevelType w:val="hybridMultilevel"/>
    <w:tmpl w:val="0A9669AE"/>
    <w:lvl w:ilvl="0" w:tplc="4E06B55C">
      <w:start w:val="4"/>
      <w:numFmt w:val="decimal"/>
      <w:lvlText w:val="%1."/>
      <w:lvlJc w:val="left"/>
      <w:pPr>
        <w:ind w:left="14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>
      <w:start w:val="1"/>
      <w:numFmt w:val="decimal"/>
      <w:lvlText w:val="%4."/>
      <w:lvlJc w:val="left"/>
      <w:pPr>
        <w:ind w:left="3645" w:hanging="360"/>
      </w:pPr>
    </w:lvl>
    <w:lvl w:ilvl="4" w:tplc="04190019">
      <w:start w:val="1"/>
      <w:numFmt w:val="lowerLetter"/>
      <w:lvlText w:val="%5."/>
      <w:lvlJc w:val="left"/>
      <w:pPr>
        <w:ind w:left="4365" w:hanging="360"/>
      </w:pPr>
    </w:lvl>
    <w:lvl w:ilvl="5" w:tplc="0419001B">
      <w:start w:val="1"/>
      <w:numFmt w:val="lowerRoman"/>
      <w:lvlText w:val="%6."/>
      <w:lvlJc w:val="right"/>
      <w:pPr>
        <w:ind w:left="5085" w:hanging="180"/>
      </w:pPr>
    </w:lvl>
    <w:lvl w:ilvl="6" w:tplc="0419000F">
      <w:start w:val="1"/>
      <w:numFmt w:val="decimal"/>
      <w:lvlText w:val="%7."/>
      <w:lvlJc w:val="left"/>
      <w:pPr>
        <w:ind w:left="5805" w:hanging="360"/>
      </w:pPr>
    </w:lvl>
    <w:lvl w:ilvl="7" w:tplc="04190019">
      <w:start w:val="1"/>
      <w:numFmt w:val="lowerLetter"/>
      <w:lvlText w:val="%8."/>
      <w:lvlJc w:val="left"/>
      <w:pPr>
        <w:ind w:left="6525" w:hanging="360"/>
      </w:pPr>
    </w:lvl>
    <w:lvl w:ilvl="8" w:tplc="0419001B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B9"/>
    <w:rsid w:val="00027C75"/>
    <w:rsid w:val="000810B9"/>
    <w:rsid w:val="00286E85"/>
    <w:rsid w:val="003F393B"/>
    <w:rsid w:val="00455275"/>
    <w:rsid w:val="008925B2"/>
    <w:rsid w:val="00AF56D4"/>
    <w:rsid w:val="00D57D25"/>
    <w:rsid w:val="00E2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499C"/>
  <w15:chartTrackingRefBased/>
  <w15:docId w15:val="{9CE66053-8259-456E-A184-2B2417C2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527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2025-07-21T09:33:00Z</dcterms:created>
  <dcterms:modified xsi:type="dcterms:W3CDTF">2026-07-28T11:26:00Z</dcterms:modified>
</cp:coreProperties>
</file>