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0517" w:rsidRPr="00D61FCD" w:rsidRDefault="001A0517" w:rsidP="00697378">
      <w:pPr>
        <w:tabs>
          <w:tab w:val="left" w:pos="-1305"/>
        </w:tabs>
        <w:ind w:firstLine="426"/>
        <w:jc w:val="center"/>
        <w:rPr>
          <w:sz w:val="22"/>
          <w:szCs w:val="22"/>
        </w:rPr>
      </w:pPr>
      <w:r w:rsidRPr="00D61FCD">
        <w:rPr>
          <w:b/>
          <w:bCs/>
          <w:sz w:val="22"/>
          <w:szCs w:val="22"/>
        </w:rPr>
        <w:t>Договор №____</w:t>
      </w:r>
    </w:p>
    <w:p w:rsidR="001A0517" w:rsidRDefault="00096C95" w:rsidP="00697378">
      <w:pPr>
        <w:ind w:firstLine="426"/>
        <w:jc w:val="center"/>
        <w:rPr>
          <w:b/>
          <w:bCs/>
          <w:sz w:val="22"/>
          <w:szCs w:val="22"/>
        </w:rPr>
      </w:pPr>
      <w:r>
        <w:rPr>
          <w:b/>
          <w:bCs/>
          <w:sz w:val="22"/>
          <w:szCs w:val="22"/>
        </w:rPr>
        <w:t>на о</w:t>
      </w:r>
      <w:r w:rsidR="00D61FCD" w:rsidRPr="00D61FCD">
        <w:rPr>
          <w:b/>
          <w:bCs/>
          <w:sz w:val="22"/>
          <w:szCs w:val="22"/>
        </w:rPr>
        <w:t>казание услуг по техническому обслуживанию средств измерений медицинского назначения</w:t>
      </w:r>
    </w:p>
    <w:p w:rsidR="00697378" w:rsidRPr="00697378" w:rsidRDefault="00697378" w:rsidP="00697378">
      <w:pPr>
        <w:pStyle w:val="Standard"/>
        <w:ind w:firstLine="426"/>
        <w:jc w:val="center"/>
        <w:rPr>
          <w:rFonts w:ascii="Times New Roman" w:hAnsi="Times New Roman" w:cs="Times New Roman"/>
          <w:bCs/>
          <w:sz w:val="22"/>
          <w:szCs w:val="22"/>
        </w:rPr>
      </w:pPr>
      <w:r w:rsidRPr="00697378">
        <w:rPr>
          <w:rFonts w:ascii="Times New Roman" w:hAnsi="Times New Roman" w:cs="Times New Roman"/>
          <w:bCs/>
          <w:sz w:val="22"/>
          <w:szCs w:val="22"/>
        </w:rPr>
        <w:t>ИКЗ 261781202483378420100101470000000000</w:t>
      </w:r>
    </w:p>
    <w:p w:rsidR="00697378" w:rsidRDefault="00697378" w:rsidP="00697378">
      <w:pPr>
        <w:ind w:firstLine="426"/>
        <w:jc w:val="center"/>
        <w:rPr>
          <w:b/>
          <w:bCs/>
          <w:sz w:val="22"/>
          <w:szCs w:val="22"/>
        </w:rPr>
      </w:pPr>
    </w:p>
    <w:p w:rsidR="001A0517" w:rsidRPr="00D61FCD" w:rsidRDefault="00FE20FD" w:rsidP="00697378">
      <w:pPr>
        <w:ind w:firstLine="426"/>
        <w:jc w:val="both"/>
        <w:rPr>
          <w:sz w:val="22"/>
          <w:szCs w:val="22"/>
        </w:rPr>
      </w:pPr>
      <w:r w:rsidRPr="00D61FCD">
        <w:rPr>
          <w:sz w:val="22"/>
          <w:szCs w:val="22"/>
        </w:rPr>
        <w:t>г.</w:t>
      </w:r>
      <w:r w:rsidR="001B287B" w:rsidRPr="00D61FCD">
        <w:rPr>
          <w:sz w:val="22"/>
          <w:szCs w:val="22"/>
        </w:rPr>
        <w:t xml:space="preserve"> Вытегра</w:t>
      </w:r>
      <w:r w:rsidR="001A0517" w:rsidRPr="00D61FCD">
        <w:rPr>
          <w:sz w:val="22"/>
          <w:szCs w:val="22"/>
        </w:rPr>
        <w:tab/>
      </w:r>
      <w:r w:rsidR="001A0517" w:rsidRPr="00D61FCD">
        <w:rPr>
          <w:sz w:val="22"/>
          <w:szCs w:val="22"/>
        </w:rPr>
        <w:tab/>
      </w:r>
      <w:r w:rsidR="001A0517" w:rsidRPr="00D61FCD">
        <w:rPr>
          <w:sz w:val="22"/>
          <w:szCs w:val="22"/>
        </w:rPr>
        <w:tab/>
      </w:r>
      <w:r w:rsidR="001A0517" w:rsidRPr="00D61FCD">
        <w:rPr>
          <w:sz w:val="22"/>
          <w:szCs w:val="22"/>
        </w:rPr>
        <w:tab/>
      </w:r>
      <w:r w:rsidR="001A0517" w:rsidRPr="00D61FCD">
        <w:rPr>
          <w:sz w:val="22"/>
          <w:szCs w:val="22"/>
        </w:rPr>
        <w:tab/>
      </w:r>
      <w:r w:rsidR="001A0517" w:rsidRPr="00D61FCD">
        <w:rPr>
          <w:sz w:val="22"/>
          <w:szCs w:val="22"/>
        </w:rPr>
        <w:tab/>
      </w:r>
      <w:r w:rsidR="001A0517" w:rsidRPr="00D61FCD">
        <w:rPr>
          <w:sz w:val="22"/>
          <w:szCs w:val="22"/>
        </w:rPr>
        <w:tab/>
        <w:t xml:space="preserve">     «____» ________ 202</w:t>
      </w:r>
      <w:r w:rsidR="00B84C3C" w:rsidRPr="00D61FCD">
        <w:rPr>
          <w:sz w:val="22"/>
          <w:szCs w:val="22"/>
        </w:rPr>
        <w:t>6</w:t>
      </w:r>
      <w:r w:rsidR="001A0517" w:rsidRPr="00D61FCD">
        <w:rPr>
          <w:sz w:val="22"/>
          <w:szCs w:val="22"/>
        </w:rPr>
        <w:t xml:space="preserve"> г.</w:t>
      </w:r>
    </w:p>
    <w:p w:rsidR="00D61FCD" w:rsidRPr="00096C95" w:rsidRDefault="001A0517" w:rsidP="00697378">
      <w:pPr>
        <w:ind w:firstLine="426"/>
        <w:jc w:val="both"/>
        <w:rPr>
          <w:sz w:val="22"/>
          <w:szCs w:val="22"/>
        </w:rPr>
      </w:pPr>
      <w:r w:rsidRPr="00D61FCD">
        <w:rPr>
          <w:rStyle w:val="a9"/>
          <w:sz w:val="22"/>
          <w:szCs w:val="22"/>
          <w:lang w:eastAsia="ru-RU"/>
        </w:rPr>
        <w:tab/>
      </w:r>
      <w:r w:rsidR="001B287B" w:rsidRPr="00096C95">
        <w:rPr>
          <w:b/>
          <w:sz w:val="22"/>
          <w:szCs w:val="22"/>
        </w:rPr>
        <w:t>Федеральное бюджетное учреждение «Администрация Волго-Балтийского бассейна внутренних водных путей»</w:t>
      </w:r>
      <w:r w:rsidR="001B287B" w:rsidRPr="00096C95">
        <w:rPr>
          <w:sz w:val="22"/>
          <w:szCs w:val="22"/>
        </w:rPr>
        <w:t xml:space="preserve"> (ФБУ «Администрация «Волго-Балт»), именуемое в дальнейшем «Заказчик», в лице начальника Вытегорского района гидросооружений и судоходства – филиала ФБУ «Администрация Волго-Балтийского бассейна внутренних водных путей» Антонова Дмитрия Леонидовича, действующего на основании доверенности № 28-08-118</w:t>
      </w:r>
      <w:r w:rsidR="006913E4">
        <w:rPr>
          <w:sz w:val="22"/>
          <w:szCs w:val="22"/>
        </w:rPr>
        <w:t>4</w:t>
      </w:r>
      <w:r w:rsidR="001B287B" w:rsidRPr="00096C95">
        <w:rPr>
          <w:sz w:val="22"/>
          <w:szCs w:val="22"/>
        </w:rPr>
        <w:t xml:space="preserve"> от 18.05.2026 г. с одной стороны, и </w:t>
      </w:r>
    </w:p>
    <w:p w:rsidR="001B287B" w:rsidRPr="00096C95" w:rsidRDefault="00931543" w:rsidP="00697378">
      <w:pPr>
        <w:ind w:firstLine="426"/>
        <w:jc w:val="both"/>
        <w:rPr>
          <w:spacing w:val="24"/>
          <w:sz w:val="22"/>
          <w:szCs w:val="22"/>
        </w:rPr>
      </w:pPr>
      <w:proofErr w:type="gramStart"/>
      <w:r>
        <w:rPr>
          <w:rStyle w:val="a9"/>
          <w:sz w:val="24"/>
          <w:szCs w:val="24"/>
          <w:lang w:eastAsia="ru-RU"/>
        </w:rPr>
        <w:t>_____________________________ «_______________» _____________</w:t>
      </w:r>
      <w:r>
        <w:rPr>
          <w:rStyle w:val="a9"/>
          <w:b w:val="0"/>
          <w:bCs w:val="0"/>
          <w:sz w:val="24"/>
          <w:szCs w:val="24"/>
          <w:lang w:eastAsia="ru-RU"/>
        </w:rPr>
        <w:t>, именуемое в дальнейшем «Исполнитель», в лице _______________________________, действующего на основании _______________________, лицензии на осуществление деятельности по техническому обслуживанию медицинских изделий от ____________ № _____________, выданная Федеральной службой по надзору в сфере здравоохранения</w:t>
      </w:r>
      <w:r w:rsidR="001B287B" w:rsidRPr="00096C95">
        <w:rPr>
          <w:sz w:val="22"/>
          <w:szCs w:val="22"/>
        </w:rPr>
        <w:t xml:space="preserve"> с другой стороны, именуемые в дальнейшем «Стороны», в соответствии с п.4 ч.1 ст. 93</w:t>
      </w:r>
      <w:r w:rsidR="001B287B" w:rsidRPr="00096C95">
        <w:rPr>
          <w:color w:val="FF0000"/>
          <w:sz w:val="22"/>
          <w:szCs w:val="22"/>
        </w:rPr>
        <w:t xml:space="preserve"> </w:t>
      </w:r>
      <w:r w:rsidR="001B287B" w:rsidRPr="00096C95">
        <w:rPr>
          <w:sz w:val="22"/>
          <w:szCs w:val="22"/>
        </w:rPr>
        <w:t>Ф</w:t>
      </w:r>
      <w:r w:rsidR="001B287B" w:rsidRPr="00096C95">
        <w:rPr>
          <w:spacing w:val="-1"/>
          <w:sz w:val="22"/>
          <w:szCs w:val="22"/>
        </w:rPr>
        <w:t>е</w:t>
      </w:r>
      <w:r w:rsidR="001B287B" w:rsidRPr="00096C95">
        <w:rPr>
          <w:sz w:val="22"/>
          <w:szCs w:val="22"/>
        </w:rPr>
        <w:t>д</w:t>
      </w:r>
      <w:r w:rsidR="001B287B" w:rsidRPr="00096C95">
        <w:rPr>
          <w:spacing w:val="-1"/>
          <w:sz w:val="22"/>
          <w:szCs w:val="22"/>
        </w:rPr>
        <w:t>е</w:t>
      </w:r>
      <w:r w:rsidR="001B287B" w:rsidRPr="00096C95">
        <w:rPr>
          <w:sz w:val="22"/>
          <w:szCs w:val="22"/>
        </w:rPr>
        <w:t>р</w:t>
      </w:r>
      <w:r w:rsidR="001B287B" w:rsidRPr="00096C95">
        <w:rPr>
          <w:spacing w:val="-1"/>
          <w:sz w:val="22"/>
          <w:szCs w:val="22"/>
        </w:rPr>
        <w:t>а</w:t>
      </w:r>
      <w:r w:rsidR="001B287B" w:rsidRPr="00096C95">
        <w:rPr>
          <w:sz w:val="22"/>
          <w:szCs w:val="22"/>
        </w:rPr>
        <w:t>льного</w:t>
      </w:r>
      <w:r w:rsidR="001B287B" w:rsidRPr="00096C95">
        <w:rPr>
          <w:spacing w:val="8"/>
          <w:sz w:val="22"/>
          <w:szCs w:val="22"/>
        </w:rPr>
        <w:t xml:space="preserve"> </w:t>
      </w:r>
      <w:r w:rsidR="001B287B" w:rsidRPr="00096C95">
        <w:rPr>
          <w:sz w:val="22"/>
          <w:szCs w:val="22"/>
        </w:rPr>
        <w:t>з</w:t>
      </w:r>
      <w:r w:rsidR="001B287B" w:rsidRPr="00096C95">
        <w:rPr>
          <w:spacing w:val="-1"/>
          <w:sz w:val="22"/>
          <w:szCs w:val="22"/>
        </w:rPr>
        <w:t>а</w:t>
      </w:r>
      <w:r w:rsidR="001B287B" w:rsidRPr="00096C95">
        <w:rPr>
          <w:sz w:val="22"/>
          <w:szCs w:val="22"/>
        </w:rPr>
        <w:t>кона</w:t>
      </w:r>
      <w:r w:rsidR="001B287B" w:rsidRPr="00096C95">
        <w:rPr>
          <w:spacing w:val="9"/>
          <w:sz w:val="22"/>
          <w:szCs w:val="22"/>
        </w:rPr>
        <w:t xml:space="preserve"> </w:t>
      </w:r>
      <w:r w:rsidR="001B287B" w:rsidRPr="00096C95">
        <w:rPr>
          <w:spacing w:val="-1"/>
          <w:sz w:val="22"/>
          <w:szCs w:val="22"/>
        </w:rPr>
        <w:t>№</w:t>
      </w:r>
      <w:r w:rsidR="001B287B" w:rsidRPr="00096C95">
        <w:rPr>
          <w:sz w:val="22"/>
          <w:szCs w:val="22"/>
        </w:rPr>
        <w:t>44</w:t>
      </w:r>
      <w:r w:rsidR="001B287B" w:rsidRPr="00096C95">
        <w:rPr>
          <w:spacing w:val="-1"/>
          <w:sz w:val="22"/>
          <w:szCs w:val="22"/>
        </w:rPr>
        <w:t>-</w:t>
      </w:r>
      <w:r w:rsidR="001B287B" w:rsidRPr="00096C95">
        <w:rPr>
          <w:sz w:val="22"/>
          <w:szCs w:val="22"/>
        </w:rPr>
        <w:t>ФЗ</w:t>
      </w:r>
      <w:r w:rsidR="001B287B" w:rsidRPr="00096C95">
        <w:rPr>
          <w:spacing w:val="16"/>
          <w:sz w:val="22"/>
          <w:szCs w:val="22"/>
        </w:rPr>
        <w:t xml:space="preserve"> </w:t>
      </w:r>
      <w:r w:rsidR="001B287B" w:rsidRPr="00096C95">
        <w:rPr>
          <w:sz w:val="22"/>
          <w:szCs w:val="22"/>
        </w:rPr>
        <w:t>от 05.04.2013 «О контрактной системе в сфере закупок товаров, работ, услуг для обеспечения государственных</w:t>
      </w:r>
      <w:proofErr w:type="gramEnd"/>
      <w:r w:rsidR="001B287B" w:rsidRPr="00096C95">
        <w:rPr>
          <w:sz w:val="22"/>
          <w:szCs w:val="22"/>
        </w:rPr>
        <w:t xml:space="preserve"> и муниципальных нужд»</w:t>
      </w:r>
      <w:r w:rsidR="00096C95" w:rsidRPr="00096C95">
        <w:rPr>
          <w:sz w:val="22"/>
          <w:szCs w:val="22"/>
        </w:rPr>
        <w:t xml:space="preserve"> заключили настоящий договор о нижеследующем:</w:t>
      </w:r>
      <w:r w:rsidR="001B287B" w:rsidRPr="00096C95">
        <w:rPr>
          <w:spacing w:val="18"/>
          <w:sz w:val="22"/>
          <w:szCs w:val="22"/>
        </w:rPr>
        <w:t xml:space="preserve"> </w:t>
      </w:r>
      <w:r w:rsidR="001B287B" w:rsidRPr="00096C95">
        <w:rPr>
          <w:spacing w:val="24"/>
          <w:sz w:val="22"/>
          <w:szCs w:val="22"/>
        </w:rPr>
        <w:t xml:space="preserve"> </w:t>
      </w:r>
    </w:p>
    <w:p w:rsidR="00181B96" w:rsidRPr="00D61FCD" w:rsidRDefault="00181B96" w:rsidP="00697378">
      <w:pPr>
        <w:ind w:firstLine="426"/>
        <w:jc w:val="both"/>
        <w:rPr>
          <w:b/>
          <w:bCs/>
          <w:sz w:val="22"/>
          <w:szCs w:val="22"/>
        </w:rPr>
      </w:pPr>
    </w:p>
    <w:p w:rsidR="001A0517" w:rsidRPr="00D61FCD" w:rsidRDefault="001A0517" w:rsidP="00697378">
      <w:pPr>
        <w:ind w:firstLine="426"/>
        <w:jc w:val="center"/>
        <w:rPr>
          <w:sz w:val="22"/>
          <w:szCs w:val="22"/>
        </w:rPr>
      </w:pPr>
      <w:r w:rsidRPr="00D61FCD">
        <w:rPr>
          <w:b/>
          <w:sz w:val="22"/>
          <w:szCs w:val="22"/>
        </w:rPr>
        <w:t>1. Предмет договора.</w:t>
      </w:r>
    </w:p>
    <w:p w:rsidR="00697378" w:rsidRPr="00D61FCD" w:rsidRDefault="001A0517" w:rsidP="00697378">
      <w:pPr>
        <w:pStyle w:val="ad"/>
        <w:ind w:firstLine="426"/>
        <w:rPr>
          <w:sz w:val="22"/>
          <w:szCs w:val="22"/>
        </w:rPr>
      </w:pPr>
      <w:r w:rsidRPr="00D61FCD">
        <w:rPr>
          <w:sz w:val="22"/>
          <w:szCs w:val="22"/>
        </w:rPr>
        <w:tab/>
        <w:t xml:space="preserve">1.1. «Заказчик» поручает, а «Исполнитель» принимает на себя выполнение работ по  техническому обслуживанию (в дальнейшем ТО) </w:t>
      </w:r>
      <w:r w:rsidR="00096C95">
        <w:rPr>
          <w:sz w:val="22"/>
          <w:szCs w:val="22"/>
        </w:rPr>
        <w:t xml:space="preserve">средств измерений </w:t>
      </w:r>
      <w:r w:rsidRPr="00D61FCD">
        <w:rPr>
          <w:sz w:val="22"/>
          <w:szCs w:val="22"/>
        </w:rPr>
        <w:t>медицинск</w:t>
      </w:r>
      <w:r w:rsidR="00096C95">
        <w:rPr>
          <w:sz w:val="22"/>
          <w:szCs w:val="22"/>
        </w:rPr>
        <w:t>ого</w:t>
      </w:r>
      <w:r w:rsidRPr="00D61FCD">
        <w:rPr>
          <w:sz w:val="22"/>
          <w:szCs w:val="22"/>
        </w:rPr>
        <w:t xml:space="preserve"> </w:t>
      </w:r>
      <w:r w:rsidR="00096C95">
        <w:rPr>
          <w:sz w:val="22"/>
          <w:szCs w:val="22"/>
        </w:rPr>
        <w:t>назначения</w:t>
      </w:r>
      <w:r w:rsidRPr="00D61FCD">
        <w:rPr>
          <w:sz w:val="22"/>
          <w:szCs w:val="22"/>
        </w:rPr>
        <w:t xml:space="preserve"> (в дальнейшем МИ) с заменой запасн</w:t>
      </w:r>
      <w:r w:rsidR="00697378">
        <w:rPr>
          <w:sz w:val="22"/>
          <w:szCs w:val="22"/>
        </w:rPr>
        <w:t>ых частей.</w:t>
      </w:r>
    </w:p>
    <w:p w:rsidR="001A0517" w:rsidRPr="00D61FCD" w:rsidRDefault="001A0517" w:rsidP="00697378">
      <w:pPr>
        <w:pStyle w:val="ad"/>
        <w:ind w:firstLine="426"/>
        <w:rPr>
          <w:sz w:val="22"/>
          <w:szCs w:val="22"/>
        </w:rPr>
      </w:pPr>
      <w:r w:rsidRPr="00D61FCD">
        <w:rPr>
          <w:sz w:val="22"/>
          <w:szCs w:val="22"/>
        </w:rPr>
        <w:tab/>
        <w:t>1.1.1. Плановое ТО - производится в объеме и с периодичностью, предусмотренной технической документацией или отраслевой (региональной) нормативно-технической документацией (НТД). Плановому ТО подлежат МИ, перечисленные в перечне (Приложение №1), являющемся неотъемлемой частью настоящего договора.</w:t>
      </w:r>
    </w:p>
    <w:p w:rsidR="001A0517" w:rsidRPr="00D61FCD" w:rsidRDefault="001A0517" w:rsidP="00697378">
      <w:pPr>
        <w:pStyle w:val="ad"/>
        <w:ind w:firstLine="426"/>
        <w:rPr>
          <w:sz w:val="22"/>
          <w:szCs w:val="22"/>
        </w:rPr>
      </w:pPr>
      <w:r w:rsidRPr="00D61FCD">
        <w:rPr>
          <w:sz w:val="22"/>
          <w:szCs w:val="22"/>
        </w:rPr>
        <w:tab/>
        <w:t>1.1.2. Текущий ремонт - производится в случае обнаружения отказа МИ для восстановления их работоспособности в соответствии с НТД.</w:t>
      </w:r>
    </w:p>
    <w:p w:rsidR="001A0517" w:rsidRPr="00D61FCD" w:rsidRDefault="001A0517" w:rsidP="00697378">
      <w:pPr>
        <w:pStyle w:val="ad"/>
        <w:ind w:firstLine="426"/>
        <w:rPr>
          <w:sz w:val="22"/>
          <w:szCs w:val="22"/>
        </w:rPr>
      </w:pPr>
      <w:r w:rsidRPr="00D61FCD">
        <w:rPr>
          <w:sz w:val="22"/>
          <w:szCs w:val="22"/>
        </w:rPr>
        <w:tab/>
        <w:t xml:space="preserve">1.1.3.*Монтаж, наладка и ввод в эксплуатацию </w:t>
      </w:r>
      <w:proofErr w:type="gramStart"/>
      <w:r w:rsidRPr="00D61FCD">
        <w:rPr>
          <w:sz w:val="22"/>
          <w:szCs w:val="22"/>
        </w:rPr>
        <w:t>производятся в соответствии с технической документацией изготовителя МИ и не входит</w:t>
      </w:r>
      <w:proofErr w:type="gramEnd"/>
      <w:r w:rsidRPr="00D61FCD">
        <w:rPr>
          <w:sz w:val="22"/>
          <w:szCs w:val="22"/>
        </w:rPr>
        <w:t xml:space="preserve"> в объем ТО.</w:t>
      </w:r>
    </w:p>
    <w:p w:rsidR="001A0517" w:rsidRPr="00D61FCD" w:rsidRDefault="001A0517" w:rsidP="00697378">
      <w:pPr>
        <w:pStyle w:val="ad"/>
        <w:ind w:firstLine="426"/>
        <w:rPr>
          <w:sz w:val="22"/>
          <w:szCs w:val="22"/>
        </w:rPr>
      </w:pPr>
      <w:r w:rsidRPr="00D61FCD">
        <w:rPr>
          <w:sz w:val="22"/>
          <w:szCs w:val="22"/>
        </w:rPr>
        <w:tab/>
        <w:t>1.2.*Метрологическое обслуживание средств измерения (СИ) и МИ, имеющей метрологические характеристики, производится в соответствии с методиками поверки и НТД.</w:t>
      </w:r>
    </w:p>
    <w:p w:rsidR="001A0517" w:rsidRPr="00D61FCD" w:rsidRDefault="001A0517" w:rsidP="00697378">
      <w:pPr>
        <w:tabs>
          <w:tab w:val="left" w:pos="-1305"/>
        </w:tabs>
        <w:ind w:firstLine="426"/>
        <w:jc w:val="both"/>
        <w:rPr>
          <w:sz w:val="22"/>
          <w:szCs w:val="22"/>
        </w:rPr>
      </w:pPr>
      <w:r w:rsidRPr="00D61FCD">
        <w:rPr>
          <w:sz w:val="22"/>
          <w:szCs w:val="22"/>
        </w:rPr>
        <w:tab/>
        <w:t xml:space="preserve">Аттестат аккредитации метрологической службы на право поверки средств измерений № </w:t>
      </w:r>
      <w:r w:rsidR="00DD3630">
        <w:rPr>
          <w:sz w:val="22"/>
          <w:szCs w:val="22"/>
        </w:rPr>
        <w:t>______________</w:t>
      </w:r>
      <w:r w:rsidRPr="00D61FCD">
        <w:rPr>
          <w:sz w:val="22"/>
          <w:szCs w:val="22"/>
        </w:rPr>
        <w:t xml:space="preserve">, выданный Федеральной службой по аккредитации от </w:t>
      </w:r>
      <w:r w:rsidR="00DD3630">
        <w:rPr>
          <w:sz w:val="22"/>
          <w:szCs w:val="22"/>
        </w:rPr>
        <w:t>___________</w:t>
      </w:r>
      <w:r w:rsidRPr="00D61FCD">
        <w:rPr>
          <w:sz w:val="22"/>
          <w:szCs w:val="22"/>
        </w:rPr>
        <w:t xml:space="preserve"> </w:t>
      </w:r>
      <w:proofErr w:type="gramStart"/>
      <w:r w:rsidRPr="00D61FCD">
        <w:rPr>
          <w:sz w:val="22"/>
          <w:szCs w:val="22"/>
        </w:rPr>
        <w:t>г</w:t>
      </w:r>
      <w:proofErr w:type="gramEnd"/>
      <w:r w:rsidRPr="00D61FCD">
        <w:rPr>
          <w:sz w:val="22"/>
          <w:szCs w:val="22"/>
        </w:rPr>
        <w:t>.</w:t>
      </w:r>
    </w:p>
    <w:p w:rsidR="001A0517" w:rsidRPr="00D61FCD" w:rsidRDefault="001A0517" w:rsidP="00697378">
      <w:pPr>
        <w:pStyle w:val="ad"/>
        <w:ind w:firstLine="426"/>
        <w:rPr>
          <w:sz w:val="22"/>
          <w:szCs w:val="22"/>
        </w:rPr>
      </w:pPr>
      <w:r w:rsidRPr="00D61FCD">
        <w:rPr>
          <w:sz w:val="22"/>
          <w:szCs w:val="22"/>
        </w:rPr>
        <w:tab/>
        <w:t>1.3.*</w:t>
      </w:r>
      <w:proofErr w:type="gramStart"/>
      <w:r w:rsidRPr="00D61FCD">
        <w:rPr>
          <w:sz w:val="22"/>
          <w:szCs w:val="22"/>
        </w:rPr>
        <w:t xml:space="preserve">Работы по ремонту МИ (СИ), связанные с заменой узлов и деталей, требующих регулировки и применения специальных стендов, КИП и оборудования производятся в соответствии с действующей НТД по письмам-заявкам </w:t>
      </w:r>
      <w:r w:rsidRPr="00D61FCD">
        <w:rPr>
          <w:sz w:val="22"/>
          <w:szCs w:val="22"/>
          <w:lang w:eastAsia="ru-RU"/>
        </w:rPr>
        <w:t>«Заказчика»</w:t>
      </w:r>
      <w:r w:rsidRPr="00D61FCD">
        <w:rPr>
          <w:sz w:val="22"/>
          <w:szCs w:val="22"/>
        </w:rPr>
        <w:t>.</w:t>
      </w:r>
      <w:proofErr w:type="gramEnd"/>
    </w:p>
    <w:p w:rsidR="001A0517" w:rsidRPr="00D61FCD" w:rsidRDefault="001A0517" w:rsidP="00697378">
      <w:pPr>
        <w:pStyle w:val="ad"/>
        <w:ind w:firstLine="426"/>
        <w:rPr>
          <w:sz w:val="22"/>
          <w:szCs w:val="22"/>
        </w:rPr>
      </w:pPr>
      <w:r w:rsidRPr="00D61FCD">
        <w:rPr>
          <w:sz w:val="22"/>
          <w:szCs w:val="22"/>
        </w:rPr>
        <w:tab/>
        <w:t>1.4.*</w:t>
      </w:r>
      <w:proofErr w:type="gramStart"/>
      <w:r w:rsidRPr="00D61FCD">
        <w:rPr>
          <w:sz w:val="22"/>
          <w:szCs w:val="22"/>
        </w:rPr>
        <w:t xml:space="preserve">Технические консультации по проектам строящихся и реконструируемых учреждений здравоохранения, контроль технического состояния МИ, приемка медицинских кабинетов и отделений при паспортизации, проведение технического освидетельствования с проведением гидравлических испытаний паровых стерилизаторов и прочие услуги производятся в соответствии с действующей НТД по письмам-заявкам </w:t>
      </w:r>
      <w:r w:rsidRPr="00D61FCD">
        <w:rPr>
          <w:sz w:val="22"/>
          <w:szCs w:val="22"/>
          <w:lang w:eastAsia="ru-RU"/>
        </w:rPr>
        <w:t>«Заказчика»</w:t>
      </w:r>
      <w:r w:rsidRPr="00D61FCD">
        <w:rPr>
          <w:sz w:val="22"/>
          <w:szCs w:val="22"/>
        </w:rPr>
        <w:t>.</w:t>
      </w:r>
      <w:proofErr w:type="gramEnd"/>
    </w:p>
    <w:p w:rsidR="001A0517" w:rsidRPr="00D61FCD" w:rsidRDefault="001A0517" w:rsidP="00697378">
      <w:pPr>
        <w:pStyle w:val="ad"/>
        <w:ind w:firstLine="426"/>
        <w:rPr>
          <w:b/>
          <w:sz w:val="22"/>
          <w:szCs w:val="22"/>
        </w:rPr>
      </w:pPr>
      <w:r w:rsidRPr="00D61FCD">
        <w:rPr>
          <w:b/>
          <w:sz w:val="22"/>
          <w:szCs w:val="22"/>
        </w:rPr>
        <w:t>Работы по п.1.1.3.,п.1.2.,п.1.3.,п.1.4. осуществляются на основании отдельных договоров.</w:t>
      </w:r>
    </w:p>
    <w:p w:rsidR="00181B96" w:rsidRPr="00D61FCD" w:rsidRDefault="00181B96" w:rsidP="00697378">
      <w:pPr>
        <w:pStyle w:val="ad"/>
        <w:ind w:firstLine="426"/>
        <w:rPr>
          <w:sz w:val="22"/>
          <w:szCs w:val="22"/>
        </w:rPr>
      </w:pPr>
    </w:p>
    <w:p w:rsidR="001A0517" w:rsidRPr="00D61FCD" w:rsidRDefault="001A0517" w:rsidP="00697378">
      <w:pPr>
        <w:widowControl w:val="0"/>
        <w:ind w:firstLine="426"/>
        <w:jc w:val="center"/>
        <w:rPr>
          <w:sz w:val="22"/>
          <w:szCs w:val="22"/>
        </w:rPr>
      </w:pPr>
      <w:r w:rsidRPr="00D61FCD">
        <w:rPr>
          <w:b/>
          <w:sz w:val="22"/>
          <w:szCs w:val="22"/>
        </w:rPr>
        <w:t>2. Общие положения.</w:t>
      </w:r>
    </w:p>
    <w:p w:rsidR="001A0517" w:rsidRPr="00D61FCD" w:rsidRDefault="001A0517" w:rsidP="00697378">
      <w:pPr>
        <w:pStyle w:val="16"/>
        <w:ind w:left="0" w:right="0" w:firstLine="426"/>
        <w:rPr>
          <w:sz w:val="22"/>
          <w:szCs w:val="22"/>
        </w:rPr>
      </w:pPr>
      <w:r w:rsidRPr="00D61FCD">
        <w:rPr>
          <w:sz w:val="22"/>
          <w:szCs w:val="22"/>
        </w:rPr>
        <w:t xml:space="preserve">2.1. Техническое обслуживание охватывает комплекс работ, который проводится в соответствии </w:t>
      </w:r>
      <w:proofErr w:type="gramStart"/>
      <w:r w:rsidRPr="00D61FCD">
        <w:rPr>
          <w:sz w:val="22"/>
          <w:szCs w:val="22"/>
        </w:rPr>
        <w:t>с</w:t>
      </w:r>
      <w:proofErr w:type="gramEnd"/>
      <w:r w:rsidRPr="00D61FCD">
        <w:rPr>
          <w:sz w:val="22"/>
          <w:szCs w:val="22"/>
        </w:rPr>
        <w:t>:</w:t>
      </w:r>
    </w:p>
    <w:p w:rsidR="001A0517" w:rsidRPr="00D61FCD" w:rsidRDefault="001A0517" w:rsidP="00697378">
      <w:pPr>
        <w:pStyle w:val="16"/>
        <w:ind w:left="0" w:right="0" w:firstLine="426"/>
        <w:rPr>
          <w:sz w:val="22"/>
          <w:szCs w:val="22"/>
        </w:rPr>
      </w:pPr>
      <w:r w:rsidRPr="00D61FCD">
        <w:rPr>
          <w:sz w:val="22"/>
          <w:szCs w:val="22"/>
        </w:rPr>
        <w:t xml:space="preserve">-  ГОСТ </w:t>
      </w:r>
      <w:proofErr w:type="gramStart"/>
      <w:r w:rsidRPr="00D61FCD">
        <w:rPr>
          <w:sz w:val="22"/>
          <w:szCs w:val="22"/>
        </w:rPr>
        <w:t>Р</w:t>
      </w:r>
      <w:proofErr w:type="gramEnd"/>
      <w:r w:rsidRPr="00D61FCD">
        <w:rPr>
          <w:sz w:val="22"/>
          <w:szCs w:val="22"/>
        </w:rPr>
        <w:t xml:space="preserve"> 58451-2019 Изделия медицинские. Обслуживание техническое. Основные положения;</w:t>
      </w:r>
    </w:p>
    <w:p w:rsidR="001A0517" w:rsidRPr="00D61FCD" w:rsidRDefault="001A0517" w:rsidP="00697378">
      <w:pPr>
        <w:pStyle w:val="16"/>
        <w:ind w:left="0" w:right="0" w:firstLine="426"/>
        <w:rPr>
          <w:sz w:val="22"/>
          <w:szCs w:val="22"/>
        </w:rPr>
      </w:pPr>
      <w:r w:rsidRPr="00D61FCD">
        <w:rPr>
          <w:sz w:val="22"/>
          <w:szCs w:val="22"/>
        </w:rPr>
        <w:t xml:space="preserve">- ГОСТ </w:t>
      </w:r>
      <w:proofErr w:type="gramStart"/>
      <w:r w:rsidRPr="00D61FCD">
        <w:rPr>
          <w:sz w:val="22"/>
          <w:szCs w:val="22"/>
        </w:rPr>
        <w:t>Р</w:t>
      </w:r>
      <w:proofErr w:type="gramEnd"/>
      <w:r w:rsidRPr="00D61FCD">
        <w:rPr>
          <w:sz w:val="22"/>
          <w:szCs w:val="22"/>
        </w:rPr>
        <w:t xml:space="preserve"> 56606-2015 Контроль технического состояния и функционирования медицинских изделий. Основные положения;</w:t>
      </w:r>
    </w:p>
    <w:p w:rsidR="001A0517" w:rsidRPr="00D61FCD" w:rsidRDefault="001A0517" w:rsidP="00697378">
      <w:pPr>
        <w:pStyle w:val="16"/>
        <w:ind w:left="0" w:right="0" w:firstLine="426"/>
        <w:rPr>
          <w:sz w:val="22"/>
          <w:szCs w:val="22"/>
        </w:rPr>
      </w:pPr>
      <w:r w:rsidRPr="00D61FCD">
        <w:rPr>
          <w:sz w:val="22"/>
          <w:szCs w:val="22"/>
        </w:rPr>
        <w:t>- ГОСТ 18322-2016 «Система технического обслуживания и ремонта техники.</w:t>
      </w:r>
    </w:p>
    <w:p w:rsidR="001A0517" w:rsidRPr="00D61FCD" w:rsidRDefault="001A0517" w:rsidP="00697378">
      <w:pPr>
        <w:pStyle w:val="16"/>
        <w:ind w:left="0" w:right="0" w:firstLine="426"/>
        <w:rPr>
          <w:sz w:val="22"/>
          <w:szCs w:val="22"/>
        </w:rPr>
      </w:pPr>
      <w:r w:rsidRPr="00D61FCD">
        <w:rPr>
          <w:sz w:val="22"/>
          <w:szCs w:val="22"/>
        </w:rPr>
        <w:t>Термины и определения»;</w:t>
      </w:r>
    </w:p>
    <w:p w:rsidR="001A0517" w:rsidRPr="00D61FCD" w:rsidRDefault="001A0517" w:rsidP="00697378">
      <w:pPr>
        <w:pStyle w:val="16"/>
        <w:ind w:left="0" w:right="0" w:firstLine="426"/>
        <w:rPr>
          <w:sz w:val="22"/>
          <w:szCs w:val="22"/>
        </w:rPr>
      </w:pPr>
      <w:r w:rsidRPr="00D61FCD">
        <w:rPr>
          <w:rFonts w:eastAsia="Andale Sans UI"/>
          <w:kern w:val="2"/>
          <w:sz w:val="22"/>
          <w:szCs w:val="22"/>
        </w:rPr>
        <w:t>- Действующей технической и эксплуатационной документации изготовителя (производителя) медицинских изделий.</w:t>
      </w:r>
    </w:p>
    <w:p w:rsidR="001A0517" w:rsidRPr="00D61FCD" w:rsidRDefault="001A0517" w:rsidP="00697378">
      <w:pPr>
        <w:widowControl w:val="0"/>
        <w:ind w:firstLine="426"/>
        <w:jc w:val="both"/>
        <w:rPr>
          <w:sz w:val="22"/>
          <w:szCs w:val="22"/>
        </w:rPr>
      </w:pPr>
      <w:r w:rsidRPr="00D61FCD">
        <w:rPr>
          <w:sz w:val="22"/>
          <w:szCs w:val="22"/>
        </w:rPr>
        <w:tab/>
        <w:t xml:space="preserve">2.2. На техническое обслуживание принимаются исправные, полностью укомплектованные, в том числе  эксплуатационной (на русском языке) документацией МИ, установленные в помещениях, соответствующих </w:t>
      </w:r>
      <w:proofErr w:type="spellStart"/>
      <w:r w:rsidRPr="00D61FCD">
        <w:rPr>
          <w:sz w:val="22"/>
          <w:szCs w:val="22"/>
        </w:rPr>
        <w:t>СН</w:t>
      </w:r>
      <w:r w:rsidR="00B84C3C" w:rsidRPr="00D61FCD">
        <w:rPr>
          <w:sz w:val="22"/>
          <w:szCs w:val="22"/>
        </w:rPr>
        <w:t>иП</w:t>
      </w:r>
      <w:proofErr w:type="spellEnd"/>
      <w:r w:rsidRPr="00D61FCD">
        <w:rPr>
          <w:sz w:val="22"/>
          <w:szCs w:val="22"/>
        </w:rPr>
        <w:t xml:space="preserve">, правилам устройства и техники безопасности, монтаж и пуско-наладочные работы (ПНР) которых проведены специалистами «Исполнителя», завода-изготовителя или фирмы </w:t>
      </w:r>
      <w:r w:rsidRPr="00D61FCD">
        <w:rPr>
          <w:sz w:val="22"/>
          <w:szCs w:val="22"/>
        </w:rPr>
        <w:lastRenderedPageBreak/>
        <w:t>поставщика.</w:t>
      </w:r>
    </w:p>
    <w:p w:rsidR="001A0517" w:rsidRPr="00D61FCD" w:rsidRDefault="001A0517" w:rsidP="00697378">
      <w:pPr>
        <w:widowControl w:val="0"/>
        <w:ind w:firstLine="426"/>
        <w:jc w:val="both"/>
        <w:rPr>
          <w:sz w:val="22"/>
          <w:szCs w:val="22"/>
        </w:rPr>
      </w:pPr>
      <w:r w:rsidRPr="00D61FCD">
        <w:rPr>
          <w:sz w:val="22"/>
          <w:szCs w:val="22"/>
        </w:rPr>
        <w:tab/>
        <w:t xml:space="preserve">2.3. Техническое обслуживание состоит </w:t>
      </w:r>
      <w:proofErr w:type="gramStart"/>
      <w:r w:rsidRPr="00D61FCD">
        <w:rPr>
          <w:sz w:val="22"/>
          <w:szCs w:val="22"/>
        </w:rPr>
        <w:t>из</w:t>
      </w:r>
      <w:proofErr w:type="gramEnd"/>
      <w:r w:rsidRPr="00D61FCD">
        <w:rPr>
          <w:sz w:val="22"/>
          <w:szCs w:val="22"/>
        </w:rPr>
        <w:t xml:space="preserve">: </w:t>
      </w:r>
    </w:p>
    <w:p w:rsidR="001A0517" w:rsidRPr="00D61FCD" w:rsidRDefault="001A0517" w:rsidP="00697378">
      <w:pPr>
        <w:widowControl w:val="0"/>
        <w:ind w:firstLine="426"/>
        <w:jc w:val="both"/>
        <w:rPr>
          <w:sz w:val="22"/>
          <w:szCs w:val="22"/>
        </w:rPr>
      </w:pPr>
      <w:r w:rsidRPr="00D61FCD">
        <w:rPr>
          <w:sz w:val="22"/>
          <w:szCs w:val="22"/>
        </w:rPr>
        <w:t>- систематических технических осмотров МИ, проводимых не реже одного раза в квартал,   включающих визуальный осмотр МИ, проверку электрических цепей и защитного заземления, устранение мелких неисправностей и регулировку МИ;</w:t>
      </w:r>
    </w:p>
    <w:p w:rsidR="001A0517" w:rsidRPr="00D61FCD" w:rsidRDefault="001A0517" w:rsidP="00697378">
      <w:pPr>
        <w:widowControl w:val="0"/>
        <w:ind w:firstLine="426"/>
        <w:jc w:val="both"/>
        <w:rPr>
          <w:sz w:val="22"/>
          <w:szCs w:val="22"/>
        </w:rPr>
      </w:pPr>
      <w:r w:rsidRPr="00D61FCD">
        <w:rPr>
          <w:sz w:val="22"/>
          <w:szCs w:val="22"/>
        </w:rPr>
        <w:t>- технического обслуживания МИ с периодичностью, определяемой эксплуатационной документацией;</w:t>
      </w:r>
    </w:p>
    <w:p w:rsidR="001A0517" w:rsidRPr="00D61FCD" w:rsidRDefault="001A0517" w:rsidP="00697378">
      <w:pPr>
        <w:widowControl w:val="0"/>
        <w:ind w:firstLine="426"/>
        <w:jc w:val="both"/>
        <w:rPr>
          <w:sz w:val="22"/>
          <w:szCs w:val="22"/>
        </w:rPr>
      </w:pPr>
      <w:r w:rsidRPr="00D61FCD">
        <w:rPr>
          <w:sz w:val="22"/>
          <w:szCs w:val="22"/>
        </w:rPr>
        <w:t>- текущего ремонта, проводимого на месте эксплуатации, но без замены узлов и деталей, не требующего регулировки с применением специальных стендов, КИП и оборудования.</w:t>
      </w:r>
    </w:p>
    <w:p w:rsidR="001A0517" w:rsidRPr="00D61FCD" w:rsidRDefault="001A0517" w:rsidP="00697378">
      <w:pPr>
        <w:widowControl w:val="0"/>
        <w:ind w:firstLine="426"/>
        <w:jc w:val="both"/>
        <w:rPr>
          <w:sz w:val="22"/>
          <w:szCs w:val="22"/>
        </w:rPr>
      </w:pPr>
      <w:r w:rsidRPr="00D61FCD">
        <w:rPr>
          <w:sz w:val="22"/>
          <w:szCs w:val="22"/>
        </w:rPr>
        <w:tab/>
        <w:t>2.4. В состав работ по ТО не входят:</w:t>
      </w:r>
    </w:p>
    <w:p w:rsidR="001A0517" w:rsidRPr="00D61FCD" w:rsidRDefault="001A0517" w:rsidP="00697378">
      <w:pPr>
        <w:widowControl w:val="0"/>
        <w:ind w:firstLine="426"/>
        <w:jc w:val="both"/>
        <w:rPr>
          <w:sz w:val="22"/>
          <w:szCs w:val="22"/>
        </w:rPr>
      </w:pPr>
      <w:proofErr w:type="gramStart"/>
      <w:r w:rsidRPr="00D61FCD">
        <w:rPr>
          <w:sz w:val="22"/>
          <w:szCs w:val="22"/>
        </w:rPr>
        <w:t>- работы, связанные с обслуживанием и ремонтом силовой электропроводки, электроарматуры и пусковых устройств не входящих в комплект МИ, заземляющих контуров и магистралей заземления, водопроводных и канализационных сетей, подведенных к МИ, ремонт трансформаторов, электродвигателей, насосов, компрессоров, проведение технического освидетельствования паровых стерилизаторов;</w:t>
      </w:r>
      <w:proofErr w:type="gramEnd"/>
    </w:p>
    <w:p w:rsidR="001A0517" w:rsidRPr="00D61FCD" w:rsidRDefault="001A0517" w:rsidP="00697378">
      <w:pPr>
        <w:widowControl w:val="0"/>
        <w:ind w:firstLine="426"/>
        <w:jc w:val="both"/>
        <w:rPr>
          <w:sz w:val="22"/>
          <w:szCs w:val="22"/>
        </w:rPr>
      </w:pPr>
      <w:r w:rsidRPr="00D61FCD">
        <w:rPr>
          <w:sz w:val="22"/>
          <w:szCs w:val="22"/>
        </w:rPr>
        <w:t>- работы по ремонту М</w:t>
      </w:r>
      <w:proofErr w:type="gramStart"/>
      <w:r w:rsidRPr="00D61FCD">
        <w:rPr>
          <w:sz w:val="22"/>
          <w:szCs w:val="22"/>
        </w:rPr>
        <w:t>И(</w:t>
      </w:r>
      <w:proofErr w:type="gramEnd"/>
      <w:r w:rsidRPr="00D61FCD">
        <w:rPr>
          <w:sz w:val="22"/>
          <w:szCs w:val="22"/>
        </w:rPr>
        <w:t>СИ), согласно п.1.3.;</w:t>
      </w:r>
    </w:p>
    <w:p w:rsidR="001A0517" w:rsidRPr="00D61FCD" w:rsidRDefault="001A0517" w:rsidP="00697378">
      <w:pPr>
        <w:widowControl w:val="0"/>
        <w:ind w:firstLine="426"/>
        <w:jc w:val="both"/>
        <w:rPr>
          <w:sz w:val="22"/>
          <w:szCs w:val="22"/>
        </w:rPr>
      </w:pPr>
      <w:r w:rsidRPr="00D61FCD">
        <w:rPr>
          <w:sz w:val="22"/>
          <w:szCs w:val="22"/>
        </w:rPr>
        <w:t>- поверка средств измерения, проверка и калибровка МИ или ее составных частей;</w:t>
      </w:r>
    </w:p>
    <w:p w:rsidR="001A0517" w:rsidRPr="00D61FCD" w:rsidRDefault="001A0517" w:rsidP="00697378">
      <w:pPr>
        <w:widowControl w:val="0"/>
        <w:ind w:firstLine="426"/>
        <w:jc w:val="both"/>
        <w:rPr>
          <w:sz w:val="22"/>
          <w:szCs w:val="22"/>
        </w:rPr>
      </w:pPr>
      <w:r w:rsidRPr="00D61FCD">
        <w:rPr>
          <w:sz w:val="22"/>
          <w:szCs w:val="22"/>
        </w:rPr>
        <w:t>- работы по контролю технического состояния МИ.</w:t>
      </w:r>
    </w:p>
    <w:p w:rsidR="001A0517" w:rsidRPr="00D61FCD" w:rsidRDefault="001A0517" w:rsidP="00697378">
      <w:pPr>
        <w:widowControl w:val="0"/>
        <w:ind w:firstLine="426"/>
        <w:jc w:val="both"/>
        <w:rPr>
          <w:sz w:val="22"/>
          <w:szCs w:val="22"/>
        </w:rPr>
      </w:pPr>
      <w:r w:rsidRPr="00D61FCD">
        <w:rPr>
          <w:sz w:val="22"/>
          <w:szCs w:val="22"/>
        </w:rPr>
        <w:tab/>
        <w:t>2.5. Граница ответственности за работоспособность МИ устанавливается: выходные зажимы  пускорегулирующих устройств, не входящих в комплект МИ, входные водопроводные и выходные канализационные патрубки МИ, работы по ремонту и настройке эксплуатационных параметров рентгеновского оборудования.</w:t>
      </w:r>
    </w:p>
    <w:p w:rsidR="001A0517" w:rsidRPr="00D61FCD" w:rsidRDefault="001A0517" w:rsidP="00697378">
      <w:pPr>
        <w:widowControl w:val="0"/>
        <w:ind w:firstLine="426"/>
        <w:jc w:val="both"/>
        <w:rPr>
          <w:sz w:val="22"/>
          <w:szCs w:val="22"/>
        </w:rPr>
      </w:pPr>
      <w:r w:rsidRPr="00D61FCD">
        <w:rPr>
          <w:sz w:val="22"/>
          <w:szCs w:val="22"/>
        </w:rPr>
        <w:tab/>
        <w:t>2.6. В случае признания при метрологической поверке, проверке параметров МТ, КТС не соответствующим техническим условиям (ТУ), доведение их до требуемых значений проводится «Исполнителем», обслуживающим «Заказчика», без дополнительной оплаты. В случае невозможности - аппарат признается неисправным, направляется в ремонт с последующей поверкой за дополнительную оплату.</w:t>
      </w:r>
    </w:p>
    <w:p w:rsidR="001A0517" w:rsidRPr="00D61FCD" w:rsidRDefault="001A0517" w:rsidP="00697378">
      <w:pPr>
        <w:widowControl w:val="0"/>
        <w:ind w:firstLine="426"/>
        <w:jc w:val="both"/>
        <w:rPr>
          <w:sz w:val="22"/>
          <w:szCs w:val="22"/>
        </w:rPr>
      </w:pPr>
      <w:r w:rsidRPr="00D61FCD">
        <w:rPr>
          <w:sz w:val="22"/>
          <w:szCs w:val="22"/>
        </w:rPr>
        <w:tab/>
        <w:t>2.7. Ответственность за эксплуатацию МИ, на которые «Заказчику» выдано заключение о необходимости его ремонта или списания, несет «Заказчик».</w:t>
      </w:r>
    </w:p>
    <w:p w:rsidR="001A0517" w:rsidRPr="00D61FCD" w:rsidRDefault="001A0517" w:rsidP="00697378">
      <w:pPr>
        <w:pStyle w:val="ad"/>
        <w:ind w:firstLine="426"/>
        <w:rPr>
          <w:sz w:val="22"/>
          <w:szCs w:val="22"/>
        </w:rPr>
      </w:pPr>
      <w:r w:rsidRPr="00D61FCD">
        <w:rPr>
          <w:sz w:val="22"/>
          <w:szCs w:val="22"/>
        </w:rPr>
        <w:tab/>
        <w:t xml:space="preserve">2.8. </w:t>
      </w:r>
      <w:proofErr w:type="gramStart"/>
      <w:r w:rsidRPr="00D61FCD">
        <w:rPr>
          <w:sz w:val="22"/>
          <w:szCs w:val="22"/>
        </w:rPr>
        <w:t>Ремонт МИ, не переданных  «Заказчиком» на ТО, осуществляется «Исполнителем» по отдельной заявке с указанием в ней наименования, типа, модели, заводского номера, года выпуска МИ после предварительной оплаты.</w:t>
      </w:r>
      <w:proofErr w:type="gramEnd"/>
    </w:p>
    <w:p w:rsidR="001A0517" w:rsidRPr="00D61FCD" w:rsidRDefault="001A0517" w:rsidP="00697378">
      <w:pPr>
        <w:widowControl w:val="0"/>
        <w:ind w:firstLine="426"/>
        <w:jc w:val="both"/>
        <w:rPr>
          <w:sz w:val="22"/>
          <w:szCs w:val="22"/>
        </w:rPr>
      </w:pPr>
      <w:r w:rsidRPr="00D61FCD">
        <w:rPr>
          <w:sz w:val="22"/>
          <w:szCs w:val="22"/>
        </w:rPr>
        <w:tab/>
        <w:t xml:space="preserve">2.9. Работы по п.1.1.1.,п.1.1.2.производятся ежеквартально в соответствии с Приложением № 1. </w:t>
      </w:r>
      <w:proofErr w:type="gramStart"/>
      <w:r w:rsidRPr="00D61FCD">
        <w:rPr>
          <w:sz w:val="22"/>
          <w:szCs w:val="22"/>
        </w:rPr>
        <w:t>Работы по п.1.1.3,п.1.2.,п.1.3.,п.1.4. производятся по заявкам «Заказчика» или по графику, согласованному с «Исполнителем», за дополнительную плату.</w:t>
      </w:r>
      <w:proofErr w:type="gramEnd"/>
    </w:p>
    <w:p w:rsidR="001A0517" w:rsidRPr="00D61FCD" w:rsidRDefault="001A0517" w:rsidP="00697378">
      <w:pPr>
        <w:pStyle w:val="ad"/>
        <w:ind w:firstLine="426"/>
        <w:rPr>
          <w:sz w:val="22"/>
          <w:szCs w:val="22"/>
        </w:rPr>
      </w:pPr>
      <w:r w:rsidRPr="00D61FCD">
        <w:rPr>
          <w:sz w:val="22"/>
          <w:szCs w:val="22"/>
        </w:rPr>
        <w:tab/>
        <w:t>2.10. Работы по техническому обслуживанию МИ производятся «Исполнителем» в рабочие дни с 08 час. 00 мин. до 17 час.00 мин., а в пятницу до 16 час.00 мин.</w:t>
      </w:r>
    </w:p>
    <w:p w:rsidR="001A0517" w:rsidRPr="00D61FCD" w:rsidRDefault="001A0517" w:rsidP="00697378">
      <w:pPr>
        <w:pStyle w:val="ad"/>
        <w:ind w:firstLine="426"/>
        <w:rPr>
          <w:sz w:val="22"/>
          <w:szCs w:val="22"/>
        </w:rPr>
      </w:pPr>
      <w:r w:rsidRPr="00D61FCD">
        <w:rPr>
          <w:sz w:val="22"/>
          <w:szCs w:val="22"/>
        </w:rPr>
        <w:tab/>
        <w:t>2.10.1. В случаях выполнения работ представителем «Исполнителя» по вызову «Заказчика» в нерабочее время, а также в выходные и праздничные дни, оплата их производится по двойному тарифу на основании актов сдачи-приемки выполненных работ по техническому обслуживанию медицинских изделий (Акта) и платежных документов, направленных «Исполнителем» «Заказчику».</w:t>
      </w:r>
    </w:p>
    <w:p w:rsidR="00684808" w:rsidRDefault="001A0517" w:rsidP="00697378">
      <w:pPr>
        <w:pStyle w:val="ad"/>
        <w:ind w:firstLine="426"/>
        <w:rPr>
          <w:sz w:val="22"/>
          <w:szCs w:val="22"/>
        </w:rPr>
      </w:pPr>
      <w:r w:rsidRPr="00D61FCD">
        <w:rPr>
          <w:sz w:val="22"/>
          <w:szCs w:val="22"/>
        </w:rPr>
        <w:tab/>
        <w:t>2.11. Подтверждением исполнения обязательств по договору является подписанный Акт сдачи-приемки выполненных работ по техническому обслуживанию медицинских изделий.</w:t>
      </w:r>
      <w:r w:rsidR="00684808">
        <w:rPr>
          <w:sz w:val="22"/>
          <w:szCs w:val="22"/>
        </w:rPr>
        <w:t xml:space="preserve"> </w:t>
      </w:r>
    </w:p>
    <w:p w:rsidR="000E2076" w:rsidRPr="00D61FCD" w:rsidRDefault="000E2076" w:rsidP="00697378">
      <w:pPr>
        <w:pStyle w:val="ad"/>
        <w:ind w:firstLine="426"/>
        <w:rPr>
          <w:sz w:val="22"/>
          <w:szCs w:val="22"/>
        </w:rPr>
      </w:pPr>
    </w:p>
    <w:p w:rsidR="001A0517" w:rsidRPr="00D61FCD" w:rsidRDefault="001A0517" w:rsidP="00697378">
      <w:pPr>
        <w:widowControl w:val="0"/>
        <w:ind w:firstLine="426"/>
        <w:jc w:val="center"/>
        <w:rPr>
          <w:sz w:val="22"/>
          <w:szCs w:val="22"/>
        </w:rPr>
      </w:pPr>
      <w:r w:rsidRPr="00D61FCD">
        <w:rPr>
          <w:b/>
          <w:sz w:val="22"/>
          <w:szCs w:val="22"/>
          <w:lang w:eastAsia="ru-RU"/>
        </w:rPr>
        <w:t>3. Обязательства сторон.</w:t>
      </w:r>
    </w:p>
    <w:p w:rsidR="001A0517" w:rsidRPr="00D61FCD" w:rsidRDefault="001A0517" w:rsidP="00697378">
      <w:pPr>
        <w:pStyle w:val="ad"/>
        <w:ind w:firstLine="426"/>
        <w:jc w:val="left"/>
        <w:rPr>
          <w:sz w:val="22"/>
          <w:szCs w:val="22"/>
        </w:rPr>
      </w:pPr>
      <w:r w:rsidRPr="00D61FCD">
        <w:rPr>
          <w:b/>
          <w:sz w:val="22"/>
          <w:szCs w:val="22"/>
          <w:lang w:eastAsia="ru-RU"/>
        </w:rPr>
        <w:t>«Исполнитель» обязуется:</w:t>
      </w:r>
    </w:p>
    <w:p w:rsidR="001A0517" w:rsidRPr="00D61FCD" w:rsidRDefault="001A0517" w:rsidP="00697378">
      <w:pPr>
        <w:pStyle w:val="ad"/>
        <w:ind w:firstLine="426"/>
        <w:rPr>
          <w:sz w:val="22"/>
          <w:szCs w:val="22"/>
        </w:rPr>
      </w:pPr>
      <w:r w:rsidRPr="00D61FCD">
        <w:rPr>
          <w:sz w:val="22"/>
          <w:szCs w:val="22"/>
          <w:lang w:eastAsia="ru-RU"/>
        </w:rPr>
        <w:tab/>
        <w:t>3.1. Обеспечить надежную эксплуатацию МИ, принятых на техническое обслуживание, путем своевременного и качественного выполнения работ.</w:t>
      </w:r>
    </w:p>
    <w:p w:rsidR="001A0517" w:rsidRPr="00D61FCD" w:rsidRDefault="001A0517" w:rsidP="00697378">
      <w:pPr>
        <w:pStyle w:val="ad"/>
        <w:ind w:firstLine="426"/>
        <w:rPr>
          <w:sz w:val="22"/>
          <w:szCs w:val="22"/>
        </w:rPr>
      </w:pPr>
      <w:r w:rsidRPr="00D61FCD">
        <w:rPr>
          <w:sz w:val="22"/>
          <w:szCs w:val="22"/>
          <w:lang w:eastAsia="ru-RU"/>
        </w:rPr>
        <w:tab/>
        <w:t>3.2. Направлять своего представителя для устранения неисправности и проведения текущего ремонта МИ в случае внезапного выхода из строя, независимо от даты планового технического осмотра, в следующие сроки с момента получения заявки от «Заказчика»:</w:t>
      </w:r>
    </w:p>
    <w:p w:rsidR="001A0517" w:rsidRPr="00D61FCD" w:rsidRDefault="001A0517" w:rsidP="00697378">
      <w:pPr>
        <w:pStyle w:val="ad"/>
        <w:ind w:firstLine="426"/>
        <w:rPr>
          <w:sz w:val="22"/>
          <w:szCs w:val="22"/>
        </w:rPr>
      </w:pPr>
      <w:r w:rsidRPr="00D61FCD">
        <w:rPr>
          <w:sz w:val="22"/>
          <w:szCs w:val="22"/>
          <w:lang w:eastAsia="ru-RU"/>
        </w:rPr>
        <w:t>- в черте населенного пункта, где расположено предприятие или пункт технического обслуживания «Исполнителя» – в течение 1 (одних) суток,</w:t>
      </w:r>
    </w:p>
    <w:p w:rsidR="001A0517" w:rsidRPr="00D61FCD" w:rsidRDefault="001A0517" w:rsidP="00697378">
      <w:pPr>
        <w:pStyle w:val="ad"/>
        <w:ind w:firstLine="426"/>
        <w:rPr>
          <w:sz w:val="22"/>
          <w:szCs w:val="22"/>
        </w:rPr>
      </w:pPr>
      <w:r w:rsidRPr="00D61FCD">
        <w:rPr>
          <w:sz w:val="22"/>
          <w:szCs w:val="22"/>
          <w:lang w:eastAsia="ru-RU"/>
        </w:rPr>
        <w:t>- за чертой населенного пункта, где расположено предприятие или пункт технического обслуживания - в течение 3 (двух) суток.</w:t>
      </w:r>
    </w:p>
    <w:p w:rsidR="001A0517" w:rsidRPr="00D61FCD" w:rsidRDefault="001A0517" w:rsidP="00697378">
      <w:pPr>
        <w:pStyle w:val="ad"/>
        <w:ind w:firstLine="426"/>
        <w:rPr>
          <w:sz w:val="22"/>
          <w:szCs w:val="22"/>
        </w:rPr>
      </w:pPr>
      <w:r w:rsidRPr="00D61FCD">
        <w:rPr>
          <w:sz w:val="22"/>
          <w:szCs w:val="22"/>
          <w:lang w:eastAsia="ru-RU"/>
        </w:rPr>
        <w:tab/>
        <w:t>3.3. Восстановить работоспособность МИ не позднее, чем за 30 дней после получения заявки от «Заказчика» при наличии запасных частей и получении оплаты их стоимости.</w:t>
      </w:r>
    </w:p>
    <w:p w:rsidR="001A0517" w:rsidRPr="00D61FCD" w:rsidRDefault="001A0517" w:rsidP="00697378">
      <w:pPr>
        <w:pStyle w:val="ad"/>
        <w:ind w:firstLine="426"/>
        <w:rPr>
          <w:sz w:val="22"/>
          <w:szCs w:val="22"/>
        </w:rPr>
      </w:pPr>
      <w:r w:rsidRPr="00D61FCD">
        <w:rPr>
          <w:sz w:val="22"/>
          <w:szCs w:val="22"/>
          <w:lang w:eastAsia="ru-RU"/>
        </w:rPr>
        <w:tab/>
        <w:t>В случаях нарушения указанного срока, производится корректировка (уменьшение) стоимости договора с сообщением «Заказчику».</w:t>
      </w:r>
    </w:p>
    <w:p w:rsidR="001A0517" w:rsidRPr="00D61FCD" w:rsidRDefault="001A0517" w:rsidP="00697378">
      <w:pPr>
        <w:pStyle w:val="ad"/>
        <w:ind w:firstLine="426"/>
        <w:rPr>
          <w:sz w:val="22"/>
          <w:szCs w:val="22"/>
        </w:rPr>
      </w:pPr>
      <w:r w:rsidRPr="00D61FCD">
        <w:rPr>
          <w:sz w:val="22"/>
          <w:szCs w:val="22"/>
          <w:lang w:eastAsia="ru-RU"/>
        </w:rPr>
        <w:tab/>
        <w:t xml:space="preserve">3.4. Производить корректировку стоимости планового ТО МИ в соответствии с п.5.6. </w:t>
      </w:r>
      <w:r w:rsidRPr="00D61FCD">
        <w:rPr>
          <w:sz w:val="22"/>
          <w:szCs w:val="22"/>
          <w:lang w:eastAsia="ru-RU"/>
        </w:rPr>
        <w:lastRenderedPageBreak/>
        <w:t>настоящего договора.</w:t>
      </w:r>
    </w:p>
    <w:p w:rsidR="001A0517" w:rsidRPr="00D61FCD" w:rsidRDefault="001A0517" w:rsidP="00697378">
      <w:pPr>
        <w:pStyle w:val="ad"/>
        <w:ind w:firstLine="426"/>
        <w:rPr>
          <w:sz w:val="22"/>
          <w:szCs w:val="22"/>
        </w:rPr>
      </w:pPr>
      <w:r w:rsidRPr="00D61FCD">
        <w:rPr>
          <w:sz w:val="22"/>
          <w:szCs w:val="22"/>
          <w:lang w:eastAsia="ru-RU"/>
        </w:rPr>
        <w:tab/>
        <w:t>3.5.Оформлять Акт сдачи-приемки выполненных работ по техническому обслуживанию медицинских изделий с предоставлением его «Заказчику», подписанный и заверенный печатью «Исполнителя».</w:t>
      </w:r>
    </w:p>
    <w:p w:rsidR="001A0517" w:rsidRPr="00D61FCD" w:rsidRDefault="001A0517" w:rsidP="00697378">
      <w:pPr>
        <w:pStyle w:val="ad"/>
        <w:ind w:firstLine="426"/>
        <w:rPr>
          <w:sz w:val="22"/>
          <w:szCs w:val="22"/>
        </w:rPr>
      </w:pPr>
      <w:r w:rsidRPr="00D61FCD">
        <w:rPr>
          <w:sz w:val="22"/>
          <w:szCs w:val="22"/>
          <w:lang w:eastAsia="ru-RU"/>
        </w:rPr>
        <w:tab/>
        <w:t>3.6. Ставить отметки в журнале ТО, сведения о проведенных работах и предложения по устранению нарушений правил эксплуатации МИ.</w:t>
      </w:r>
    </w:p>
    <w:p w:rsidR="001A0517" w:rsidRPr="00D61FCD" w:rsidRDefault="001A0517" w:rsidP="00697378">
      <w:pPr>
        <w:pStyle w:val="ad"/>
        <w:ind w:firstLine="426"/>
        <w:rPr>
          <w:sz w:val="22"/>
          <w:szCs w:val="22"/>
        </w:rPr>
      </w:pPr>
      <w:r w:rsidRPr="00D61FCD">
        <w:rPr>
          <w:sz w:val="22"/>
          <w:szCs w:val="22"/>
        </w:rPr>
        <w:tab/>
        <w:t>3.7. Проводить инструктаж медицинского персонала по правилам эксплуатации вновь принятой на ТО МИ с отметкой в журнале ТО.</w:t>
      </w:r>
    </w:p>
    <w:p w:rsidR="001A0517" w:rsidRPr="00D61FCD" w:rsidRDefault="001A0517" w:rsidP="00697378">
      <w:pPr>
        <w:pStyle w:val="ad"/>
        <w:ind w:firstLine="426"/>
        <w:rPr>
          <w:sz w:val="22"/>
          <w:szCs w:val="22"/>
        </w:rPr>
      </w:pPr>
      <w:r w:rsidRPr="00D61FCD">
        <w:rPr>
          <w:sz w:val="22"/>
          <w:szCs w:val="22"/>
        </w:rPr>
        <w:tab/>
        <w:t>3.8. Соблюдать правила внутреннего трудового распорядка и техники безопасности при проведении работ на территории «Заказчика». Ответственность за безопасную организацию работ и наличие средств индивидуальной защиты персонала «Исполнителя» несет «Исполнитель».</w:t>
      </w:r>
    </w:p>
    <w:p w:rsidR="001A0517" w:rsidRDefault="001A0517" w:rsidP="00697378">
      <w:pPr>
        <w:pStyle w:val="ad"/>
        <w:ind w:firstLine="426"/>
        <w:rPr>
          <w:sz w:val="22"/>
          <w:szCs w:val="22"/>
        </w:rPr>
      </w:pPr>
      <w:r w:rsidRPr="00D61FCD">
        <w:rPr>
          <w:sz w:val="22"/>
          <w:szCs w:val="22"/>
        </w:rPr>
        <w:tab/>
        <w:t>3.9. На установленные в процессе ремонта запасные части «Исполнитель» дает гарантию об их бесперебойной работе в соответствии с техническими требованиями на 3 (три) месяца либо на срок, установленный заводом изготовителем, в течение которых при выходе их из строя, не по вине «Заказчика», производит их замену за свой счет.</w:t>
      </w:r>
    </w:p>
    <w:p w:rsidR="00684808" w:rsidRPr="00684808" w:rsidRDefault="00684808" w:rsidP="00697378">
      <w:pPr>
        <w:pStyle w:val="ad"/>
        <w:ind w:firstLine="426"/>
        <w:rPr>
          <w:sz w:val="22"/>
          <w:szCs w:val="22"/>
        </w:rPr>
      </w:pPr>
      <w:r>
        <w:rPr>
          <w:sz w:val="22"/>
          <w:szCs w:val="22"/>
        </w:rPr>
        <w:tab/>
        <w:t>3.10. С</w:t>
      </w:r>
      <w:r w:rsidRPr="00684808">
        <w:rPr>
          <w:sz w:val="22"/>
          <w:szCs w:val="22"/>
        </w:rPr>
        <w:t>оответствовать единым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A0517" w:rsidRPr="00D61FCD" w:rsidRDefault="001A0517" w:rsidP="00697378">
      <w:pPr>
        <w:pStyle w:val="ad"/>
        <w:ind w:firstLine="426"/>
        <w:jc w:val="left"/>
        <w:rPr>
          <w:sz w:val="22"/>
          <w:szCs w:val="22"/>
        </w:rPr>
      </w:pPr>
      <w:r w:rsidRPr="00D61FCD">
        <w:rPr>
          <w:b/>
          <w:sz w:val="22"/>
          <w:szCs w:val="22"/>
        </w:rPr>
        <w:t>«Исполнитель» имеет право:</w:t>
      </w:r>
    </w:p>
    <w:p w:rsidR="001A0517" w:rsidRPr="00D61FCD" w:rsidRDefault="001A0517" w:rsidP="00697378">
      <w:pPr>
        <w:widowControl w:val="0"/>
        <w:ind w:firstLine="426"/>
        <w:jc w:val="both"/>
        <w:rPr>
          <w:sz w:val="22"/>
          <w:szCs w:val="22"/>
        </w:rPr>
      </w:pPr>
      <w:r w:rsidRPr="00D61FCD">
        <w:rPr>
          <w:sz w:val="22"/>
          <w:szCs w:val="22"/>
          <w:lang w:eastAsia="ru-RU"/>
        </w:rPr>
        <w:tab/>
        <w:t>4.1. Отказаться от принятия на техническое обслуживание МИ, эксплуатация которых осуществляется «Заказчиком» с нарушением требований нормативных документов по обеспечению техники безопасности.</w:t>
      </w:r>
    </w:p>
    <w:p w:rsidR="001A0517" w:rsidRPr="00D61FCD" w:rsidRDefault="001A0517" w:rsidP="00697378">
      <w:pPr>
        <w:widowControl w:val="0"/>
        <w:ind w:firstLine="426"/>
        <w:jc w:val="both"/>
        <w:rPr>
          <w:sz w:val="22"/>
          <w:szCs w:val="22"/>
        </w:rPr>
      </w:pPr>
      <w:r w:rsidRPr="00D61FCD">
        <w:rPr>
          <w:sz w:val="22"/>
          <w:szCs w:val="22"/>
          <w:lang w:eastAsia="ru-RU"/>
        </w:rPr>
        <w:tab/>
        <w:t>4.2. Выставить счет на дополнительную оплату ремонтных работ в случае выхода МИ из строя по вине «Заказчика». В этом случае составляется акт о причинах аварии.</w:t>
      </w:r>
    </w:p>
    <w:p w:rsidR="001A0517" w:rsidRPr="00D61FCD" w:rsidRDefault="001A0517" w:rsidP="00697378">
      <w:pPr>
        <w:widowControl w:val="0"/>
        <w:ind w:firstLine="426"/>
        <w:jc w:val="both"/>
        <w:rPr>
          <w:sz w:val="22"/>
          <w:szCs w:val="22"/>
        </w:rPr>
      </w:pPr>
      <w:r w:rsidRPr="00D61FCD">
        <w:rPr>
          <w:sz w:val="22"/>
          <w:szCs w:val="22"/>
          <w:lang w:eastAsia="ru-RU"/>
        </w:rPr>
        <w:tab/>
        <w:t>4.3. Снять с ТО те МИ, которые эксплуатируются «Заказчиком» с нарушением правил устройства и эксплуатации специализированных кабинетов, правил техники безопасности, а также достигших предельного состояния.</w:t>
      </w:r>
    </w:p>
    <w:p w:rsidR="001A0517" w:rsidRPr="00D61FCD" w:rsidRDefault="001A0517" w:rsidP="00697378">
      <w:pPr>
        <w:widowControl w:val="0"/>
        <w:ind w:firstLine="426"/>
        <w:jc w:val="both"/>
        <w:rPr>
          <w:sz w:val="22"/>
          <w:szCs w:val="22"/>
        </w:rPr>
      </w:pPr>
      <w:r w:rsidRPr="00D61FCD">
        <w:rPr>
          <w:sz w:val="22"/>
          <w:szCs w:val="22"/>
          <w:lang w:eastAsia="ru-RU"/>
        </w:rPr>
        <w:tab/>
        <w:t>4.4. В случаях нарушения «Заказчиком» п.7.1.настоящего договора «Исполнитель» имеет право в одностороннем порядке приостановить исполнение своих обязательств по договору, о чем сообщить «Заказчику» за 5 (пять) рабочих дней.</w:t>
      </w:r>
    </w:p>
    <w:p w:rsidR="001A0517" w:rsidRPr="00D61FCD" w:rsidRDefault="001A0517" w:rsidP="00697378">
      <w:pPr>
        <w:pStyle w:val="ad"/>
        <w:ind w:firstLine="426"/>
        <w:jc w:val="left"/>
        <w:rPr>
          <w:sz w:val="22"/>
          <w:szCs w:val="22"/>
        </w:rPr>
      </w:pPr>
      <w:r w:rsidRPr="00D61FCD">
        <w:rPr>
          <w:b/>
          <w:sz w:val="22"/>
          <w:szCs w:val="22"/>
        </w:rPr>
        <w:t>«Заказчик» обязуется:</w:t>
      </w:r>
    </w:p>
    <w:p w:rsidR="001A0517" w:rsidRPr="00D61FCD" w:rsidRDefault="001A0517" w:rsidP="00697378">
      <w:pPr>
        <w:pStyle w:val="ad"/>
        <w:ind w:firstLine="426"/>
        <w:rPr>
          <w:sz w:val="22"/>
          <w:szCs w:val="22"/>
        </w:rPr>
      </w:pPr>
      <w:r w:rsidRPr="00D61FCD">
        <w:rPr>
          <w:sz w:val="22"/>
          <w:szCs w:val="22"/>
        </w:rPr>
        <w:tab/>
        <w:t>5.1.Обеспечить представителям «Исполнителя» доступ к оборудованию, включенному в Приложение № 1.</w:t>
      </w:r>
    </w:p>
    <w:p w:rsidR="001A0517" w:rsidRPr="00D61FCD" w:rsidRDefault="001A0517" w:rsidP="00697378">
      <w:pPr>
        <w:pStyle w:val="ad"/>
        <w:ind w:firstLine="426"/>
        <w:rPr>
          <w:sz w:val="22"/>
          <w:szCs w:val="22"/>
        </w:rPr>
      </w:pPr>
      <w:r w:rsidRPr="00D61FCD">
        <w:rPr>
          <w:sz w:val="22"/>
          <w:szCs w:val="22"/>
        </w:rPr>
        <w:tab/>
        <w:t>5.2. Обеспечить правильную эксплуатацию и использование МИ, принятых «Исполнителем» на ТО и не допускать к эксплуатации этой аппаратуры лиц, не прошедших специальную подготовку.</w:t>
      </w:r>
    </w:p>
    <w:p w:rsidR="001A0517" w:rsidRPr="00D61FCD" w:rsidRDefault="001A0517" w:rsidP="00697378">
      <w:pPr>
        <w:pStyle w:val="ad"/>
        <w:ind w:firstLine="426"/>
        <w:rPr>
          <w:sz w:val="22"/>
          <w:szCs w:val="22"/>
        </w:rPr>
      </w:pPr>
      <w:r w:rsidRPr="00D61FCD">
        <w:rPr>
          <w:sz w:val="22"/>
          <w:szCs w:val="22"/>
        </w:rPr>
        <w:tab/>
        <w:t>5.3. Не допускать к МИ, переданным на ТО «Исполнителю», специалистов других организаций  для проведения работ, предусмотренных настоящим договором.</w:t>
      </w:r>
    </w:p>
    <w:p w:rsidR="001A0517" w:rsidRPr="00D61FCD" w:rsidRDefault="001A0517" w:rsidP="00697378">
      <w:pPr>
        <w:pStyle w:val="ad"/>
        <w:ind w:firstLine="426"/>
        <w:rPr>
          <w:sz w:val="22"/>
          <w:szCs w:val="22"/>
        </w:rPr>
      </w:pPr>
      <w:r w:rsidRPr="00D61FCD">
        <w:rPr>
          <w:sz w:val="22"/>
          <w:szCs w:val="22"/>
        </w:rPr>
        <w:tab/>
        <w:t>5.4. Не привлекать третьей стороны для выполнения работ по ТО и ремонту МИ, находящихся на обслуживании по настоящему договору.</w:t>
      </w:r>
    </w:p>
    <w:p w:rsidR="001A0517" w:rsidRPr="00D61FCD" w:rsidRDefault="001A0517" w:rsidP="00697378">
      <w:pPr>
        <w:pStyle w:val="ad"/>
        <w:ind w:firstLine="426"/>
        <w:rPr>
          <w:sz w:val="22"/>
          <w:szCs w:val="22"/>
        </w:rPr>
      </w:pPr>
      <w:r w:rsidRPr="00D61FCD">
        <w:rPr>
          <w:sz w:val="22"/>
          <w:szCs w:val="22"/>
          <w:lang w:eastAsia="ru-RU"/>
        </w:rPr>
        <w:tab/>
        <w:t>5.5. Обеспечить сохранность в отделениях, кабинетах, лабораториях журналов технического обслуживания медицинской техники и ежеквартально проверять соответствие медицинского оборудования, обслуживаемого по договору, в соответствии с Приложением № 1.</w:t>
      </w:r>
    </w:p>
    <w:p w:rsidR="001A0517" w:rsidRPr="00D61FCD" w:rsidRDefault="001A0517" w:rsidP="00697378">
      <w:pPr>
        <w:pStyle w:val="ad"/>
        <w:ind w:firstLine="426"/>
        <w:rPr>
          <w:sz w:val="22"/>
          <w:szCs w:val="22"/>
        </w:rPr>
      </w:pPr>
      <w:r w:rsidRPr="00D61FCD">
        <w:rPr>
          <w:sz w:val="22"/>
          <w:szCs w:val="22"/>
        </w:rPr>
        <w:tab/>
        <w:t>5.6.Сообщать «Исполнителю» письменно в срок до 15-го числа текущего месяца обо всех изменениях в перечне медицинских изделий, переданных на ТО (списание, приобретение и т.д.). В случаях нарушения указанного срока корректировка стоимости договора производится со следующего месяца.</w:t>
      </w:r>
    </w:p>
    <w:p w:rsidR="001A0517" w:rsidRPr="00D61FCD" w:rsidRDefault="001A0517" w:rsidP="00697378">
      <w:pPr>
        <w:pStyle w:val="ad"/>
        <w:ind w:firstLine="426"/>
        <w:rPr>
          <w:sz w:val="22"/>
          <w:szCs w:val="22"/>
        </w:rPr>
      </w:pPr>
      <w:r w:rsidRPr="00D61FCD">
        <w:rPr>
          <w:sz w:val="22"/>
          <w:szCs w:val="22"/>
        </w:rPr>
        <w:tab/>
        <w:t>5.7. Сообщать «Исполнителю» в течении 5-ти дней после оформления о любых изменениях в реквизитах «Заказчика».</w:t>
      </w:r>
    </w:p>
    <w:p w:rsidR="001A0517" w:rsidRPr="00D61FCD" w:rsidRDefault="001A0517" w:rsidP="00697378">
      <w:pPr>
        <w:pStyle w:val="ad"/>
        <w:ind w:firstLine="426"/>
        <w:rPr>
          <w:sz w:val="22"/>
          <w:szCs w:val="22"/>
        </w:rPr>
      </w:pPr>
      <w:r w:rsidRPr="00D61FCD">
        <w:rPr>
          <w:sz w:val="22"/>
          <w:szCs w:val="22"/>
        </w:rPr>
        <w:tab/>
        <w:t>5.8. Подписывать и заверять печатью Акты сдачи-приемки выполненных работ по техническому обслуживанию медицинских изделий, оформленные «Исполнителем», до 25 числа текущего месяца. «Заказчик» обязан в установленный срок направить «Исполнителю» подписанный Акт сдачи-приемки выполненных работ по техническому обслуживанию медицинских изделий или мотивировочный отказ приемки работ. По истечении указанного срока при отсутствии мотивировочного отказа работы считаются принятыми «Заказчиком» и подлежат оплате на основании одностороннего Акта сдачи-приемки выполненных работ по техническому обслуживанию медицинских изделий. В случае отказа «Заказчика» от приемки работ сторонами в течени</w:t>
      </w:r>
      <w:proofErr w:type="gramStart"/>
      <w:r w:rsidRPr="00D61FCD">
        <w:rPr>
          <w:sz w:val="22"/>
          <w:szCs w:val="22"/>
        </w:rPr>
        <w:t>и</w:t>
      </w:r>
      <w:proofErr w:type="gramEnd"/>
      <w:r w:rsidRPr="00D61FCD">
        <w:rPr>
          <w:sz w:val="22"/>
          <w:szCs w:val="22"/>
        </w:rPr>
        <w:t xml:space="preserve"> 2-х рабочих дней с момента получения «Исполнителем» мотивированного отказа сторонами составляется двухсторонний Акт с перечнем необходимых доработок и сроков их выполнения.  </w:t>
      </w:r>
    </w:p>
    <w:p w:rsidR="001A0517" w:rsidRPr="00D61FCD" w:rsidRDefault="001A0517" w:rsidP="00697378">
      <w:pPr>
        <w:pStyle w:val="ad"/>
        <w:ind w:firstLine="426"/>
        <w:rPr>
          <w:sz w:val="22"/>
          <w:szCs w:val="22"/>
        </w:rPr>
      </w:pPr>
      <w:r w:rsidRPr="00D61FCD">
        <w:rPr>
          <w:sz w:val="22"/>
          <w:szCs w:val="22"/>
        </w:rPr>
        <w:tab/>
        <w:t>5.9. Ежеквартально при подписании Акта сдачи-приемки выполненных работ по техническому обслуживанию</w:t>
      </w:r>
      <w:r w:rsidR="00684808">
        <w:rPr>
          <w:sz w:val="22"/>
          <w:szCs w:val="22"/>
        </w:rPr>
        <w:t xml:space="preserve"> МИ</w:t>
      </w:r>
      <w:r w:rsidRPr="00D61FCD">
        <w:rPr>
          <w:sz w:val="22"/>
          <w:szCs w:val="22"/>
        </w:rPr>
        <w:t xml:space="preserve"> давать оценку качества выполнения работ «Исполнителем». Право подписи Акта </w:t>
      </w:r>
      <w:r w:rsidRPr="00D61FCD">
        <w:rPr>
          <w:sz w:val="22"/>
          <w:szCs w:val="22"/>
        </w:rPr>
        <w:lastRenderedPageBreak/>
        <w:t>сдачи-приемки выполненных работ по техническому обслуживанию медицинских изделий может быть передано любому лицу, назначенному «Заказчиком».</w:t>
      </w:r>
    </w:p>
    <w:p w:rsidR="000E2076" w:rsidRPr="00D61FCD" w:rsidRDefault="000E2076" w:rsidP="00697378">
      <w:pPr>
        <w:pStyle w:val="ad"/>
        <w:ind w:firstLine="426"/>
        <w:rPr>
          <w:sz w:val="22"/>
          <w:szCs w:val="22"/>
        </w:rPr>
      </w:pPr>
    </w:p>
    <w:p w:rsidR="001A0517" w:rsidRPr="00D61FCD" w:rsidRDefault="001A0517" w:rsidP="00697378">
      <w:pPr>
        <w:pStyle w:val="ad"/>
        <w:ind w:firstLine="426"/>
        <w:jc w:val="center"/>
        <w:rPr>
          <w:sz w:val="22"/>
          <w:szCs w:val="22"/>
        </w:rPr>
      </w:pPr>
      <w:r w:rsidRPr="00D61FCD">
        <w:rPr>
          <w:b/>
          <w:sz w:val="22"/>
          <w:szCs w:val="22"/>
        </w:rPr>
        <w:t>6. «Заказчик» имеет право:</w:t>
      </w:r>
    </w:p>
    <w:p w:rsidR="001A0517" w:rsidRPr="00D61FCD" w:rsidRDefault="001A0517" w:rsidP="00697378">
      <w:pPr>
        <w:widowControl w:val="0"/>
        <w:ind w:firstLine="426"/>
        <w:jc w:val="both"/>
        <w:rPr>
          <w:sz w:val="22"/>
          <w:szCs w:val="22"/>
        </w:rPr>
      </w:pPr>
      <w:r w:rsidRPr="00D61FCD">
        <w:rPr>
          <w:sz w:val="22"/>
          <w:szCs w:val="22"/>
          <w:lang w:eastAsia="ru-RU"/>
        </w:rPr>
        <w:tab/>
        <w:t>6.1. Проверять объемы и качество работ по обслуживанию и ремонту МИ.</w:t>
      </w:r>
    </w:p>
    <w:p w:rsidR="001A0517" w:rsidRPr="00D61FCD" w:rsidRDefault="001A0517" w:rsidP="00697378">
      <w:pPr>
        <w:widowControl w:val="0"/>
        <w:ind w:firstLine="426"/>
        <w:jc w:val="both"/>
        <w:rPr>
          <w:sz w:val="22"/>
          <w:szCs w:val="22"/>
        </w:rPr>
      </w:pPr>
      <w:r w:rsidRPr="00D61FCD">
        <w:rPr>
          <w:sz w:val="22"/>
          <w:szCs w:val="22"/>
          <w:lang w:eastAsia="ru-RU"/>
        </w:rPr>
        <w:tab/>
        <w:t>6.2. Расторгнуть договор на техническое обслуживание МИ в одностороннем порядке в случае, если «Исполнитель» нарушает сроки выполнения работ, снижает их качество или нарушает другие пункты договора, предупредив об этом «Исполнителя» за 1 (один) месяц.</w:t>
      </w:r>
    </w:p>
    <w:p w:rsidR="001A0517" w:rsidRPr="00D61FCD" w:rsidRDefault="001A0517" w:rsidP="00697378">
      <w:pPr>
        <w:widowControl w:val="0"/>
        <w:ind w:firstLine="426"/>
        <w:jc w:val="both"/>
        <w:rPr>
          <w:sz w:val="22"/>
          <w:szCs w:val="22"/>
        </w:rPr>
      </w:pPr>
      <w:r w:rsidRPr="00D61FCD">
        <w:rPr>
          <w:sz w:val="22"/>
          <w:szCs w:val="22"/>
          <w:lang w:eastAsia="ru-RU"/>
        </w:rPr>
        <w:tab/>
        <w:t xml:space="preserve">6.3. Исключать из суммы ежеквартальной стоимости ТО плату за МИ: </w:t>
      </w:r>
    </w:p>
    <w:p w:rsidR="001A0517" w:rsidRPr="00D61FCD" w:rsidRDefault="001A0517" w:rsidP="00697378">
      <w:pPr>
        <w:widowControl w:val="0"/>
        <w:ind w:firstLine="426"/>
        <w:jc w:val="both"/>
        <w:rPr>
          <w:sz w:val="22"/>
          <w:szCs w:val="22"/>
        </w:rPr>
      </w:pPr>
      <w:r w:rsidRPr="00D61FCD">
        <w:rPr>
          <w:sz w:val="22"/>
          <w:szCs w:val="22"/>
          <w:lang w:eastAsia="ru-RU"/>
        </w:rPr>
        <w:t>- простаивающие в ремонте более 30 дней;</w:t>
      </w:r>
    </w:p>
    <w:p w:rsidR="001A0517" w:rsidRPr="00D61FCD" w:rsidRDefault="001A0517" w:rsidP="00697378">
      <w:pPr>
        <w:widowControl w:val="0"/>
        <w:ind w:firstLine="426"/>
        <w:jc w:val="both"/>
        <w:rPr>
          <w:sz w:val="22"/>
          <w:szCs w:val="22"/>
        </w:rPr>
      </w:pPr>
      <w:r w:rsidRPr="00D61FCD">
        <w:rPr>
          <w:sz w:val="22"/>
          <w:szCs w:val="22"/>
          <w:lang w:eastAsia="ru-RU"/>
        </w:rPr>
        <w:t xml:space="preserve">- не обслуженные в течение оплачиваемого периода, отмечая эти изделия в соответствующей графе Акта сдачи-приемки выполненных работ по техническому обслуживанию </w:t>
      </w:r>
      <w:r w:rsidR="00CB29B5">
        <w:rPr>
          <w:sz w:val="22"/>
          <w:szCs w:val="22"/>
          <w:lang w:eastAsia="ru-RU"/>
        </w:rPr>
        <w:t>МИ</w:t>
      </w:r>
      <w:r w:rsidRPr="00D61FCD">
        <w:rPr>
          <w:sz w:val="22"/>
          <w:szCs w:val="22"/>
          <w:lang w:eastAsia="ru-RU"/>
        </w:rPr>
        <w:t>.</w:t>
      </w:r>
      <w:r w:rsidR="00CB29B5">
        <w:rPr>
          <w:sz w:val="22"/>
          <w:szCs w:val="22"/>
          <w:lang w:eastAsia="ru-RU"/>
        </w:rPr>
        <w:br/>
      </w:r>
    </w:p>
    <w:p w:rsidR="001A0517" w:rsidRPr="00931543" w:rsidRDefault="001A0517" w:rsidP="00931543">
      <w:pPr>
        <w:widowControl w:val="0"/>
        <w:ind w:firstLine="426"/>
        <w:jc w:val="center"/>
        <w:rPr>
          <w:sz w:val="22"/>
          <w:szCs w:val="22"/>
        </w:rPr>
      </w:pPr>
      <w:r w:rsidRPr="00931543">
        <w:rPr>
          <w:b/>
          <w:sz w:val="22"/>
          <w:szCs w:val="22"/>
          <w:lang w:eastAsia="ru-RU"/>
        </w:rPr>
        <w:t>7. Порядок расчетов.</w:t>
      </w:r>
    </w:p>
    <w:p w:rsidR="00931543" w:rsidRPr="00122522" w:rsidRDefault="00931543" w:rsidP="00122522">
      <w:pPr>
        <w:widowControl w:val="0"/>
        <w:ind w:right="55" w:firstLine="426"/>
        <w:jc w:val="both"/>
        <w:rPr>
          <w:color w:val="FF0000"/>
          <w:sz w:val="22"/>
          <w:szCs w:val="22"/>
        </w:rPr>
      </w:pPr>
      <w:r w:rsidRPr="00122522">
        <w:rPr>
          <w:sz w:val="22"/>
          <w:szCs w:val="22"/>
          <w:lang w:eastAsia="ru-RU"/>
        </w:rPr>
        <w:t xml:space="preserve">7.1. Оплата за ТО, согласно п.1.1.1., п.1.1.2. настоящего договора, производится «Заказчиком» в сумме согласно п.7.5. Договора, согласно выставленных счетов в течение месяца, следующего за </w:t>
      </w:r>
      <w:proofErr w:type="gramStart"/>
      <w:r w:rsidRPr="00122522">
        <w:rPr>
          <w:sz w:val="22"/>
          <w:szCs w:val="22"/>
          <w:lang w:eastAsia="ru-RU"/>
        </w:rPr>
        <w:t>отчетным</w:t>
      </w:r>
      <w:proofErr w:type="gramEnd"/>
      <w:r w:rsidRPr="00122522">
        <w:rPr>
          <w:sz w:val="22"/>
          <w:szCs w:val="22"/>
          <w:lang w:eastAsia="ru-RU"/>
        </w:rPr>
        <w:t xml:space="preserve">. </w:t>
      </w:r>
    </w:p>
    <w:p w:rsidR="00931543" w:rsidRPr="00122522" w:rsidRDefault="00931543" w:rsidP="00122522">
      <w:pPr>
        <w:widowControl w:val="0"/>
        <w:ind w:right="55" w:firstLine="426"/>
        <w:jc w:val="both"/>
        <w:rPr>
          <w:sz w:val="22"/>
          <w:szCs w:val="22"/>
        </w:rPr>
      </w:pPr>
      <w:r w:rsidRPr="00122522">
        <w:rPr>
          <w:sz w:val="22"/>
          <w:szCs w:val="22"/>
          <w:lang w:eastAsia="ru-RU"/>
        </w:rPr>
        <w:t>7.2. В случае изменения стоимости работ за ТО, установленной п.7.5. Договора, «Исполнитель» в следующем квартале обязан провести перерасчет стоимости оплаченных работ за ТО, выполненных в предыдущем квартале. Перерасчет производится «Исполнителем» на основании Акта сдачи-приемки выполненных работ по техническому обслуживанию медицинских изделий, подписанного сторонами.</w:t>
      </w:r>
    </w:p>
    <w:p w:rsidR="00931543" w:rsidRPr="00122522" w:rsidRDefault="00931543" w:rsidP="00122522">
      <w:pPr>
        <w:widowControl w:val="0"/>
        <w:ind w:right="55" w:firstLine="426"/>
        <w:jc w:val="both"/>
        <w:rPr>
          <w:sz w:val="22"/>
          <w:szCs w:val="22"/>
        </w:rPr>
      </w:pPr>
      <w:r w:rsidRPr="00122522">
        <w:rPr>
          <w:sz w:val="22"/>
          <w:szCs w:val="22"/>
          <w:lang w:eastAsia="ru-RU"/>
        </w:rPr>
        <w:t>7.3. Стоимость ТО МИ по настоящему договору индексируется «Исполнителем» в соответствии с инфляцией по данным Федеральной службы Росстат с оформлением двухстороннего соглашения, но не чаще одного раза в полугодие.</w:t>
      </w:r>
    </w:p>
    <w:p w:rsidR="00931543" w:rsidRPr="00122522" w:rsidRDefault="00931543" w:rsidP="00122522">
      <w:pPr>
        <w:widowControl w:val="0"/>
        <w:ind w:right="55" w:firstLine="426"/>
        <w:jc w:val="both"/>
        <w:rPr>
          <w:sz w:val="22"/>
          <w:szCs w:val="22"/>
        </w:rPr>
      </w:pPr>
      <w:r w:rsidRPr="00122522">
        <w:rPr>
          <w:sz w:val="22"/>
          <w:szCs w:val="22"/>
          <w:lang w:eastAsia="ru-RU"/>
        </w:rPr>
        <w:t>7.4. Стоимость запасных частей и материалов, израсходованных «Исполнителем» при выполнении ТО, оплачивается «Заказчиком» дополнительно по фактическому их  расходу.</w:t>
      </w:r>
    </w:p>
    <w:p w:rsidR="00931543" w:rsidRPr="00122522" w:rsidRDefault="00931543" w:rsidP="00122522">
      <w:pPr>
        <w:widowControl w:val="0"/>
        <w:ind w:right="55" w:firstLine="426"/>
        <w:jc w:val="both"/>
        <w:rPr>
          <w:sz w:val="22"/>
          <w:szCs w:val="22"/>
          <w:lang w:eastAsia="ru-RU"/>
        </w:rPr>
      </w:pPr>
      <w:r w:rsidRPr="00122522">
        <w:rPr>
          <w:sz w:val="22"/>
          <w:szCs w:val="22"/>
          <w:lang w:eastAsia="ru-RU"/>
        </w:rPr>
        <w:t>7.5. Цена договора составляет</w:t>
      </w:r>
      <w:proofErr w:type="gramStart"/>
      <w:r w:rsidRPr="00122522">
        <w:rPr>
          <w:sz w:val="22"/>
          <w:szCs w:val="22"/>
          <w:lang w:eastAsia="ru-RU"/>
        </w:rPr>
        <w:t xml:space="preserve"> _______ (___________________) </w:t>
      </w:r>
      <w:proofErr w:type="gramEnd"/>
      <w:r w:rsidRPr="00122522">
        <w:rPr>
          <w:sz w:val="22"/>
          <w:szCs w:val="22"/>
          <w:lang w:eastAsia="ru-RU"/>
        </w:rPr>
        <w:t xml:space="preserve">рубля __ копеек. </w:t>
      </w:r>
    </w:p>
    <w:p w:rsidR="00931543" w:rsidRPr="00122522" w:rsidRDefault="00931543" w:rsidP="00122522">
      <w:pPr>
        <w:widowControl w:val="0"/>
        <w:ind w:right="55" w:firstLine="426"/>
        <w:jc w:val="both"/>
        <w:rPr>
          <w:sz w:val="22"/>
          <w:szCs w:val="22"/>
        </w:rPr>
      </w:pPr>
      <w:r w:rsidRPr="00122522">
        <w:rPr>
          <w:sz w:val="22"/>
          <w:szCs w:val="22"/>
        </w:rPr>
        <w:t>Ежеквартальная стоимость услуг по настоящему Договору  определяется расчетом стоимости услуг (Приложение №1, предоставляется Исполнителем).</w:t>
      </w:r>
    </w:p>
    <w:p w:rsidR="00931543" w:rsidRPr="00122522" w:rsidRDefault="00931543" w:rsidP="00122522">
      <w:pPr>
        <w:widowControl w:val="0"/>
        <w:ind w:right="55" w:firstLine="426"/>
        <w:jc w:val="both"/>
        <w:rPr>
          <w:sz w:val="22"/>
          <w:szCs w:val="22"/>
        </w:rPr>
      </w:pPr>
      <w:r w:rsidRPr="00122522">
        <w:rPr>
          <w:sz w:val="22"/>
          <w:szCs w:val="22"/>
        </w:rPr>
        <w:t>7.6. Изменение стоимости ТО согласовывается с «Заказчиком» путем подписания сторонами дополнительного соглашения к настоящему договору. Не достижение  договоренности по изменению суммы договора является основанием для его расторжения по инициативе любой стороны.</w:t>
      </w:r>
    </w:p>
    <w:p w:rsidR="00931543" w:rsidRPr="00122522" w:rsidRDefault="00931543" w:rsidP="00122522">
      <w:pPr>
        <w:ind w:firstLine="426"/>
        <w:jc w:val="both"/>
        <w:rPr>
          <w:sz w:val="22"/>
          <w:szCs w:val="22"/>
        </w:rPr>
      </w:pPr>
      <w:r w:rsidRPr="00122522">
        <w:rPr>
          <w:sz w:val="22"/>
          <w:szCs w:val="22"/>
        </w:rPr>
        <w:t xml:space="preserve">7.7. Оплата по настоящему Договору осуществляется за счет средств бюджетного учреждения, путём перечисления средств Заказчика на расчётный счет Исполнителя. </w:t>
      </w:r>
    </w:p>
    <w:p w:rsidR="00931543" w:rsidRPr="00684808" w:rsidRDefault="00931543" w:rsidP="00931543">
      <w:pPr>
        <w:pStyle w:val="ad"/>
        <w:ind w:firstLine="426"/>
        <w:rPr>
          <w:sz w:val="22"/>
          <w:szCs w:val="22"/>
        </w:rPr>
      </w:pPr>
      <w:r w:rsidRPr="00122522">
        <w:rPr>
          <w:sz w:val="22"/>
          <w:szCs w:val="22"/>
        </w:rPr>
        <w:t>7.8. Оплата за оказанные услуги производится на основании оригиналов документов: Акт сдачи приемки выполненных Работ, подписанный обеими сторонами, счет, счет-фактура (при ее наличии) в течение 7</w:t>
      </w:r>
      <w:r w:rsidRPr="00122522">
        <w:rPr>
          <w:b/>
          <w:sz w:val="22"/>
          <w:szCs w:val="22"/>
        </w:rPr>
        <w:t xml:space="preserve"> </w:t>
      </w:r>
      <w:r w:rsidRPr="00122522">
        <w:rPr>
          <w:sz w:val="22"/>
          <w:szCs w:val="22"/>
        </w:rPr>
        <w:t>(семи) рабочих дней с момента подписания данных документов.  Дополнительно Заказчиком оформляется Акт по форме 0510452, утверждаемый без подписи Исполнителя. В адрес Исполнителя направляется скан-копия утвержденного Акта приемки ф. 0510452.</w:t>
      </w:r>
    </w:p>
    <w:p w:rsidR="00931543" w:rsidRPr="00931543" w:rsidRDefault="00931543" w:rsidP="00931543">
      <w:pPr>
        <w:ind w:firstLine="709"/>
        <w:jc w:val="both"/>
        <w:rPr>
          <w:sz w:val="22"/>
          <w:szCs w:val="22"/>
        </w:rPr>
      </w:pPr>
    </w:p>
    <w:p w:rsidR="00122522" w:rsidRPr="00122522" w:rsidRDefault="00122522" w:rsidP="00122522">
      <w:pPr>
        <w:pStyle w:val="ad"/>
        <w:ind w:right="55"/>
        <w:jc w:val="center"/>
        <w:rPr>
          <w:sz w:val="22"/>
          <w:szCs w:val="22"/>
        </w:rPr>
      </w:pPr>
      <w:r w:rsidRPr="00122522">
        <w:rPr>
          <w:b/>
          <w:sz w:val="22"/>
          <w:szCs w:val="22"/>
        </w:rPr>
        <w:t>8. Обстоятельства непреодолимой силы.</w:t>
      </w:r>
    </w:p>
    <w:p w:rsidR="00122522" w:rsidRPr="00122522" w:rsidRDefault="00122522" w:rsidP="00122522">
      <w:pPr>
        <w:pStyle w:val="ad"/>
        <w:ind w:right="55"/>
        <w:rPr>
          <w:sz w:val="22"/>
          <w:szCs w:val="22"/>
        </w:rPr>
      </w:pPr>
      <w:r w:rsidRPr="00122522">
        <w:rPr>
          <w:sz w:val="22"/>
          <w:szCs w:val="22"/>
        </w:rPr>
        <w:tab/>
        <w:t>8.1. В случае возникновения обстоятельств непреодолимой силы, которые будут препятствовать частичной или полной реализации обязательств договора, т</w:t>
      </w:r>
      <w:proofErr w:type="gramStart"/>
      <w:r w:rsidRPr="00122522">
        <w:rPr>
          <w:sz w:val="22"/>
          <w:szCs w:val="22"/>
        </w:rPr>
        <w:t>.е</w:t>
      </w:r>
      <w:proofErr w:type="gramEnd"/>
      <w:r w:rsidRPr="00122522">
        <w:rPr>
          <w:sz w:val="22"/>
          <w:szCs w:val="22"/>
        </w:rPr>
        <w:t xml:space="preserve"> в случае пожара, наводнения, землетрясения и т.п., срок исполнения договора передвигается на срок действия этих обстоятельств. Если же эти обстоятельства будут продолжаться более 3-х месяцев, каждая из сторон имеет право отменить выполнения дальнейших обязательств по договору без каких-либо последствий за ущерб.</w:t>
      </w:r>
    </w:p>
    <w:p w:rsidR="00122522" w:rsidRPr="00122522" w:rsidRDefault="00122522" w:rsidP="00122522">
      <w:pPr>
        <w:pStyle w:val="ad"/>
        <w:ind w:right="55"/>
        <w:jc w:val="center"/>
        <w:rPr>
          <w:sz w:val="22"/>
          <w:szCs w:val="22"/>
        </w:rPr>
      </w:pPr>
      <w:r w:rsidRPr="00122522">
        <w:rPr>
          <w:b/>
          <w:sz w:val="22"/>
          <w:szCs w:val="22"/>
        </w:rPr>
        <w:t>9. Ответственность сторон.</w:t>
      </w:r>
    </w:p>
    <w:p w:rsidR="00122522" w:rsidRPr="00122522" w:rsidRDefault="00122522" w:rsidP="00122522">
      <w:pPr>
        <w:ind w:right="55"/>
        <w:jc w:val="both"/>
        <w:rPr>
          <w:sz w:val="22"/>
          <w:szCs w:val="22"/>
        </w:rPr>
      </w:pPr>
      <w:r w:rsidRPr="00122522">
        <w:rPr>
          <w:color w:val="000000"/>
          <w:kern w:val="2"/>
          <w:sz w:val="22"/>
          <w:szCs w:val="22"/>
        </w:rPr>
        <w:tab/>
        <w:t xml:space="preserve">9.1. </w:t>
      </w:r>
      <w:proofErr w:type="gramStart"/>
      <w:r w:rsidRPr="00122522">
        <w:rPr>
          <w:color w:val="000000"/>
          <w:kern w:val="2"/>
          <w:sz w:val="22"/>
          <w:szCs w:val="22"/>
        </w:rPr>
        <w:t>В случае просрочки исполнения «Заказчиком» обязательства, предусмотренного договором, «Исполнитель» вправе потребовать уплаты неустойки (штрафа, пеней).</w:t>
      </w:r>
      <w:proofErr w:type="gramEnd"/>
      <w:r w:rsidRPr="00122522">
        <w:rPr>
          <w:color w:val="000000"/>
          <w:kern w:val="2"/>
          <w:sz w:val="22"/>
          <w:szCs w:val="22"/>
        </w:rPr>
        <w:t xml:space="preserve"> Размер неустойки устанавливается в размере 1/300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обязательства произошла вследствие обстоятельств непреодолимой силы или по вине другой стороны.</w:t>
      </w:r>
    </w:p>
    <w:p w:rsidR="00122522" w:rsidRPr="00122522" w:rsidRDefault="00122522" w:rsidP="00122522">
      <w:pPr>
        <w:tabs>
          <w:tab w:val="left" w:pos="0"/>
        </w:tabs>
        <w:spacing w:line="255" w:lineRule="atLeast"/>
        <w:ind w:right="55" w:firstLine="454"/>
        <w:jc w:val="both"/>
        <w:rPr>
          <w:sz w:val="22"/>
          <w:szCs w:val="22"/>
        </w:rPr>
      </w:pPr>
      <w:r w:rsidRPr="00122522">
        <w:rPr>
          <w:color w:val="000000"/>
          <w:kern w:val="2"/>
          <w:sz w:val="22"/>
          <w:szCs w:val="22"/>
        </w:rPr>
        <w:t xml:space="preserve">9.2. </w:t>
      </w:r>
      <w:proofErr w:type="gramStart"/>
      <w:r w:rsidRPr="00122522">
        <w:rPr>
          <w:color w:val="000000"/>
          <w:kern w:val="2"/>
          <w:sz w:val="22"/>
          <w:szCs w:val="22"/>
        </w:rPr>
        <w:t>В случае просрочки исполнения «Исполнителем» обязательства, предусмотренного договором, «Заказчик» вправе потребовать уплату неустойки (штрафа, пеней).</w:t>
      </w:r>
      <w:proofErr w:type="gramEnd"/>
      <w:r w:rsidRPr="00122522">
        <w:rPr>
          <w:color w:val="000000"/>
          <w:kern w:val="2"/>
          <w:sz w:val="22"/>
          <w:szCs w:val="22"/>
        </w:rPr>
        <w:t xml:space="preserve">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1/300 действующей на день уплаты неустойки ключевой ставки Центрального банка Российской Федерации. «Исполнитель» освобождается от уплаты неустойки, если </w:t>
      </w:r>
      <w:r w:rsidRPr="00122522">
        <w:rPr>
          <w:color w:val="000000"/>
          <w:kern w:val="2"/>
          <w:sz w:val="22"/>
          <w:szCs w:val="22"/>
        </w:rPr>
        <w:lastRenderedPageBreak/>
        <w:t>докажет, что просрочка исполнения обязательства произошла вследствие обстоятельств непреодолимой силы или по вине другой стороны.</w:t>
      </w:r>
    </w:p>
    <w:p w:rsidR="00122522" w:rsidRPr="00122522" w:rsidRDefault="00122522" w:rsidP="00122522">
      <w:pPr>
        <w:tabs>
          <w:tab w:val="left" w:pos="0"/>
        </w:tabs>
        <w:spacing w:line="255" w:lineRule="atLeast"/>
        <w:ind w:right="55" w:firstLine="397"/>
        <w:jc w:val="both"/>
        <w:rPr>
          <w:sz w:val="22"/>
          <w:szCs w:val="22"/>
        </w:rPr>
      </w:pPr>
      <w:r w:rsidRPr="00122522">
        <w:rPr>
          <w:color w:val="000000"/>
          <w:kern w:val="2"/>
          <w:sz w:val="22"/>
          <w:szCs w:val="22"/>
        </w:rPr>
        <w:t>9.3. «Исполнитель» несет ответственность за</w:t>
      </w:r>
      <w:r w:rsidRPr="00122522">
        <w:rPr>
          <w:color w:val="000000"/>
          <w:spacing w:val="-2"/>
          <w:kern w:val="2"/>
          <w:sz w:val="22"/>
          <w:szCs w:val="22"/>
        </w:rPr>
        <w:t xml:space="preserve"> неисполнение или ненадлежащее исполнение обязательства, предусмотренного настоящим договором.</w:t>
      </w:r>
    </w:p>
    <w:p w:rsidR="00122522" w:rsidRPr="00122522" w:rsidRDefault="00122522" w:rsidP="00122522">
      <w:pPr>
        <w:pStyle w:val="ad"/>
        <w:ind w:right="55"/>
        <w:jc w:val="center"/>
        <w:rPr>
          <w:sz w:val="22"/>
          <w:szCs w:val="22"/>
        </w:rPr>
      </w:pPr>
      <w:bookmarkStart w:id="0" w:name="DDE_LINK"/>
      <w:r w:rsidRPr="00122522">
        <w:rPr>
          <w:b/>
          <w:bCs/>
          <w:sz w:val="22"/>
          <w:szCs w:val="22"/>
        </w:rPr>
        <w:t>10. Арбитраж.</w:t>
      </w:r>
    </w:p>
    <w:p w:rsidR="00122522" w:rsidRPr="00122522" w:rsidRDefault="00122522" w:rsidP="00122522">
      <w:pPr>
        <w:pStyle w:val="ad"/>
        <w:ind w:right="55"/>
        <w:rPr>
          <w:sz w:val="22"/>
          <w:szCs w:val="22"/>
        </w:rPr>
      </w:pPr>
      <w:r w:rsidRPr="00122522">
        <w:rPr>
          <w:sz w:val="22"/>
          <w:szCs w:val="22"/>
        </w:rPr>
        <w:tab/>
        <w:t xml:space="preserve">10.1. </w:t>
      </w:r>
      <w:r w:rsidRPr="00122522">
        <w:rPr>
          <w:color w:val="000000"/>
          <w:kern w:val="2"/>
          <w:sz w:val="22"/>
          <w:szCs w:val="22"/>
        </w:rPr>
        <w:t>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 Соблюдение досудебного претензионного порядка обязательно. Срок ответа на претензию — в течение 10 календарных дней с момента ее получения. В случае</w:t>
      </w:r>
      <w:proofErr w:type="gramStart"/>
      <w:r w:rsidRPr="00122522">
        <w:rPr>
          <w:color w:val="000000"/>
          <w:kern w:val="2"/>
          <w:sz w:val="22"/>
          <w:szCs w:val="22"/>
        </w:rPr>
        <w:t>,</w:t>
      </w:r>
      <w:proofErr w:type="gramEnd"/>
      <w:r w:rsidRPr="00122522">
        <w:rPr>
          <w:color w:val="000000"/>
          <w:kern w:val="2"/>
          <w:sz w:val="22"/>
          <w:szCs w:val="22"/>
        </w:rPr>
        <w:t xml:space="preserve"> если стороны не придут к соглашению, спор подлежит рассмотрению в Арбитражном суде Вологодской области.</w:t>
      </w:r>
    </w:p>
    <w:bookmarkEnd w:id="0"/>
    <w:p w:rsidR="00122522" w:rsidRPr="00122522" w:rsidRDefault="00122522" w:rsidP="00122522">
      <w:pPr>
        <w:pStyle w:val="ad"/>
        <w:ind w:right="55"/>
        <w:jc w:val="center"/>
        <w:rPr>
          <w:sz w:val="22"/>
          <w:szCs w:val="22"/>
        </w:rPr>
      </w:pPr>
      <w:r w:rsidRPr="00122522">
        <w:rPr>
          <w:b/>
          <w:sz w:val="22"/>
          <w:szCs w:val="22"/>
          <w:lang w:eastAsia="ru-RU"/>
        </w:rPr>
        <w:t>11. Срок действия и порядок расторжения договора.</w:t>
      </w:r>
    </w:p>
    <w:p w:rsidR="00122522" w:rsidRPr="00122522" w:rsidRDefault="00122522" w:rsidP="00122522">
      <w:pPr>
        <w:widowControl w:val="0"/>
        <w:ind w:right="55"/>
        <w:jc w:val="both"/>
        <w:rPr>
          <w:sz w:val="22"/>
          <w:szCs w:val="22"/>
        </w:rPr>
      </w:pPr>
      <w:r w:rsidRPr="00122522">
        <w:rPr>
          <w:sz w:val="22"/>
          <w:szCs w:val="22"/>
        </w:rPr>
        <w:tab/>
        <w:t>11.1. Срок действия настоящего договора устанавливается даты заключения договора и</w:t>
      </w:r>
      <w:r w:rsidRPr="00122522">
        <w:rPr>
          <w:b/>
          <w:bCs/>
          <w:sz w:val="22"/>
          <w:szCs w:val="22"/>
        </w:rPr>
        <w:t xml:space="preserve"> действует по 31.03.2027 года, </w:t>
      </w:r>
      <w:r w:rsidRPr="00122522">
        <w:rPr>
          <w:sz w:val="22"/>
          <w:szCs w:val="22"/>
        </w:rPr>
        <w:t xml:space="preserve">а в части расчетов – до их полного </w:t>
      </w:r>
      <w:r w:rsidR="00725A0D">
        <w:rPr>
          <w:sz w:val="22"/>
          <w:szCs w:val="22"/>
        </w:rPr>
        <w:t>исполнения</w:t>
      </w:r>
      <w:r w:rsidRPr="00122522">
        <w:rPr>
          <w:b/>
          <w:sz w:val="22"/>
          <w:szCs w:val="22"/>
        </w:rPr>
        <w:t>.</w:t>
      </w:r>
      <w:r w:rsidRPr="00122522">
        <w:rPr>
          <w:b/>
          <w:sz w:val="22"/>
          <w:szCs w:val="22"/>
          <w:lang w:eastAsia="ru-RU"/>
        </w:rPr>
        <w:t xml:space="preserve"> </w:t>
      </w:r>
    </w:p>
    <w:p w:rsidR="00122522" w:rsidRPr="00122522" w:rsidRDefault="00122522" w:rsidP="00122522">
      <w:pPr>
        <w:pStyle w:val="24"/>
        <w:ind w:left="0" w:right="55"/>
        <w:rPr>
          <w:sz w:val="22"/>
          <w:szCs w:val="22"/>
        </w:rPr>
      </w:pPr>
      <w:r w:rsidRPr="00122522">
        <w:rPr>
          <w:sz w:val="22"/>
          <w:szCs w:val="22"/>
        </w:rPr>
        <w:tab/>
        <w:t>11.2.Взаиморасчеты при расторжении договора производятся на 1-ое число следующего месяца.</w:t>
      </w:r>
    </w:p>
    <w:p w:rsidR="00122522" w:rsidRPr="00122522" w:rsidRDefault="00122522" w:rsidP="00122522">
      <w:pPr>
        <w:widowControl w:val="0"/>
        <w:ind w:right="55"/>
        <w:jc w:val="both"/>
        <w:rPr>
          <w:sz w:val="22"/>
          <w:szCs w:val="22"/>
        </w:rPr>
      </w:pPr>
      <w:r w:rsidRPr="00122522">
        <w:rPr>
          <w:sz w:val="22"/>
          <w:szCs w:val="22"/>
          <w:lang w:eastAsia="ru-RU"/>
        </w:rPr>
        <w:tab/>
        <w:t>11.3.Договор составлен в 2-х экземплярах по одному каждой стороне, имеющих одинаковую юридическую силу.</w:t>
      </w:r>
    </w:p>
    <w:p w:rsidR="001A0517" w:rsidRPr="00D61FCD" w:rsidRDefault="001A0517" w:rsidP="00697378">
      <w:pPr>
        <w:widowControl w:val="0"/>
        <w:ind w:firstLine="426"/>
        <w:jc w:val="center"/>
        <w:rPr>
          <w:sz w:val="22"/>
          <w:szCs w:val="22"/>
        </w:rPr>
      </w:pPr>
      <w:r w:rsidRPr="00D61FCD">
        <w:rPr>
          <w:b/>
          <w:sz w:val="22"/>
          <w:szCs w:val="22"/>
          <w:lang w:eastAsia="ru-RU"/>
        </w:rPr>
        <w:t>1</w:t>
      </w:r>
      <w:r w:rsidR="00122522">
        <w:rPr>
          <w:b/>
          <w:sz w:val="22"/>
          <w:szCs w:val="22"/>
          <w:lang w:eastAsia="ru-RU"/>
        </w:rPr>
        <w:t>2</w:t>
      </w:r>
      <w:r w:rsidRPr="00D61FCD">
        <w:rPr>
          <w:b/>
          <w:sz w:val="22"/>
          <w:szCs w:val="22"/>
          <w:lang w:eastAsia="ru-RU"/>
        </w:rPr>
        <w:t>. Реквизиты сторон.</w:t>
      </w:r>
    </w:p>
    <w:tbl>
      <w:tblPr>
        <w:tblW w:w="9923" w:type="dxa"/>
        <w:tblInd w:w="55" w:type="dxa"/>
        <w:tblLayout w:type="fixed"/>
        <w:tblCellMar>
          <w:top w:w="55" w:type="dxa"/>
          <w:left w:w="55" w:type="dxa"/>
          <w:bottom w:w="55" w:type="dxa"/>
          <w:right w:w="55" w:type="dxa"/>
        </w:tblCellMar>
        <w:tblLook w:val="0000"/>
      </w:tblPr>
      <w:tblGrid>
        <w:gridCol w:w="4536"/>
        <w:gridCol w:w="426"/>
        <w:gridCol w:w="3990"/>
        <w:gridCol w:w="971"/>
      </w:tblGrid>
      <w:tr w:rsidR="001A0517" w:rsidRPr="00D61FCD" w:rsidTr="00697378">
        <w:trPr>
          <w:gridAfter w:val="1"/>
          <w:wAfter w:w="971" w:type="dxa"/>
        </w:trPr>
        <w:tc>
          <w:tcPr>
            <w:tcW w:w="4536" w:type="dxa"/>
            <w:shd w:val="clear" w:color="auto" w:fill="auto"/>
          </w:tcPr>
          <w:p w:rsidR="001A0517" w:rsidRPr="00D61FCD" w:rsidRDefault="001A0517" w:rsidP="00697378">
            <w:pPr>
              <w:tabs>
                <w:tab w:val="left" w:pos="0"/>
              </w:tabs>
              <w:spacing w:line="255" w:lineRule="atLeast"/>
              <w:ind w:firstLine="426"/>
              <w:jc w:val="center"/>
              <w:rPr>
                <w:sz w:val="22"/>
                <w:szCs w:val="22"/>
              </w:rPr>
            </w:pPr>
            <w:r w:rsidRPr="00D61FCD">
              <w:rPr>
                <w:b/>
                <w:bCs/>
                <w:color w:val="000000"/>
                <w:kern w:val="2"/>
                <w:sz w:val="22"/>
                <w:szCs w:val="22"/>
              </w:rPr>
              <w:t>Исполнитель:</w:t>
            </w:r>
          </w:p>
        </w:tc>
        <w:tc>
          <w:tcPr>
            <w:tcW w:w="4416" w:type="dxa"/>
            <w:gridSpan w:val="2"/>
            <w:shd w:val="clear" w:color="auto" w:fill="auto"/>
          </w:tcPr>
          <w:p w:rsidR="001A0517" w:rsidRPr="00D61FCD" w:rsidRDefault="001A0517" w:rsidP="00697378">
            <w:pPr>
              <w:tabs>
                <w:tab w:val="left" w:pos="0"/>
              </w:tabs>
              <w:spacing w:line="255" w:lineRule="atLeast"/>
              <w:ind w:firstLine="426"/>
              <w:jc w:val="center"/>
              <w:rPr>
                <w:sz w:val="22"/>
                <w:szCs w:val="22"/>
              </w:rPr>
            </w:pPr>
            <w:r w:rsidRPr="00D61FCD">
              <w:rPr>
                <w:b/>
                <w:bCs/>
                <w:color w:val="000000"/>
                <w:kern w:val="2"/>
                <w:sz w:val="22"/>
                <w:szCs w:val="22"/>
              </w:rPr>
              <w:t>Заказчик:</w:t>
            </w:r>
          </w:p>
        </w:tc>
      </w:tr>
      <w:tr w:rsidR="001A0517" w:rsidRPr="00D61FCD" w:rsidTr="00697378">
        <w:tc>
          <w:tcPr>
            <w:tcW w:w="4962" w:type="dxa"/>
            <w:gridSpan w:val="2"/>
            <w:shd w:val="clear" w:color="auto" w:fill="auto"/>
          </w:tcPr>
          <w:p w:rsidR="001A0517" w:rsidRPr="00D61FCD" w:rsidRDefault="001A051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Pr="00D61FCD" w:rsidRDefault="00635D27" w:rsidP="00697378">
            <w:pPr>
              <w:widowControl w:val="0"/>
              <w:ind w:firstLine="426"/>
              <w:jc w:val="both"/>
              <w:rPr>
                <w:bCs/>
                <w:sz w:val="22"/>
                <w:szCs w:val="22"/>
              </w:rPr>
            </w:pPr>
          </w:p>
          <w:p w:rsidR="00635D27" w:rsidRDefault="00635D27"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684808" w:rsidRDefault="00684808" w:rsidP="00697378">
            <w:pPr>
              <w:widowControl w:val="0"/>
              <w:ind w:firstLine="426"/>
              <w:jc w:val="both"/>
              <w:rPr>
                <w:bCs/>
                <w:sz w:val="22"/>
                <w:szCs w:val="22"/>
              </w:rPr>
            </w:pPr>
          </w:p>
          <w:p w:rsidR="001B287B" w:rsidRPr="00D61FCD" w:rsidRDefault="001B287B" w:rsidP="00697378">
            <w:pPr>
              <w:widowControl w:val="0"/>
              <w:ind w:firstLine="426"/>
              <w:jc w:val="both"/>
              <w:rPr>
                <w:bCs/>
                <w:sz w:val="22"/>
                <w:szCs w:val="22"/>
              </w:rPr>
            </w:pPr>
            <w:r w:rsidRPr="00D61FCD">
              <w:rPr>
                <w:bCs/>
                <w:sz w:val="22"/>
                <w:szCs w:val="22"/>
              </w:rPr>
              <w:t xml:space="preserve">_________________________ </w:t>
            </w:r>
          </w:p>
          <w:p w:rsidR="00635D27" w:rsidRPr="00D61FCD" w:rsidRDefault="00635D27" w:rsidP="00697378">
            <w:pPr>
              <w:pStyle w:val="ad"/>
              <w:ind w:firstLine="426"/>
              <w:jc w:val="left"/>
              <w:rPr>
                <w:sz w:val="22"/>
                <w:szCs w:val="22"/>
              </w:rPr>
            </w:pPr>
            <w:r w:rsidRPr="00D61FCD">
              <w:rPr>
                <w:sz w:val="22"/>
                <w:szCs w:val="22"/>
              </w:rPr>
              <w:t>М.П.</w:t>
            </w:r>
          </w:p>
        </w:tc>
        <w:tc>
          <w:tcPr>
            <w:tcW w:w="4961" w:type="dxa"/>
            <w:gridSpan w:val="2"/>
            <w:shd w:val="clear" w:color="auto" w:fill="auto"/>
          </w:tcPr>
          <w:p w:rsidR="008C02EE" w:rsidRPr="008C02EE" w:rsidRDefault="008C02EE" w:rsidP="00697378">
            <w:pPr>
              <w:rPr>
                <w:b/>
                <w:bCs/>
                <w:sz w:val="22"/>
                <w:szCs w:val="22"/>
              </w:rPr>
            </w:pPr>
            <w:r w:rsidRPr="008C02EE">
              <w:rPr>
                <w:b/>
                <w:bCs/>
                <w:sz w:val="22"/>
                <w:szCs w:val="22"/>
              </w:rPr>
              <w:t xml:space="preserve">Федеральное бюджетное учреждение «Администрация Волго-Балтийского бассейна внутренних водных путей» </w:t>
            </w:r>
          </w:p>
          <w:p w:rsidR="008C02EE" w:rsidRPr="008C02EE" w:rsidRDefault="008C02EE" w:rsidP="00697378">
            <w:pPr>
              <w:rPr>
                <w:sz w:val="22"/>
                <w:szCs w:val="22"/>
              </w:rPr>
            </w:pPr>
            <w:r w:rsidRPr="008C02EE">
              <w:rPr>
                <w:sz w:val="22"/>
                <w:szCs w:val="22"/>
              </w:rPr>
              <w:t xml:space="preserve">Юридический адрес: 191014, Санкт-Петербург, пер. </w:t>
            </w:r>
            <w:proofErr w:type="spellStart"/>
            <w:r w:rsidRPr="008C02EE">
              <w:rPr>
                <w:sz w:val="22"/>
                <w:szCs w:val="22"/>
              </w:rPr>
              <w:t>Виленский</w:t>
            </w:r>
            <w:proofErr w:type="spellEnd"/>
            <w:r w:rsidRPr="008C02EE">
              <w:rPr>
                <w:sz w:val="22"/>
                <w:szCs w:val="22"/>
              </w:rPr>
              <w:t>, д.15, литер</w:t>
            </w:r>
            <w:proofErr w:type="gramStart"/>
            <w:r w:rsidRPr="008C02EE">
              <w:rPr>
                <w:sz w:val="22"/>
                <w:szCs w:val="22"/>
              </w:rPr>
              <w:t xml:space="preserve"> Б</w:t>
            </w:r>
            <w:proofErr w:type="gramEnd"/>
          </w:p>
          <w:p w:rsidR="008C02EE" w:rsidRPr="008C02EE" w:rsidRDefault="008C02EE" w:rsidP="00697378">
            <w:pPr>
              <w:rPr>
                <w:sz w:val="22"/>
                <w:szCs w:val="22"/>
              </w:rPr>
            </w:pPr>
            <w:r w:rsidRPr="008C02EE">
              <w:rPr>
                <w:sz w:val="22"/>
                <w:szCs w:val="22"/>
              </w:rPr>
              <w:t>ИНН 7812024833  КПП 350802001</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 xml:space="preserve">УФК по Нижегородской области </w:t>
            </w:r>
          </w:p>
          <w:p w:rsidR="008C02EE" w:rsidRPr="008C02EE" w:rsidRDefault="008C02EE" w:rsidP="00697378">
            <w:pPr>
              <w:pStyle w:val="ad"/>
              <w:rPr>
                <w:color w:val="000000" w:themeColor="text1"/>
                <w:sz w:val="22"/>
                <w:szCs w:val="22"/>
              </w:rPr>
            </w:pPr>
            <w:r w:rsidRPr="008C02EE">
              <w:rPr>
                <w:bCs/>
                <w:color w:val="000000" w:themeColor="text1"/>
                <w:sz w:val="22"/>
                <w:szCs w:val="22"/>
              </w:rPr>
              <w:t xml:space="preserve">(ФБУ «Администрация "Волго-Балт», </w:t>
            </w:r>
            <w:proofErr w:type="gramStart"/>
            <w:r w:rsidRPr="008C02EE">
              <w:rPr>
                <w:color w:val="000000" w:themeColor="text1"/>
                <w:sz w:val="22"/>
                <w:szCs w:val="22"/>
              </w:rPr>
              <w:t>л</w:t>
            </w:r>
            <w:proofErr w:type="gramEnd"/>
            <w:r w:rsidRPr="008C02EE">
              <w:rPr>
                <w:color w:val="000000" w:themeColor="text1"/>
                <w:sz w:val="22"/>
                <w:szCs w:val="22"/>
              </w:rPr>
              <w:t>/с 20726Х60180)</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 казначейского счета: 03214643000000013225</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 xml:space="preserve">ОКЦ № 1 ВВГУ Банка России//УФК по Нижегородской области, </w:t>
            </w:r>
            <w:proofErr w:type="gramStart"/>
            <w:r w:rsidRPr="008C02EE">
              <w:rPr>
                <w:bCs/>
                <w:color w:val="000000" w:themeColor="text1"/>
                <w:sz w:val="22"/>
                <w:szCs w:val="22"/>
              </w:rPr>
              <w:t>г</w:t>
            </w:r>
            <w:proofErr w:type="gramEnd"/>
            <w:r w:rsidRPr="008C02EE">
              <w:rPr>
                <w:bCs/>
                <w:color w:val="000000" w:themeColor="text1"/>
                <w:sz w:val="22"/>
                <w:szCs w:val="22"/>
              </w:rPr>
              <w:t>. Нижний Новгород</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БИК: 012202102</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 банковского счета: 40102810745370000024</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ОГРН 1027810270553</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ОКПО 03145006</w:t>
            </w:r>
          </w:p>
          <w:p w:rsidR="008C02EE" w:rsidRPr="008C02EE" w:rsidRDefault="008C02EE" w:rsidP="00697378">
            <w:pPr>
              <w:pStyle w:val="ad"/>
              <w:tabs>
                <w:tab w:val="left" w:pos="5560"/>
                <w:tab w:val="left" w:pos="8520"/>
              </w:tabs>
              <w:rPr>
                <w:bCs/>
                <w:color w:val="000000" w:themeColor="text1"/>
                <w:sz w:val="22"/>
                <w:szCs w:val="22"/>
              </w:rPr>
            </w:pPr>
            <w:r w:rsidRPr="008C02EE">
              <w:rPr>
                <w:bCs/>
                <w:color w:val="000000" w:themeColor="text1"/>
                <w:sz w:val="22"/>
                <w:szCs w:val="22"/>
              </w:rPr>
              <w:t>ОКТМО 40911000</w:t>
            </w:r>
          </w:p>
          <w:p w:rsidR="008C02EE" w:rsidRPr="008C02EE" w:rsidRDefault="008C02EE" w:rsidP="00697378">
            <w:pPr>
              <w:rPr>
                <w:sz w:val="22"/>
                <w:szCs w:val="22"/>
              </w:rPr>
            </w:pPr>
            <w:r w:rsidRPr="008C02EE">
              <w:rPr>
                <w:sz w:val="22"/>
                <w:szCs w:val="22"/>
              </w:rPr>
              <w:t xml:space="preserve">Электронный адрес: </w:t>
            </w:r>
            <w:hyperlink r:id="rId7" w:anchor="compose?to=allvrgsis%40volgo-balt.ru" w:history="1">
              <w:r w:rsidRPr="008C02EE">
                <w:rPr>
                  <w:rStyle w:val="a6"/>
                  <w:sz w:val="22"/>
                  <w:szCs w:val="22"/>
                  <w:shd w:val="clear" w:color="auto" w:fill="FFFFFF"/>
                </w:rPr>
                <w:t>allvrgsis@volgo-balt.ru</w:t>
              </w:r>
            </w:hyperlink>
          </w:p>
          <w:p w:rsidR="008C02EE" w:rsidRPr="008C02EE" w:rsidRDefault="008C02EE" w:rsidP="00697378">
            <w:pPr>
              <w:rPr>
                <w:sz w:val="22"/>
                <w:szCs w:val="22"/>
              </w:rPr>
            </w:pPr>
            <w:r w:rsidRPr="008C02EE">
              <w:rPr>
                <w:sz w:val="22"/>
                <w:szCs w:val="22"/>
              </w:rPr>
              <w:t xml:space="preserve">Электронный адрес Инициатора закупки: </w:t>
            </w:r>
          </w:p>
          <w:p w:rsidR="008C02EE" w:rsidRPr="008C02EE" w:rsidRDefault="005E20B7" w:rsidP="00697378">
            <w:pPr>
              <w:rPr>
                <w:sz w:val="22"/>
                <w:szCs w:val="22"/>
              </w:rPr>
            </w:pPr>
            <w:hyperlink r:id="rId8" w:history="1">
              <w:r w:rsidR="008C02EE" w:rsidRPr="008C02EE">
                <w:rPr>
                  <w:rStyle w:val="a6"/>
                  <w:sz w:val="22"/>
                  <w:szCs w:val="22"/>
                </w:rPr>
                <w:t xml:space="preserve">otvrgs@volgo-balt.ru </w:t>
              </w:r>
            </w:hyperlink>
            <w:r w:rsidR="008C02EE" w:rsidRPr="008C02EE">
              <w:rPr>
                <w:color w:val="000000"/>
                <w:sz w:val="22"/>
                <w:szCs w:val="22"/>
              </w:rPr>
              <w:t xml:space="preserve"> </w:t>
            </w:r>
            <w:r w:rsidR="008C02EE" w:rsidRPr="008C02EE">
              <w:rPr>
                <w:sz w:val="22"/>
                <w:szCs w:val="22"/>
              </w:rPr>
              <w:t>тел.: (817-46) 26-034</w:t>
            </w:r>
          </w:p>
          <w:p w:rsidR="001B287B" w:rsidRDefault="008C02EE" w:rsidP="00697378">
            <w:pPr>
              <w:pStyle w:val="ad"/>
              <w:snapToGrid w:val="0"/>
              <w:jc w:val="left"/>
              <w:rPr>
                <w:sz w:val="22"/>
                <w:szCs w:val="22"/>
              </w:rPr>
            </w:pPr>
            <w:r w:rsidRPr="008C02EE">
              <w:rPr>
                <w:sz w:val="22"/>
                <w:szCs w:val="22"/>
              </w:rPr>
              <w:t xml:space="preserve">По техническим вопросам обращаться к медсестре кабинета </w:t>
            </w:r>
            <w:proofErr w:type="spellStart"/>
            <w:r w:rsidRPr="008C02EE">
              <w:rPr>
                <w:sz w:val="22"/>
                <w:szCs w:val="22"/>
              </w:rPr>
              <w:t>предрейсовых</w:t>
            </w:r>
            <w:proofErr w:type="spellEnd"/>
            <w:r w:rsidRPr="008C02EE">
              <w:rPr>
                <w:sz w:val="22"/>
                <w:szCs w:val="22"/>
              </w:rPr>
              <w:t xml:space="preserve"> и </w:t>
            </w:r>
            <w:proofErr w:type="spellStart"/>
            <w:r w:rsidRPr="008C02EE">
              <w:rPr>
                <w:sz w:val="22"/>
                <w:szCs w:val="22"/>
              </w:rPr>
              <w:t>послерейсовых</w:t>
            </w:r>
            <w:proofErr w:type="spellEnd"/>
            <w:r w:rsidRPr="008C02EE">
              <w:rPr>
                <w:sz w:val="22"/>
                <w:szCs w:val="22"/>
              </w:rPr>
              <w:t xml:space="preserve"> медицинских осмотров  - Сидорова Ирина Алексеевна 89211338292</w:t>
            </w:r>
          </w:p>
          <w:p w:rsidR="00635D27" w:rsidRPr="00D61FCD" w:rsidRDefault="001B287B" w:rsidP="00697378">
            <w:pPr>
              <w:ind w:hanging="55"/>
              <w:rPr>
                <w:sz w:val="22"/>
                <w:szCs w:val="22"/>
              </w:rPr>
            </w:pPr>
            <w:r w:rsidRPr="00D61FCD">
              <w:rPr>
                <w:sz w:val="22"/>
                <w:szCs w:val="22"/>
              </w:rPr>
              <w:t xml:space="preserve">Начальник </w:t>
            </w:r>
            <w:proofErr w:type="spellStart"/>
            <w:r w:rsidRPr="00D61FCD">
              <w:rPr>
                <w:sz w:val="22"/>
                <w:szCs w:val="22"/>
              </w:rPr>
              <w:t>Вытегорского</w:t>
            </w:r>
            <w:proofErr w:type="spellEnd"/>
            <w:r w:rsidRPr="00D61FCD">
              <w:rPr>
                <w:sz w:val="22"/>
                <w:szCs w:val="22"/>
              </w:rPr>
              <w:t xml:space="preserve"> района гидросооружений и судоходства – филиала ФБУ «Администрация Волго-Балтийского бассейна внутренних водных путей»</w:t>
            </w:r>
          </w:p>
          <w:p w:rsidR="001B287B" w:rsidRPr="00D61FCD" w:rsidRDefault="001B287B" w:rsidP="00697378">
            <w:pPr>
              <w:ind w:firstLine="426"/>
              <w:rPr>
                <w:sz w:val="22"/>
                <w:szCs w:val="22"/>
              </w:rPr>
            </w:pPr>
            <w:r w:rsidRPr="00D61FCD">
              <w:rPr>
                <w:sz w:val="22"/>
                <w:szCs w:val="22"/>
              </w:rPr>
              <w:t xml:space="preserve"> _______________________ Д.Л. Антонов</w:t>
            </w:r>
          </w:p>
          <w:p w:rsidR="00635D27" w:rsidRPr="00D61FCD" w:rsidRDefault="00635D27" w:rsidP="00697378">
            <w:pPr>
              <w:pStyle w:val="ad"/>
              <w:snapToGrid w:val="0"/>
              <w:ind w:firstLine="426"/>
              <w:jc w:val="left"/>
              <w:rPr>
                <w:sz w:val="22"/>
                <w:szCs w:val="22"/>
              </w:rPr>
            </w:pPr>
            <w:r w:rsidRPr="00D61FCD">
              <w:rPr>
                <w:sz w:val="22"/>
                <w:szCs w:val="22"/>
              </w:rPr>
              <w:t>М.П.</w:t>
            </w:r>
          </w:p>
        </w:tc>
      </w:tr>
    </w:tbl>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122522" w:rsidP="00697378">
      <w:pPr>
        <w:widowControl w:val="0"/>
        <w:ind w:firstLine="426"/>
        <w:jc w:val="right"/>
        <w:rPr>
          <w:sz w:val="22"/>
          <w:szCs w:val="22"/>
        </w:rPr>
      </w:pPr>
    </w:p>
    <w:p w:rsidR="00122522" w:rsidRDefault="00697378" w:rsidP="00122522">
      <w:pPr>
        <w:widowControl w:val="0"/>
        <w:ind w:firstLine="426"/>
        <w:jc w:val="right"/>
        <w:rPr>
          <w:sz w:val="22"/>
          <w:szCs w:val="22"/>
        </w:rPr>
      </w:pPr>
      <w:r>
        <w:rPr>
          <w:sz w:val="22"/>
          <w:szCs w:val="22"/>
        </w:rPr>
        <w:t xml:space="preserve">Приложение № 1 к Договору </w:t>
      </w:r>
      <w:r w:rsidR="00122522">
        <w:rPr>
          <w:sz w:val="22"/>
          <w:szCs w:val="22"/>
        </w:rPr>
        <w:t>№___</w:t>
      </w:r>
    </w:p>
    <w:p w:rsidR="00697378" w:rsidRDefault="00697378" w:rsidP="00697378">
      <w:pPr>
        <w:widowControl w:val="0"/>
        <w:ind w:firstLine="426"/>
        <w:jc w:val="right"/>
        <w:rPr>
          <w:sz w:val="22"/>
          <w:szCs w:val="22"/>
        </w:rPr>
      </w:pPr>
      <w:r>
        <w:rPr>
          <w:sz w:val="22"/>
          <w:szCs w:val="22"/>
        </w:rPr>
        <w:t>от «___» _______2026 г.</w:t>
      </w:r>
    </w:p>
    <w:p w:rsidR="00697378" w:rsidRDefault="00697378" w:rsidP="00697378">
      <w:pPr>
        <w:widowControl w:val="0"/>
        <w:ind w:firstLine="426"/>
        <w:jc w:val="right"/>
        <w:rPr>
          <w:sz w:val="22"/>
          <w:szCs w:val="22"/>
        </w:rPr>
      </w:pPr>
    </w:p>
    <w:p w:rsidR="00122522" w:rsidRPr="00236DFF" w:rsidRDefault="00122522" w:rsidP="00122522">
      <w:pPr>
        <w:ind w:right="55" w:firstLine="709"/>
        <w:jc w:val="center"/>
        <w:rPr>
          <w:sz w:val="22"/>
          <w:szCs w:val="22"/>
        </w:rPr>
      </w:pPr>
      <w:r w:rsidRPr="00236DFF">
        <w:rPr>
          <w:sz w:val="22"/>
          <w:szCs w:val="22"/>
        </w:rPr>
        <w:t>Расчет стоимости услуг</w:t>
      </w:r>
    </w:p>
    <w:p w:rsidR="00122522" w:rsidRPr="00236DFF" w:rsidRDefault="00122522" w:rsidP="00122522">
      <w:pPr>
        <w:ind w:right="55" w:firstLine="709"/>
        <w:jc w:val="center"/>
        <w:rPr>
          <w:sz w:val="22"/>
          <w:szCs w:val="22"/>
        </w:rPr>
      </w:pPr>
      <w:r w:rsidRPr="00236DFF">
        <w:rPr>
          <w:sz w:val="22"/>
          <w:szCs w:val="22"/>
        </w:rPr>
        <w:t>(предоставляется Исполнителем)</w:t>
      </w:r>
    </w:p>
    <w:p w:rsidR="00122522" w:rsidRDefault="00122522" w:rsidP="00122522">
      <w:pPr>
        <w:ind w:right="55" w:firstLine="709"/>
        <w:jc w:val="center"/>
        <w:rPr>
          <w:sz w:val="24"/>
          <w:szCs w:val="24"/>
        </w:rPr>
      </w:pPr>
    </w:p>
    <w:tbl>
      <w:tblPr>
        <w:tblW w:w="103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004"/>
        <w:gridCol w:w="1016"/>
        <w:gridCol w:w="1666"/>
        <w:gridCol w:w="1308"/>
      </w:tblGrid>
      <w:tr w:rsidR="00122522" w:rsidRPr="00F02075" w:rsidTr="00122522">
        <w:tc>
          <w:tcPr>
            <w:tcW w:w="5387" w:type="dxa"/>
            <w:vAlign w:val="center"/>
          </w:tcPr>
          <w:p w:rsidR="00122522" w:rsidRPr="00F02075" w:rsidRDefault="00122522" w:rsidP="00122522">
            <w:pPr>
              <w:ind w:right="55"/>
              <w:jc w:val="center"/>
              <w:rPr>
                <w:b/>
              </w:rPr>
            </w:pPr>
            <w:r w:rsidRPr="00F02075">
              <w:rPr>
                <w:b/>
              </w:rPr>
              <w:t>Наименование прибора</w:t>
            </w:r>
          </w:p>
        </w:tc>
        <w:tc>
          <w:tcPr>
            <w:tcW w:w="1004" w:type="dxa"/>
            <w:vAlign w:val="center"/>
          </w:tcPr>
          <w:p w:rsidR="00122522" w:rsidRPr="00F02075" w:rsidRDefault="00122522" w:rsidP="00122522">
            <w:pPr>
              <w:ind w:right="55"/>
              <w:jc w:val="center"/>
              <w:rPr>
                <w:b/>
              </w:rPr>
            </w:pPr>
            <w:r w:rsidRPr="00F02075">
              <w:rPr>
                <w:b/>
              </w:rPr>
              <w:t xml:space="preserve">Кол-во </w:t>
            </w:r>
          </w:p>
        </w:tc>
        <w:tc>
          <w:tcPr>
            <w:tcW w:w="1016" w:type="dxa"/>
            <w:vAlign w:val="center"/>
          </w:tcPr>
          <w:p w:rsidR="00122522" w:rsidRPr="00F02075" w:rsidRDefault="00122522" w:rsidP="00122522">
            <w:pPr>
              <w:ind w:right="55"/>
              <w:jc w:val="center"/>
              <w:rPr>
                <w:b/>
              </w:rPr>
            </w:pPr>
            <w:r w:rsidRPr="00F02075">
              <w:rPr>
                <w:b/>
              </w:rPr>
              <w:t xml:space="preserve">Цена </w:t>
            </w:r>
          </w:p>
          <w:p w:rsidR="00122522" w:rsidRPr="00F02075" w:rsidRDefault="00122522" w:rsidP="00122522">
            <w:pPr>
              <w:ind w:right="55"/>
              <w:jc w:val="center"/>
              <w:rPr>
                <w:b/>
              </w:rPr>
            </w:pPr>
            <w:r w:rsidRPr="00F02075">
              <w:rPr>
                <w:b/>
              </w:rPr>
              <w:t xml:space="preserve">за </w:t>
            </w:r>
            <w:r w:rsidRPr="00F02075">
              <w:rPr>
                <w:b/>
                <w:lang w:val="en-US"/>
              </w:rPr>
              <w:t>II</w:t>
            </w:r>
            <w:r w:rsidRPr="00F02075">
              <w:rPr>
                <w:b/>
              </w:rPr>
              <w:t>-</w:t>
            </w:r>
            <w:r w:rsidRPr="00F02075">
              <w:rPr>
                <w:b/>
                <w:lang w:val="en-US"/>
              </w:rPr>
              <w:t>III</w:t>
            </w:r>
            <w:r w:rsidRPr="00F02075">
              <w:rPr>
                <w:b/>
              </w:rPr>
              <w:t xml:space="preserve"> квартал</w:t>
            </w:r>
          </w:p>
          <w:p w:rsidR="00122522" w:rsidRPr="00F02075" w:rsidRDefault="00122522" w:rsidP="00725A0D">
            <w:pPr>
              <w:ind w:right="55"/>
              <w:jc w:val="center"/>
              <w:rPr>
                <w:b/>
              </w:rPr>
            </w:pPr>
            <w:r w:rsidRPr="00F02075">
              <w:rPr>
                <w:b/>
              </w:rPr>
              <w:t>202</w:t>
            </w:r>
            <w:r w:rsidR="00725A0D">
              <w:rPr>
                <w:b/>
              </w:rPr>
              <w:t>6</w:t>
            </w:r>
            <w:r w:rsidRPr="00F02075">
              <w:rPr>
                <w:b/>
              </w:rPr>
              <w:t xml:space="preserve"> г.</w:t>
            </w:r>
          </w:p>
        </w:tc>
        <w:tc>
          <w:tcPr>
            <w:tcW w:w="1666" w:type="dxa"/>
          </w:tcPr>
          <w:p w:rsidR="00122522" w:rsidRPr="00F02075" w:rsidRDefault="00122522" w:rsidP="00122522">
            <w:pPr>
              <w:ind w:right="55"/>
              <w:jc w:val="center"/>
              <w:rPr>
                <w:b/>
              </w:rPr>
            </w:pPr>
            <w:r w:rsidRPr="00F02075">
              <w:rPr>
                <w:b/>
              </w:rPr>
              <w:t xml:space="preserve">Цена за </w:t>
            </w:r>
            <w:r w:rsidRPr="00F02075">
              <w:rPr>
                <w:b/>
                <w:lang w:val="en-US"/>
              </w:rPr>
              <w:t>IV</w:t>
            </w:r>
            <w:r w:rsidRPr="00F02075">
              <w:rPr>
                <w:b/>
              </w:rPr>
              <w:t xml:space="preserve"> квартал </w:t>
            </w:r>
          </w:p>
          <w:p w:rsidR="00122522" w:rsidRPr="00F02075" w:rsidRDefault="00122522" w:rsidP="00122522">
            <w:pPr>
              <w:ind w:right="55"/>
              <w:jc w:val="center"/>
              <w:rPr>
                <w:b/>
              </w:rPr>
            </w:pPr>
            <w:r w:rsidRPr="00F02075">
              <w:rPr>
                <w:b/>
              </w:rPr>
              <w:t>202</w:t>
            </w:r>
            <w:r w:rsidR="00725A0D">
              <w:rPr>
                <w:b/>
              </w:rPr>
              <w:t>6</w:t>
            </w:r>
            <w:r w:rsidRPr="00F02075">
              <w:rPr>
                <w:b/>
              </w:rPr>
              <w:t xml:space="preserve"> год - </w:t>
            </w:r>
            <w:r w:rsidRPr="00F02075">
              <w:rPr>
                <w:b/>
                <w:lang w:val="en-US"/>
              </w:rPr>
              <w:t>I</w:t>
            </w:r>
            <w:r w:rsidRPr="00F02075">
              <w:rPr>
                <w:b/>
              </w:rPr>
              <w:t xml:space="preserve"> квартал</w:t>
            </w:r>
          </w:p>
          <w:p w:rsidR="00122522" w:rsidRPr="00F02075" w:rsidRDefault="00122522" w:rsidP="00725A0D">
            <w:pPr>
              <w:ind w:right="55"/>
              <w:jc w:val="center"/>
              <w:rPr>
                <w:b/>
              </w:rPr>
            </w:pPr>
            <w:r w:rsidRPr="00F02075">
              <w:rPr>
                <w:b/>
              </w:rPr>
              <w:t>202</w:t>
            </w:r>
            <w:r w:rsidR="00725A0D">
              <w:rPr>
                <w:b/>
              </w:rPr>
              <w:t>7</w:t>
            </w:r>
            <w:r w:rsidRPr="00F02075">
              <w:rPr>
                <w:b/>
              </w:rPr>
              <w:t xml:space="preserve"> год</w:t>
            </w:r>
          </w:p>
        </w:tc>
        <w:tc>
          <w:tcPr>
            <w:tcW w:w="1308" w:type="dxa"/>
            <w:vAlign w:val="center"/>
          </w:tcPr>
          <w:p w:rsidR="00122522" w:rsidRPr="00F02075" w:rsidRDefault="00122522" w:rsidP="00122522">
            <w:pPr>
              <w:ind w:right="55"/>
              <w:jc w:val="center"/>
              <w:rPr>
                <w:b/>
              </w:rPr>
            </w:pPr>
            <w:r w:rsidRPr="00F02075">
              <w:rPr>
                <w:b/>
              </w:rPr>
              <w:t>Стоимость, руб.</w:t>
            </w:r>
          </w:p>
        </w:tc>
      </w:tr>
      <w:tr w:rsidR="00122522" w:rsidRPr="00F02075" w:rsidTr="00122522">
        <w:tc>
          <w:tcPr>
            <w:tcW w:w="5387" w:type="dxa"/>
            <w:vAlign w:val="bottom"/>
          </w:tcPr>
          <w:p w:rsidR="00122522" w:rsidRPr="00F02075" w:rsidRDefault="00122522" w:rsidP="00122522">
            <w:pPr>
              <w:ind w:right="55"/>
              <w:rPr>
                <w:color w:val="000000"/>
              </w:rPr>
            </w:pPr>
            <w:proofErr w:type="spellStart"/>
            <w:r w:rsidRPr="00F02075">
              <w:rPr>
                <w:color w:val="000000"/>
              </w:rPr>
              <w:t>Облучатель-рециркулятор</w:t>
            </w:r>
            <w:proofErr w:type="spellEnd"/>
            <w:r w:rsidRPr="00F02075">
              <w:rPr>
                <w:color w:val="000000"/>
              </w:rPr>
              <w:t xml:space="preserve"> медицинский</w:t>
            </w:r>
          </w:p>
        </w:tc>
        <w:tc>
          <w:tcPr>
            <w:tcW w:w="1004" w:type="dxa"/>
          </w:tcPr>
          <w:p w:rsidR="00122522" w:rsidRPr="00F02075" w:rsidRDefault="00122522" w:rsidP="00122522">
            <w:pPr>
              <w:ind w:right="55"/>
              <w:jc w:val="center"/>
            </w:pPr>
            <w:r w:rsidRPr="00F02075">
              <w:t>1</w:t>
            </w:r>
          </w:p>
        </w:tc>
        <w:tc>
          <w:tcPr>
            <w:tcW w:w="1016" w:type="dxa"/>
          </w:tcPr>
          <w:p w:rsidR="00122522" w:rsidRPr="00F02075" w:rsidRDefault="00122522" w:rsidP="00122522">
            <w:pPr>
              <w:ind w:right="55"/>
              <w:jc w:val="center"/>
              <w:rPr>
                <w:color w:val="000000"/>
              </w:rPr>
            </w:pPr>
          </w:p>
        </w:tc>
        <w:tc>
          <w:tcPr>
            <w:tcW w:w="1666" w:type="dxa"/>
          </w:tcPr>
          <w:p w:rsidR="00122522" w:rsidRPr="00F02075" w:rsidRDefault="00122522" w:rsidP="00122522">
            <w:pPr>
              <w:ind w:right="55"/>
              <w:jc w:val="center"/>
              <w:rPr>
                <w:color w:val="000000"/>
              </w:rPr>
            </w:pPr>
          </w:p>
        </w:tc>
        <w:tc>
          <w:tcPr>
            <w:tcW w:w="1308" w:type="dxa"/>
          </w:tcPr>
          <w:p w:rsidR="00122522" w:rsidRPr="00F02075" w:rsidRDefault="00122522" w:rsidP="00122522">
            <w:pPr>
              <w:ind w:right="55"/>
              <w:jc w:val="center"/>
              <w:rPr>
                <w:color w:val="000000"/>
              </w:rPr>
            </w:pPr>
          </w:p>
        </w:tc>
      </w:tr>
      <w:tr w:rsidR="00122522" w:rsidRPr="00F02075" w:rsidTr="00122522">
        <w:trPr>
          <w:trHeight w:val="504"/>
        </w:trPr>
        <w:tc>
          <w:tcPr>
            <w:tcW w:w="5387" w:type="dxa"/>
            <w:vAlign w:val="bottom"/>
          </w:tcPr>
          <w:p w:rsidR="00122522" w:rsidRPr="00F02075" w:rsidRDefault="00122522" w:rsidP="00122522">
            <w:pPr>
              <w:ind w:right="55"/>
              <w:rPr>
                <w:color w:val="000000"/>
              </w:rPr>
            </w:pPr>
            <w:r w:rsidRPr="00F02075">
              <w:rPr>
                <w:color w:val="000000"/>
              </w:rPr>
              <w:t xml:space="preserve">Анализатор паров этанола в выдыхаемом воздухе </w:t>
            </w:r>
            <w:proofErr w:type="spellStart"/>
            <w:r w:rsidRPr="00F02075">
              <w:rPr>
                <w:color w:val="000000"/>
              </w:rPr>
              <w:t>Алкотектор</w:t>
            </w:r>
            <w:proofErr w:type="spellEnd"/>
            <w:r w:rsidRPr="00F02075">
              <w:rPr>
                <w:color w:val="000000"/>
              </w:rPr>
              <w:t xml:space="preserve"> </w:t>
            </w:r>
            <w:proofErr w:type="spellStart"/>
            <w:r w:rsidRPr="00F02075">
              <w:rPr>
                <w:color w:val="000000"/>
              </w:rPr>
              <w:t>Mark</w:t>
            </w:r>
            <w:proofErr w:type="spellEnd"/>
            <w:r w:rsidRPr="00F02075">
              <w:rPr>
                <w:color w:val="000000"/>
              </w:rPr>
              <w:t xml:space="preserve"> V</w:t>
            </w:r>
          </w:p>
        </w:tc>
        <w:tc>
          <w:tcPr>
            <w:tcW w:w="1004" w:type="dxa"/>
          </w:tcPr>
          <w:p w:rsidR="00122522" w:rsidRPr="00F02075" w:rsidRDefault="00122522" w:rsidP="00122522">
            <w:pPr>
              <w:ind w:right="55"/>
              <w:jc w:val="center"/>
            </w:pPr>
            <w:r w:rsidRPr="00F02075">
              <w:t>1</w:t>
            </w:r>
          </w:p>
        </w:tc>
        <w:tc>
          <w:tcPr>
            <w:tcW w:w="1016" w:type="dxa"/>
          </w:tcPr>
          <w:p w:rsidR="00122522" w:rsidRPr="00F02075" w:rsidRDefault="00122522" w:rsidP="00122522">
            <w:pPr>
              <w:ind w:right="55"/>
              <w:jc w:val="center"/>
              <w:rPr>
                <w:color w:val="000000"/>
              </w:rPr>
            </w:pPr>
          </w:p>
        </w:tc>
        <w:tc>
          <w:tcPr>
            <w:tcW w:w="1666" w:type="dxa"/>
          </w:tcPr>
          <w:p w:rsidR="00122522" w:rsidRPr="00F02075" w:rsidRDefault="00122522" w:rsidP="00122522">
            <w:pPr>
              <w:ind w:right="55"/>
              <w:jc w:val="center"/>
              <w:rPr>
                <w:color w:val="000000"/>
              </w:rPr>
            </w:pPr>
          </w:p>
        </w:tc>
        <w:tc>
          <w:tcPr>
            <w:tcW w:w="1308" w:type="dxa"/>
          </w:tcPr>
          <w:p w:rsidR="00122522" w:rsidRPr="00F02075" w:rsidRDefault="00122522" w:rsidP="00122522">
            <w:pPr>
              <w:ind w:right="55"/>
              <w:jc w:val="center"/>
              <w:rPr>
                <w:color w:val="000000"/>
              </w:rPr>
            </w:pPr>
          </w:p>
        </w:tc>
      </w:tr>
      <w:tr w:rsidR="00122522" w:rsidRPr="00F02075" w:rsidTr="00122522">
        <w:trPr>
          <w:trHeight w:val="504"/>
        </w:trPr>
        <w:tc>
          <w:tcPr>
            <w:tcW w:w="5387" w:type="dxa"/>
            <w:vAlign w:val="bottom"/>
          </w:tcPr>
          <w:p w:rsidR="00122522" w:rsidRPr="00F02075" w:rsidRDefault="00122522" w:rsidP="00122522">
            <w:pPr>
              <w:ind w:right="55"/>
              <w:rPr>
                <w:color w:val="000000"/>
              </w:rPr>
            </w:pPr>
            <w:r w:rsidRPr="00F02075">
              <w:rPr>
                <w:color w:val="000000"/>
              </w:rPr>
              <w:t xml:space="preserve">Анализатор паров этанола в выдыхаемом воздухе </w:t>
            </w:r>
            <w:proofErr w:type="spellStart"/>
            <w:r w:rsidRPr="00F02075">
              <w:rPr>
                <w:color w:val="000000"/>
              </w:rPr>
              <w:t>Алкотектор</w:t>
            </w:r>
            <w:proofErr w:type="spellEnd"/>
            <w:r w:rsidRPr="00F02075">
              <w:rPr>
                <w:color w:val="000000"/>
              </w:rPr>
              <w:t xml:space="preserve"> </w:t>
            </w:r>
            <w:proofErr w:type="spellStart"/>
            <w:r w:rsidRPr="00F02075">
              <w:rPr>
                <w:color w:val="000000"/>
              </w:rPr>
              <w:t>Mark</w:t>
            </w:r>
            <w:proofErr w:type="spellEnd"/>
            <w:r w:rsidRPr="00F02075">
              <w:rPr>
                <w:color w:val="000000"/>
              </w:rPr>
              <w:t xml:space="preserve"> V</w:t>
            </w:r>
          </w:p>
        </w:tc>
        <w:tc>
          <w:tcPr>
            <w:tcW w:w="1004" w:type="dxa"/>
          </w:tcPr>
          <w:p w:rsidR="00122522" w:rsidRPr="00F02075" w:rsidRDefault="00122522" w:rsidP="00122522">
            <w:pPr>
              <w:ind w:right="55"/>
              <w:jc w:val="center"/>
            </w:pPr>
            <w:r w:rsidRPr="00F02075">
              <w:t>1</w:t>
            </w:r>
          </w:p>
        </w:tc>
        <w:tc>
          <w:tcPr>
            <w:tcW w:w="1016" w:type="dxa"/>
          </w:tcPr>
          <w:p w:rsidR="00122522" w:rsidRPr="00F02075" w:rsidRDefault="00122522" w:rsidP="00122522">
            <w:pPr>
              <w:ind w:right="55"/>
              <w:jc w:val="center"/>
              <w:rPr>
                <w:color w:val="000000"/>
              </w:rPr>
            </w:pPr>
          </w:p>
        </w:tc>
        <w:tc>
          <w:tcPr>
            <w:tcW w:w="1666" w:type="dxa"/>
          </w:tcPr>
          <w:p w:rsidR="00122522" w:rsidRPr="00F02075" w:rsidRDefault="00122522" w:rsidP="00122522">
            <w:pPr>
              <w:ind w:right="55"/>
              <w:jc w:val="center"/>
              <w:rPr>
                <w:color w:val="000000"/>
              </w:rPr>
            </w:pPr>
          </w:p>
        </w:tc>
        <w:tc>
          <w:tcPr>
            <w:tcW w:w="1308" w:type="dxa"/>
          </w:tcPr>
          <w:p w:rsidR="00122522" w:rsidRPr="00F02075" w:rsidRDefault="00122522" w:rsidP="00122522">
            <w:pPr>
              <w:ind w:right="55"/>
              <w:jc w:val="center"/>
              <w:rPr>
                <w:color w:val="000000"/>
              </w:rPr>
            </w:pPr>
          </w:p>
        </w:tc>
      </w:tr>
      <w:tr w:rsidR="00122522" w:rsidRPr="00F02075" w:rsidTr="00122522">
        <w:tc>
          <w:tcPr>
            <w:tcW w:w="5387" w:type="dxa"/>
          </w:tcPr>
          <w:p w:rsidR="00122522" w:rsidRPr="00F02075" w:rsidRDefault="00122522" w:rsidP="00122522">
            <w:pPr>
              <w:ind w:right="55"/>
              <w:jc w:val="both"/>
            </w:pPr>
            <w:r w:rsidRPr="00F02075">
              <w:t>ИТОГО:</w:t>
            </w:r>
          </w:p>
        </w:tc>
        <w:tc>
          <w:tcPr>
            <w:tcW w:w="1004" w:type="dxa"/>
          </w:tcPr>
          <w:p w:rsidR="00122522" w:rsidRPr="00F02075" w:rsidRDefault="00122522" w:rsidP="00122522">
            <w:pPr>
              <w:ind w:right="55"/>
              <w:jc w:val="center"/>
            </w:pPr>
          </w:p>
        </w:tc>
        <w:tc>
          <w:tcPr>
            <w:tcW w:w="1016" w:type="dxa"/>
          </w:tcPr>
          <w:p w:rsidR="00122522" w:rsidRPr="00F02075" w:rsidRDefault="00122522" w:rsidP="00122522">
            <w:pPr>
              <w:ind w:right="55"/>
              <w:jc w:val="center"/>
              <w:rPr>
                <w:color w:val="000000"/>
              </w:rPr>
            </w:pPr>
          </w:p>
        </w:tc>
        <w:tc>
          <w:tcPr>
            <w:tcW w:w="1666" w:type="dxa"/>
          </w:tcPr>
          <w:p w:rsidR="00122522" w:rsidRPr="00F02075" w:rsidRDefault="00122522" w:rsidP="00122522">
            <w:pPr>
              <w:ind w:right="55"/>
              <w:jc w:val="center"/>
              <w:rPr>
                <w:color w:val="000000"/>
              </w:rPr>
            </w:pPr>
          </w:p>
        </w:tc>
        <w:tc>
          <w:tcPr>
            <w:tcW w:w="1308" w:type="dxa"/>
          </w:tcPr>
          <w:p w:rsidR="00122522" w:rsidRPr="00F02075" w:rsidRDefault="00122522" w:rsidP="00122522">
            <w:pPr>
              <w:ind w:right="55"/>
              <w:jc w:val="center"/>
              <w:rPr>
                <w:color w:val="000000"/>
              </w:rPr>
            </w:pPr>
          </w:p>
        </w:tc>
      </w:tr>
    </w:tbl>
    <w:p w:rsidR="00122522" w:rsidRDefault="00122522" w:rsidP="00122522">
      <w:pPr>
        <w:widowControl w:val="0"/>
        <w:ind w:right="55"/>
        <w:jc w:val="right"/>
      </w:pPr>
    </w:p>
    <w:p w:rsidR="00697378" w:rsidRDefault="00122522" w:rsidP="00725A0D">
      <w:pPr>
        <w:ind w:right="55" w:firstLine="426"/>
        <w:rPr>
          <w:sz w:val="22"/>
          <w:szCs w:val="22"/>
        </w:rPr>
      </w:pPr>
      <w:r w:rsidRPr="00F078C8">
        <w:t>Цена Договора определяется р</w:t>
      </w:r>
      <w:r w:rsidRPr="00F078C8">
        <w:rPr>
          <w:bCs/>
        </w:rPr>
        <w:t>асчетом стоимости услуг</w:t>
      </w:r>
      <w:r w:rsidRPr="00F078C8">
        <w:rPr>
          <w:b/>
          <w:bCs/>
        </w:rPr>
        <w:t xml:space="preserve"> </w:t>
      </w:r>
      <w:r>
        <w:t xml:space="preserve"> и составляет</w:t>
      </w:r>
      <w:proofErr w:type="gramStart"/>
      <w:r>
        <w:t xml:space="preserve"> _________ (_____________________) </w:t>
      </w:r>
      <w:proofErr w:type="gramEnd"/>
      <w:r>
        <w:t>рубля</w:t>
      </w:r>
      <w:r w:rsidRPr="00F078C8">
        <w:t xml:space="preserve"> </w:t>
      </w:r>
      <w:r>
        <w:t>__</w:t>
      </w:r>
      <w:r w:rsidRPr="00F078C8">
        <w:t xml:space="preserve"> копеек, </w:t>
      </w:r>
      <w:r w:rsidR="00725A0D">
        <w:t>в том числе НДС/</w:t>
      </w:r>
      <w:r w:rsidRPr="00F078C8">
        <w:t xml:space="preserve">НДС не облагается на основании </w:t>
      </w:r>
      <w:r w:rsidR="00725A0D">
        <w:t>…</w:t>
      </w:r>
    </w:p>
    <w:p w:rsidR="00697378" w:rsidRDefault="00697378" w:rsidP="00697378">
      <w:pPr>
        <w:widowControl w:val="0"/>
        <w:ind w:firstLine="426"/>
        <w:jc w:val="center"/>
        <w:rPr>
          <w:sz w:val="22"/>
          <w:szCs w:val="22"/>
        </w:rPr>
      </w:pPr>
    </w:p>
    <w:tbl>
      <w:tblPr>
        <w:tblStyle w:val="af8"/>
        <w:tblW w:w="0" w:type="auto"/>
        <w:tblLook w:val="04A0"/>
      </w:tblPr>
      <w:tblGrid>
        <w:gridCol w:w="5069"/>
        <w:gridCol w:w="5070"/>
      </w:tblGrid>
      <w:tr w:rsidR="00AB1B72" w:rsidTr="00AB1B72">
        <w:tc>
          <w:tcPr>
            <w:tcW w:w="5069" w:type="dxa"/>
          </w:tcPr>
          <w:p w:rsidR="00AB1B72" w:rsidRDefault="00AB1B72" w:rsidP="00697378">
            <w:pPr>
              <w:widowControl w:val="0"/>
              <w:jc w:val="center"/>
              <w:rPr>
                <w:sz w:val="22"/>
                <w:szCs w:val="22"/>
              </w:rPr>
            </w:pPr>
          </w:p>
        </w:tc>
        <w:tc>
          <w:tcPr>
            <w:tcW w:w="5070" w:type="dxa"/>
          </w:tcPr>
          <w:p w:rsidR="00AB1B72" w:rsidRDefault="00AB1B72" w:rsidP="00AB1B72">
            <w:pPr>
              <w:ind w:hanging="55"/>
              <w:rPr>
                <w:sz w:val="22"/>
                <w:szCs w:val="22"/>
              </w:rPr>
            </w:pPr>
            <w:r w:rsidRPr="00AB1B72">
              <w:rPr>
                <w:sz w:val="22"/>
                <w:szCs w:val="22"/>
              </w:rPr>
              <w:t xml:space="preserve">Начальник </w:t>
            </w:r>
            <w:proofErr w:type="spellStart"/>
            <w:r w:rsidRPr="00AB1B72">
              <w:rPr>
                <w:sz w:val="22"/>
                <w:szCs w:val="22"/>
              </w:rPr>
              <w:t>Вытегорского</w:t>
            </w:r>
            <w:proofErr w:type="spellEnd"/>
            <w:r w:rsidRPr="00AB1B72">
              <w:rPr>
                <w:sz w:val="22"/>
                <w:szCs w:val="22"/>
              </w:rPr>
              <w:t xml:space="preserve"> района гидросооружений и судоходства – филиала ФБУ «Администрация Волго-Балтийского бассейна внутренних водных путей»</w:t>
            </w:r>
          </w:p>
          <w:p w:rsidR="00AB1B72" w:rsidRDefault="00AB1B72" w:rsidP="00AB1B72">
            <w:pPr>
              <w:ind w:hanging="55"/>
              <w:rPr>
                <w:sz w:val="22"/>
                <w:szCs w:val="22"/>
              </w:rPr>
            </w:pPr>
            <w:r>
              <w:rPr>
                <w:sz w:val="22"/>
                <w:szCs w:val="22"/>
              </w:rPr>
              <w:t>______________________Д.Л. Антонов</w:t>
            </w:r>
          </w:p>
          <w:p w:rsidR="00AB1B72" w:rsidRDefault="00AB1B72" w:rsidP="00AB1B72">
            <w:pPr>
              <w:ind w:hanging="55"/>
              <w:rPr>
                <w:sz w:val="22"/>
                <w:szCs w:val="22"/>
              </w:rPr>
            </w:pPr>
            <w:r>
              <w:rPr>
                <w:sz w:val="22"/>
                <w:szCs w:val="22"/>
              </w:rPr>
              <w:t>м.п.</w:t>
            </w:r>
          </w:p>
        </w:tc>
      </w:tr>
    </w:tbl>
    <w:p w:rsidR="00697378" w:rsidRPr="00D61FCD" w:rsidRDefault="00697378" w:rsidP="00697378">
      <w:pPr>
        <w:widowControl w:val="0"/>
        <w:ind w:firstLine="426"/>
        <w:jc w:val="center"/>
        <w:rPr>
          <w:sz w:val="22"/>
          <w:szCs w:val="22"/>
        </w:rPr>
      </w:pPr>
    </w:p>
    <w:sectPr w:rsidR="00697378" w:rsidRPr="00D61FCD" w:rsidSect="008C02EE">
      <w:footerReference w:type="default" r:id="rId9"/>
      <w:footerReference w:type="first" r:id="rId10"/>
      <w:pgSz w:w="11906" w:h="16838"/>
      <w:pgMar w:top="680" w:right="849" w:bottom="680" w:left="1134" w:header="720" w:footer="624"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E33" w:rsidRDefault="00300E33">
      <w:r>
        <w:separator/>
      </w:r>
    </w:p>
  </w:endnote>
  <w:endnote w:type="continuationSeparator" w:id="0">
    <w:p w:rsidR="00300E33" w:rsidRDefault="00300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altName w:val="Arial Unicode MS"/>
    <w:charset w:val="00"/>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DejaVu Sans">
    <w:altName w:val="Arial"/>
    <w:charset w:val="CC"/>
    <w:family w:val="swiss"/>
    <w:pitch w:val="variable"/>
    <w:sig w:usb0="00000000" w:usb1="00000000" w:usb2="00000000" w:usb3="00000000" w:csb0="00000000" w:csb1="00000000"/>
  </w:font>
  <w:font w:name="Andale Sans UI">
    <w:altName w:val="Arial Unicode MS"/>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0D" w:rsidRDefault="005E20B7">
    <w:pPr>
      <w:pStyle w:val="af1"/>
      <w:ind w:right="360"/>
    </w:pPr>
    <w:r>
      <w:pict>
        <v:shapetype id="_x0000_t202" coordsize="21600,21600" o:spt="202" path="m,l,21600r21600,l21600,xe">
          <v:stroke joinstyle="miter"/>
          <v:path gradientshapeok="t" o:connecttype="rect"/>
        </v:shapetype>
        <v:shape id="_x0000_s1025" type="#_x0000_t202" style="position:absolute;margin-left:500.2pt;margin-top:.05pt;width:24.2pt;height:3.7pt;z-index:251657728;mso-wrap-distance-left:0;mso-wrap-distance-right:0;mso-position-horizontal-relative:page" stroked="f">
          <v:fill color2="black"/>
          <v:textbox style="mso-next-textbox:#_x0000_s1025" inset="1.3pt,1.3pt,1.3pt,1.3pt">
            <w:txbxContent>
              <w:p w:rsidR="00725A0D" w:rsidRDefault="005E20B7">
                <w:pPr>
                  <w:pStyle w:val="af1"/>
                </w:pPr>
                <w:r>
                  <w:rPr>
                    <w:rStyle w:val="a3"/>
                  </w:rPr>
                  <w:fldChar w:fldCharType="begin"/>
                </w:r>
                <w:r w:rsidR="00725A0D">
                  <w:rPr>
                    <w:rStyle w:val="a3"/>
                  </w:rPr>
                  <w:instrText xml:space="preserve"> PAGE </w:instrText>
                </w:r>
                <w:r>
                  <w:rPr>
                    <w:rStyle w:val="a3"/>
                  </w:rPr>
                  <w:fldChar w:fldCharType="separate"/>
                </w:r>
                <w:r w:rsidR="00DD6CED">
                  <w:rPr>
                    <w:rStyle w:val="a3"/>
                    <w:noProof/>
                  </w:rPr>
                  <w:t>6</w:t>
                </w:r>
                <w:r>
                  <w:rPr>
                    <w:rStyle w:val="a3"/>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0D" w:rsidRDefault="00725A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E33" w:rsidRDefault="00300E33">
      <w:r>
        <w:separator/>
      </w:r>
    </w:p>
  </w:footnote>
  <w:footnote w:type="continuationSeparator" w:id="0">
    <w:p w:rsidR="00300E33" w:rsidRDefault="00300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grammar="clean"/>
  <w:stylePaneFormatFilter w:val="0000"/>
  <w:defaultTabStop w:val="86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E20FD"/>
    <w:rsid w:val="00096C95"/>
    <w:rsid w:val="000E2076"/>
    <w:rsid w:val="00122522"/>
    <w:rsid w:val="00181B96"/>
    <w:rsid w:val="001A0517"/>
    <w:rsid w:val="001B287B"/>
    <w:rsid w:val="00300E33"/>
    <w:rsid w:val="003B6075"/>
    <w:rsid w:val="003E4BFF"/>
    <w:rsid w:val="005E20B7"/>
    <w:rsid w:val="00635D27"/>
    <w:rsid w:val="00684808"/>
    <w:rsid w:val="006913E4"/>
    <w:rsid w:val="00697378"/>
    <w:rsid w:val="006D7277"/>
    <w:rsid w:val="00725A0D"/>
    <w:rsid w:val="008C02EE"/>
    <w:rsid w:val="00931543"/>
    <w:rsid w:val="00AB1B72"/>
    <w:rsid w:val="00AB558D"/>
    <w:rsid w:val="00B84C3C"/>
    <w:rsid w:val="00C310FD"/>
    <w:rsid w:val="00C47E84"/>
    <w:rsid w:val="00CB0C73"/>
    <w:rsid w:val="00CB29B5"/>
    <w:rsid w:val="00D40D62"/>
    <w:rsid w:val="00D61FCD"/>
    <w:rsid w:val="00DD3630"/>
    <w:rsid w:val="00DD6CED"/>
    <w:rsid w:val="00FE2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73"/>
    <w:pPr>
      <w:suppressAutoHyphens/>
    </w:pPr>
    <w:rPr>
      <w:lang w:eastAsia="zh-CN"/>
    </w:rPr>
  </w:style>
  <w:style w:type="paragraph" w:styleId="1">
    <w:name w:val="heading 1"/>
    <w:basedOn w:val="a"/>
    <w:next w:val="a"/>
    <w:qFormat/>
    <w:rsid w:val="00CB0C73"/>
    <w:pPr>
      <w:keepNext/>
      <w:widowControl w:val="0"/>
      <w:numPr>
        <w:numId w:val="1"/>
      </w:numPr>
      <w:jc w:val="both"/>
      <w:outlineLvl w:val="0"/>
    </w:pPr>
    <w:rPr>
      <w:b/>
      <w:sz w:val="18"/>
    </w:rPr>
  </w:style>
  <w:style w:type="paragraph" w:styleId="2">
    <w:name w:val="heading 2"/>
    <w:basedOn w:val="a"/>
    <w:next w:val="a"/>
    <w:qFormat/>
    <w:rsid w:val="00CB0C73"/>
    <w:pPr>
      <w:keepNext/>
      <w:widowControl w:val="0"/>
      <w:numPr>
        <w:ilvl w:val="1"/>
        <w:numId w:val="1"/>
      </w:numPr>
      <w:jc w:val="both"/>
      <w:outlineLvl w:val="1"/>
    </w:pPr>
    <w:rPr>
      <w:b/>
    </w:rPr>
  </w:style>
  <w:style w:type="paragraph" w:styleId="3">
    <w:name w:val="heading 3"/>
    <w:basedOn w:val="a"/>
    <w:next w:val="a"/>
    <w:qFormat/>
    <w:rsid w:val="00CB0C73"/>
    <w:pPr>
      <w:keepNext/>
      <w:widowControl w:val="0"/>
      <w:numPr>
        <w:ilvl w:val="2"/>
        <w:numId w:val="1"/>
      </w:numPr>
      <w:jc w:val="both"/>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B0C73"/>
  </w:style>
  <w:style w:type="character" w:customStyle="1" w:styleId="WW8Num1z1">
    <w:name w:val="WW8Num1z1"/>
    <w:rsid w:val="00CB0C73"/>
  </w:style>
  <w:style w:type="character" w:customStyle="1" w:styleId="WW8Num1z2">
    <w:name w:val="WW8Num1z2"/>
    <w:rsid w:val="00CB0C73"/>
  </w:style>
  <w:style w:type="character" w:customStyle="1" w:styleId="WW8Num1z3">
    <w:name w:val="WW8Num1z3"/>
    <w:rsid w:val="00CB0C73"/>
  </w:style>
  <w:style w:type="character" w:customStyle="1" w:styleId="WW8Num1z4">
    <w:name w:val="WW8Num1z4"/>
    <w:rsid w:val="00CB0C73"/>
  </w:style>
  <w:style w:type="character" w:customStyle="1" w:styleId="WW8Num1z5">
    <w:name w:val="WW8Num1z5"/>
    <w:rsid w:val="00CB0C73"/>
  </w:style>
  <w:style w:type="character" w:customStyle="1" w:styleId="WW8Num1z6">
    <w:name w:val="WW8Num1z6"/>
    <w:rsid w:val="00CB0C73"/>
  </w:style>
  <w:style w:type="character" w:customStyle="1" w:styleId="WW8Num1z7">
    <w:name w:val="WW8Num1z7"/>
    <w:rsid w:val="00CB0C73"/>
  </w:style>
  <w:style w:type="character" w:customStyle="1" w:styleId="WW8Num1z8">
    <w:name w:val="WW8Num1z8"/>
    <w:rsid w:val="00CB0C73"/>
  </w:style>
  <w:style w:type="character" w:customStyle="1" w:styleId="4">
    <w:name w:val="Основной шрифт абзаца4"/>
    <w:rsid w:val="00CB0C73"/>
  </w:style>
  <w:style w:type="character" w:customStyle="1" w:styleId="30">
    <w:name w:val="Основной шрифт абзаца3"/>
    <w:rsid w:val="00CB0C73"/>
  </w:style>
  <w:style w:type="character" w:customStyle="1" w:styleId="Absatz-Standardschriftart">
    <w:name w:val="Absatz-Standardschriftart"/>
    <w:rsid w:val="00CB0C73"/>
  </w:style>
  <w:style w:type="character" w:customStyle="1" w:styleId="WW-Absatz-Standardschriftart">
    <w:name w:val="WW-Absatz-Standardschriftart"/>
    <w:rsid w:val="00CB0C73"/>
  </w:style>
  <w:style w:type="character" w:customStyle="1" w:styleId="WW-Absatz-Standardschriftart1">
    <w:name w:val="WW-Absatz-Standardschriftart1"/>
    <w:rsid w:val="00CB0C73"/>
  </w:style>
  <w:style w:type="character" w:customStyle="1" w:styleId="WW-Absatz-Standardschriftart11">
    <w:name w:val="WW-Absatz-Standardschriftart11"/>
    <w:rsid w:val="00CB0C73"/>
  </w:style>
  <w:style w:type="character" w:customStyle="1" w:styleId="WW-Absatz-Standardschriftart111">
    <w:name w:val="WW-Absatz-Standardschriftart111"/>
    <w:rsid w:val="00CB0C73"/>
  </w:style>
  <w:style w:type="character" w:customStyle="1" w:styleId="WW-Absatz-Standardschriftart1111">
    <w:name w:val="WW-Absatz-Standardschriftart1111"/>
    <w:rsid w:val="00CB0C73"/>
  </w:style>
  <w:style w:type="character" w:customStyle="1" w:styleId="WW-Absatz-Standardschriftart11111">
    <w:name w:val="WW-Absatz-Standardschriftart11111"/>
    <w:rsid w:val="00CB0C73"/>
  </w:style>
  <w:style w:type="character" w:customStyle="1" w:styleId="WW-Absatz-Standardschriftart111111">
    <w:name w:val="WW-Absatz-Standardschriftart111111"/>
    <w:rsid w:val="00CB0C73"/>
  </w:style>
  <w:style w:type="character" w:customStyle="1" w:styleId="WW-Absatz-Standardschriftart1111111">
    <w:name w:val="WW-Absatz-Standardschriftart1111111"/>
    <w:rsid w:val="00CB0C73"/>
  </w:style>
  <w:style w:type="character" w:customStyle="1" w:styleId="WW-Absatz-Standardschriftart11111111">
    <w:name w:val="WW-Absatz-Standardschriftart11111111"/>
    <w:rsid w:val="00CB0C73"/>
  </w:style>
  <w:style w:type="character" w:customStyle="1" w:styleId="WW-Absatz-Standardschriftart111111111">
    <w:name w:val="WW-Absatz-Standardschriftart111111111"/>
    <w:rsid w:val="00CB0C73"/>
  </w:style>
  <w:style w:type="character" w:customStyle="1" w:styleId="WW-Absatz-Standardschriftart1111111111">
    <w:name w:val="WW-Absatz-Standardschriftart1111111111"/>
    <w:rsid w:val="00CB0C73"/>
  </w:style>
  <w:style w:type="character" w:customStyle="1" w:styleId="WW-Absatz-Standardschriftart11111111111">
    <w:name w:val="WW-Absatz-Standardschriftart11111111111"/>
    <w:rsid w:val="00CB0C73"/>
  </w:style>
  <w:style w:type="character" w:customStyle="1" w:styleId="WW-Absatz-Standardschriftart111111111111">
    <w:name w:val="WW-Absatz-Standardschriftart111111111111"/>
    <w:rsid w:val="00CB0C73"/>
  </w:style>
  <w:style w:type="character" w:customStyle="1" w:styleId="WW-Absatz-Standardschriftart1111111111111">
    <w:name w:val="WW-Absatz-Standardschriftart1111111111111"/>
    <w:rsid w:val="00CB0C73"/>
  </w:style>
  <w:style w:type="character" w:customStyle="1" w:styleId="WW-Absatz-Standardschriftart11111111111111">
    <w:name w:val="WW-Absatz-Standardschriftart11111111111111"/>
    <w:rsid w:val="00CB0C73"/>
  </w:style>
  <w:style w:type="character" w:customStyle="1" w:styleId="WW-Absatz-Standardschriftart111111111111111">
    <w:name w:val="WW-Absatz-Standardschriftart111111111111111"/>
    <w:rsid w:val="00CB0C73"/>
  </w:style>
  <w:style w:type="character" w:customStyle="1" w:styleId="WW-Absatz-Standardschriftart1111111111111111">
    <w:name w:val="WW-Absatz-Standardschriftart1111111111111111"/>
    <w:rsid w:val="00CB0C73"/>
  </w:style>
  <w:style w:type="character" w:customStyle="1" w:styleId="WW-Absatz-Standardschriftart11111111111111111">
    <w:name w:val="WW-Absatz-Standardschriftart11111111111111111"/>
    <w:rsid w:val="00CB0C73"/>
  </w:style>
  <w:style w:type="character" w:customStyle="1" w:styleId="WW-Absatz-Standardschriftart111111111111111111">
    <w:name w:val="WW-Absatz-Standardschriftart111111111111111111"/>
    <w:rsid w:val="00CB0C73"/>
  </w:style>
  <w:style w:type="character" w:customStyle="1" w:styleId="WW-Absatz-Standardschriftart1111111111111111111">
    <w:name w:val="WW-Absatz-Standardschriftart1111111111111111111"/>
    <w:rsid w:val="00CB0C73"/>
  </w:style>
  <w:style w:type="character" w:customStyle="1" w:styleId="WW-Absatz-Standardschriftart11111111111111111111">
    <w:name w:val="WW-Absatz-Standardschriftart11111111111111111111"/>
    <w:rsid w:val="00CB0C73"/>
  </w:style>
  <w:style w:type="character" w:customStyle="1" w:styleId="WW-Absatz-Standardschriftart111111111111111111111">
    <w:name w:val="WW-Absatz-Standardschriftart111111111111111111111"/>
    <w:rsid w:val="00CB0C73"/>
  </w:style>
  <w:style w:type="character" w:customStyle="1" w:styleId="WW-Absatz-Standardschriftart1111111111111111111111">
    <w:name w:val="WW-Absatz-Standardschriftart1111111111111111111111"/>
    <w:rsid w:val="00CB0C73"/>
  </w:style>
  <w:style w:type="character" w:customStyle="1" w:styleId="WW-Absatz-Standardschriftart11111111111111111111111">
    <w:name w:val="WW-Absatz-Standardschriftart11111111111111111111111"/>
    <w:rsid w:val="00CB0C73"/>
  </w:style>
  <w:style w:type="character" w:customStyle="1" w:styleId="WW-Absatz-Standardschriftart111111111111111111111111">
    <w:name w:val="WW-Absatz-Standardschriftart111111111111111111111111"/>
    <w:rsid w:val="00CB0C73"/>
  </w:style>
  <w:style w:type="character" w:customStyle="1" w:styleId="WW-Absatz-Standardschriftart1111111111111111111111111">
    <w:name w:val="WW-Absatz-Standardschriftart1111111111111111111111111"/>
    <w:rsid w:val="00CB0C73"/>
  </w:style>
  <w:style w:type="character" w:customStyle="1" w:styleId="WW-Absatz-Standardschriftart11111111111111111111111111">
    <w:name w:val="WW-Absatz-Standardschriftart11111111111111111111111111"/>
    <w:rsid w:val="00CB0C73"/>
  </w:style>
  <w:style w:type="character" w:customStyle="1" w:styleId="WW-Absatz-Standardschriftart111111111111111111111111111">
    <w:name w:val="WW-Absatz-Standardschriftart111111111111111111111111111"/>
    <w:rsid w:val="00CB0C73"/>
  </w:style>
  <w:style w:type="character" w:customStyle="1" w:styleId="WW-Absatz-Standardschriftart1111111111111111111111111111">
    <w:name w:val="WW-Absatz-Standardschriftart1111111111111111111111111111"/>
    <w:rsid w:val="00CB0C73"/>
  </w:style>
  <w:style w:type="character" w:customStyle="1" w:styleId="WW-Absatz-Standardschriftart11111111111111111111111111111">
    <w:name w:val="WW-Absatz-Standardschriftart11111111111111111111111111111"/>
    <w:rsid w:val="00CB0C73"/>
  </w:style>
  <w:style w:type="character" w:customStyle="1" w:styleId="WW-Absatz-Standardschriftart111111111111111111111111111111">
    <w:name w:val="WW-Absatz-Standardschriftart111111111111111111111111111111"/>
    <w:rsid w:val="00CB0C73"/>
  </w:style>
  <w:style w:type="character" w:customStyle="1" w:styleId="WW-Absatz-Standardschriftart1111111111111111111111111111111">
    <w:name w:val="WW-Absatz-Standardschriftart1111111111111111111111111111111"/>
    <w:rsid w:val="00CB0C73"/>
  </w:style>
  <w:style w:type="character" w:customStyle="1" w:styleId="WW-Absatz-Standardschriftart11111111111111111111111111111111">
    <w:name w:val="WW-Absatz-Standardschriftart11111111111111111111111111111111"/>
    <w:rsid w:val="00CB0C73"/>
  </w:style>
  <w:style w:type="character" w:customStyle="1" w:styleId="WW-Absatz-Standardschriftart111111111111111111111111111111111">
    <w:name w:val="WW-Absatz-Standardschriftart111111111111111111111111111111111"/>
    <w:rsid w:val="00CB0C73"/>
  </w:style>
  <w:style w:type="character" w:customStyle="1" w:styleId="WW-Absatz-Standardschriftart1111111111111111111111111111111111">
    <w:name w:val="WW-Absatz-Standardschriftart1111111111111111111111111111111111"/>
    <w:rsid w:val="00CB0C73"/>
  </w:style>
  <w:style w:type="character" w:customStyle="1" w:styleId="WW-Absatz-Standardschriftart11111111111111111111111111111111111">
    <w:name w:val="WW-Absatz-Standardschriftart11111111111111111111111111111111111"/>
    <w:rsid w:val="00CB0C73"/>
  </w:style>
  <w:style w:type="character" w:customStyle="1" w:styleId="WW-Absatz-Standardschriftart111111111111111111111111111111111111">
    <w:name w:val="WW-Absatz-Standardschriftart111111111111111111111111111111111111"/>
    <w:rsid w:val="00CB0C73"/>
  </w:style>
  <w:style w:type="character" w:customStyle="1" w:styleId="WW-Absatz-Standardschriftart1111111111111111111111111111111111111">
    <w:name w:val="WW-Absatz-Standardschriftart1111111111111111111111111111111111111"/>
    <w:rsid w:val="00CB0C73"/>
  </w:style>
  <w:style w:type="character" w:customStyle="1" w:styleId="WW-Absatz-Standardschriftart11111111111111111111111111111111111111">
    <w:name w:val="WW-Absatz-Standardschriftart11111111111111111111111111111111111111"/>
    <w:rsid w:val="00CB0C73"/>
  </w:style>
  <w:style w:type="character" w:customStyle="1" w:styleId="WW-Absatz-Standardschriftart111111111111111111111111111111111111111">
    <w:name w:val="WW-Absatz-Standardschriftart111111111111111111111111111111111111111"/>
    <w:rsid w:val="00CB0C73"/>
  </w:style>
  <w:style w:type="character" w:customStyle="1" w:styleId="WW-Absatz-Standardschriftart1111111111111111111111111111111111111111">
    <w:name w:val="WW-Absatz-Standardschriftart1111111111111111111111111111111111111111"/>
    <w:rsid w:val="00CB0C73"/>
  </w:style>
  <w:style w:type="character" w:customStyle="1" w:styleId="WW-Absatz-Standardschriftart11111111111111111111111111111111111111111">
    <w:name w:val="WW-Absatz-Standardschriftart11111111111111111111111111111111111111111"/>
    <w:rsid w:val="00CB0C73"/>
  </w:style>
  <w:style w:type="character" w:customStyle="1" w:styleId="WW-Absatz-Standardschriftart111111111111111111111111111111111111111111">
    <w:name w:val="WW-Absatz-Standardschriftart111111111111111111111111111111111111111111"/>
    <w:rsid w:val="00CB0C73"/>
  </w:style>
  <w:style w:type="character" w:customStyle="1" w:styleId="WW-Absatz-Standardschriftart1111111111111111111111111111111111111111111">
    <w:name w:val="WW-Absatz-Standardschriftart1111111111111111111111111111111111111111111"/>
    <w:rsid w:val="00CB0C73"/>
  </w:style>
  <w:style w:type="character" w:customStyle="1" w:styleId="WW-Absatz-Standardschriftart11111111111111111111111111111111111111111111">
    <w:name w:val="WW-Absatz-Standardschriftart11111111111111111111111111111111111111111111"/>
    <w:rsid w:val="00CB0C73"/>
  </w:style>
  <w:style w:type="character" w:customStyle="1" w:styleId="WW-Absatz-Standardschriftart111111111111111111111111111111111111111111111">
    <w:name w:val="WW-Absatz-Standardschriftart111111111111111111111111111111111111111111111"/>
    <w:rsid w:val="00CB0C73"/>
  </w:style>
  <w:style w:type="character" w:customStyle="1" w:styleId="WW-Absatz-Standardschriftart1111111111111111111111111111111111111111111111">
    <w:name w:val="WW-Absatz-Standardschriftart1111111111111111111111111111111111111111111111"/>
    <w:rsid w:val="00CB0C73"/>
  </w:style>
  <w:style w:type="character" w:customStyle="1" w:styleId="WW-Absatz-Standardschriftart11111111111111111111111111111111111111111111111">
    <w:name w:val="WW-Absatz-Standardschriftart11111111111111111111111111111111111111111111111"/>
    <w:rsid w:val="00CB0C73"/>
  </w:style>
  <w:style w:type="character" w:customStyle="1" w:styleId="WW-Absatz-Standardschriftart111111111111111111111111111111111111111111111111">
    <w:name w:val="WW-Absatz-Standardschriftart111111111111111111111111111111111111111111111111"/>
    <w:rsid w:val="00CB0C73"/>
  </w:style>
  <w:style w:type="character" w:customStyle="1" w:styleId="WW-Absatz-Standardschriftart1111111111111111111111111111111111111111111111111">
    <w:name w:val="WW-Absatz-Standardschriftart1111111111111111111111111111111111111111111111111"/>
    <w:rsid w:val="00CB0C73"/>
  </w:style>
  <w:style w:type="character" w:customStyle="1" w:styleId="WW-Absatz-Standardschriftart11111111111111111111111111111111111111111111111111">
    <w:name w:val="WW-Absatz-Standardschriftart11111111111111111111111111111111111111111111111111"/>
    <w:rsid w:val="00CB0C73"/>
  </w:style>
  <w:style w:type="character" w:customStyle="1" w:styleId="WW-Absatz-Standardschriftart111111111111111111111111111111111111111111111111111">
    <w:name w:val="WW-Absatz-Standardschriftart111111111111111111111111111111111111111111111111111"/>
    <w:rsid w:val="00CB0C73"/>
  </w:style>
  <w:style w:type="character" w:customStyle="1" w:styleId="WW-Absatz-Standardschriftart1111111111111111111111111111111111111111111111111111">
    <w:name w:val="WW-Absatz-Standardschriftart1111111111111111111111111111111111111111111111111111"/>
    <w:rsid w:val="00CB0C73"/>
  </w:style>
  <w:style w:type="character" w:customStyle="1" w:styleId="WW-Absatz-Standardschriftart11111111111111111111111111111111111111111111111111111">
    <w:name w:val="WW-Absatz-Standardschriftart11111111111111111111111111111111111111111111111111111"/>
    <w:rsid w:val="00CB0C73"/>
  </w:style>
  <w:style w:type="character" w:customStyle="1" w:styleId="WW-Absatz-Standardschriftart111111111111111111111111111111111111111111111111111111">
    <w:name w:val="WW-Absatz-Standardschriftart111111111111111111111111111111111111111111111111111111"/>
    <w:rsid w:val="00CB0C73"/>
  </w:style>
  <w:style w:type="character" w:customStyle="1" w:styleId="WW-Absatz-Standardschriftart1111111111111111111111111111111111111111111111111111111">
    <w:name w:val="WW-Absatz-Standardschriftart1111111111111111111111111111111111111111111111111111111"/>
    <w:rsid w:val="00CB0C73"/>
  </w:style>
  <w:style w:type="character" w:customStyle="1" w:styleId="WW-Absatz-Standardschriftart11111111111111111111111111111111111111111111111111111111">
    <w:name w:val="WW-Absatz-Standardschriftart11111111111111111111111111111111111111111111111111111111"/>
    <w:rsid w:val="00CB0C73"/>
  </w:style>
  <w:style w:type="character" w:customStyle="1" w:styleId="WW-Absatz-Standardschriftart111111111111111111111111111111111111111111111111111111111">
    <w:name w:val="WW-Absatz-Standardschriftart111111111111111111111111111111111111111111111111111111111"/>
    <w:rsid w:val="00CB0C73"/>
  </w:style>
  <w:style w:type="character" w:customStyle="1" w:styleId="WW-Absatz-Standardschriftart1111111111111111111111111111111111111111111111111111111111">
    <w:name w:val="WW-Absatz-Standardschriftart1111111111111111111111111111111111111111111111111111111111"/>
    <w:rsid w:val="00CB0C73"/>
  </w:style>
  <w:style w:type="character" w:customStyle="1" w:styleId="WW-Absatz-Standardschriftart11111111111111111111111111111111111111111111111111111111111">
    <w:name w:val="WW-Absatz-Standardschriftart11111111111111111111111111111111111111111111111111111111111"/>
    <w:rsid w:val="00CB0C73"/>
  </w:style>
  <w:style w:type="character" w:customStyle="1" w:styleId="WW-Absatz-Standardschriftart111111111111111111111111111111111111111111111111111111111111">
    <w:name w:val="WW-Absatz-Standardschriftart111111111111111111111111111111111111111111111111111111111111"/>
    <w:rsid w:val="00CB0C73"/>
  </w:style>
  <w:style w:type="character" w:customStyle="1" w:styleId="WW-Absatz-Standardschriftart1111111111111111111111111111111111111111111111111111111111111">
    <w:name w:val="WW-Absatz-Standardschriftart1111111111111111111111111111111111111111111111111111111111111"/>
    <w:rsid w:val="00CB0C73"/>
  </w:style>
  <w:style w:type="character" w:customStyle="1" w:styleId="WW-Absatz-Standardschriftart11111111111111111111111111111111111111111111111111111111111111">
    <w:name w:val="WW-Absatz-Standardschriftart11111111111111111111111111111111111111111111111111111111111111"/>
    <w:rsid w:val="00CB0C73"/>
  </w:style>
  <w:style w:type="character" w:customStyle="1" w:styleId="WW-Absatz-Standardschriftart111111111111111111111111111111111111111111111111111111111111111">
    <w:name w:val="WW-Absatz-Standardschriftart111111111111111111111111111111111111111111111111111111111111111"/>
    <w:rsid w:val="00CB0C73"/>
  </w:style>
  <w:style w:type="character" w:customStyle="1" w:styleId="WW-Absatz-Standardschriftart1111111111111111111111111111111111111111111111111111111111111111">
    <w:name w:val="WW-Absatz-Standardschriftart1111111111111111111111111111111111111111111111111111111111111111"/>
    <w:rsid w:val="00CB0C73"/>
  </w:style>
  <w:style w:type="character" w:customStyle="1" w:styleId="WW-Absatz-Standardschriftart11111111111111111111111111111111111111111111111111111111111111111">
    <w:name w:val="WW-Absatz-Standardschriftart11111111111111111111111111111111111111111111111111111111111111111"/>
    <w:rsid w:val="00CB0C73"/>
  </w:style>
  <w:style w:type="character" w:customStyle="1" w:styleId="WW-Absatz-Standardschriftart111111111111111111111111111111111111111111111111111111111111111111">
    <w:name w:val="WW-Absatz-Standardschriftart111111111111111111111111111111111111111111111111111111111111111111"/>
    <w:rsid w:val="00CB0C73"/>
  </w:style>
  <w:style w:type="character" w:customStyle="1" w:styleId="WW-Absatz-Standardschriftart1111111111111111111111111111111111111111111111111111111111111111111">
    <w:name w:val="WW-Absatz-Standardschriftart1111111111111111111111111111111111111111111111111111111111111111111"/>
    <w:rsid w:val="00CB0C73"/>
  </w:style>
  <w:style w:type="character" w:customStyle="1" w:styleId="WW-Absatz-Standardschriftart11111111111111111111111111111111111111111111111111111111111111111111">
    <w:name w:val="WW-Absatz-Standardschriftart11111111111111111111111111111111111111111111111111111111111111111111"/>
    <w:rsid w:val="00CB0C73"/>
  </w:style>
  <w:style w:type="character" w:customStyle="1" w:styleId="WW-Absatz-Standardschriftart111111111111111111111111111111111111111111111111111111111111111111111">
    <w:name w:val="WW-Absatz-Standardschriftart111111111111111111111111111111111111111111111111111111111111111111111"/>
    <w:rsid w:val="00CB0C73"/>
  </w:style>
  <w:style w:type="character" w:customStyle="1" w:styleId="WW-Absatz-Standardschriftart1111111111111111111111111111111111111111111111111111111111111111111111">
    <w:name w:val="WW-Absatz-Standardschriftart1111111111111111111111111111111111111111111111111111111111111111111111"/>
    <w:rsid w:val="00CB0C73"/>
  </w:style>
  <w:style w:type="character" w:customStyle="1" w:styleId="WW-Absatz-Standardschriftart11111111111111111111111111111111111111111111111111111111111111111111111">
    <w:name w:val="WW-Absatz-Standardschriftart11111111111111111111111111111111111111111111111111111111111111111111111"/>
    <w:rsid w:val="00CB0C73"/>
  </w:style>
  <w:style w:type="character" w:customStyle="1" w:styleId="WW-Absatz-Standardschriftart111111111111111111111111111111111111111111111111111111111111111111111111">
    <w:name w:val="WW-Absatz-Standardschriftart111111111111111111111111111111111111111111111111111111111111111111111111"/>
    <w:rsid w:val="00CB0C73"/>
  </w:style>
  <w:style w:type="character" w:customStyle="1" w:styleId="WW-Absatz-Standardschriftart1111111111111111111111111111111111111111111111111111111111111111111111111">
    <w:name w:val="WW-Absatz-Standardschriftart1111111111111111111111111111111111111111111111111111111111111111111111111"/>
    <w:rsid w:val="00CB0C73"/>
  </w:style>
  <w:style w:type="character" w:customStyle="1" w:styleId="WW-Absatz-Standardschriftart11111111111111111111111111111111111111111111111111111111111111111111111111">
    <w:name w:val="WW-Absatz-Standardschriftart11111111111111111111111111111111111111111111111111111111111111111111111111"/>
    <w:rsid w:val="00CB0C73"/>
  </w:style>
  <w:style w:type="character" w:customStyle="1" w:styleId="WW-Absatz-Standardschriftart111111111111111111111111111111111111111111111111111111111111111111111111111">
    <w:name w:val="WW-Absatz-Standardschriftart111111111111111111111111111111111111111111111111111111111111111111111111111"/>
    <w:rsid w:val="00CB0C7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B0C7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B0C7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B0C7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B0C7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B0C7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B0C7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B0C7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B0C7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B0C7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B0C7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B0C7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B0C7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B0C7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B0C73"/>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B0C7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8Num2z0">
    <w:name w:val="WW8Num2z0"/>
    <w:rsid w:val="00CB0C73"/>
    <w:rPr>
      <w:rFonts w:ascii="Symbol" w:hAnsi="Symbol" w:cs="OpenSymbol"/>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20">
    <w:name w:val="Основной шрифт абзаца2"/>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c">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d">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e">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0">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1">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2">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3">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4">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5">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6">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7">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8">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9">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a">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b">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c">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d">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e">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f">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f0">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f1">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ff2">
    <w:name w:val="WW-Absatz-Standardschriftart111111111111111111111111111111111111111111111111111111111111111111111111111111111111111111111111111111111111111111111111111111111111111111111111111111111111111111111111111111111111111111111111111111111111111111111111111111111"/>
    <w:rsid w:val="00CB0C73"/>
  </w:style>
  <w:style w:type="character" w:customStyle="1" w:styleId="10">
    <w:name w:val="Основной шрифт абзаца1"/>
    <w:rsid w:val="00CB0C73"/>
  </w:style>
  <w:style w:type="character" w:styleId="a3">
    <w:name w:val="page number"/>
    <w:basedOn w:val="10"/>
    <w:rsid w:val="00CB0C73"/>
  </w:style>
  <w:style w:type="character" w:customStyle="1" w:styleId="a4">
    <w:name w:val="Маркеры списка"/>
    <w:rsid w:val="00CB0C73"/>
    <w:rPr>
      <w:rFonts w:ascii="OpenSymbol" w:eastAsia="OpenSymbol" w:hAnsi="OpenSymbol" w:cs="OpenSymbol"/>
    </w:rPr>
  </w:style>
  <w:style w:type="character" w:customStyle="1" w:styleId="a5">
    <w:name w:val="Символ нумерации"/>
    <w:rsid w:val="00CB0C73"/>
  </w:style>
  <w:style w:type="character" w:styleId="a6">
    <w:name w:val="Hyperlink"/>
    <w:rsid w:val="00CB0C73"/>
    <w:rPr>
      <w:color w:val="000080"/>
      <w:u w:val="single"/>
    </w:rPr>
  </w:style>
  <w:style w:type="character" w:styleId="a7">
    <w:name w:val="Strong"/>
    <w:qFormat/>
    <w:rsid w:val="00CB0C73"/>
    <w:rPr>
      <w:b/>
      <w:bCs/>
    </w:rPr>
  </w:style>
  <w:style w:type="character" w:styleId="a8">
    <w:name w:val="Emphasis"/>
    <w:uiPriority w:val="20"/>
    <w:qFormat/>
    <w:rsid w:val="00CB0C73"/>
    <w:rPr>
      <w:i/>
      <w:iCs/>
    </w:rPr>
  </w:style>
  <w:style w:type="character" w:customStyle="1" w:styleId="a9">
    <w:name w:val="Основной текст + Полужирный"/>
    <w:rsid w:val="00CB0C73"/>
    <w:rPr>
      <w:rFonts w:ascii="Times New Roman" w:eastAsia="Times New Roman" w:hAnsi="Times New Roman" w:cs="Times New Roman"/>
      <w:b/>
      <w:bCs/>
      <w:spacing w:val="0"/>
      <w:sz w:val="21"/>
      <w:szCs w:val="21"/>
    </w:rPr>
  </w:style>
  <w:style w:type="character" w:customStyle="1" w:styleId="aa">
    <w:name w:val="Текст выноски Знак"/>
    <w:rsid w:val="00CB0C73"/>
    <w:rPr>
      <w:rFonts w:ascii="Segoe UI" w:hAnsi="Segoe UI" w:cs="Segoe UI"/>
      <w:sz w:val="18"/>
      <w:szCs w:val="18"/>
      <w:lang w:eastAsia="zh-CN"/>
    </w:rPr>
  </w:style>
  <w:style w:type="character" w:customStyle="1" w:styleId="ab">
    <w:name w:val="Основной текст_"/>
    <w:rsid w:val="00CB0C73"/>
    <w:rPr>
      <w:rFonts w:ascii="Times New Roman" w:eastAsia="Times New Roman" w:hAnsi="Times New Roman" w:cs="Times New Roman"/>
      <w:spacing w:val="0"/>
      <w:sz w:val="21"/>
      <w:szCs w:val="21"/>
    </w:rPr>
  </w:style>
  <w:style w:type="character" w:customStyle="1" w:styleId="11">
    <w:name w:val="Основной текст1"/>
    <w:basedOn w:val="ab"/>
    <w:rsid w:val="00CB0C73"/>
  </w:style>
  <w:style w:type="paragraph" w:customStyle="1" w:styleId="ac">
    <w:name w:val="Заголовок"/>
    <w:basedOn w:val="a"/>
    <w:next w:val="ad"/>
    <w:rsid w:val="00CB0C73"/>
    <w:pPr>
      <w:keepNext/>
      <w:spacing w:before="240" w:after="120"/>
    </w:pPr>
    <w:rPr>
      <w:rFonts w:ascii="Liberation Sans" w:eastAsia="Microsoft YaHei" w:hAnsi="Liberation Sans" w:cs="Arial Unicode MS"/>
      <w:sz w:val="28"/>
      <w:szCs w:val="28"/>
    </w:rPr>
  </w:style>
  <w:style w:type="paragraph" w:styleId="ad">
    <w:name w:val="Body Text"/>
    <w:basedOn w:val="a"/>
    <w:rsid w:val="00CB0C73"/>
    <w:pPr>
      <w:widowControl w:val="0"/>
      <w:jc w:val="both"/>
    </w:pPr>
    <w:rPr>
      <w:sz w:val="18"/>
    </w:rPr>
  </w:style>
  <w:style w:type="paragraph" w:styleId="ae">
    <w:name w:val="List"/>
    <w:basedOn w:val="ad"/>
    <w:rsid w:val="00CB0C73"/>
    <w:rPr>
      <w:rFonts w:ascii="Arial" w:hAnsi="Arial" w:cs="Tahoma"/>
    </w:rPr>
  </w:style>
  <w:style w:type="paragraph" w:styleId="af">
    <w:name w:val="caption"/>
    <w:basedOn w:val="a"/>
    <w:qFormat/>
    <w:rsid w:val="00CB0C73"/>
    <w:pPr>
      <w:suppressLineNumbers/>
      <w:spacing w:before="120" w:after="120"/>
    </w:pPr>
    <w:rPr>
      <w:rFonts w:cs="Arial Unicode MS"/>
      <w:i/>
      <w:iCs/>
      <w:sz w:val="24"/>
      <w:szCs w:val="24"/>
    </w:rPr>
  </w:style>
  <w:style w:type="paragraph" w:customStyle="1" w:styleId="40">
    <w:name w:val="Указатель4"/>
    <w:basedOn w:val="a"/>
    <w:rsid w:val="00CB0C73"/>
    <w:pPr>
      <w:suppressLineNumbers/>
    </w:pPr>
    <w:rPr>
      <w:rFonts w:cs="Arial Unicode MS"/>
    </w:rPr>
  </w:style>
  <w:style w:type="paragraph" w:customStyle="1" w:styleId="21">
    <w:name w:val="Заголовок2"/>
    <w:basedOn w:val="a"/>
    <w:next w:val="ad"/>
    <w:rsid w:val="00CB0C73"/>
    <w:pPr>
      <w:keepNext/>
      <w:spacing w:before="240" w:after="120"/>
    </w:pPr>
    <w:rPr>
      <w:rFonts w:ascii="Liberation Sans" w:eastAsia="Microsoft YaHei" w:hAnsi="Liberation Sans" w:cs="Arial"/>
      <w:sz w:val="28"/>
      <w:szCs w:val="28"/>
    </w:rPr>
  </w:style>
  <w:style w:type="paragraph" w:customStyle="1" w:styleId="22">
    <w:name w:val="Название объекта2"/>
    <w:basedOn w:val="a"/>
    <w:rsid w:val="00CB0C73"/>
    <w:pPr>
      <w:suppressLineNumbers/>
      <w:spacing w:before="120" w:after="120"/>
    </w:pPr>
    <w:rPr>
      <w:rFonts w:cs="Arial"/>
      <w:i/>
      <w:iCs/>
      <w:sz w:val="24"/>
      <w:szCs w:val="24"/>
    </w:rPr>
  </w:style>
  <w:style w:type="paragraph" w:customStyle="1" w:styleId="31">
    <w:name w:val="Указатель3"/>
    <w:basedOn w:val="a"/>
    <w:rsid w:val="00CB0C73"/>
    <w:pPr>
      <w:suppressLineNumbers/>
    </w:pPr>
    <w:rPr>
      <w:rFonts w:cs="Arial"/>
    </w:rPr>
  </w:style>
  <w:style w:type="paragraph" w:customStyle="1" w:styleId="12">
    <w:name w:val="Заголовок1"/>
    <w:basedOn w:val="a"/>
    <w:next w:val="ad"/>
    <w:rsid w:val="00CB0C73"/>
    <w:pPr>
      <w:keepNext/>
      <w:spacing w:before="240" w:after="120"/>
    </w:pPr>
    <w:rPr>
      <w:rFonts w:ascii="Arial" w:eastAsia="MS Mincho" w:hAnsi="Arial" w:cs="Tahoma"/>
      <w:sz w:val="28"/>
      <w:szCs w:val="28"/>
    </w:rPr>
  </w:style>
  <w:style w:type="paragraph" w:customStyle="1" w:styleId="13">
    <w:name w:val="Название объекта1"/>
    <w:basedOn w:val="a"/>
    <w:rsid w:val="00CB0C73"/>
    <w:pPr>
      <w:suppressLineNumbers/>
      <w:spacing w:before="120" w:after="120"/>
    </w:pPr>
    <w:rPr>
      <w:rFonts w:cs="Mangal"/>
      <w:i/>
      <w:iCs/>
      <w:sz w:val="24"/>
      <w:szCs w:val="24"/>
    </w:rPr>
  </w:style>
  <w:style w:type="paragraph" w:customStyle="1" w:styleId="23">
    <w:name w:val="Указатель2"/>
    <w:basedOn w:val="a"/>
    <w:rsid w:val="00CB0C73"/>
    <w:pPr>
      <w:suppressLineNumbers/>
    </w:pPr>
    <w:rPr>
      <w:rFonts w:cs="Mangal"/>
    </w:rPr>
  </w:style>
  <w:style w:type="paragraph" w:customStyle="1" w:styleId="14">
    <w:name w:val="Название1"/>
    <w:basedOn w:val="a"/>
    <w:rsid w:val="00CB0C73"/>
    <w:pPr>
      <w:suppressLineNumbers/>
      <w:spacing w:before="120" w:after="120"/>
    </w:pPr>
    <w:rPr>
      <w:rFonts w:ascii="Arial" w:hAnsi="Arial" w:cs="Tahoma"/>
      <w:i/>
      <w:iCs/>
      <w:szCs w:val="24"/>
    </w:rPr>
  </w:style>
  <w:style w:type="paragraph" w:customStyle="1" w:styleId="15">
    <w:name w:val="Указатель1"/>
    <w:basedOn w:val="a"/>
    <w:rsid w:val="00CB0C73"/>
    <w:pPr>
      <w:suppressLineNumbers/>
    </w:pPr>
    <w:rPr>
      <w:rFonts w:ascii="Arial" w:hAnsi="Arial" w:cs="Tahoma"/>
    </w:rPr>
  </w:style>
  <w:style w:type="paragraph" w:customStyle="1" w:styleId="16">
    <w:name w:val="Цитата1"/>
    <w:basedOn w:val="a"/>
    <w:rsid w:val="00CB0C73"/>
    <w:pPr>
      <w:widowControl w:val="0"/>
      <w:ind w:left="-567" w:right="-1044"/>
      <w:jc w:val="both"/>
    </w:pPr>
    <w:rPr>
      <w:sz w:val="24"/>
    </w:rPr>
  </w:style>
  <w:style w:type="paragraph" w:customStyle="1" w:styleId="af0">
    <w:name w:val="Верхний и нижний колонтитулы"/>
    <w:basedOn w:val="a"/>
    <w:rsid w:val="00CB0C73"/>
    <w:pPr>
      <w:suppressLineNumbers/>
      <w:tabs>
        <w:tab w:val="center" w:pos="4819"/>
        <w:tab w:val="right" w:pos="9638"/>
      </w:tabs>
    </w:pPr>
  </w:style>
  <w:style w:type="paragraph" w:styleId="af1">
    <w:name w:val="footer"/>
    <w:basedOn w:val="a"/>
    <w:rsid w:val="00CB0C73"/>
    <w:pPr>
      <w:tabs>
        <w:tab w:val="center" w:pos="4153"/>
        <w:tab w:val="right" w:pos="8306"/>
      </w:tabs>
    </w:pPr>
  </w:style>
  <w:style w:type="paragraph" w:customStyle="1" w:styleId="af2">
    <w:name w:val="Содержимое врезки"/>
    <w:basedOn w:val="ad"/>
    <w:rsid w:val="00CB0C73"/>
  </w:style>
  <w:style w:type="paragraph" w:styleId="af3">
    <w:name w:val="header"/>
    <w:basedOn w:val="a"/>
    <w:rsid w:val="00CB0C73"/>
    <w:pPr>
      <w:suppressLineNumbers/>
      <w:tabs>
        <w:tab w:val="center" w:pos="4819"/>
        <w:tab w:val="right" w:pos="9638"/>
      </w:tabs>
    </w:pPr>
  </w:style>
  <w:style w:type="paragraph" w:customStyle="1" w:styleId="24">
    <w:name w:val="Цитата2"/>
    <w:basedOn w:val="a"/>
    <w:rsid w:val="00CB0C73"/>
    <w:pPr>
      <w:widowControl w:val="0"/>
      <w:ind w:left="-567" w:right="-1044"/>
      <w:jc w:val="both"/>
    </w:pPr>
    <w:rPr>
      <w:sz w:val="24"/>
    </w:rPr>
  </w:style>
  <w:style w:type="paragraph" w:customStyle="1" w:styleId="af4">
    <w:name w:val="Содержимое таблицы"/>
    <w:basedOn w:val="a"/>
    <w:rsid w:val="00CB0C73"/>
    <w:pPr>
      <w:suppressLineNumbers/>
    </w:pPr>
  </w:style>
  <w:style w:type="paragraph" w:customStyle="1" w:styleId="af5">
    <w:name w:val="Заголовок таблицы"/>
    <w:basedOn w:val="af4"/>
    <w:rsid w:val="00CB0C73"/>
    <w:pPr>
      <w:jc w:val="center"/>
    </w:pPr>
    <w:rPr>
      <w:b/>
      <w:bCs/>
    </w:rPr>
  </w:style>
  <w:style w:type="paragraph" w:customStyle="1" w:styleId="17">
    <w:name w:val="Без интервала1"/>
    <w:rsid w:val="00CB0C73"/>
    <w:pPr>
      <w:suppressAutoHyphens/>
    </w:pPr>
    <w:rPr>
      <w:rFonts w:ascii="Liberation Serif" w:eastAsia="SimSun" w:hAnsi="Liberation Serif" w:cs="Arial"/>
      <w:sz w:val="24"/>
      <w:szCs w:val="24"/>
      <w:lang w:eastAsia="zh-CN" w:bidi="hi-IN"/>
    </w:rPr>
  </w:style>
  <w:style w:type="paragraph" w:customStyle="1" w:styleId="ConsPlusNonformat">
    <w:name w:val="ConsPlusNonformat"/>
    <w:rsid w:val="00CB0C73"/>
    <w:pPr>
      <w:widowControl w:val="0"/>
      <w:suppressAutoHyphens/>
      <w:autoSpaceDE w:val="0"/>
    </w:pPr>
    <w:rPr>
      <w:rFonts w:ascii="Courier New" w:eastAsia="Arial" w:hAnsi="Courier New" w:cs="Courier New"/>
      <w:kern w:val="2"/>
      <w:lang w:eastAsia="zh-CN"/>
    </w:rPr>
  </w:style>
  <w:style w:type="paragraph" w:customStyle="1" w:styleId="Normalunindented">
    <w:name w:val="Normal unindented"/>
    <w:rsid w:val="00CB0C73"/>
    <w:pPr>
      <w:suppressAutoHyphens/>
      <w:spacing w:before="120" w:after="120" w:line="276" w:lineRule="auto"/>
      <w:jc w:val="both"/>
    </w:pPr>
    <w:rPr>
      <w:sz w:val="22"/>
      <w:szCs w:val="22"/>
      <w:lang w:eastAsia="zh-CN"/>
    </w:rPr>
  </w:style>
  <w:style w:type="paragraph" w:styleId="af6">
    <w:name w:val="Balloon Text"/>
    <w:basedOn w:val="a"/>
    <w:rsid w:val="00CB0C73"/>
    <w:rPr>
      <w:rFonts w:ascii="Segoe UI" w:hAnsi="Segoe UI" w:cs="Segoe UI"/>
      <w:sz w:val="18"/>
      <w:szCs w:val="18"/>
    </w:rPr>
  </w:style>
  <w:style w:type="paragraph" w:customStyle="1" w:styleId="Standard">
    <w:name w:val="Standard"/>
    <w:qFormat/>
    <w:rsid w:val="00CB0C73"/>
    <w:pPr>
      <w:widowControl w:val="0"/>
      <w:suppressAutoHyphens/>
    </w:pPr>
    <w:rPr>
      <w:rFonts w:ascii="DejaVu Sans" w:eastAsia="DejaVu Sans" w:hAnsi="DejaVu Sans" w:cs="DejaVu Sans"/>
      <w:color w:val="000000"/>
      <w:kern w:val="2"/>
      <w:sz w:val="24"/>
      <w:szCs w:val="24"/>
      <w:lang w:eastAsia="zh-CN" w:bidi="ru-RU"/>
    </w:rPr>
  </w:style>
  <w:style w:type="paragraph" w:customStyle="1" w:styleId="Textbody">
    <w:name w:val="Text body"/>
    <w:basedOn w:val="Standard"/>
    <w:next w:val="Standard"/>
    <w:rsid w:val="00CB0C73"/>
    <w:pPr>
      <w:spacing w:before="600" w:line="274" w:lineRule="exact"/>
      <w:jc w:val="both"/>
    </w:pPr>
    <w:rPr>
      <w:rFonts w:ascii="Times New Roman" w:eastAsia="Times New Roman" w:hAnsi="Times New Roman" w:cs="Times New Roman"/>
      <w:color w:val="auto"/>
      <w:sz w:val="21"/>
      <w:szCs w:val="21"/>
    </w:rPr>
  </w:style>
  <w:style w:type="paragraph" w:customStyle="1" w:styleId="af7">
    <w:name w:val="Абзац ТЗ"/>
    <w:basedOn w:val="a"/>
    <w:rsid w:val="001B287B"/>
    <w:pPr>
      <w:spacing w:before="120" w:after="120" w:line="288" w:lineRule="auto"/>
      <w:ind w:firstLine="567"/>
      <w:jc w:val="both"/>
    </w:pPr>
    <w:rPr>
      <w:sz w:val="24"/>
      <w:lang w:eastAsia="ar-SA"/>
    </w:rPr>
  </w:style>
  <w:style w:type="paragraph" w:customStyle="1" w:styleId="Heading1">
    <w:name w:val="Heading 1"/>
    <w:basedOn w:val="a"/>
    <w:next w:val="a"/>
    <w:uiPriority w:val="9"/>
    <w:qFormat/>
    <w:rsid w:val="00697378"/>
    <w:pPr>
      <w:keepNext/>
      <w:jc w:val="right"/>
      <w:outlineLvl w:val="0"/>
    </w:pPr>
    <w:rPr>
      <w:sz w:val="24"/>
      <w:lang w:eastAsia="ru-RU"/>
    </w:rPr>
  </w:style>
  <w:style w:type="table" w:styleId="af8">
    <w:name w:val="Table Grid"/>
    <w:basedOn w:val="a1"/>
    <w:uiPriority w:val="59"/>
    <w:rsid w:val="00AB1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vrgs@volgo-balt.ru%20" TargetMode="External"/><Relationship Id="rId3" Type="http://schemas.openxmlformats.org/officeDocument/2006/relationships/settings" Target="settings.xml"/><Relationship Id="rId7" Type="http://schemas.openxmlformats.org/officeDocument/2006/relationships/hyperlink" Target="https://mail.yandex.ru/?uid=602440303&amp;login=urvr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2987</Words>
  <Characters>17030</Characters>
  <Application>Microsoft Office Word</Application>
  <DocSecurity>4</DocSecurity>
  <Lines>141</Lines>
  <Paragraphs>39</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Microsoft</Company>
  <LinksUpToDate>false</LinksUpToDate>
  <CharactersWithSpaces>19978</CharactersWithSpaces>
  <SharedDoc>false</SharedDoc>
  <HLinks>
    <vt:vector size="24" baseType="variant">
      <vt:variant>
        <vt:i4>1966186</vt:i4>
      </vt:variant>
      <vt:variant>
        <vt:i4>9</vt:i4>
      </vt:variant>
      <vt:variant>
        <vt:i4>0</vt:i4>
      </vt:variant>
      <vt:variant>
        <vt:i4>5</vt:i4>
      </vt:variant>
      <vt:variant>
        <vt:lpwstr>mailto:otvrgs@volgo-balt.ru</vt:lpwstr>
      </vt:variant>
      <vt:variant>
        <vt:lpwstr/>
      </vt:variant>
      <vt:variant>
        <vt:i4>6488164</vt:i4>
      </vt:variant>
      <vt:variant>
        <vt:i4>6</vt:i4>
      </vt:variant>
      <vt:variant>
        <vt:i4>0</vt:i4>
      </vt:variant>
      <vt:variant>
        <vt:i4>5</vt:i4>
      </vt:variant>
      <vt:variant>
        <vt:lpwstr>https://mail.yandex.ru/?uid=602440303&amp;login=urvrgs</vt:lpwstr>
      </vt:variant>
      <vt:variant>
        <vt:lpwstr>compose?to=allvrgsis%40volgo-balt.ru</vt:lpwstr>
      </vt:variant>
      <vt:variant>
        <vt:i4>3145749</vt:i4>
      </vt:variant>
      <vt:variant>
        <vt:i4>3</vt:i4>
      </vt:variant>
      <vt:variant>
        <vt:i4>0</vt:i4>
      </vt:variant>
      <vt:variant>
        <vt:i4>5</vt:i4>
      </vt:variant>
      <vt:variant>
        <vt:lpwstr>mailto:metr@35med.ru</vt:lpwstr>
      </vt:variant>
      <vt:variant>
        <vt:lpwstr/>
      </vt:variant>
      <vt:variant>
        <vt:i4>5767292</vt:i4>
      </vt:variant>
      <vt:variant>
        <vt:i4>0</vt:i4>
      </vt:variant>
      <vt:variant>
        <vt:i4>0</vt:i4>
      </vt:variant>
      <vt:variant>
        <vt:i4>5</vt:i4>
      </vt:variant>
      <vt:variant>
        <vt:lpwstr>mailto:remont@35med.ru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creator>Плановый отдел</dc:creator>
  <cp:lastModifiedBy>Чикулаева</cp:lastModifiedBy>
  <cp:revision>2</cp:revision>
  <cp:lastPrinted>2024-04-16T11:38:00Z</cp:lastPrinted>
  <dcterms:created xsi:type="dcterms:W3CDTF">2026-06-23T10:11:00Z</dcterms:created>
  <dcterms:modified xsi:type="dcterms:W3CDTF">2026-06-23T10:11:00Z</dcterms:modified>
</cp:coreProperties>
</file>