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afterAutospacing="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firstLine="567"/>
        <w:jc w:val="center"/>
        <w:keepNext/>
        <w:spacing w:after="0" w:afterAutospacing="0" w:line="240" w:lineRule="auto"/>
        <w:tabs>
          <w:tab w:val="left" w:pos="708" w:leader="none"/>
        </w:tabs>
        <w:rPr>
          <w:rFonts w:ascii="PT Astra Serif" w:hAnsi="PT Astra Serif" w:eastAsia="PT Astra Serif" w:cs="PT Astra Serif"/>
          <w:b/>
          <w:bCs/>
          <w:sz w:val="24"/>
          <w:szCs w:val="24"/>
          <w:highlight w:val="none"/>
        </w:rPr>
      </w:pPr>
      <w:r>
        <w:rPr>
          <w:rFonts w:ascii="PT Astra Serif" w:hAnsi="PT Astra Serif" w:eastAsia="PT Astra Serif" w:cs="PT Astra Serif"/>
          <w:b/>
          <w:sz w:val="24"/>
          <w:szCs w:val="24"/>
        </w:rPr>
        <w:t xml:space="preserve">ПРОЕКТ</w:t>
      </w:r>
      <w:r>
        <w:rPr>
          <w:rFonts w:ascii="PT Astra Serif" w:hAnsi="PT Astra Serif" w:eastAsia="PT Astra Serif" w:cs="PT Astra Serif"/>
          <w:b/>
          <w:bCs/>
          <w:sz w:val="24"/>
          <w:szCs w:val="24"/>
          <w:highlight w:val="none"/>
        </w:rPr>
      </w:r>
      <w:r>
        <w:rPr>
          <w:rFonts w:ascii="PT Astra Serif" w:hAnsi="PT Astra Serif" w:eastAsia="PT Astra Serif" w:cs="PT Astra Serif"/>
          <w:b/>
          <w:bCs/>
          <w:sz w:val="24"/>
          <w:szCs w:val="24"/>
          <w:highlight w:val="none"/>
        </w:rPr>
      </w:r>
    </w:p>
    <w:p>
      <w:pPr>
        <w:ind w:firstLine="567"/>
        <w:jc w:val="center"/>
        <w:keepNext/>
        <w:spacing w:after="0" w:afterAutospacing="0" w:line="240" w:lineRule="auto"/>
        <w:tabs>
          <w:tab w:val="left" w:pos="708" w:leader="none"/>
        </w:tabs>
        <w:rPr>
          <w:rFonts w:ascii="PT Astra Serif" w:hAnsi="PT Astra Serif" w:cs="PT Astra Serif"/>
          <w:b/>
          <w:bCs/>
          <w:sz w:val="24"/>
          <w:szCs w:val="24"/>
        </w:rPr>
      </w:pPr>
      <w:r>
        <w:rPr>
          <w:rFonts w:ascii="PT Astra Serif" w:hAnsi="PT Astra Serif" w:eastAsia="PT Astra Serif" w:cs="PT Astra Serif"/>
          <w:b/>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jc w:val="center"/>
        <w:spacing w:after="0" w:afterAutospacing="0" w:line="240" w:lineRule="auto"/>
        <w:rPr>
          <w:rFonts w:ascii="PT Astra Serif" w:hAnsi="PT Astra Serif" w:cs="PT Astra Serif"/>
          <w:b/>
          <w:bCs/>
          <w:sz w:val="24"/>
          <w:szCs w:val="24"/>
        </w:rPr>
      </w:pPr>
      <w:r>
        <w:rPr>
          <w:rFonts w:ascii="PT Astra Serif" w:hAnsi="PT Astra Serif" w:eastAsia="PT Astra Serif" w:cs="PT Astra Serif"/>
          <w:b/>
          <w:bCs/>
          <w:sz w:val="24"/>
          <w:szCs w:val="24"/>
        </w:rPr>
        <w:t xml:space="preserve">ГОСУДАРСТВЕННЫЙ КОНТРАКТ №_______</w:t>
      </w:r>
      <w:r>
        <w:rPr>
          <w:rFonts w:ascii="PT Astra Serif" w:hAnsi="PT Astra Serif" w:eastAsia="PT Astra Serif" w:cs="PT Astra Serif"/>
          <w:b/>
          <w:bCs/>
          <w:sz w:val="24"/>
          <w:szCs w:val="24"/>
        </w:rPr>
        <w:t xml:space="preserve"> </w:t>
      </w:r>
      <w:r>
        <w:rPr>
          <w:rFonts w:ascii="PT Astra Serif" w:hAnsi="PT Astra Serif" w:cs="PT Astra Serif"/>
          <w:b/>
          <w:bCs/>
          <w:sz w:val="24"/>
          <w:szCs w:val="24"/>
        </w:rPr>
      </w:r>
      <w:r>
        <w:rPr>
          <w:rFonts w:ascii="PT Astra Serif" w:hAnsi="PT Astra Serif" w:cs="PT Astra Serif"/>
          <w:b/>
          <w:bCs/>
          <w:sz w:val="24"/>
          <w:szCs w:val="24"/>
        </w:rPr>
      </w:r>
    </w:p>
    <w:p>
      <w:pPr>
        <w:jc w:val="center"/>
        <w:spacing w:after="0" w:afterAutospacing="0" w:line="240" w:lineRule="auto"/>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firstLine="567"/>
        <w:jc w:val="center"/>
        <w:keepNext/>
        <w:spacing w:after="0" w:afterAutospacing="0" w:line="240" w:lineRule="auto"/>
        <w:tabs>
          <w:tab w:val="left" w:pos="708" w:leader="none"/>
        </w:tabs>
        <w:rPr>
          <w:rFonts w:ascii="PT Astra Serif" w:hAnsi="PT Astra Serif" w:cs="PT Astra Serif"/>
          <w:b/>
          <w:sz w:val="24"/>
          <w:szCs w:val="24"/>
          <w:highlight w:val="white"/>
        </w:rPr>
      </w:pPr>
      <w:r>
        <w:rPr>
          <w:rFonts w:ascii="PT Astra Serif" w:hAnsi="PT Astra Serif" w:eastAsia="PT Astra Serif" w:cs="PT Astra Serif"/>
          <w:b/>
          <w:sz w:val="24"/>
          <w:szCs w:val="24"/>
        </w:rPr>
      </w:r>
      <w:r>
        <w:rPr>
          <w:rFonts w:ascii="PT Astra Serif" w:hAnsi="PT Astra Serif" w:eastAsia="PT Astra Serif" w:cs="PT Astra Serif"/>
          <w:sz w:val="24"/>
          <w:szCs w:val="24"/>
        </w:rPr>
        <w:t xml:space="preserve">Идентификационный код закупки: </w:t>
      </w:r>
      <w:r>
        <w:rPr>
          <w:rFonts w:ascii="PT Astra Serif" w:hAnsi="PT Astra Serif" w:eastAsia="PT Astra Serif" w:cs="PT Astra Serif"/>
          <w:color w:val="000000"/>
          <w:sz w:val="24"/>
          <w:szCs w:val="24"/>
          <w:highlight w:val="white"/>
        </w:rPr>
        <w:t xml:space="preserve">261263406383026340100100380000000000</w:t>
      </w:r>
      <w:r>
        <w:rPr>
          <w:rFonts w:ascii="PT Astra Serif" w:hAnsi="PT Astra Serif" w:cs="PT Astra Serif"/>
          <w:b/>
          <w:sz w:val="24"/>
          <w:szCs w:val="24"/>
          <w:highlight w:val="white"/>
        </w:rPr>
      </w:r>
      <w:r>
        <w:rPr>
          <w:rFonts w:ascii="PT Astra Serif" w:hAnsi="PT Astra Serif" w:cs="PT Astra Serif"/>
          <w:b/>
          <w:sz w:val="24"/>
          <w:szCs w:val="24"/>
          <w:highlight w:val="white"/>
        </w:rPr>
      </w:r>
    </w:p>
    <w:p>
      <w:pPr>
        <w:ind w:firstLine="567"/>
        <w:jc w:val="both"/>
        <w:keepNext/>
        <w:spacing w:after="0" w:afterAutospacing="0" w:line="240" w:lineRule="auto"/>
        <w:tabs>
          <w:tab w:val="left" w:pos="708" w:leader="none"/>
        </w:tabs>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keepNext/>
        <w:spacing w:after="0" w:afterAutospacing="0" w:line="240" w:lineRule="auto"/>
        <w:tabs>
          <w:tab w:val="left" w:pos="708" w:leader="none"/>
        </w:tabs>
        <w:rPr>
          <w:rFonts w:ascii="PT Astra Serif" w:hAnsi="PT Astra Serif" w:cs="PT Astra Serif"/>
          <w:sz w:val="24"/>
          <w:szCs w:val="24"/>
        </w:rPr>
      </w:pPr>
      <w:r>
        <w:rPr>
          <w:rFonts w:ascii="PT Astra Serif" w:hAnsi="PT Astra Serif" w:eastAsia="PT Astra Serif" w:cs="PT Astra Serif"/>
          <w:sz w:val="24"/>
          <w:szCs w:val="24"/>
        </w:rPr>
        <w:t xml:space="preserve">г. Ставрополь                                                                                               «___» __________ 2026 г.</w:t>
      </w:r>
      <w:r>
        <w:rPr>
          <w:rFonts w:ascii="PT Astra Serif" w:hAnsi="PT Astra Serif" w:cs="PT Astra Serif"/>
          <w:sz w:val="24"/>
          <w:szCs w:val="24"/>
        </w:rPr>
      </w:r>
      <w:r>
        <w:rPr>
          <w:rFonts w:ascii="PT Astra Serif" w:hAnsi="PT Astra Serif" w:cs="PT Astra Serif"/>
          <w:sz w:val="24"/>
          <w:szCs w:val="24"/>
        </w:rPr>
      </w:r>
    </w:p>
    <w:p>
      <w:pPr>
        <w:ind w:firstLine="567"/>
        <w:jc w:val="both"/>
        <w:keepNext/>
        <w:spacing w:after="0" w:afterAutospacing="0" w:line="240" w:lineRule="auto"/>
        <w:tabs>
          <w:tab w:val="left" w:pos="708" w:leader="none"/>
        </w:tabs>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firstLine="567"/>
        <w:jc w:val="both"/>
        <w:keepNext/>
        <w:spacing w:after="0" w:afterAutospacing="0" w:line="240" w:lineRule="auto"/>
        <w:tabs>
          <w:tab w:val="left" w:pos="708" w:leader="none"/>
        </w:tabs>
        <w:rPr>
          <w:rFonts w:ascii="PT Astra Serif" w:hAnsi="PT Astra Serif" w:cs="PT Astra Serif"/>
          <w:sz w:val="24"/>
          <w:szCs w:val="24"/>
        </w:rPr>
      </w:pPr>
      <w:r>
        <w:rPr>
          <w:rFonts w:ascii="PT Astra Serif" w:hAnsi="PT Astra Serif" w:eastAsia="PT Astra Serif" w:cs="PT Astra Serif"/>
          <w:sz w:val="24"/>
          <w:szCs w:val="24"/>
        </w:rPr>
        <w:t xml:space="preserve">Управление Федеральной службы государственной регистрации, кадастра и картографии по Ставропольскому краю, действующее от имени Российской Федерации, именуемое в дальнейшем «Заказчик», в лице _____________________________________________, действующего на о</w:t>
      </w:r>
      <w:r>
        <w:rPr>
          <w:rFonts w:ascii="PT Astra Serif" w:hAnsi="PT Astra Serif" w:eastAsia="PT Astra Serif" w:cs="PT Astra Serif"/>
          <w:sz w:val="24"/>
          <w:szCs w:val="24"/>
        </w:rPr>
        <w:t xml:space="preserve">сновании ________________________________________________, </w:t>
      </w:r>
      <w:r>
        <w:rPr>
          <w:rFonts w:ascii="PT Astra Serif" w:hAnsi="PT Astra Serif" w:eastAsia="PT Astra Serif" w:cs="PT Astra Serif"/>
          <w:sz w:val="24"/>
          <w:szCs w:val="24"/>
        </w:rPr>
        <w:t xml:space="preserve">с одной стороны, и ________________________________________, именуемое в дальнейшем «Исполнитель», в лице ____________________</w:t>
      </w:r>
      <w:r>
        <w:rPr>
          <w:rFonts w:ascii="PT Astra Serif" w:hAnsi="PT Astra Serif" w:eastAsia="PT Astra Serif" w:cs="PT Astra Serif"/>
          <w:sz w:val="24"/>
          <w:szCs w:val="24"/>
        </w:rPr>
        <w:t xml:space="preserve">______, действующего на основании __________________________________, с другой стороны, вместе именуемые «Стороны» и каждый в отдельности «Сторона», на основании п. 4 ч. 1 ст. 93 Федерального закона  № 44-ФЗ от 05.04.2013 г. «О контрактной системе в сфере </w:t>
      </w:r>
      <w:r>
        <w:rPr>
          <w:rFonts w:ascii="PT Astra Serif" w:hAnsi="PT Astra Serif" w:eastAsia="PT Astra Serif" w:cs="PT Astra Serif"/>
          <w:sz w:val="24"/>
          <w:szCs w:val="24"/>
        </w:rPr>
        <w:t xml:space="preserve">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tabs>
          <w:tab w:val="left" w:pos="0" w:leader="none"/>
        </w:tabs>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firstLine="567"/>
        <w:jc w:val="both"/>
        <w:spacing w:after="0" w:line="240" w:lineRule="auto"/>
        <w:widowControl w:val="off"/>
        <w:tabs>
          <w:tab w:val="left" w:pos="0" w:leader="none"/>
        </w:tabs>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847"/>
        <w:numPr>
          <w:ilvl w:val="0"/>
          <w:numId w:val="6"/>
        </w:numPr>
        <w:ind w:left="0" w:right="-1" w:firstLine="426"/>
        <w:jc w:val="center"/>
        <w:widowControl w:val="off"/>
        <w:tabs>
          <w:tab w:val="left" w:pos="0" w:leader="none"/>
        </w:tabs>
        <w:rPr>
          <w:rFonts w:ascii="PT Astra Serif" w:hAnsi="PT Astra Serif" w:cs="PT Astra Serif"/>
          <w:b/>
          <w:spacing w:val="-2"/>
          <w:sz w:val="24"/>
          <w:szCs w:val="24"/>
        </w:rPr>
      </w:pPr>
      <w:r>
        <w:rPr>
          <w:rFonts w:ascii="PT Astra Serif" w:hAnsi="PT Astra Serif" w:eastAsia="PT Astra Serif" w:cs="PT Astra Serif"/>
          <w:b/>
          <w:spacing w:val="-2"/>
          <w:sz w:val="24"/>
          <w:szCs w:val="24"/>
        </w:rPr>
        <w:t xml:space="preserve">Предмет контракта</w:t>
      </w:r>
      <w:r>
        <w:rPr>
          <w:rFonts w:ascii="PT Astra Serif" w:hAnsi="PT Astra Serif" w:cs="PT Astra Serif"/>
          <w:b/>
          <w:spacing w:val="-2"/>
          <w:sz w:val="24"/>
          <w:szCs w:val="24"/>
        </w:rPr>
      </w:r>
      <w:r>
        <w:rPr>
          <w:rFonts w:ascii="PT Astra Serif" w:hAnsi="PT Astra Serif" w:cs="PT Astra Serif"/>
          <w:b/>
          <w:spacing w:val="-2"/>
          <w:sz w:val="24"/>
          <w:szCs w:val="24"/>
        </w:rPr>
      </w:r>
    </w:p>
    <w:p>
      <w:pPr>
        <w:ind w:left="-108" w:right="-108" w:firstLine="675"/>
        <w:jc w:val="both"/>
        <w:spacing w:after="0" w:line="240" w:lineRule="auto"/>
        <w:widowControl w:val="off"/>
        <w:rPr>
          <w:rFonts w:ascii="PT Astra Serif" w:hAnsi="PT Astra Serif" w:eastAsia="PT Astra Serif" w:cs="PT Astra Serif"/>
          <w:sz w:val="20"/>
          <w:szCs w:val="20"/>
          <w:highlight w:val="white"/>
        </w:rPr>
      </w:pPr>
      <w:r>
        <w:rPr>
          <w:rFonts w:ascii="PT Astra Serif" w:hAnsi="PT Astra Serif" w:eastAsia="PT Astra Serif" w:cs="PT Astra Serif"/>
          <w:sz w:val="24"/>
          <w:szCs w:val="24"/>
        </w:rPr>
        <w:t xml:space="preserve">1.1. Заказчик поручает, а Исполнитель принимает на себя обязательства по оказанию услуг по дезинсекции в помещениях Управления Федеральной службы государственной регистрации, кадастра и картографии по Ставропольскому краю (далее</w:t>
      </w:r>
      <w:r>
        <w:rPr>
          <w:rFonts w:ascii="PT Astra Serif" w:hAnsi="PT Astra Serif" w:eastAsia="PT Astra Serif" w:cs="PT Astra Serif"/>
          <w:sz w:val="24"/>
          <w:szCs w:val="24"/>
        </w:rPr>
        <w:t xml:space="preserve"> по тексту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highlight w:val="white"/>
        </w:rPr>
        <w:t xml:space="preserve">услуг</w:t>
      </w:r>
      <w:r>
        <w:rPr>
          <w:rFonts w:ascii="PT Astra Serif" w:hAnsi="PT Astra Serif" w:eastAsia="PT Astra Serif" w:cs="PT Astra Serif"/>
          <w:sz w:val="24"/>
          <w:szCs w:val="24"/>
        </w:rPr>
        <w:t xml:space="preserve">) (код </w:t>
      </w:r>
      <w:r>
        <w:rPr>
          <w:rFonts w:ascii="PT Astra Serif" w:hAnsi="PT Astra Serif" w:eastAsia="PT Astra Serif" w:cs="PT Astra Serif"/>
          <w:sz w:val="24"/>
          <w:szCs w:val="24"/>
          <w:highlight w:val="white"/>
        </w:rPr>
        <w:t xml:space="preserve">ОКПД2</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 81.29.11.000</w:t>
      </w: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rPr>
        <w:t xml:space="preserve">в соотв</w:t>
      </w:r>
      <w:r>
        <w:rPr>
          <w:rFonts w:ascii="PT Astra Serif" w:hAnsi="PT Astra Serif" w:eastAsia="PT Astra Serif" w:cs="PT Astra Serif"/>
          <w:sz w:val="24"/>
          <w:szCs w:val="24"/>
        </w:rPr>
        <w:t xml:space="preserve">етствии с Приложени</w:t>
      </w:r>
      <w:r>
        <w:rPr>
          <w:rFonts w:ascii="PT Astra Serif" w:hAnsi="PT Astra Serif" w:eastAsia="PT Astra Serif" w:cs="PT Astra Serif"/>
          <w:sz w:val="24"/>
          <w:szCs w:val="24"/>
        </w:rPr>
        <w:t xml:space="preserve">ем</w:t>
      </w:r>
      <w:r>
        <w:rPr>
          <w:rFonts w:ascii="PT Astra Serif" w:hAnsi="PT Astra Serif" w:eastAsia="PT Astra Serif" w:cs="PT Astra Serif"/>
          <w:sz w:val="24"/>
          <w:szCs w:val="24"/>
        </w:rPr>
        <w:t xml:space="preserve">, являющим</w:t>
      </w:r>
      <w:r>
        <w:rPr>
          <w:rFonts w:ascii="PT Astra Serif" w:hAnsi="PT Astra Serif" w:eastAsia="PT Astra Serif" w:cs="PT Astra Serif"/>
          <w:sz w:val="24"/>
          <w:szCs w:val="24"/>
        </w:rPr>
        <w:t xml:space="preserve">ся</w:t>
      </w:r>
      <w:r>
        <w:rPr>
          <w:rFonts w:ascii="PT Astra Serif" w:hAnsi="PT Astra Serif" w:eastAsia="PT Astra Serif" w:cs="PT Astra Serif"/>
          <w:sz w:val="24"/>
          <w:szCs w:val="24"/>
        </w:rPr>
        <w:t xml:space="preserve"> неотъемлемой частью Контракта</w:t>
      </w:r>
      <w:r>
        <w:rPr>
          <w:rFonts w:ascii="PT Astra Serif" w:hAnsi="PT Astra Serif" w:eastAsia="PT Astra Serif" w:cs="PT Astra Serif"/>
          <w:sz w:val="24"/>
          <w:szCs w:val="24"/>
        </w:rPr>
        <w:t xml:space="preserve">, а также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r>
    </w:p>
    <w:p>
      <w:pPr>
        <w:ind w:firstLine="567"/>
        <w:jc w:val="both"/>
        <w:spacing w:after="0" w:line="240" w:lineRule="auto"/>
        <w:widowControl w:val="off"/>
        <w:tabs>
          <w:tab w:val="left" w:pos="0" w:leader="none"/>
        </w:tabs>
        <w:rPr>
          <w:rFonts w:ascii="PT Astra Serif" w:hAnsi="PT Astra Serif" w:cs="PT Astra Serif"/>
          <w:sz w:val="24"/>
          <w:szCs w:val="24"/>
        </w:rPr>
      </w:pPr>
      <w:r>
        <w:rPr>
          <w:rFonts w:ascii="PT Astra Serif" w:hAnsi="PT Astra Serif" w:eastAsia="PT Astra Serif" w:cs="PT Astra Serif"/>
          <w:sz w:val="24"/>
          <w:szCs w:val="24"/>
        </w:rPr>
        <w:t xml:space="preserve">1.2. Качество оказываемых услуг, </w:t>
      </w:r>
      <w:r>
        <w:rPr>
          <w:rFonts w:ascii="PT Astra Serif" w:hAnsi="PT Astra Serif" w:eastAsia="PT Astra Serif" w:cs="PT Astra Serif"/>
          <w:sz w:val="24"/>
          <w:szCs w:val="24"/>
        </w:rPr>
        <w:t xml:space="preserve">используе</w:t>
      </w:r>
      <w:r>
        <w:rPr>
          <w:rFonts w:ascii="PT Astra Serif" w:hAnsi="PT Astra Serif" w:eastAsia="PT Astra Serif" w:cs="PT Astra Serif"/>
          <w:sz w:val="24"/>
          <w:szCs w:val="24"/>
        </w:rPr>
        <w:t xml:space="preserve">мых </w:t>
      </w:r>
      <w:r>
        <w:rPr>
          <w:rFonts w:ascii="PT Astra Serif" w:hAnsi="PT Astra Serif" w:eastAsia="PT Astra Serif" w:cs="PT Astra Serif"/>
          <w:sz w:val="24"/>
          <w:szCs w:val="24"/>
        </w:rPr>
        <w:t xml:space="preserve"> расходны</w:t>
      </w:r>
      <w:r>
        <w:rPr>
          <w:rFonts w:ascii="PT Astra Serif" w:hAnsi="PT Astra Serif" w:eastAsia="PT Astra Serif" w:cs="PT Astra Serif"/>
          <w:sz w:val="24"/>
          <w:szCs w:val="24"/>
        </w:rPr>
        <w:t xml:space="preserve">х</w:t>
      </w:r>
      <w:r>
        <w:rPr>
          <w:rFonts w:ascii="PT Astra Serif" w:hAnsi="PT Astra Serif" w:eastAsia="PT Astra Serif" w:cs="PT Astra Serif"/>
          <w:sz w:val="24"/>
          <w:szCs w:val="24"/>
        </w:rPr>
        <w:t xml:space="preserve"> материал</w:t>
      </w:r>
      <w:r>
        <w:rPr>
          <w:rFonts w:ascii="PT Astra Serif" w:hAnsi="PT Astra Serif" w:eastAsia="PT Astra Serif" w:cs="PT Astra Serif"/>
          <w:sz w:val="24"/>
          <w:szCs w:val="24"/>
        </w:rPr>
        <w:t xml:space="preserve">ов</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при </w:t>
      </w:r>
      <w:r>
        <w:rPr>
          <w:rFonts w:ascii="PT Astra Serif" w:hAnsi="PT Astra Serif" w:eastAsia="PT Astra Serif" w:cs="PT Astra Serif"/>
          <w:sz w:val="24"/>
          <w:szCs w:val="24"/>
        </w:rPr>
        <w:t xml:space="preserve">оказ</w:t>
      </w:r>
      <w:r>
        <w:rPr>
          <w:rFonts w:ascii="PT Astra Serif" w:hAnsi="PT Astra Serif" w:eastAsia="PT Astra Serif" w:cs="PT Astra Serif"/>
          <w:sz w:val="24"/>
          <w:szCs w:val="24"/>
        </w:rPr>
        <w:t xml:space="preserve">ании </w:t>
      </w:r>
      <w:r>
        <w:rPr>
          <w:rFonts w:ascii="PT Astra Serif" w:hAnsi="PT Astra Serif" w:eastAsia="PT Astra Serif" w:cs="PT Astra Serif"/>
          <w:sz w:val="24"/>
          <w:szCs w:val="24"/>
        </w:rPr>
        <w:t xml:space="preserve"> услуг</w:t>
      </w:r>
      <w:r>
        <w:rPr>
          <w:rFonts w:ascii="PT Astra Serif" w:hAnsi="PT Astra Serif" w:eastAsia="PT Astra Serif" w:cs="PT Astra Serif"/>
          <w:sz w:val="24"/>
          <w:szCs w:val="24"/>
        </w:rPr>
        <w:t xml:space="preserve">и, должно </w:t>
      </w:r>
      <w:r>
        <w:rPr>
          <w:rFonts w:ascii="PT Astra Serif" w:hAnsi="PT Astra Serif" w:eastAsia="PT Astra Serif" w:cs="PT Astra Serif"/>
          <w:sz w:val="24"/>
          <w:szCs w:val="24"/>
        </w:rPr>
        <w:t xml:space="preserve">соответств</w:t>
      </w:r>
      <w:r>
        <w:rPr>
          <w:rFonts w:ascii="PT Astra Serif" w:hAnsi="PT Astra Serif" w:eastAsia="PT Astra Serif" w:cs="PT Astra Serif"/>
          <w:sz w:val="24"/>
          <w:szCs w:val="24"/>
        </w:rPr>
        <w:t xml:space="preserve">овать </w:t>
      </w:r>
      <w:r>
        <w:rPr>
          <w:rFonts w:ascii="PT Astra Serif" w:hAnsi="PT Astra Serif" w:eastAsia="PT Astra Serif" w:cs="PT Astra Serif"/>
          <w:sz w:val="24"/>
          <w:szCs w:val="24"/>
        </w:rPr>
        <w:t xml:space="preserve"> требованиям действую</w:t>
      </w:r>
      <w:r>
        <w:rPr>
          <w:rFonts w:ascii="PT Astra Serif" w:hAnsi="PT Astra Serif" w:eastAsia="PT Astra Serif" w:cs="PT Astra Serif"/>
          <w:sz w:val="24"/>
          <w:szCs w:val="24"/>
        </w:rPr>
        <w:t xml:space="preserve">щего законодательства Российской Федерации, предусмотренным для данного вида услуг, и нормами технической эксплуатации, установленными для данного вида услуг и другими нормативно-правовыми актами Российской Федерации (Федеральный закон от 30.03.1999 года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52-ФЗ «О санитарно-эпидемиологическом благополучии населения», </w:t>
      </w:r>
      <w:r>
        <w:rPr>
          <w:rFonts w:ascii="PT Astra Serif" w:hAnsi="PT Astra Serif" w:eastAsia="PT Astra Serif" w:cs="PT Astra Serif"/>
          <w:bCs/>
          <w:color w:val="000000"/>
          <w:sz w:val="24"/>
          <w:szCs w:val="24"/>
          <w:shd w:val="clear" w:color="auto" w:fill="ffffff"/>
        </w:rPr>
        <w:t xml:space="preserve">СанПи</w:t>
      </w:r>
      <w:r>
        <w:rPr>
          <w:rFonts w:ascii="PT Astra Serif" w:hAnsi="PT Astra Serif" w:eastAsia="PT Astra Serif" w:cs="PT Astra Serif"/>
          <w:bCs/>
          <w:color w:val="000000"/>
          <w:sz w:val="24"/>
          <w:szCs w:val="24"/>
          <w:shd w:val="clear" w:color="auto" w:fill="ffffff"/>
        </w:rPr>
        <w:t xml:space="preserve">Н 3.3686-21 </w:t>
      </w:r>
      <w:r>
        <w:rPr>
          <w:rFonts w:ascii="PT Astra Serif" w:hAnsi="PT Astra Serif" w:eastAsia="PT Astra Serif" w:cs="PT Astra Serif"/>
          <w:bCs/>
          <w:color w:val="000000"/>
          <w:sz w:val="24"/>
          <w:szCs w:val="24"/>
          <w:shd w:val="clear" w:color="auto" w:fill="ffffff"/>
        </w:rPr>
        <w:t xml:space="preserve">«Санитарно</w:t>
      </w:r>
      <w:r>
        <w:rPr>
          <w:rFonts w:ascii="PT Astra Serif" w:hAnsi="PT Astra Serif" w:eastAsia="PT Astra Serif" w:cs="PT Astra Serif"/>
          <w:bCs/>
          <w:color w:val="000000"/>
          <w:sz w:val="24"/>
          <w:szCs w:val="24"/>
          <w:shd w:val="clear" w:color="auto" w:fill="ffffff"/>
        </w:rPr>
        <w:t xml:space="preserve">-эпидемиологические требования п</w:t>
      </w:r>
      <w:r>
        <w:rPr>
          <w:rFonts w:ascii="PT Astra Serif" w:hAnsi="PT Astra Serif" w:eastAsia="PT Astra Serif" w:cs="PT Astra Serif"/>
          <w:bCs/>
          <w:color w:val="000000"/>
          <w:sz w:val="24"/>
          <w:szCs w:val="24"/>
          <w:shd w:val="clear" w:color="auto" w:fill="ffffff"/>
        </w:rPr>
        <w:t xml:space="preserve">о профилактике инфекционных болезней»</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tabs>
          <w:tab w:val="left" w:pos="0" w:leader="none"/>
        </w:tabs>
        <w:rPr>
          <w:rFonts w:ascii="PT Astra Serif" w:hAnsi="PT Astra Serif" w:cs="PT Astra Serif"/>
          <w:sz w:val="24"/>
          <w:szCs w:val="24"/>
        </w:rPr>
      </w:pPr>
      <w:r>
        <w:rPr>
          <w:rFonts w:ascii="PT Astra Serif" w:hAnsi="PT Astra Serif" w:eastAsia="PT Astra Serif" w:cs="PT Astra Serif"/>
          <w:sz w:val="24"/>
          <w:szCs w:val="24"/>
        </w:rPr>
        <w:t xml:space="preserve">1.3. Исполнитель</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оказывае</w:t>
      </w:r>
      <w:r>
        <w:rPr>
          <w:rFonts w:ascii="PT Astra Serif" w:hAnsi="PT Astra Serif" w:eastAsia="PT Astra Serif" w:cs="PT Astra Serif"/>
          <w:sz w:val="24"/>
          <w:szCs w:val="24"/>
        </w:rPr>
        <w:t xml:space="preserve">т</w:t>
      </w:r>
      <w:r>
        <w:rPr>
          <w:rFonts w:ascii="PT Astra Serif" w:hAnsi="PT Astra Serif" w:eastAsia="PT Astra Serif" w:cs="PT Astra Serif"/>
          <w:sz w:val="24"/>
          <w:szCs w:val="24"/>
        </w:rPr>
        <w:t xml:space="preserve"> услуг</w:t>
      </w:r>
      <w:r>
        <w:rPr>
          <w:rFonts w:ascii="PT Astra Serif" w:hAnsi="PT Astra Serif" w:eastAsia="PT Astra Serif" w:cs="PT Astra Serif"/>
          <w:sz w:val="24"/>
          <w:szCs w:val="24"/>
        </w:rPr>
        <w:t xml:space="preserve">и</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используе</w:t>
      </w:r>
      <w:r>
        <w:rPr>
          <w:rFonts w:ascii="PT Astra Serif" w:hAnsi="PT Astra Serif" w:eastAsia="PT Astra Serif" w:cs="PT Astra Serif"/>
          <w:sz w:val="24"/>
          <w:szCs w:val="24"/>
        </w:rPr>
        <w:t xml:space="preserve">т</w:t>
      </w:r>
      <w:r>
        <w:rPr>
          <w:rFonts w:ascii="PT Astra Serif" w:hAnsi="PT Astra Serif" w:eastAsia="PT Astra Serif" w:cs="PT Astra Serif"/>
          <w:sz w:val="24"/>
          <w:szCs w:val="24"/>
        </w:rPr>
        <w:t xml:space="preserve"> расходны</w:t>
      </w:r>
      <w:r>
        <w:rPr>
          <w:rFonts w:ascii="PT Astra Serif" w:hAnsi="PT Astra Serif" w:eastAsia="PT Astra Serif" w:cs="PT Astra Serif"/>
          <w:sz w:val="24"/>
          <w:szCs w:val="24"/>
        </w:rPr>
        <w:t xml:space="preserve">е</w:t>
      </w:r>
      <w:r>
        <w:rPr>
          <w:rFonts w:ascii="PT Astra Serif" w:hAnsi="PT Astra Serif" w:eastAsia="PT Astra Serif" w:cs="PT Astra Serif"/>
          <w:sz w:val="24"/>
          <w:szCs w:val="24"/>
        </w:rPr>
        <w:t xml:space="preserve"> материал</w:t>
      </w:r>
      <w:r>
        <w:rPr>
          <w:rFonts w:ascii="PT Astra Serif" w:hAnsi="PT Astra Serif" w:eastAsia="PT Astra Serif" w:cs="PT Astra Serif"/>
          <w:sz w:val="24"/>
          <w:szCs w:val="24"/>
        </w:rPr>
        <w:t xml:space="preserve">ы</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при </w:t>
      </w:r>
      <w:r>
        <w:rPr>
          <w:rFonts w:ascii="PT Astra Serif" w:hAnsi="PT Astra Serif" w:eastAsia="PT Astra Serif" w:cs="PT Astra Serif"/>
          <w:sz w:val="24"/>
          <w:szCs w:val="24"/>
        </w:rPr>
        <w:t xml:space="preserve">оказ</w:t>
      </w:r>
      <w:r>
        <w:rPr>
          <w:rFonts w:ascii="PT Astra Serif" w:hAnsi="PT Astra Serif" w:eastAsia="PT Astra Serif" w:cs="PT Astra Serif"/>
          <w:sz w:val="24"/>
          <w:szCs w:val="24"/>
        </w:rPr>
        <w:t xml:space="preserve">ании </w:t>
      </w:r>
      <w:r>
        <w:rPr>
          <w:rFonts w:ascii="PT Astra Serif" w:hAnsi="PT Astra Serif" w:eastAsia="PT Astra Serif" w:cs="PT Astra Serif"/>
          <w:sz w:val="24"/>
          <w:szCs w:val="24"/>
        </w:rPr>
        <w:t xml:space="preserve"> услуг</w:t>
      </w:r>
      <w:r>
        <w:rPr>
          <w:rFonts w:ascii="PT Astra Serif" w:hAnsi="PT Astra Serif" w:eastAsia="PT Astra Serif" w:cs="PT Astra Serif"/>
          <w:sz w:val="24"/>
          <w:szCs w:val="24"/>
        </w:rPr>
        <w:t xml:space="preserve">и</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указанные в пункте 1.1 настоящего </w:t>
      </w:r>
      <w:r>
        <w:rPr>
          <w:rFonts w:ascii="PT Astra Serif" w:hAnsi="PT Astra Serif" w:eastAsia="PT Astra Serif" w:cs="PT Astra Serif"/>
          <w:sz w:val="24"/>
          <w:szCs w:val="24"/>
        </w:rPr>
        <w:t xml:space="preserve">Контракта</w:t>
      </w:r>
      <w:r>
        <w:rPr>
          <w:rFonts w:ascii="PT Astra Serif" w:hAnsi="PT Astra Serif" w:eastAsia="PT Astra Serif" w:cs="PT Astra Serif"/>
          <w:sz w:val="24"/>
          <w:szCs w:val="24"/>
        </w:rPr>
        <w:t xml:space="preserve">, в соответствии с условиями настоящего Контракта, ГОСТами и ТУ</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лицензионными условиями, действующими в Российской Федерации для данного вида </w:t>
      </w:r>
      <w:r>
        <w:rPr>
          <w:rFonts w:ascii="PT Astra Serif" w:hAnsi="PT Astra Serif" w:eastAsia="PT Astra Serif" w:cs="PT Astra Serif"/>
          <w:sz w:val="24"/>
          <w:szCs w:val="24"/>
        </w:rPr>
        <w:t xml:space="preserve">услуг.</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shd w:val="clear" w:color="auto" w:fill="ffffff"/>
        <w:widowControl w:val="off"/>
        <w:rPr>
          <w:rFonts w:ascii="PT Astra Serif" w:hAnsi="PT Astra Serif" w:cs="PT Astra Serif"/>
          <w:color w:val="000000"/>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4</w:t>
      </w:r>
      <w:r>
        <w:rPr>
          <w:rFonts w:ascii="PT Astra Serif" w:hAnsi="PT Astra Serif" w:eastAsia="PT Astra Serif" w:cs="PT Astra Serif"/>
          <w:sz w:val="24"/>
          <w:szCs w:val="24"/>
        </w:rPr>
        <w:t xml:space="preserve">. Заказчик обязуется принять и оплатить оказанные</w:t>
      </w:r>
      <w:r>
        <w:rPr>
          <w:rFonts w:ascii="PT Astra Serif" w:hAnsi="PT Astra Serif" w:eastAsia="PT Astra Serif" w:cs="PT Astra Serif"/>
          <w:color w:val="000000"/>
          <w:sz w:val="24"/>
          <w:szCs w:val="24"/>
        </w:rPr>
        <w:t xml:space="preserve"> услуги в порядке и сроки, установленные Контрактом.</w:t>
      </w:r>
      <w:r>
        <w:rPr>
          <w:rFonts w:ascii="PT Astra Serif" w:hAnsi="PT Astra Serif" w:cs="PT Astra Serif"/>
          <w:color w:val="000000"/>
          <w:sz w:val="24"/>
          <w:szCs w:val="24"/>
        </w:rPr>
      </w:r>
      <w:r>
        <w:rPr>
          <w:rFonts w:ascii="PT Astra Serif" w:hAnsi="PT Astra Serif" w:cs="PT Astra Serif"/>
          <w:color w:val="000000"/>
          <w:sz w:val="24"/>
          <w:szCs w:val="24"/>
        </w:rPr>
      </w:r>
    </w:p>
    <w:p>
      <w:pPr>
        <w:ind w:firstLine="567"/>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2. Цена контракта и порядок расчетов</w:t>
      </w:r>
      <w:r>
        <w:rPr>
          <w:rFonts w:ascii="PT Astra Serif" w:hAnsi="PT Astra Serif" w:cs="PT Astra Serif"/>
          <w:b/>
          <w:bCs/>
          <w:sz w:val="24"/>
          <w:szCs w:val="24"/>
        </w:rPr>
      </w:r>
      <w:r>
        <w:rPr>
          <w:rFonts w:ascii="PT Astra Serif" w:hAnsi="PT Astra Serif" w:cs="PT Astra Serif"/>
          <w:b/>
          <w:bCs/>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.1. Цена настоящего Контракта составляет ___________ (_________________) рублей ____ копеек, в том числе НДС __% - ________________ (____________________) рублей ___ копеек (в случае если </w:t>
      </w:r>
      <w:r>
        <w:rPr>
          <w:rFonts w:ascii="PT Astra Serif" w:hAnsi="PT Astra Serif" w:eastAsia="PT Astra Serif" w:cs="PT Astra Serif"/>
          <w:sz w:val="24"/>
          <w:szCs w:val="24"/>
        </w:rPr>
        <w:t xml:space="preserve">Исполнитель</w:t>
      </w:r>
      <w:r>
        <w:rPr>
          <w:rFonts w:ascii="PT Astra Serif" w:hAnsi="PT Astra Serif" w:eastAsia="PT Astra Serif" w:cs="PT Astra Serif"/>
          <w:sz w:val="24"/>
          <w:szCs w:val="24"/>
        </w:rPr>
        <w:t xml:space="preserve"> является налогоплательщиком НДС в соответствии с НК РФ). Источник финансирования Контракта – бюджет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tabs>
          <w:tab w:val="left" w:pos="567" w:leader="none"/>
        </w:tabs>
        <w:rPr>
          <w:rFonts w:ascii="PT Astra Serif" w:hAnsi="PT Astra Serif" w:cs="PT Astra Serif"/>
          <w:sz w:val="24"/>
          <w:szCs w:val="24"/>
          <w:highlight w:val="none"/>
        </w:rPr>
      </w:pPr>
      <w:r>
        <w:rPr>
          <w:rFonts w:ascii="PT Astra Serif" w:hAnsi="PT Astra Serif" w:eastAsia="PT Astra Serif" w:cs="PT Astra Serif"/>
          <w:sz w:val="24"/>
          <w:szCs w:val="24"/>
        </w:rPr>
        <w:t xml:space="preserve">2.2. </w:t>
      </w:r>
      <w:r>
        <w:rPr>
          <w:rFonts w:ascii="PT Astra Serif" w:hAnsi="PT Astra Serif" w:eastAsia="PT Astra Serif" w:cs="PT Astra Serif"/>
          <w:color w:val="000000"/>
          <w:sz w:val="24"/>
          <w:szCs w:val="24"/>
        </w:rPr>
        <w:t xml:space="preserve">Оплата производится Заказчиком по факту </w:t>
      </w:r>
      <w:r>
        <w:rPr>
          <w:rFonts w:ascii="PT Astra Serif" w:hAnsi="PT Astra Serif" w:eastAsia="PT Astra Serif" w:cs="PT Astra Serif"/>
          <w:color w:val="000000"/>
          <w:sz w:val="24"/>
          <w:szCs w:val="24"/>
        </w:rPr>
        <w:t xml:space="preserve">оказания услуги</w:t>
      </w:r>
      <w:r>
        <w:rPr>
          <w:rFonts w:ascii="PT Astra Serif" w:hAnsi="PT Astra Serif" w:eastAsia="PT Astra Serif" w:cs="PT Astra Serif"/>
          <w:color w:val="000000"/>
          <w:sz w:val="24"/>
          <w:szCs w:val="24"/>
        </w:rPr>
        <w:t xml:space="preserve">,</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color w:val="000000"/>
          <w:sz w:val="24"/>
          <w:szCs w:val="24"/>
        </w:rPr>
        <w:t xml:space="preserve">в срок</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sz w:val="24"/>
          <w:szCs w:val="24"/>
          <w:highlight w:val="white"/>
          <w:lang w:eastAsia="ru-RU"/>
        </w:rPr>
        <w:t xml:space="preserve">не превышающ</w:t>
      </w:r>
      <w:r>
        <w:rPr>
          <w:rFonts w:ascii="PT Astra Serif" w:hAnsi="PT Astra Serif" w:eastAsia="PT Astra Serif" w:cs="PT Astra Serif"/>
          <w:sz w:val="24"/>
          <w:szCs w:val="24"/>
          <w:highlight w:val="white"/>
          <w:lang w:eastAsia="ru-RU"/>
        </w:rPr>
        <w:t xml:space="preserve">ий</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7 (сем</w:t>
      </w:r>
      <w:r>
        <w:rPr>
          <w:rFonts w:ascii="PT Astra Serif" w:hAnsi="PT Astra Serif" w:eastAsia="PT Astra Serif" w:cs="PT Astra Serif"/>
          <w:sz w:val="24"/>
          <w:szCs w:val="24"/>
          <w:highlight w:val="white"/>
          <w:lang w:eastAsia="ru-RU"/>
        </w:rPr>
        <w:t xml:space="preserve">ь</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color w:val="000000"/>
          <w:sz w:val="24"/>
          <w:szCs w:val="24"/>
        </w:rPr>
        <w:t xml:space="preserve">рабочих дней </w:t>
      </w:r>
      <w:r>
        <w:rPr>
          <w:rFonts w:ascii="PT Astra Serif" w:hAnsi="PT Astra Serif" w:eastAsia="PT Astra Serif" w:cs="PT Astra Serif"/>
          <w:color w:val="000000" w:themeColor="text1"/>
          <w:sz w:val="24"/>
          <w:szCs w:val="24"/>
        </w:rPr>
        <w:t xml:space="preserve">с даты подписания заказчиком документа о приемке</w:t>
        <w:br/>
        <w:t xml:space="preserve">на основании полу</w:t>
      </w:r>
      <w:r>
        <w:rPr>
          <w:rFonts w:ascii="PT Astra Serif" w:hAnsi="PT Astra Serif" w:eastAsia="PT Astra Serif" w:cs="PT Astra Serif"/>
          <w:color w:val="000000" w:themeColor="text1"/>
          <w:sz w:val="24"/>
          <w:szCs w:val="24"/>
        </w:rPr>
        <w:t xml:space="preserve">ченных от Исполнителя</w:t>
      </w:r>
      <w:r>
        <w:rPr>
          <w:rFonts w:ascii="PT Astra Serif" w:hAnsi="PT Astra Serif" w:eastAsia="PT Astra Serif" w:cs="PT Astra Serif"/>
          <w:color w:val="000000" w:themeColor="text1"/>
          <w:sz w:val="24"/>
          <w:szCs w:val="24"/>
        </w:rPr>
        <w:t xml:space="preserve"> счета, счета-фактуры (в случае, если Исполнитель является налогоплательщиком НДС в соответствии с НК РФ)</w:t>
      </w:r>
      <w:r>
        <w:rPr>
          <w:rFonts w:ascii="PT Astra Serif" w:hAnsi="PT Astra Serif" w:eastAsia="PT Astra Serif" w:cs="PT Astra Serif"/>
          <w:color w:val="000000" w:themeColor="text1"/>
          <w:sz w:val="24"/>
          <w:szCs w:val="24"/>
        </w:rPr>
        <w:t xml:space="preserve">, акта приема-передачи (УПД)</w:t>
      </w:r>
      <w:r>
        <w:rPr>
          <w:rFonts w:ascii="PT Astra Serif" w:hAnsi="PT Astra Serif" w:eastAsia="PT Astra Serif" w:cs="PT Astra Serif"/>
          <w:color w:val="000000" w:themeColor="text1"/>
          <w:sz w:val="24"/>
          <w:szCs w:val="24"/>
        </w:rPr>
        <w:t xml:space="preserve">.</w:t>
      </w:r>
      <w:r>
        <w:rPr>
          <w:rFonts w:ascii="PT Astra Serif" w:hAnsi="PT Astra Serif" w:eastAsia="PT Astra Serif" w:cs="PT Astra Serif"/>
          <w:color w:val="000000" w:themeColor="text1"/>
          <w:sz w:val="24"/>
          <w:szCs w:val="24"/>
        </w:rPr>
        <w:t xml:space="preserve"> Все платежи по настоящему Контракту производятся в российских рубля</w:t>
      </w:r>
      <w:r>
        <w:rPr>
          <w:rFonts w:ascii="PT Astra Serif" w:hAnsi="PT Astra Serif" w:eastAsia="PT Astra Serif" w:cs="PT Astra Serif"/>
          <w:color w:val="000000" w:themeColor="text1"/>
          <w:sz w:val="24"/>
          <w:szCs w:val="24"/>
        </w:rPr>
        <w:t xml:space="preserve">х</w:t>
      </w:r>
      <w:r>
        <w:rPr>
          <w:rFonts w:ascii="PT Astra Serif" w:hAnsi="PT Astra Serif" w:eastAsia="PT Astra Serif" w:cs="PT Astra Serif"/>
          <w:color w:val="000000" w:themeColor="text1"/>
          <w:sz w:val="24"/>
          <w:szCs w:val="24"/>
        </w:rPr>
        <w:t xml:space="preserve">. </w:t>
      </w:r>
      <w:r>
        <w:rPr>
          <w:rFonts w:ascii="PT Astra Serif" w:hAnsi="PT Astra Serif" w:cs="PT Astra Serif"/>
          <w:sz w:val="24"/>
          <w:szCs w:val="24"/>
          <w:highlight w:val="none"/>
        </w:rPr>
      </w:r>
      <w:r>
        <w:rPr>
          <w:rFonts w:ascii="PT Astra Serif" w:hAnsi="PT Astra Serif" w:cs="PT Astra Serif"/>
          <w:sz w:val="24"/>
          <w:szCs w:val="24"/>
          <w:highlight w:val="none"/>
        </w:rPr>
      </w:r>
    </w:p>
    <w:p>
      <w:pPr>
        <w:ind w:right="-1" w:firstLine="567"/>
        <w:jc w:val="both"/>
        <w:spacing w:after="0" w:line="240" w:lineRule="auto"/>
        <w:widowControl w:val="off"/>
        <w:rPr>
          <w:rFonts w:ascii="PT Astra Serif" w:hAnsi="PT Astra Serif" w:cs="PT Astra Serif"/>
          <w:b/>
          <w:bCs/>
          <w:sz w:val="24"/>
          <w:szCs w:val="24"/>
        </w:rPr>
      </w:pPr>
      <w:r>
        <w:rPr>
          <w:rFonts w:ascii="PT Astra Serif" w:hAnsi="PT Astra Serif" w:eastAsia="PT Astra Serif" w:cs="PT Astra Serif"/>
          <w:sz w:val="24"/>
          <w:szCs w:val="24"/>
          <w:lang w:eastAsia="ar-SA"/>
        </w:rPr>
        <w:t xml:space="preserve">2</w:t>
      </w:r>
      <w:r>
        <w:rPr>
          <w:rFonts w:ascii="PT Astra Serif" w:hAnsi="PT Astra Serif" w:eastAsia="PT Astra Serif" w:cs="PT Astra Serif"/>
          <w:sz w:val="24"/>
          <w:szCs w:val="24"/>
          <w:lang w:eastAsia="ar-SA"/>
        </w:rPr>
        <w:t xml:space="preserve">.3. В стоимость Контракта включены все расходы Исполнителя, необходимые для осуществления им своих обязательств по Контракту в полном объеме и надлежащего качества, а именно: все расходы по </w:t>
      </w:r>
      <w:r>
        <w:rPr>
          <w:rFonts w:ascii="PT Astra Serif" w:hAnsi="PT Astra Serif" w:eastAsia="PT Astra Serif" w:cs="PT Astra Serif"/>
          <w:sz w:val="24"/>
          <w:szCs w:val="24"/>
          <w:lang w:eastAsia="ar-SA"/>
        </w:rPr>
        <w:t xml:space="preserve">проведению дезинсекции помещений</w:t>
      </w:r>
      <w:r>
        <w:rPr>
          <w:rFonts w:ascii="PT Astra Serif" w:hAnsi="PT Astra Serif" w:eastAsia="PT Astra Serif" w:cs="PT Astra Serif"/>
          <w:sz w:val="24"/>
          <w:szCs w:val="24"/>
          <w:lang w:eastAsia="ar-SA"/>
        </w:rPr>
        <w:t xml:space="preserve">, в том числе стоимость расходных материалов, а также транспортные расходы на доставку. В расходы Исполнителя также включаются все подлежащие к уплате налоги, сборы и другие </w:t>
      </w:r>
      <w:r>
        <w:rPr>
          <w:rFonts w:ascii="PT Astra Serif" w:hAnsi="PT Astra Serif" w:eastAsia="PT Astra Serif" w:cs="PT Astra Serif"/>
          <w:sz w:val="24"/>
          <w:szCs w:val="24"/>
          <w:lang w:eastAsia="ar-SA"/>
        </w:rPr>
        <w:t xml:space="preserve">обязательные платежи, страхование и иные расходы, связанные с выполнением работ (оказанием услуг).</w:t>
      </w:r>
      <w:r>
        <w:rPr>
          <w:rFonts w:ascii="PT Astra Serif" w:hAnsi="PT Astra Serif" w:cs="PT Astra Serif"/>
          <w:b/>
          <w:bCs/>
          <w:sz w:val="24"/>
          <w:szCs w:val="24"/>
        </w:rPr>
      </w:r>
      <w:r>
        <w:rPr>
          <w:rFonts w:ascii="PT Astra Serif" w:hAnsi="PT Astra Serif" w:cs="PT Astra Serif"/>
          <w:b/>
          <w:bCs/>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2.4. Цена Контракта является твердой и определяется на весь срок исполнения Контракта, а в случае, предусмотренном </w:t>
      </w:r>
      <w:hyperlink r:id="rId9" w:tooltip="consultantplus://offline/ref=908C5138CFF01890034100858B85753C9B750882D2FB0DC0FDB32C46C40D7B7AA90870AD40602F3755651C77A58795B57D7E0EC9B465FB5EL" w:history="1">
        <w:r>
          <w:rPr>
            <w:rFonts w:ascii="PT Astra Serif" w:hAnsi="PT Astra Serif" w:eastAsia="PT Astra Serif" w:cs="PT Astra Serif"/>
            <w:sz w:val="24"/>
            <w:szCs w:val="24"/>
          </w:rPr>
          <w:t xml:space="preserve">частью 24 статьи 22</w:t>
        </w:r>
      </w:hyperlink>
      <w:r>
        <w:rPr>
          <w:rFonts w:ascii="PT Astra Serif" w:hAnsi="PT Astra Serif" w:eastAsia="PT Astra Serif" w:cs="PT Astra Serif"/>
          <w:sz w:val="24"/>
          <w:szCs w:val="24"/>
        </w:rPr>
        <w:t xml:space="preserve"> Федерального закона № 44-ФЗ от 05.04.2013г., указываются цены единиц товара, работы, услуги и максимальное значение цены Контракта, а также в </w:t>
      </w:r>
      <w:hyperlink r:id="rId10" w:tooltip="consultantplus://offline/ref=908C5138CFF01890034100858B85753C9C7D0583D6F40DC0FDB32C46C40D7B7AA90870AD4167273C043F0C73ECD391AA746110CAAA65BCC0F75EL" w:history="1">
        <w:r>
          <w:rPr>
            <w:rFonts w:ascii="PT Astra Serif" w:hAnsi="PT Astra Serif" w:eastAsia="PT Astra Serif" w:cs="PT Astra Serif"/>
            <w:sz w:val="24"/>
            <w:szCs w:val="24"/>
          </w:rPr>
          <w:t xml:space="preserve">случаях</w:t>
        </w:r>
      </w:hyperlink>
      <w:r>
        <w:rPr>
          <w:rFonts w:ascii="PT Astra Serif" w:hAnsi="PT Astra Serif" w:eastAsia="PT Astra Serif" w:cs="PT Astra Serif"/>
          <w:sz w:val="24"/>
          <w:szCs w:val="24"/>
        </w:rPr>
        <w:t xml:space="preserve">, установленных Правительством Российской Федерации, указываются </w:t>
      </w:r>
      <w:r>
        <w:rPr>
          <w:rFonts w:ascii="PT Astra Serif" w:hAnsi="PT Astra Serif" w:eastAsia="PT Astra Serif" w:cs="PT Astra Serif"/>
          <w:sz w:val="24"/>
          <w:szCs w:val="24"/>
        </w:rPr>
        <w:t xml:space="preserve">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Федеральным  законом  № 44-ФЗ  от  05.04.2013г. </w:t>
      </w:r>
      <w:r>
        <w:rPr>
          <w:rFonts w:ascii="PT Astra Serif" w:hAnsi="PT Astra Serif" w:cs="PT Astra Serif"/>
          <w:sz w:val="24"/>
          <w:szCs w:val="24"/>
        </w:rPr>
      </w:r>
      <w:r>
        <w:rPr>
          <w:rFonts w:ascii="PT Astra Serif" w:hAnsi="PT Astra Serif" w:cs="PT Astra Serif"/>
          <w:sz w:val="24"/>
          <w:szCs w:val="24"/>
        </w:rPr>
      </w:r>
    </w:p>
    <w:p>
      <w:pPr>
        <w:ind w:right="-1"/>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предусмотрена до</w:t>
      </w:r>
      <w:r>
        <w:rPr>
          <w:rFonts w:ascii="PT Astra Serif" w:hAnsi="PT Astra Serif" w:eastAsia="PT Astra Serif" w:cs="PT Astra Serif"/>
          <w:sz w:val="24"/>
          <w:szCs w:val="24"/>
        </w:rPr>
        <w:t xml:space="preserve">кументация о закупке). При заключении и исполнении Контракта изменение его существенных условий не допускается, за исключением случаев, предусмотренных Федеральным законом № 44-ФЗ от 05.04.2013г. В случае, если проектом Контракта предусмотрены  отдельные </w:t>
      </w:r>
      <w:r>
        <w:rPr>
          <w:rFonts w:ascii="PT Astra Serif" w:hAnsi="PT Astra Serif" w:eastAsia="PT Astra Serif" w:cs="PT Astra Serif"/>
          <w:sz w:val="24"/>
          <w:szCs w:val="24"/>
        </w:rPr>
        <w:t xml:space="preserve">этапы</w:t>
      </w:r>
      <w:r>
        <w:rPr>
          <w:rFonts w:ascii="PT Astra Serif" w:hAnsi="PT Astra Serif" w:eastAsia="PT Astra Serif" w:cs="PT Astra Serif"/>
          <w:sz w:val="24"/>
          <w:szCs w:val="24"/>
        </w:rPr>
        <w:t xml:space="preserve"> его исполнения, цена</w:t>
      </w:r>
      <w:r>
        <w:rPr>
          <w:rFonts w:ascii="PT Astra Serif" w:hAnsi="PT Astra Serif" w:eastAsia="PT Astra Serif" w:cs="PT Astra Serif"/>
          <w:sz w:val="24"/>
          <w:szCs w:val="24"/>
        </w:rPr>
        <w:t xml:space="preserve"> каждого этапа устанавливается </w:t>
      </w:r>
      <w:r>
        <w:rPr>
          <w:rFonts w:ascii="PT Astra Serif" w:hAnsi="PT Astra Serif" w:eastAsia="PT Astra Serif" w:cs="PT Astra Serif"/>
          <w:sz w:val="24"/>
          <w:szCs w:val="24"/>
        </w:rPr>
        <w:t xml:space="preserve">в размере, сниженном пропорционально снижению начальной (максимальной) цены Контракта участником закупки, с </w:t>
      </w:r>
      <w:r>
        <w:rPr>
          <w:rFonts w:ascii="PT Astra Serif" w:hAnsi="PT Astra Serif" w:eastAsia="PT Astra Serif" w:cs="PT Astra Serif"/>
          <w:sz w:val="24"/>
          <w:szCs w:val="24"/>
        </w:rPr>
        <w:t xml:space="preserve">которым заключается Контракт. </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i/>
          <w:sz w:val="24"/>
          <w:szCs w:val="24"/>
        </w:rPr>
      </w:pP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.5.* </w:t>
      </w:r>
      <w:r>
        <w:rPr>
          <w:rFonts w:ascii="PT Astra Serif" w:hAnsi="PT Astra Serif" w:eastAsia="PT Astra Serif" w:cs="PT Astra Serif"/>
          <w:i/>
          <w:sz w:val="24"/>
          <w:szCs w:val="24"/>
        </w:rP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w:t>
      </w:r>
      <w:r>
        <w:rPr>
          <w:rFonts w:ascii="PT Astra Serif" w:hAnsi="PT Astra Serif" w:eastAsia="PT Astra Serif" w:cs="PT Astra Serif"/>
          <w:i/>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PT Astra Serif" w:hAnsi="PT Astra Serif" w:cs="PT Astra Serif"/>
          <w:i/>
          <w:sz w:val="24"/>
          <w:szCs w:val="24"/>
        </w:rPr>
      </w:r>
      <w:r>
        <w:rPr>
          <w:rFonts w:ascii="PT Astra Serif" w:hAnsi="PT Astra Serif" w:cs="PT Astra Serif"/>
          <w:i/>
          <w:sz w:val="24"/>
          <w:szCs w:val="24"/>
        </w:rPr>
      </w:r>
    </w:p>
    <w:p>
      <w:pPr>
        <w:ind w:right="-1" w:firstLine="567"/>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right="-1" w:firstLine="567"/>
        <w:jc w:val="center"/>
        <w:spacing w:after="0" w:line="240" w:lineRule="auto"/>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3. Место, условия и сроки оказания услуг</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right="-1" w:firstLine="567"/>
        <w:jc w:val="both"/>
        <w:keepLines/>
        <w:keepNext/>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3.1. </w:t>
      </w:r>
      <w:r>
        <w:rPr>
          <w:rFonts w:ascii="PT Astra Serif" w:hAnsi="PT Astra Serif" w:eastAsia="PT Astra Serif" w:cs="PT Astra Serif"/>
          <w:sz w:val="24"/>
          <w:szCs w:val="24"/>
          <w:highlight w:val="white"/>
        </w:rPr>
        <w:t xml:space="preserve">Место  </w:t>
      </w:r>
      <w:r>
        <w:rPr>
          <w:rFonts w:ascii="PT Astra Serif" w:hAnsi="PT Astra Serif" w:eastAsia="PT Astra Serif" w:cs="PT Astra Serif"/>
          <w:sz w:val="24"/>
          <w:szCs w:val="24"/>
          <w:highlight w:val="white"/>
        </w:rPr>
        <w:t xml:space="preserve">и сроки оказания услуг:</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услуг по дезинсекции помещений</w:t>
      </w:r>
      <w:r>
        <w:rPr>
          <w:rFonts w:ascii="PT Astra Serif" w:hAnsi="PT Astra Serif" w:eastAsia="PT Astra Serif" w:cs="PT Astra Serif"/>
          <w:sz w:val="24"/>
          <w:szCs w:val="24"/>
          <w:highlight w:val="white"/>
          <w:lang w:eastAsia="ar-SA"/>
        </w:rPr>
        <w:t xml:space="preserve"> осуществляются в 2 этапа:</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left="0" w:right="-108" w:firstLine="567"/>
        <w:jc w:val="both"/>
        <w:keepLines/>
        <w:keepNext/>
        <w:spacing w:after="0" w:line="240" w:lineRule="auto"/>
        <w:rPr>
          <w:rFonts w:ascii="PT Astra Serif" w:hAnsi="PT Astra Serif" w:cs="PT Astra Serif"/>
          <w:i/>
          <w:iCs/>
          <w:sz w:val="24"/>
          <w:szCs w:val="24"/>
        </w:rPr>
      </w:pPr>
      <w:r>
        <w:rPr>
          <w:rFonts w:ascii="PT Astra Serif" w:hAnsi="PT Astra Serif" w:eastAsia="PT Astra Serif" w:cs="PT Astra Serif"/>
          <w:i/>
          <w:iCs/>
          <w:sz w:val="24"/>
          <w:szCs w:val="24"/>
          <w:highlight w:val="white"/>
          <w:u w:val="single"/>
          <w:lang w:val="en-US" w:eastAsia="ar-SA"/>
        </w:rPr>
        <w:t xml:space="preserve">I</w:t>
      </w:r>
      <w:r>
        <w:rPr>
          <w:rFonts w:ascii="PT Astra Serif" w:hAnsi="PT Astra Serif" w:eastAsia="PT Astra Serif" w:cs="PT Astra Serif"/>
          <w:i/>
          <w:iCs/>
          <w:sz w:val="24"/>
          <w:szCs w:val="24"/>
          <w:highlight w:val="white"/>
          <w:u w:val="single"/>
          <w:lang w:eastAsia="ar-SA"/>
        </w:rPr>
        <w:t xml:space="preserve"> этап </w:t>
      </w:r>
      <w:r>
        <w:rPr>
          <w:rFonts w:ascii="PT Astra Serif" w:hAnsi="PT Astra Serif" w:eastAsia="PT Astra Serif" w:cs="PT Astra Serif"/>
          <w:i/>
          <w:iCs/>
          <w:sz w:val="24"/>
          <w:szCs w:val="24"/>
          <w:highlight w:val="white"/>
          <w:u w:val="single"/>
        </w:rPr>
        <w:t xml:space="preserve">дезинсекции помещений</w:t>
      </w:r>
      <w:r>
        <w:rPr>
          <w:rFonts w:ascii="PT Astra Serif" w:hAnsi="PT Astra Serif" w:eastAsia="PT Astra Serif" w:cs="PT Astra Serif"/>
          <w:i/>
          <w:iCs/>
          <w:sz w:val="24"/>
          <w:szCs w:val="24"/>
          <w:highlight w:val="white"/>
          <w:u w:val="single"/>
          <w:lang w:eastAsia="ar-SA"/>
        </w:rPr>
        <w:t xml:space="preserve">:</w:t>
      </w:r>
      <w:r>
        <w:rPr>
          <w:rFonts w:ascii="PT Astra Serif" w:hAnsi="PT Astra Serif" w:eastAsia="PT Astra Serif" w:cs="PT Astra Serif"/>
          <w:i/>
          <w:iCs/>
          <w:sz w:val="24"/>
          <w:szCs w:val="24"/>
          <w:highlight w:val="white"/>
          <w:u w:val="none"/>
          <w:lang w:eastAsia="ar-SA"/>
        </w:rPr>
        <w:t xml:space="preserve"> </w:t>
      </w:r>
      <w:r>
        <w:rPr>
          <w:rFonts w:ascii="PT Astra Serif" w:hAnsi="PT Astra Serif" w:eastAsia="PT Astra Serif" w:cs="PT Astra Serif"/>
          <w:i/>
          <w:iCs/>
          <w:sz w:val="24"/>
          <w:szCs w:val="24"/>
        </w:rPr>
        <w:t xml:space="preserve">г. Ставрополь, </w:t>
      </w:r>
      <w:r>
        <w:rPr>
          <w:rFonts w:ascii="PT Astra Serif" w:hAnsi="PT Astra Serif" w:eastAsia="PT Astra Serif" w:cs="PT Astra Serif"/>
          <w:i/>
          <w:iCs/>
          <w:sz w:val="24"/>
          <w:szCs w:val="24"/>
        </w:rPr>
        <w:t xml:space="preserve">ул. </w:t>
      </w:r>
      <w:r>
        <w:rPr>
          <w:rFonts w:ascii="PT Astra Serif" w:hAnsi="PT Astra Serif" w:eastAsia="PT Astra Serif" w:cs="PT Astra Serif"/>
          <w:i/>
          <w:iCs/>
          <w:sz w:val="24"/>
          <w:szCs w:val="24"/>
        </w:rPr>
        <w:t xml:space="preserve">Комсомольская, 58</w:t>
      </w:r>
      <w:r>
        <w:rPr>
          <w:rFonts w:ascii="PT Astra Serif" w:hAnsi="PT Astra Serif" w:eastAsia="PT Astra Serif" w:cs="PT Astra Serif"/>
          <w:i/>
          <w:iCs/>
          <w:sz w:val="24"/>
          <w:szCs w:val="24"/>
          <w:highlight w:val="none"/>
          <w:u w:val="none"/>
          <w:lang w:eastAsia="ar-SA"/>
        </w:rPr>
        <w:t xml:space="preserve">. </w:t>
      </w:r>
      <w:r>
        <w:rPr>
          <w:rFonts w:ascii="PT Astra Serif" w:hAnsi="PT Astra Serif" w:eastAsia="PT Astra Serif" w:cs="PT Astra Serif"/>
          <w:i/>
          <w:iCs/>
          <w:sz w:val="24"/>
          <w:szCs w:val="24"/>
          <w:highlight w:val="none"/>
          <w:u w:val="none"/>
          <w:lang w:eastAsia="ar-SA"/>
        </w:rPr>
        <w:t xml:space="preserve">С</w:t>
      </w:r>
      <w:r>
        <w:rPr>
          <w:rFonts w:ascii="PT Astra Serif" w:hAnsi="PT Astra Serif" w:eastAsia="PT Astra Serif" w:cs="PT Astra Serif"/>
          <w:i/>
          <w:iCs/>
          <w:sz w:val="24"/>
          <w:szCs w:val="24"/>
          <w:highlight w:val="white"/>
          <w:u w:val="none"/>
          <w:lang w:eastAsia="ar-SA"/>
        </w:rPr>
        <w:t xml:space="preserve"> момента подачи заявки Заказчиком </w:t>
      </w:r>
      <w:r>
        <w:rPr>
          <w:rFonts w:ascii="PT Astra Serif" w:hAnsi="PT Astra Serif" w:eastAsia="PT Astra Serif" w:cs="PT Astra Serif"/>
          <w:i/>
          <w:iCs/>
          <w:sz w:val="24"/>
          <w:szCs w:val="24"/>
          <w:highlight w:val="white"/>
        </w:rPr>
        <w:t xml:space="preserve">до 01 августа 2026</w:t>
      </w:r>
      <w:r>
        <w:rPr>
          <w:rFonts w:ascii="PT Astra Serif" w:hAnsi="PT Astra Serif" w:eastAsia="PT Astra Serif" w:cs="PT Astra Serif"/>
          <w:i/>
          <w:iCs/>
          <w:sz w:val="24"/>
          <w:szCs w:val="24"/>
          <w:highlight w:val="white"/>
        </w:rPr>
        <w:t xml:space="preserve"> г</w:t>
      </w:r>
      <w:r>
        <w:rPr>
          <w:rFonts w:ascii="PT Astra Serif" w:hAnsi="PT Astra Serif" w:cs="PT Astra Serif"/>
          <w:i/>
          <w:iCs/>
          <w:sz w:val="24"/>
          <w:szCs w:val="24"/>
        </w:rPr>
        <w:t xml:space="preserve">. </w:t>
      </w:r>
      <w:r>
        <w:rPr>
          <w:rFonts w:ascii="PT Astra Serif" w:hAnsi="PT Astra Serif" w:cs="PT Astra Serif"/>
          <w:i/>
          <w:iCs/>
          <w:sz w:val="24"/>
          <w:szCs w:val="24"/>
        </w:rPr>
        <w:t xml:space="preserve">Точная дата проведения </w:t>
      </w:r>
      <w:r>
        <w:rPr>
          <w:rFonts w:ascii="PT Astra Serif" w:hAnsi="PT Astra Serif" w:eastAsia="PT Astra Serif" w:cs="PT Astra Serif"/>
          <w:i/>
          <w:iCs/>
          <w:sz w:val="24"/>
          <w:szCs w:val="24"/>
          <w:highlight w:val="white"/>
        </w:rPr>
        <w:t xml:space="preserve">дезинсекции помещений</w:t>
      </w:r>
      <w:r>
        <w:rPr>
          <w:rFonts w:ascii="PT Astra Serif" w:hAnsi="PT Astra Serif" w:cs="PT Astra Serif"/>
          <w:i/>
          <w:iCs/>
          <w:sz w:val="24"/>
          <w:szCs w:val="24"/>
        </w:rPr>
        <w:t xml:space="preserve"> согласовывается с Заказчиком.</w:t>
      </w:r>
      <w:r>
        <w:rPr>
          <w:rFonts w:ascii="PT Astra Serif" w:hAnsi="PT Astra Serif" w:cs="PT Astra Serif"/>
          <w:i/>
          <w:iCs/>
          <w:sz w:val="24"/>
          <w:szCs w:val="24"/>
        </w:rPr>
      </w:r>
      <w:r>
        <w:rPr>
          <w:rFonts w:ascii="PT Astra Serif" w:hAnsi="PT Astra Serif" w:cs="PT Astra Serif"/>
          <w:i/>
          <w:iCs/>
          <w:sz w:val="24"/>
          <w:szCs w:val="24"/>
        </w:rPr>
      </w:r>
    </w:p>
    <w:p>
      <w:pPr>
        <w:ind w:left="0" w:right="0" w:firstLine="567"/>
        <w:jc w:val="both"/>
        <w:spacing w:before="20" w:after="0" w:line="240" w:lineRule="auto"/>
        <w:widowControl w:val="off"/>
        <w:rPr>
          <w:rFonts w:ascii="PT Astra Serif" w:hAnsi="PT Astra Serif" w:cs="PT Astra Serif"/>
          <w:i/>
          <w:iCs/>
          <w:sz w:val="24"/>
          <w:szCs w:val="24"/>
          <w:highlight w:val="none"/>
        </w:rPr>
      </w:pPr>
      <w:r>
        <w:rPr>
          <w:rFonts w:ascii="PT Astra Serif" w:hAnsi="PT Astra Serif" w:eastAsia="PT Astra Serif" w:cs="PT Astra Serif"/>
          <w:i/>
          <w:iCs/>
          <w:sz w:val="24"/>
          <w:szCs w:val="24"/>
          <w:highlight w:val="white"/>
          <w:u w:val="single"/>
          <w:lang w:val="en-US" w:eastAsia="ar-SA"/>
        </w:rPr>
        <w:t xml:space="preserve">II</w:t>
      </w:r>
      <w:r>
        <w:rPr>
          <w:rFonts w:ascii="PT Astra Serif" w:hAnsi="PT Astra Serif" w:eastAsia="PT Astra Serif" w:cs="PT Astra Serif"/>
          <w:i/>
          <w:iCs/>
          <w:sz w:val="24"/>
          <w:szCs w:val="24"/>
          <w:highlight w:val="white"/>
          <w:u w:val="single"/>
          <w:lang w:eastAsia="ar-SA"/>
        </w:rPr>
        <w:t xml:space="preserve"> этап </w:t>
      </w:r>
      <w:r>
        <w:rPr>
          <w:rFonts w:ascii="PT Astra Serif" w:hAnsi="PT Astra Serif" w:eastAsia="PT Astra Serif" w:cs="PT Astra Serif"/>
          <w:i/>
          <w:iCs/>
          <w:sz w:val="24"/>
          <w:szCs w:val="24"/>
          <w:highlight w:val="white"/>
          <w:u w:val="single"/>
        </w:rPr>
        <w:t xml:space="preserve">дезинсекции помещений</w:t>
      </w:r>
      <w:r>
        <w:rPr>
          <w:rFonts w:ascii="PT Astra Serif" w:hAnsi="PT Astra Serif" w:eastAsia="PT Astra Serif" w:cs="PT Astra Serif"/>
          <w:i/>
          <w:iCs/>
          <w:sz w:val="24"/>
          <w:szCs w:val="24"/>
          <w:highlight w:val="white"/>
          <w:u w:val="single"/>
          <w:lang w:eastAsia="ar-SA"/>
        </w:rPr>
        <w:t xml:space="preserve">:</w:t>
      </w:r>
      <w:r>
        <w:rPr>
          <w:rFonts w:ascii="PT Astra Serif" w:hAnsi="PT Astra Serif" w:eastAsia="PT Astra Serif" w:cs="PT Astra Serif"/>
          <w:i/>
          <w:iCs/>
          <w:sz w:val="24"/>
          <w:szCs w:val="24"/>
          <w:highlight w:val="white"/>
          <w:u w:val="none"/>
          <w:lang w:eastAsia="ar-SA"/>
        </w:rPr>
        <w:t xml:space="preserve"> </w:t>
      </w:r>
      <w:r>
        <w:rPr>
          <w:rFonts w:ascii="PT Astra Serif" w:hAnsi="PT Astra Serif" w:eastAsia="PT Astra Serif" w:cs="PT Astra Serif"/>
          <w:i/>
          <w:iCs/>
          <w:sz w:val="24"/>
          <w:szCs w:val="24"/>
        </w:rPr>
        <w:t xml:space="preserve">г. Ставрополь, </w:t>
      </w:r>
      <w:r>
        <w:rPr>
          <w:rFonts w:ascii="PT Astra Serif" w:hAnsi="PT Astra Serif" w:eastAsia="PT Astra Serif" w:cs="PT Astra Serif"/>
          <w:i/>
          <w:iCs/>
          <w:sz w:val="24"/>
          <w:szCs w:val="24"/>
        </w:rPr>
        <w:t xml:space="preserve">ул. </w:t>
      </w:r>
      <w:r>
        <w:rPr>
          <w:rFonts w:ascii="PT Astra Serif" w:hAnsi="PT Astra Serif" w:eastAsia="PT Astra Serif" w:cs="PT Astra Serif"/>
          <w:i/>
          <w:iCs/>
          <w:sz w:val="24"/>
          <w:szCs w:val="24"/>
        </w:rPr>
        <w:t xml:space="preserve">Комсомольская, 58</w:t>
      </w:r>
      <w:r>
        <w:rPr>
          <w:rFonts w:ascii="PT Astra Serif" w:hAnsi="PT Astra Serif" w:eastAsia="PT Astra Serif" w:cs="PT Astra Serif"/>
          <w:i/>
          <w:iCs/>
          <w:sz w:val="24"/>
          <w:szCs w:val="24"/>
          <w:highlight w:val="white"/>
          <w:lang w:eastAsia="ar-SA"/>
        </w:rPr>
        <w:t xml:space="preserve">.</w:t>
      </w:r>
      <w:r>
        <w:rPr>
          <w:rFonts w:ascii="PT Astra Serif" w:hAnsi="PT Astra Serif" w:eastAsia="PT Astra Serif" w:cs="PT Astra Serif"/>
          <w:i/>
          <w:iCs/>
          <w:sz w:val="24"/>
          <w:szCs w:val="24"/>
          <w:highlight w:val="none"/>
          <w:u w:val="none"/>
          <w:lang w:eastAsia="ar-SA"/>
        </w:rPr>
        <w:t xml:space="preserve"> </w:t>
      </w:r>
      <w:r>
        <w:rPr>
          <w:rFonts w:ascii="PT Astra Serif" w:hAnsi="PT Astra Serif" w:eastAsia="PT Astra Serif" w:cs="PT Astra Serif"/>
          <w:i/>
          <w:iCs/>
          <w:sz w:val="24"/>
          <w:szCs w:val="24"/>
          <w:highlight w:val="none"/>
          <w:u w:val="none"/>
          <w:lang w:eastAsia="ar-SA"/>
        </w:rPr>
        <w:t xml:space="preserve">С</w:t>
      </w:r>
      <w:r>
        <w:rPr>
          <w:rFonts w:ascii="PT Astra Serif" w:hAnsi="PT Astra Serif" w:eastAsia="PT Astra Serif" w:cs="PT Astra Serif"/>
          <w:i/>
          <w:iCs/>
          <w:sz w:val="24"/>
          <w:szCs w:val="24"/>
          <w:highlight w:val="white"/>
          <w:u w:val="none"/>
          <w:lang w:eastAsia="ar-SA"/>
        </w:rPr>
        <w:t xml:space="preserve"> момента подачи заявки Заказчиком </w:t>
      </w:r>
      <w:r>
        <w:rPr>
          <w:rFonts w:ascii="PT Astra Serif" w:hAnsi="PT Astra Serif" w:eastAsia="PT Astra Serif" w:cs="PT Astra Serif"/>
          <w:i/>
          <w:iCs/>
          <w:sz w:val="24"/>
          <w:szCs w:val="24"/>
          <w:highlight w:val="white"/>
        </w:rPr>
        <w:t xml:space="preserve">до 28 августа 2026</w:t>
      </w:r>
      <w:r>
        <w:rPr>
          <w:rFonts w:ascii="PT Astra Serif" w:hAnsi="PT Astra Serif" w:eastAsia="PT Astra Serif" w:cs="PT Astra Serif"/>
          <w:i/>
          <w:iCs/>
          <w:sz w:val="24"/>
          <w:szCs w:val="24"/>
          <w:highlight w:val="white"/>
        </w:rPr>
        <w:t xml:space="preserve"> г.</w:t>
      </w:r>
      <w:r>
        <w:rPr>
          <w:rFonts w:ascii="PT Astra Serif" w:hAnsi="PT Astra Serif" w:eastAsia="PT Astra Serif" w:cs="PT Astra Serif"/>
          <w:i/>
          <w:iCs/>
          <w:sz w:val="24"/>
          <w:szCs w:val="24"/>
          <w:highlight w:val="none"/>
        </w:rPr>
        <w:t xml:space="preserve"> </w:t>
      </w:r>
      <w:r>
        <w:rPr>
          <w:rFonts w:ascii="PT Astra Serif" w:hAnsi="PT Astra Serif" w:cs="PT Astra Serif"/>
          <w:i/>
          <w:iCs/>
          <w:sz w:val="24"/>
          <w:szCs w:val="24"/>
          <w:highlight w:val="none"/>
        </w:rPr>
        <w:t xml:space="preserve"> </w:t>
      </w:r>
      <w:r>
        <w:rPr>
          <w:rFonts w:ascii="PT Astra Serif" w:hAnsi="PT Astra Serif" w:cs="PT Astra Serif"/>
          <w:i/>
          <w:iCs/>
          <w:sz w:val="24"/>
          <w:szCs w:val="24"/>
        </w:rPr>
        <w:t xml:space="preserve">Точная дата проведения </w:t>
      </w:r>
      <w:r>
        <w:rPr>
          <w:rFonts w:ascii="PT Astra Serif" w:hAnsi="PT Astra Serif" w:eastAsia="PT Astra Serif" w:cs="PT Astra Serif"/>
          <w:i/>
          <w:iCs/>
          <w:sz w:val="24"/>
          <w:szCs w:val="24"/>
          <w:highlight w:val="white"/>
        </w:rPr>
        <w:t xml:space="preserve">дезинсекции помещений</w:t>
      </w:r>
      <w:r>
        <w:rPr>
          <w:rFonts w:ascii="PT Astra Serif" w:hAnsi="PT Astra Serif" w:cs="PT Astra Serif"/>
          <w:i/>
          <w:iCs/>
          <w:sz w:val="24"/>
          <w:szCs w:val="24"/>
        </w:rPr>
        <w:t xml:space="preserve"> согласовывается с Заказчиком.</w:t>
      </w:r>
      <w:r>
        <w:rPr>
          <w:rFonts w:ascii="PT Astra Serif" w:hAnsi="PT Astra Serif" w:cs="PT Astra Serif"/>
          <w:i/>
          <w:iCs/>
          <w:sz w:val="24"/>
          <w:szCs w:val="24"/>
          <w:highlight w:val="white"/>
        </w:rPr>
      </w:r>
      <w:r>
        <w:rPr>
          <w:rFonts w:ascii="PT Astra Serif" w:hAnsi="PT Astra Serif" w:cs="PT Astra Serif"/>
          <w:i/>
          <w:iCs/>
          <w:sz w:val="24"/>
          <w:szCs w:val="24"/>
          <w:highlight w:val="none"/>
        </w:rPr>
      </w:r>
    </w:p>
    <w:p>
      <w:pPr>
        <w:ind w:left="0" w:right="0" w:firstLine="567"/>
        <w:jc w:val="both"/>
        <w:spacing w:before="20" w:after="0" w:line="240" w:lineRule="auto"/>
        <w:widowControl w:val="off"/>
        <w:rPr>
          <w:rFonts w:ascii="PT Astra Serif" w:hAnsi="PT Astra Serif" w:cs="PT Astra Serif"/>
          <w:bCs/>
          <w:i/>
          <w:sz w:val="24"/>
          <w:szCs w:val="24"/>
          <w:highlight w:val="white"/>
        </w:rPr>
      </w:pPr>
      <w:r>
        <w:rPr>
          <w:rFonts w:ascii="PT Astra Serif" w:hAnsi="PT Astra Serif" w:cs="PT Astra Serif"/>
          <w:i/>
          <w:iCs/>
          <w:sz w:val="24"/>
          <w:szCs w:val="24"/>
          <w:highlight w:val="none"/>
        </w:rPr>
      </w:r>
      <w:r>
        <w:rPr>
          <w:rFonts w:ascii="PT Astra Serif" w:hAnsi="PT Astra Serif" w:eastAsia="PT Astra Serif" w:cs="PT Astra Serif"/>
          <w:sz w:val="24"/>
          <w:szCs w:val="24"/>
        </w:rPr>
        <w:t xml:space="preserve">Досрочное оказ</w:t>
      </w:r>
      <w:r>
        <w:rPr>
          <w:rFonts w:ascii="PT Astra Serif" w:hAnsi="PT Astra Serif" w:eastAsia="PT Astra Serif" w:cs="PT Astra Serif"/>
          <w:sz w:val="24"/>
          <w:szCs w:val="24"/>
        </w:rPr>
        <w:t xml:space="preserve">ание услуг допускается только по согласованию с Заказчиком. В случае согласования досрочного оказания услуг Заказчик обязуется принять оказанные услуги и подписать акт приема-передачи выполненных работ (оказанных услуг) в порядке, установленном Контрактом.</w:t>
      </w:r>
      <w:r>
        <w:rPr>
          <w:rFonts w:ascii="PT Astra Serif" w:hAnsi="PT Astra Serif" w:cs="PT Astra Serif"/>
          <w:i/>
          <w:iCs/>
          <w:sz w:val="24"/>
          <w:szCs w:val="24"/>
          <w:highlight w:val="white"/>
        </w:rPr>
      </w:r>
      <w:r>
        <w:rPr>
          <w:rFonts w:ascii="PT Astra Serif" w:hAnsi="PT Astra Serif" w:cs="PT Astra Serif"/>
          <w:bCs/>
          <w:i/>
          <w:sz w:val="24"/>
          <w:szCs w:val="24"/>
          <w:highlight w:val="white"/>
        </w:rPr>
      </w:r>
    </w:p>
    <w:p>
      <w:pPr>
        <w:ind w:right="-1" w:firstLine="567"/>
        <w:jc w:val="both"/>
        <w:spacing w:after="0" w:line="240" w:lineRule="auto"/>
        <w:widowControl w:val="off"/>
        <w:rPr>
          <w:rFonts w:ascii="PT Astra Serif" w:hAnsi="PT Astra Serif" w:cs="PT Astra Serif"/>
          <w:sz w:val="24"/>
          <w:szCs w:val="24"/>
          <w:highlight w:val="none"/>
        </w:rPr>
      </w:pPr>
      <w:r>
        <w:rPr>
          <w:rFonts w:ascii="PT Astra Serif" w:hAnsi="PT Astra Serif" w:cs="PT Astra Serif"/>
          <w:sz w:val="24"/>
          <w:szCs w:val="24"/>
          <w:highlight w:val="none"/>
        </w:rPr>
      </w:r>
      <w:r>
        <w:rPr>
          <w:rFonts w:ascii="PT Astra Serif" w:hAnsi="PT Astra Serif" w:eastAsia="PT Astra Serif" w:cs="PT Astra Serif"/>
          <w:sz w:val="24"/>
          <w:szCs w:val="24"/>
        </w:rPr>
        <w:t xml:space="preserve">Оказание услуг Исполнителем осуществляется в рабочие дни и в рабочее время Заказчика: понедельник - четверг с 09.00 до 18.00; пятница с 09.00 до 16.45 по московскому времени, за исключением выходных и нерабочих праздничных дней.</w:t>
      </w:r>
      <w:r>
        <w:rPr>
          <w:rFonts w:ascii="PT Astra Serif" w:hAnsi="PT Astra Serif" w:cs="PT Astra Serif"/>
          <w:sz w:val="24"/>
          <w:szCs w:val="24"/>
          <w:highlight w:val="none"/>
        </w:rPr>
      </w:r>
      <w:r>
        <w:rPr>
          <w:rFonts w:ascii="PT Astra Serif" w:hAnsi="PT Astra Serif" w:cs="PT Astra Serif"/>
          <w:sz w:val="24"/>
          <w:szCs w:val="24"/>
          <w:highlight w:val="none"/>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 Исполнитель своевременно предоставляет достоверную информацию о ходе исполнения своих</w:t>
      </w:r>
      <w:r>
        <w:rPr>
          <w:rFonts w:ascii="PT Astra Serif" w:hAnsi="PT Astra Serif" w:eastAsia="PT Astra Serif" w:cs="PT Astra Serif"/>
          <w:sz w:val="24"/>
          <w:szCs w:val="24"/>
        </w:rPr>
        <w:t xml:space="preserve"> обязательств, в том числе о сложностях, возникающих при исполнении Контракта</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 Исполнитель обеспечивает проведение всех необходимых инструктажей и допусков к оказанию услуг персоналом с оформлением соответствующих документов, обеспечивает соблюдение норм и правил техники безопасности и охраны труда персоналом, оказывающим услугу.</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3.4</w:t>
      </w:r>
      <w:r>
        <w:rPr>
          <w:rFonts w:ascii="PT Astra Serif" w:hAnsi="PT Astra Serif" w:eastAsia="PT Astra Serif" w:cs="PT Astra Serif"/>
          <w:sz w:val="24"/>
          <w:szCs w:val="24"/>
        </w:rPr>
        <w:t xml:space="preserve">. Ответственное лицо со стороны Заказчика: </w:t>
      </w:r>
      <w:r>
        <w:rPr>
          <w:rFonts w:ascii="PT Astra Serif" w:hAnsi="PT Astra Serif" w:eastAsia="PT Astra Serif" w:cs="PT Astra Serif"/>
          <w:sz w:val="24"/>
          <w:szCs w:val="24"/>
        </w:rPr>
        <w:t xml:space="preserve">Ф.И.О</w:t>
      </w:r>
      <w:r>
        <w:rPr>
          <w:rFonts w:ascii="PT Astra Serif" w:hAnsi="PT Astra Serif" w:eastAsia="PT Astra Serif" w:cs="PT Astra Serif"/>
          <w:sz w:val="24"/>
          <w:szCs w:val="24"/>
        </w:rPr>
        <w:t xml:space="preserve">____________________</w:t>
      </w:r>
      <w:r>
        <w:rPr>
          <w:rFonts w:ascii="PT Astra Serif" w:hAnsi="PT Astra Serif" w:eastAsia="PT Astra Serif" w:cs="PT Astra Serif"/>
          <w:sz w:val="24"/>
          <w:szCs w:val="24"/>
        </w:rPr>
        <w:t xml:space="preserve">, тел.:</w:t>
      </w:r>
      <w:r>
        <w:rPr>
          <w:rFonts w:ascii="PT Astra Serif" w:hAnsi="PT Astra Serif" w:eastAsia="PT Astra Serif" w:cs="PT Astra Serif"/>
          <w:sz w:val="24"/>
          <w:szCs w:val="24"/>
        </w:rPr>
        <w:t xml:space="preserve">_________</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r>
      <w:r>
        <w:rPr>
          <w:rFonts w:ascii="PT Astra Serif" w:hAnsi="PT Astra Serif" w:eastAsia="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Ответственно</w:t>
      </w:r>
      <w:r>
        <w:rPr>
          <w:rFonts w:ascii="PT Astra Serif" w:hAnsi="PT Astra Serif" w:eastAsia="PT Astra Serif" w:cs="PT Astra Serif"/>
          <w:sz w:val="24"/>
          <w:szCs w:val="24"/>
        </w:rPr>
        <w:t xml:space="preserve">е лицо со стороны Исполнителя: </w:t>
      </w:r>
      <w:r>
        <w:rPr>
          <w:rFonts w:ascii="PT Astra Serif" w:hAnsi="PT Astra Serif" w:eastAsia="PT Astra Serif" w:cs="PT Astra Serif"/>
          <w:sz w:val="24"/>
          <w:szCs w:val="24"/>
        </w:rPr>
        <w:t xml:space="preserve">Ф.И.О. ______, </w:t>
      </w:r>
      <w:r>
        <w:rPr>
          <w:rFonts w:ascii="PT Astra Serif" w:hAnsi="PT Astra Serif" w:eastAsia="PT Astra Serif" w:cs="PT Astra Serif"/>
          <w:sz w:val="24"/>
          <w:szCs w:val="24"/>
        </w:rPr>
        <w:t xml:space="preserve">тел.: _</w:t>
      </w:r>
      <w:r>
        <w:rPr>
          <w:rFonts w:ascii="PT Astra Serif" w:hAnsi="PT Astra Serif" w:eastAsia="PT Astra Serif" w:cs="PT Astra Serif"/>
          <w:sz w:val="24"/>
          <w:szCs w:val="24"/>
        </w:rPr>
        <w:t xml:space="preserve">__</w:t>
      </w:r>
      <w:r>
        <w:rPr>
          <w:rFonts w:ascii="PT Astra Serif" w:hAnsi="PT Astra Serif" w:eastAsia="PT Astra Serif" w:cs="PT Astra Serif"/>
          <w:sz w:val="24"/>
          <w:szCs w:val="24"/>
        </w:rPr>
        <w:t xml:space="preserve">_</w:t>
      </w:r>
      <w:r>
        <w:rPr>
          <w:rFonts w:ascii="PT Astra Serif" w:hAnsi="PT Astra Serif" w:eastAsia="PT Astra Serif" w:cs="PT Astra Serif"/>
          <w:sz w:val="24"/>
          <w:szCs w:val="24"/>
        </w:rPr>
        <w:t xml:space="preserve">___.</w:t>
      </w:r>
      <w:r>
        <w:rPr>
          <w:rFonts w:ascii="PT Astra Serif" w:hAnsi="PT Astra Serif" w:cs="PT Astra Serif"/>
          <w:sz w:val="24"/>
          <w:szCs w:val="24"/>
        </w:rPr>
      </w:r>
      <w:r>
        <w:rPr>
          <w:rFonts w:ascii="PT Astra Serif" w:hAnsi="PT Astra Serif" w:cs="PT Astra Serif"/>
          <w:sz w:val="24"/>
          <w:szCs w:val="24"/>
        </w:rPr>
      </w:r>
    </w:p>
    <w:p>
      <w:pPr>
        <w:ind w:right="-1" w:firstLine="567"/>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right="-1" w:firstLine="567"/>
        <w:jc w:val="center"/>
        <w:spacing w:after="0" w:line="240" w:lineRule="auto"/>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4. Права и обязанности Сторон</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4.1. Исполнитель обязуется:</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выполнить работы (оказать услуги), на основании документов, подтверждающих право выполнение работ (оказание услуг) по проведению дезинсекции, если они предусмотрены действующим законодательством Российской Федерации</w:t>
      </w:r>
      <w:r>
        <w:rPr>
          <w:rFonts w:ascii="PT Astra Serif" w:hAnsi="PT Astra Serif" w:eastAsia="PT Astra Serif" w:cs="PT Astra Serif"/>
          <w:sz w:val="24"/>
          <w:szCs w:val="24"/>
        </w:rPr>
        <w:t xml:space="preserve"> для данного вида работ (услуг);</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выполнить работы (оказать услуги), предусмотренные настоящим Контрактом в соответствии с действующими стандартами, правилами противопожарной, техн</w:t>
      </w:r>
      <w:r>
        <w:rPr>
          <w:rFonts w:ascii="PT Astra Serif" w:hAnsi="PT Astra Serif" w:eastAsia="PT Astra Serif" w:cs="PT Astra Serif"/>
          <w:sz w:val="24"/>
          <w:szCs w:val="24"/>
        </w:rPr>
        <w:t xml:space="preserve">ической безопасности, охраны окружающей среды и требованиями к качеству работ, согласно действующим строительным и санитарным нормам, правилам и ГОСТАМ, в соответствии с руководством по проведению дезинсекции и в сроки предусмотренные настоящим Контрактом;</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предоставить Заказчику всю необходимую для осуществления взаиморасчетов документацию;</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оплатить Заказчику пени и/или штрафы, в случае если Заказчик выставил Исполнителю требование об их уплате, в соответствии с требованиями настоящего Контракта;</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незамедлительно информировать Заказчика обо всех обстоятельствах, независимо от Исполнителя оказывающих неблагоприятные последствия и влияющи</w:t>
      </w:r>
      <w:r>
        <w:rPr>
          <w:rFonts w:ascii="PT Astra Serif" w:hAnsi="PT Astra Serif" w:eastAsia="PT Astra Serif" w:cs="PT Astra Serif"/>
          <w:sz w:val="24"/>
          <w:szCs w:val="24"/>
        </w:rPr>
        <w:t xml:space="preserve">х на ход и сроки оказания услуг;</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подписать </w:t>
      </w:r>
      <w:r>
        <w:rPr>
          <w:rFonts w:ascii="PT Astra Serif" w:hAnsi="PT Astra Serif" w:eastAsia="PT Astra Serif" w:cs="PT Astra Serif"/>
          <w:sz w:val="24"/>
          <w:szCs w:val="24"/>
        </w:rPr>
        <w:t xml:space="preserve">копию электронного документа Акт приемки (ф. 0510452) (АКТ приемки товаров, работ, услуг (в ред. Приказа Минфина России от 28.06.2022 № 100н), сформированного на бумажном носителе, подписывается собственноручно </w:t>
      </w:r>
      <w:r>
        <w:rPr>
          <w:rFonts w:ascii="PT Astra Serif" w:hAnsi="PT Astra Serif" w:eastAsia="PT Astra Serif" w:cs="PT Astra Serif"/>
          <w:sz w:val="24"/>
          <w:szCs w:val="24"/>
        </w:rPr>
        <w:t xml:space="preserve">Исполнителем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Исполнитель </w:t>
      </w:r>
      <w:r>
        <w:rPr>
          <w:rFonts w:ascii="PT Astra Serif" w:hAnsi="PT Astra Serif" w:eastAsia="PT Astra Serif" w:cs="PT Astra Serif"/>
          <w:sz w:val="24"/>
          <w:szCs w:val="24"/>
        </w:rPr>
        <w:t xml:space="preserve">направляет подписанную копию Акта приемки (ф. 0510452) по средствам электронной почты в адрес Заказчика в течении 2 (двух) рабочих дней с даты получения с последующей досылкой оригинала документа. Данный подпункт действует с учетом пункта </w:t>
      </w:r>
      <w:r>
        <w:rPr>
          <w:rFonts w:ascii="PT Astra Serif" w:hAnsi="PT Astra Serif" w:eastAsia="PT Astra Serif" w:cs="PT Astra Serif"/>
          <w:sz w:val="24"/>
          <w:szCs w:val="24"/>
        </w:rPr>
        <w:t xml:space="preserve">5.7. настоящего Контракт</w:t>
      </w:r>
      <w:r>
        <w:rPr>
          <w:rFonts w:ascii="PT Astra Serif" w:hAnsi="PT Astra Serif" w:eastAsia="PT Astra Serif" w:cs="PT Astra Serif"/>
          <w:sz w:val="24"/>
          <w:szCs w:val="24"/>
        </w:rPr>
        <w:t xml:space="preserve">а.</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w:t>
      </w: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 Заказчик обязуется:</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предоставить Исполнителю</w:t>
      </w:r>
      <w:r>
        <w:rPr>
          <w:rFonts w:ascii="PT Astra Serif" w:hAnsi="PT Astra Serif" w:eastAsia="PT Astra Serif" w:cs="PT Astra Serif"/>
          <w:sz w:val="24"/>
          <w:szCs w:val="24"/>
        </w:rPr>
        <w:t xml:space="preserve"> беспрепятственный доступ к объекту, на территории которого необходимо выполнить работы (оказать услуги) в соответствии с Приложением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1 настоящего Контракта;</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 факту выполнения работ (оказания услуг) принять их результат и подписать акт приема – передачи выполненных работ (оказанных услуг) установленной формы;</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произвести оплату на основании счета, счёта-фактуры (в случае, если Исполнитель является плательщиком НДС в соответствии с НК РФ) после подписания акта приема – передачи выполненных работ (оказанных услуг).</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w:t>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 Исполнитель имеет право: </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т</w:t>
      </w:r>
      <w:r>
        <w:rPr>
          <w:rFonts w:ascii="PT Astra Serif" w:hAnsi="PT Astra Serif" w:eastAsia="PT Astra Serif" w:cs="PT Astra Serif"/>
          <w:sz w:val="24"/>
          <w:szCs w:val="24"/>
        </w:rPr>
        <w:t xml:space="preserve">ребовать своевременного подписания Заказчиком акта приема – передачи выпо</w:t>
      </w:r>
      <w:r>
        <w:rPr>
          <w:rFonts w:ascii="PT Astra Serif" w:hAnsi="PT Astra Serif" w:eastAsia="PT Astra Serif" w:cs="PT Astra Serif"/>
          <w:sz w:val="24"/>
          <w:szCs w:val="24"/>
        </w:rPr>
        <w:t xml:space="preserve">лненных работ (оказанных услуг);</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т</w:t>
      </w:r>
      <w:r>
        <w:rPr>
          <w:rFonts w:ascii="PT Astra Serif" w:hAnsi="PT Astra Serif" w:eastAsia="PT Astra Serif" w:cs="PT Astra Serif"/>
          <w:sz w:val="24"/>
          <w:szCs w:val="24"/>
        </w:rPr>
        <w:t xml:space="preserve">ребовать своевременной оплаты выполненных работ (оказанных услуг) в соот</w:t>
      </w:r>
      <w:r>
        <w:rPr>
          <w:rFonts w:ascii="PT Astra Serif" w:hAnsi="PT Astra Serif" w:eastAsia="PT Astra Serif" w:cs="PT Astra Serif"/>
          <w:sz w:val="24"/>
          <w:szCs w:val="24"/>
        </w:rPr>
        <w:t xml:space="preserve">ветствии с настоящим Контрактом;</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з</w:t>
      </w:r>
      <w:r>
        <w:rPr>
          <w:rFonts w:ascii="PT Astra Serif" w:hAnsi="PT Astra Serif" w:eastAsia="PT Astra Serif" w:cs="PT Astra Serif"/>
          <w:sz w:val="24"/>
          <w:szCs w:val="24"/>
        </w:rPr>
        <w:t xml:space="preserve">апрашивать у Заказчика разъяснения и уточнения относительно выполнения работ (оказания услуг) в рамках настоящего Контракта.</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4.</w:t>
      </w:r>
      <w:r>
        <w:rPr>
          <w:rFonts w:ascii="PT Astra Serif" w:hAnsi="PT Astra Serif" w:eastAsia="PT Astra Serif" w:cs="PT Astra Serif"/>
          <w:sz w:val="24"/>
          <w:szCs w:val="24"/>
        </w:rPr>
        <w:t xml:space="preserve">4</w:t>
      </w:r>
      <w:r>
        <w:rPr>
          <w:rFonts w:ascii="PT Astra Serif" w:hAnsi="PT Astra Serif" w:eastAsia="PT Astra Serif" w:cs="PT Astra Serif"/>
          <w:sz w:val="24"/>
          <w:szCs w:val="24"/>
        </w:rPr>
        <w:t xml:space="preserve">. Заказчик имеет право: </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w:t>
      </w:r>
      <w:r>
        <w:rPr>
          <w:rFonts w:ascii="PT Astra Serif" w:hAnsi="PT Astra Serif" w:eastAsia="PT Astra Serif" w:cs="PT Astra Serif"/>
          <w:sz w:val="24"/>
          <w:szCs w:val="24"/>
        </w:rPr>
        <w:t xml:space="preserve">отребовать устранения недостатков, допущенных И</w:t>
      </w:r>
      <w:r>
        <w:rPr>
          <w:rFonts w:ascii="PT Astra Serif" w:hAnsi="PT Astra Serif" w:eastAsia="PT Astra Serif" w:cs="PT Astra Serif"/>
          <w:sz w:val="24"/>
          <w:szCs w:val="24"/>
        </w:rPr>
        <w:t xml:space="preserve">сполнителем при оказании услуг.</w:t>
      </w:r>
      <w:r>
        <w:rPr>
          <w:rFonts w:ascii="PT Astra Serif" w:hAnsi="PT Astra Serif" w:cs="PT Astra Serif"/>
          <w:sz w:val="24"/>
          <w:szCs w:val="24"/>
        </w:rPr>
      </w:r>
      <w:r>
        <w:rPr>
          <w:rFonts w:ascii="PT Astra Serif" w:hAnsi="PT Astra Serif" w:cs="PT Astra Serif"/>
          <w:sz w:val="24"/>
          <w:szCs w:val="24"/>
        </w:rPr>
      </w:r>
    </w:p>
    <w:p>
      <w:pPr>
        <w:ind w:left="0" w:right="0" w:firstLine="0"/>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left="0" w:right="0" w:firstLine="0"/>
        <w:jc w:val="center"/>
        <w:spacing w:after="0" w:line="240" w:lineRule="auto"/>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5. Порядок сдачи-приемки выполненных работ (оказанных услуг)</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567"/>
        <w:jc w:val="both"/>
        <w:spacing w:after="0" w:line="240" w:lineRule="auto"/>
        <w:widowControl w:val="off"/>
        <w:tabs>
          <w:tab w:val="left" w:pos="9637" w:leader="none"/>
        </w:tabs>
        <w:rPr>
          <w:rFonts w:ascii="PT Astra Serif" w:hAnsi="PT Astra Serif" w:cs="PT Astra Serif"/>
          <w:b/>
          <w:bCs/>
          <w:sz w:val="24"/>
          <w:szCs w:val="24"/>
        </w:rPr>
      </w:pPr>
      <w:r>
        <w:rPr>
          <w:rFonts w:ascii="PT Astra Serif" w:hAnsi="PT Astra Serif" w:eastAsia="PT Astra Serif" w:cs="PT Astra Serif"/>
          <w:sz w:val="24"/>
          <w:szCs w:val="24"/>
        </w:rPr>
        <w:t xml:space="preserve">5.1. После завершения выполнения работ (оказания услуг), предусмотренных Контрактом, Исполнитель уведомляет Заказчика о факте окончания их выполнения. </w:t>
      </w:r>
      <w:r>
        <w:rPr>
          <w:rFonts w:ascii="PT Astra Serif" w:hAnsi="PT Astra Serif" w:cs="PT Astra Serif"/>
          <w:b/>
          <w:bCs/>
          <w:sz w:val="24"/>
          <w:szCs w:val="24"/>
        </w:rPr>
      </w:r>
      <w:r>
        <w:rPr>
          <w:rFonts w:ascii="PT Astra Serif" w:hAnsi="PT Astra Serif" w:cs="PT Astra Serif"/>
          <w:b/>
          <w:bCs/>
          <w:sz w:val="24"/>
          <w:szCs w:val="24"/>
        </w:rPr>
      </w:r>
    </w:p>
    <w:p>
      <w:pPr>
        <w:ind w:firstLine="567"/>
        <w:jc w:val="both"/>
        <w:spacing w:after="0" w:line="240" w:lineRule="auto"/>
        <w:widowControl w:val="off"/>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rPr>
        <w:t xml:space="preserve">5.2. </w:t>
      </w:r>
      <w:r>
        <w:rPr>
          <w:rFonts w:ascii="PT Astra Serif" w:hAnsi="PT Astra Serif" w:eastAsia="PT Astra Serif" w:cs="PT Astra Serif"/>
          <w:sz w:val="24"/>
          <w:szCs w:val="24"/>
        </w:rPr>
        <w:t xml:space="preserve">Не </w:t>
      </w:r>
      <w:r>
        <w:rPr>
          <w:rFonts w:ascii="PT Astra Serif" w:hAnsi="PT Astra Serif" w:eastAsia="PT Astra Serif" w:cs="PT Astra Serif"/>
          <w:sz w:val="24"/>
          <w:szCs w:val="24"/>
        </w:rPr>
        <w:t xml:space="preserve">более</w:t>
      </w:r>
      <w:r>
        <w:rPr>
          <w:rFonts w:ascii="PT Astra Serif" w:hAnsi="PT Astra Serif" w:eastAsia="PT Astra Serif" w:cs="PT Astra Serif"/>
          <w:sz w:val="24"/>
          <w:szCs w:val="24"/>
        </w:rPr>
        <w:t xml:space="preserve"> 5 (пяти) рабочих дней</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следующ</w:t>
      </w:r>
      <w:r>
        <w:rPr>
          <w:rFonts w:ascii="PT Astra Serif" w:hAnsi="PT Astra Serif" w:eastAsia="PT Astra Serif" w:cs="PT Astra Serif"/>
          <w:sz w:val="24"/>
          <w:szCs w:val="24"/>
        </w:rPr>
        <w:t xml:space="preserve">их</w:t>
      </w:r>
      <w:r>
        <w:rPr>
          <w:rFonts w:ascii="PT Astra Serif" w:hAnsi="PT Astra Serif" w:eastAsia="PT Astra Serif" w:cs="PT Astra Serif"/>
          <w:sz w:val="24"/>
          <w:szCs w:val="24"/>
        </w:rPr>
        <w:t xml:space="preserve"> за днем получения Заказчиком уведомления, указанного в п. 5.1. Исполнитель предоставляет Заказчику Акт приема-передачи выполненных работ (оказанных услуг) и сопутствующую документацию, подписанные Исполнителем в 2 (двух) экземплярах.</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rPr>
        <w:t xml:space="preserve">5.3. Не позднее 3 (трех) рабочих дней после получения от Исполнителя документов, указанных в п. 5.2. Заказчик рассматривает отчетные материалы и осуществляет при</w:t>
      </w:r>
      <w:r>
        <w:rPr>
          <w:rFonts w:ascii="PT Astra Serif" w:hAnsi="PT Astra Serif" w:eastAsia="PT Astra Serif" w:cs="PT Astra Serif"/>
          <w:sz w:val="24"/>
          <w:szCs w:val="24"/>
        </w:rPr>
        <w:t xml:space="preserve">емку выполненных работ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приема-передачи выполненных р</w:t>
      </w:r>
      <w:r>
        <w:rPr>
          <w:rFonts w:ascii="PT Astra Serif" w:hAnsi="PT Astra Serif" w:eastAsia="PT Astra Serif" w:cs="PT Astra Serif"/>
          <w:sz w:val="24"/>
          <w:szCs w:val="24"/>
        </w:rPr>
        <w:t xml:space="preserve">абот (оказанных услуг), либо запрос о предоставлении разъяснений касательно результатов оказанных услуг, или мотивированный отказ от принятия результатов выполненных работ (оказанных услуг), или акт с перечнем выявленных недостатков, необходимых доработок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сроком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их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устранения. В случае отказа </w:t>
      </w:r>
      <w:r>
        <w:rPr>
          <w:rFonts w:ascii="PT Astra Serif" w:hAnsi="PT Astra Serif" w:eastAsia="PT Astra Serif" w:cs="PT Astra Serif"/>
          <w:sz w:val="24"/>
          <w:szCs w:val="24"/>
        </w:rPr>
        <w:t xml:space="preserve">Заказчика</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от принятия результатов</w:t>
      </w:r>
      <w:r>
        <w:rPr>
          <w:rFonts w:ascii="PT Astra Serif" w:hAnsi="PT Astra Serif" w:eastAsia="PT Astra Serif" w:cs="PT Astra Serif"/>
          <w:sz w:val="24"/>
          <w:szCs w:val="24"/>
        </w:rPr>
        <w:t xml:space="preserve"> выполненных работ (оказанных услуг) в связи с необходимостью устранения недостатков и/или доработки результатов, Исполнитель обязуется в срок, установленный в акте, составленном Заказчиком, устранить указанные недостатки/произвести доработки за свой счет.</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При положительном заключении Заказчика о приемке выполненных работ (оказанных услуг), Акт приема-передачи выполненных работ (оказанных услуг) подписывается </w:t>
      </w:r>
      <w:r>
        <w:rPr>
          <w:rFonts w:ascii="PT Astra Serif" w:hAnsi="PT Astra Serif" w:eastAsia="PT Astra Serif" w:cs="PT Astra Serif"/>
          <w:sz w:val="24"/>
          <w:szCs w:val="24"/>
        </w:rPr>
        <w:t xml:space="preserve">уполномоченными представителями Сторон в течение  2  (двух) рабочих дней. </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rPr>
        <w:t xml:space="preserve">5.4. В случае обнаружения недостатков при приемке выполненных работ (оказанны</w:t>
      </w:r>
      <w:r>
        <w:rPr>
          <w:rFonts w:ascii="PT Astra Serif" w:hAnsi="PT Astra Serif" w:eastAsia="PT Astra Serif" w:cs="PT Astra Serif"/>
          <w:sz w:val="24"/>
          <w:szCs w:val="24"/>
        </w:rPr>
        <w:t xml:space="preserve">х услуг), Заказчик вправе ссылаться на них,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 При обнаружении после приемки работ (услуг) отступл</w:t>
      </w:r>
      <w:r>
        <w:rPr>
          <w:rFonts w:ascii="PT Astra Serif" w:hAnsi="PT Astra Serif" w:eastAsia="PT Astra Serif" w:cs="PT Astra Serif"/>
          <w:sz w:val="24"/>
          <w:szCs w:val="24"/>
        </w:rPr>
        <w:t xml:space="preserve">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Заказчик обязан известить об этом Исполнителя в разумный срок по</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их обнаружении.</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rPr>
        <w:t xml:space="preserve">5.5. В случае получения от Заказчика запроса о предоставлении разъяснений касательно результатов выполненных работ (оказанных услуг), или мотивированного отказа от принятия результатов выполненных работ (оказанных услуг), или акта с перечнем</w:t>
      </w:r>
      <w:r>
        <w:rPr>
          <w:rFonts w:ascii="PT Astra Serif" w:hAnsi="PT Astra Serif" w:eastAsia="PT Astra Serif" w:cs="PT Astra Serif"/>
          <w:sz w:val="24"/>
          <w:szCs w:val="24"/>
        </w:rPr>
        <w:t xml:space="preserve"> выявленных недостатков, необходимых доработок и сроком их устранения. Исполнитель в течение 2 (двух) рабочих дней обязан представить Заказчику запрашиваемые разъяснения в отношении выполненных работ (оказанных услуг), или в срок, установленный в указанном</w:t>
      </w:r>
      <w:r>
        <w:rPr>
          <w:rFonts w:ascii="PT Astra Serif" w:hAnsi="PT Astra Serif" w:eastAsia="PT Astra Serif" w:cs="PT Astra Serif"/>
          <w:sz w:val="24"/>
          <w:szCs w:val="24"/>
        </w:rPr>
        <w:t xml:space="preserve">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комплект отчетной докумен</w:t>
      </w:r>
      <w:r>
        <w:rPr>
          <w:rFonts w:ascii="PT Astra Serif" w:hAnsi="PT Astra Serif" w:eastAsia="PT Astra Serif" w:cs="PT Astra Serif"/>
          <w:sz w:val="24"/>
          <w:szCs w:val="24"/>
        </w:rPr>
        <w:t xml:space="preserve">тации, отчет об устранении недостатков, выполнении необходимых доработок, а также повторный подписанный Исполнителем Акт приема-передачи выполненных работ (оказанных услуг) в 2 (двух) экземплярах для принятия Заказчиком выполненных работ (оказанных услуг).</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tabs>
          <w:tab w:val="left" w:pos="9637" w:leader="none"/>
        </w:tabs>
        <w:rPr>
          <w:rFonts w:ascii="PT Astra Serif" w:hAnsi="PT Astra Serif" w:cs="PT Astra Serif"/>
          <w:sz w:val="24"/>
          <w:szCs w:val="24"/>
          <w:highlight w:val="none"/>
        </w:rPr>
      </w:pPr>
      <w:r>
        <w:rPr>
          <w:rFonts w:ascii="PT Astra Serif" w:hAnsi="PT Astra Serif" w:eastAsia="PT Astra Serif" w:cs="PT Astra Serif"/>
          <w:sz w:val="24"/>
          <w:szCs w:val="24"/>
        </w:rPr>
        <w:t xml:space="preserve">5.6. В случае, если по результатам рассмотрения отчета, содержащего выявленные недостатки и необходимые до</w:t>
      </w:r>
      <w:r>
        <w:rPr>
          <w:rFonts w:ascii="PT Astra Serif" w:hAnsi="PT Astra Serif" w:eastAsia="PT Astra Serif" w:cs="PT Astra Serif"/>
          <w:sz w:val="24"/>
          <w:szCs w:val="24"/>
        </w:rPr>
        <w:t xml:space="preserve">работки Заказчиком будет принято решение об устранении Исполнителем недостатков (выполнении доработок) в надлежащем порядке и в установленные сроки, а также в случае отсутствия у Заказчика запросов касательно предоставления разъяснений в отношении выполнен</w:t>
      </w:r>
      <w:r>
        <w:rPr>
          <w:rFonts w:ascii="PT Astra Serif" w:hAnsi="PT Astra Serif" w:eastAsia="PT Astra Serif" w:cs="PT Astra Serif"/>
          <w:sz w:val="24"/>
          <w:szCs w:val="24"/>
        </w:rPr>
        <w:t xml:space="preserve">ных работ (оказанных услуг),  Заказчик принимает  выполненные работы (оказанные услуги) и подписывает 2 (два) экземпляра Акта приема-передачи выполненных работ (оказанных услуг), один из которых направляет Исполнителю, в порядке, предусмотренном в п. 5.3. </w:t>
      </w:r>
      <w:r>
        <w:rPr>
          <w:rFonts w:ascii="PT Astra Serif" w:hAnsi="PT Astra Serif" w:cs="PT Astra Serif"/>
          <w:sz w:val="24"/>
          <w:szCs w:val="24"/>
          <w:highlight w:val="none"/>
        </w:rPr>
      </w:r>
      <w:r>
        <w:rPr>
          <w:rFonts w:ascii="PT Astra Serif" w:hAnsi="PT Astra Serif" w:cs="PT Astra Serif"/>
          <w:sz w:val="24"/>
          <w:szCs w:val="24"/>
          <w:highlight w:val="none"/>
        </w:rPr>
      </w:r>
    </w:p>
    <w:p>
      <w:pPr>
        <w:ind w:firstLine="567"/>
        <w:jc w:val="both"/>
        <w:spacing w:after="0" w:line="240" w:lineRule="auto"/>
        <w:widowControl w:val="off"/>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highlight w:val="none"/>
        </w:rPr>
        <w:t xml:space="preserve">5.7. </w:t>
      </w:r>
      <w:r>
        <w:rPr>
          <w:rFonts w:ascii="PT Astra Serif" w:hAnsi="PT Astra Serif" w:eastAsia="PT Astra Serif" w:cs="PT Astra Serif"/>
          <w:sz w:val="24"/>
          <w:szCs w:val="24"/>
        </w:rPr>
        <w:t xml:space="preserve">При отсутствии претензий, расхождений по результатам приемки товаров, работ, услуг Акт приемки (ф. 0510452) оформляется без участия Исполнителя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(письмо Минфина России от 25.07.2024 № 02-07-07/69598). Участие </w:t>
      </w:r>
      <w:r>
        <w:rPr>
          <w:rFonts w:ascii="PT Astra Serif" w:hAnsi="PT Astra Serif" w:eastAsia="PT Astra Serif" w:cs="PT Astra Serif"/>
          <w:sz w:val="24"/>
          <w:szCs w:val="24"/>
        </w:rPr>
        <w:t xml:space="preserve">Исполнителя </w:t>
      </w:r>
      <w:r>
        <w:rPr>
          <w:rFonts w:ascii="PT Astra Serif" w:hAnsi="PT Astra Serif" w:eastAsia="PT Astra Serif" w:cs="PT Astra Serif"/>
          <w:sz w:val="24"/>
          <w:szCs w:val="24"/>
        </w:rPr>
        <w:t xml:space="preserve">при оформлении Акта приемки (ф. 0510452) осуществляется путем направления Заказчиком уведомления о результатах приемки на электронный адрес Исполнителя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(скан копии Акта приемки (ф. 0510452), оформленного Заказчиком на бумажном носителе).</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rPr>
        <w:t xml:space="preserve">5</w:t>
      </w:r>
      <w:r>
        <w:rPr>
          <w:rFonts w:ascii="PT Astra Serif" w:hAnsi="PT Astra Serif" w:eastAsia="PT Astra Serif" w:cs="PT Astra Serif"/>
          <w:sz w:val="24"/>
          <w:szCs w:val="24"/>
        </w:rPr>
        <w:t xml:space="preserve">.8. В соответствии с Федеральным законом № 44-ФЗ от 05.04.2013 г. для проверки предоставленных Исполнителем результатов, предусмотренных Контрактом, в части их соответствия условиям Контракта заказчик в обязательном порядке проводит экспертизу</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rPr>
        <w:t xml:space="preserve">5.</w:t>
      </w:r>
      <w:r>
        <w:rPr>
          <w:rFonts w:ascii="PT Astra Serif" w:hAnsi="PT Astra Serif" w:eastAsia="PT Astra Serif" w:cs="PT Astra Serif"/>
          <w:sz w:val="24"/>
          <w:szCs w:val="24"/>
        </w:rPr>
        <w:t xml:space="preserve">9. Подписанный Заказчиком и Исполнителем Акт приема-передачи выполненных работ (оказанных услуг) и предъявленный Исполнителем Заказчику счет на оплату являются основанием для оплаты Исполнителю выполненных работ (оказанных услуг).</w:t>
      </w:r>
      <w:r>
        <w:rPr>
          <w:rFonts w:ascii="PT Astra Serif" w:hAnsi="PT Astra Serif" w:cs="PT Astra Serif"/>
          <w:sz w:val="24"/>
          <w:szCs w:val="24"/>
        </w:rPr>
      </w:r>
      <w:r>
        <w:rPr>
          <w:rFonts w:ascii="PT Astra Serif" w:hAnsi="PT Astra Serif" w:cs="PT Astra Serif"/>
          <w:sz w:val="24"/>
          <w:szCs w:val="24"/>
        </w:rPr>
      </w:r>
    </w:p>
    <w:p>
      <w:pPr>
        <w:ind w:right="-1" w:firstLine="567"/>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right="-1" w:firstLine="567"/>
        <w:jc w:val="center"/>
        <w:spacing w:after="0" w:line="240" w:lineRule="auto"/>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6. Ответственность Сторон</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6</w:t>
      </w:r>
      <w:r>
        <w:rPr>
          <w:rFonts w:ascii="PT Astra Serif" w:hAnsi="PT Astra Serif" w:eastAsia="PT Astra Serif" w:cs="PT Astra Serif"/>
          <w:sz w:val="24"/>
          <w:szCs w:val="24"/>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shd w:val="clear" w:color="auto" w:fill="ffff00"/>
        </w:rPr>
      </w:pPr>
      <w:r>
        <w:rPr>
          <w:rFonts w:ascii="PT Astra Serif" w:hAnsi="PT Astra Serif" w:eastAsia="PT Astra Serif" w:cs="PT Astra Serif"/>
          <w:sz w:val="24"/>
          <w:szCs w:val="24"/>
        </w:rPr>
        <w:t xml:space="preserve">Размеры неустоек (штрафов, пеней), указанные в настоящем разделе и в соответствии с законодательством Российской Федерации.</w:t>
      </w:r>
      <w:r>
        <w:rPr>
          <w:rFonts w:ascii="PT Astra Serif" w:hAnsi="PT Astra Serif" w:cs="PT Astra Serif"/>
          <w:sz w:val="24"/>
          <w:szCs w:val="24"/>
          <w:shd w:val="clear" w:color="auto" w:fill="ffff00"/>
        </w:rPr>
      </w:r>
      <w:r>
        <w:rPr>
          <w:rFonts w:ascii="PT Astra Serif" w:hAnsi="PT Astra Serif" w:cs="PT Astra Serif"/>
          <w:sz w:val="24"/>
          <w:szCs w:val="24"/>
          <w:shd w:val="clear" w:color="auto" w:fill="ffff00"/>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6</w:t>
      </w:r>
      <w:r>
        <w:rPr>
          <w:rFonts w:ascii="PT Astra Serif" w:hAnsi="PT Astra Serif" w:eastAsia="PT Astra Serif" w:cs="PT Astra Serif"/>
          <w:sz w:val="24"/>
          <w:szCs w:val="24"/>
        </w:rPr>
        <w:t xml:space="preserve">.2. </w:t>
      </w:r>
      <w:r>
        <w:rPr>
          <w:rFonts w:ascii="PT Astra Serif" w:hAnsi="PT Astra Serif" w:eastAsia="PT Astra Serif" w:cs="PT Astra Serif"/>
          <w:sz w:val="2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PT Astra Serif" w:hAnsi="PT Astra Serif" w:eastAsia="PT Astra Serif" w:cs="PT Astra Serif"/>
          <w:sz w:val="24"/>
          <w:szCs w:val="24"/>
          <w:lang w:eastAsia="ar-SA"/>
        </w:rPr>
        <w:t xml:space="preserve">Исполнитель</w:t>
      </w:r>
      <w:r>
        <w:rPr>
          <w:rFonts w:ascii="PT Astra Serif" w:hAnsi="PT Astra Serif" w:eastAsia="PT Astra Serif" w:cs="PT Astra Serif"/>
          <w:sz w:val="24"/>
          <w:szCs w:val="24"/>
          <w:lang w:eastAsia="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w:t>
      </w:r>
      <w:r>
        <w:rPr>
          <w:rFonts w:ascii="PT Astra Serif" w:hAnsi="PT Astra Serif" w:eastAsia="PT Astra Serif" w:cs="PT Astra Serif"/>
          <w:sz w:val="24"/>
          <w:szCs w:val="24"/>
          <w:lang w:eastAsia="ar-SA"/>
        </w:rPr>
        <w:t xml:space="preserve">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w:t>
      </w:r>
      <w:r>
        <w:rPr>
          <w:rFonts w:ascii="PT Astra Serif" w:hAnsi="PT Astra Serif" w:eastAsia="PT Astra Serif" w:cs="PT Astra Serif"/>
          <w:sz w:val="24"/>
          <w:szCs w:val="24"/>
          <w:lang w:eastAsia="ar-SA"/>
        </w:rPr>
        <w:t xml:space="preserve">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w:t>
      </w:r>
      <w:r>
        <w:rPr>
          <w:rFonts w:ascii="PT Astra Serif" w:hAnsi="PT Astra Serif" w:eastAsia="PT Astra Serif" w:cs="PT Astra Serif"/>
          <w:sz w:val="24"/>
          <w:szCs w:val="24"/>
          <w:lang w:eastAsia="ar-SA"/>
        </w:rPr>
        <w:t xml:space="preserve">установленном Правительством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6</w:t>
      </w:r>
      <w:r>
        <w:rPr>
          <w:rFonts w:ascii="PT Astra Serif" w:hAnsi="PT Astra Serif" w:eastAsia="PT Astra Serif" w:cs="PT Astra Serif"/>
          <w:sz w:val="24"/>
          <w:szCs w:val="24"/>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а) 1000 рублей, если цена Контракта не превышает 3 млн. рублей (включительно).</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6</w:t>
      </w:r>
      <w:r>
        <w:rPr>
          <w:rFonts w:ascii="PT Astra Serif" w:hAnsi="PT Astra Serif" w:eastAsia="PT Astra Serif" w:cs="PT Astra Serif"/>
          <w:sz w:val="24"/>
          <w:szCs w:val="24"/>
        </w:rPr>
        <w:t xml:space="preserve">.4. </w:t>
      </w:r>
      <w:r>
        <w:rPr>
          <w:rFonts w:ascii="PT Astra Serif" w:hAnsi="PT Astra Serif" w:eastAsia="PT Astra Serif" w:cs="PT Astra Serif"/>
          <w:sz w:val="24"/>
          <w:szCs w:val="24"/>
          <w:shd w:val="clear" w:color="auto" w:fill="ffffff"/>
        </w:rPr>
        <w:t xml:space="preserve">В случае просрочки исполнения </w:t>
      </w:r>
      <w:r>
        <w:rPr>
          <w:rFonts w:ascii="PT Astra Serif" w:hAnsi="PT Astra Serif" w:eastAsia="PT Astra Serif" w:cs="PT Astra Serif"/>
          <w:sz w:val="24"/>
          <w:szCs w:val="24"/>
          <w:shd w:val="clear" w:color="auto" w:fill="ffffff"/>
        </w:rPr>
        <w:t xml:space="preserve">Исполнителем</w:t>
      </w:r>
      <w:r>
        <w:rPr>
          <w:rFonts w:ascii="PT Astra Serif" w:hAnsi="PT Astra Serif" w:eastAsia="PT Astra Serif" w:cs="PT Astra Serif"/>
          <w:sz w:val="24"/>
          <w:szCs w:val="24"/>
          <w:shd w:val="clear" w:color="auto" w:fill="ffffff"/>
        </w:rPr>
        <w:t xml:space="preserve"> </w:t>
      </w:r>
      <w:r>
        <w:rPr>
          <w:rFonts w:ascii="PT Astra Serif" w:hAnsi="PT Astra Serif" w:eastAsia="PT Astra Serif" w:cs="PT Astra Serif"/>
          <w:sz w:val="24"/>
          <w:szCs w:val="24"/>
          <w:shd w:val="clear" w:color="auto" w:fill="ffffff"/>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PT Astra Serif" w:hAnsi="PT Astra Serif" w:eastAsia="PT Astra Serif" w:cs="PT Astra Serif"/>
          <w:sz w:val="24"/>
          <w:szCs w:val="24"/>
          <w:shd w:val="clear" w:color="auto" w:fill="ffffff"/>
        </w:rPr>
        <w:t xml:space="preserve">Исполнителем</w:t>
      </w:r>
      <w:r>
        <w:rPr>
          <w:rFonts w:ascii="PT Astra Serif" w:hAnsi="PT Astra Serif" w:eastAsia="PT Astra Serif" w:cs="PT Astra Serif"/>
          <w:sz w:val="24"/>
          <w:szCs w:val="24"/>
          <w:shd w:val="clear" w:color="auto" w:fill="ffffff"/>
        </w:rPr>
        <w:t xml:space="preserve"> </w:t>
      </w:r>
      <w:r>
        <w:rPr>
          <w:rFonts w:ascii="PT Astra Serif" w:hAnsi="PT Astra Serif" w:eastAsia="PT Astra Serif" w:cs="PT Astra Serif"/>
          <w:sz w:val="24"/>
          <w:szCs w:val="24"/>
          <w:shd w:val="clear" w:color="auto" w:fill="ffffff"/>
        </w:rPr>
        <w:t xml:space="preserve"> обязательств, предусмотренных Контрактом, Заказчик направляет </w:t>
      </w:r>
      <w:r>
        <w:rPr>
          <w:rFonts w:ascii="PT Astra Serif" w:hAnsi="PT Astra Serif" w:eastAsia="PT Astra Serif" w:cs="PT Astra Serif"/>
          <w:sz w:val="24"/>
          <w:szCs w:val="24"/>
          <w:shd w:val="clear" w:color="auto" w:fill="ffffff"/>
        </w:rPr>
        <w:t xml:space="preserve">Исполнителю</w:t>
      </w:r>
      <w:r>
        <w:rPr>
          <w:rFonts w:ascii="PT Astra Serif" w:hAnsi="PT Astra Serif" w:eastAsia="PT Astra Serif" w:cs="PT Astra Serif"/>
          <w:sz w:val="24"/>
          <w:szCs w:val="24"/>
          <w:shd w:val="clear" w:color="auto" w:fill="ffffff"/>
        </w:rPr>
        <w:t xml:space="preserve"> </w:t>
      </w:r>
      <w:r>
        <w:rPr>
          <w:rFonts w:ascii="PT Astra Serif" w:hAnsi="PT Astra Serif" w:eastAsia="PT Astra Serif" w:cs="PT Astra Serif"/>
          <w:sz w:val="24"/>
          <w:szCs w:val="24"/>
          <w:shd w:val="clear" w:color="auto" w:fill="ffffff"/>
        </w:rPr>
        <w:t xml:space="preserve">требование об уплате неустоек (штрафов, пеней).</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Style w:val="852"/>
          <w:rFonts w:ascii="PT Astra Serif" w:hAnsi="PT Astra Serif" w:cs="PT Astra Serif"/>
          <w:sz w:val="24"/>
          <w:szCs w:val="24"/>
        </w:rPr>
        <w:suppressLineNumbers/>
      </w:pPr>
      <w:r>
        <w:rPr>
          <w:rFonts w:ascii="PT Astra Serif" w:hAnsi="PT Astra Serif" w:eastAsia="PT Astra Serif" w:cs="PT Astra Serif"/>
          <w:sz w:val="24"/>
          <w:szCs w:val="24"/>
          <w:shd w:val="clear" w:color="auto" w:fill="ffffff"/>
        </w:rPr>
        <w:t xml:space="preserve">Пеня начисляется за каждый день просрочки исполнения </w:t>
      </w:r>
      <w:r>
        <w:rPr>
          <w:rFonts w:ascii="PT Astra Serif" w:hAnsi="PT Astra Serif" w:eastAsia="PT Astra Serif" w:cs="PT Astra Serif"/>
          <w:sz w:val="24"/>
          <w:szCs w:val="24"/>
          <w:shd w:val="clear" w:color="auto" w:fill="ffffff"/>
        </w:rPr>
        <w:t xml:space="preserve">Исполнителем</w:t>
      </w:r>
      <w:r>
        <w:rPr>
          <w:rFonts w:ascii="PT Astra Serif" w:hAnsi="PT Astra Serif" w:eastAsia="PT Astra Serif" w:cs="PT Astra Serif"/>
          <w:sz w:val="24"/>
          <w:szCs w:val="24"/>
          <w:shd w:val="clear" w:color="auto" w:fill="ffffff"/>
        </w:rPr>
        <w:t xml:space="preserve"> </w:t>
      </w:r>
      <w:r>
        <w:rPr>
          <w:rFonts w:ascii="PT Astra Serif" w:hAnsi="PT Astra Serif" w:eastAsia="PT Astra Serif" w:cs="PT Astra Serif"/>
          <w:sz w:val="24"/>
          <w:szCs w:val="24"/>
          <w:shd w:val="clear" w:color="auto" w:fill="ffffff"/>
        </w:rPr>
        <w:t xml:space="preserve">обязате</w:t>
      </w:r>
      <w:r>
        <w:rPr>
          <w:rFonts w:ascii="PT Astra Serif" w:hAnsi="PT Astra Serif" w:eastAsia="PT Astra Serif" w:cs="PT Astra Serif"/>
          <w:sz w:val="24"/>
          <w:szCs w:val="24"/>
          <w:shd w:val="clear" w:color="auto" w:fill="ffffff"/>
        </w:rPr>
        <w:t xml:space="preserve">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w:t>
      </w:r>
      <w:r>
        <w:rPr>
          <w:rFonts w:ascii="PT Astra Serif" w:hAnsi="PT Astra Serif" w:eastAsia="PT Astra Serif" w:cs="PT Astra Serif"/>
          <w:sz w:val="24"/>
          <w:szCs w:val="24"/>
          <w:shd w:val="clear" w:color="auto" w:fill="ffffff"/>
        </w:rPr>
        <w:t xml:space="preserve">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PT Astra Serif" w:hAnsi="PT Astra Serif" w:eastAsia="PT Astra Serif" w:cs="PT Astra Serif"/>
          <w:sz w:val="24"/>
          <w:szCs w:val="24"/>
          <w:shd w:val="clear" w:color="auto" w:fill="ffffff"/>
        </w:rPr>
        <w:t xml:space="preserve">Исполнителем</w:t>
      </w:r>
      <w:r>
        <w:rPr>
          <w:rFonts w:ascii="PT Astra Serif" w:hAnsi="PT Astra Serif" w:eastAsia="PT Astra Serif" w:cs="PT Astra Serif"/>
          <w:sz w:val="24"/>
          <w:szCs w:val="24"/>
          <w:shd w:val="clear" w:color="auto" w:fill="ffffff"/>
        </w:rPr>
        <w:t xml:space="preserve">, за исключением случаев, если законодательством Российской Федерации установлен иной порядок начисления пени.</w:t>
      </w:r>
      <w:r>
        <w:rPr>
          <w:rStyle w:val="852"/>
          <w:rFonts w:ascii="PT Astra Serif" w:hAnsi="PT Astra Serif" w:cs="PT Astra Serif"/>
          <w:sz w:val="24"/>
          <w:szCs w:val="24"/>
        </w:rPr>
      </w:r>
      <w:r>
        <w:rPr>
          <w:rStyle w:val="852"/>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6</w:t>
      </w:r>
      <w:r>
        <w:rPr>
          <w:rFonts w:ascii="PT Astra Serif" w:hAnsi="PT Astra Serif" w:eastAsia="PT Astra Serif" w:cs="PT Astra Serif"/>
          <w:sz w:val="24"/>
          <w:szCs w:val="24"/>
        </w:rPr>
        <w:t xml:space="preserve">.5. </w:t>
      </w:r>
      <w:r>
        <w:rPr>
          <w:rFonts w:ascii="PT Astra Serif" w:hAnsi="PT Astra Serif" w:eastAsia="PT Astra Serif" w:cs="PT Astra Serif"/>
          <w:sz w:val="24"/>
          <w:szCs w:val="24"/>
          <w:shd w:val="clear" w:color="auto" w:fill="ffffff"/>
        </w:rPr>
        <w:t xml:space="preserve">Штрафы начисляются за неисполнение или ненадлежащее исполнение </w:t>
      </w:r>
      <w:r>
        <w:rPr>
          <w:rFonts w:ascii="PT Astra Serif" w:hAnsi="PT Astra Serif" w:eastAsia="PT Astra Serif" w:cs="PT Astra Serif"/>
          <w:sz w:val="24"/>
          <w:szCs w:val="24"/>
          <w:shd w:val="clear" w:color="auto" w:fill="ffffff"/>
        </w:rPr>
        <w:t xml:space="preserve">Исполнителем</w:t>
      </w:r>
      <w:r>
        <w:rPr>
          <w:rFonts w:ascii="PT Astra Serif" w:hAnsi="PT Astra Serif" w:eastAsia="PT Astra Serif" w:cs="PT Astra Serif"/>
          <w:sz w:val="24"/>
          <w:szCs w:val="24"/>
          <w:shd w:val="clear" w:color="auto" w:fill="ffffff"/>
        </w:rPr>
        <w:t xml:space="preserve"> обязательств, предусмотренных Контрактом, за исключением просрочки исполнения </w:t>
      </w:r>
      <w:r>
        <w:rPr>
          <w:rFonts w:ascii="PT Astra Serif" w:hAnsi="PT Astra Serif" w:eastAsia="PT Astra Serif" w:cs="PT Astra Serif"/>
          <w:sz w:val="24"/>
          <w:szCs w:val="24"/>
          <w:shd w:val="clear" w:color="auto" w:fill="ffffff"/>
        </w:rPr>
        <w:t xml:space="preserve">Исполнителем</w:t>
      </w:r>
      <w:r>
        <w:rPr>
          <w:rFonts w:ascii="PT Astra Serif" w:hAnsi="PT Astra Serif" w:eastAsia="PT Astra Serif" w:cs="PT Astra Serif"/>
          <w:sz w:val="24"/>
          <w:szCs w:val="24"/>
          <w:shd w:val="clear" w:color="auto" w:fill="ffffff"/>
        </w:rPr>
        <w:t xml:space="preserve"> (подрядчиком, </w:t>
      </w:r>
      <w:r>
        <w:rPr>
          <w:rFonts w:ascii="PT Astra Serif" w:hAnsi="PT Astra Serif" w:eastAsia="PT Astra Serif" w:cs="PT Astra Serif"/>
          <w:sz w:val="24"/>
          <w:szCs w:val="24"/>
          <w:shd w:val="clear" w:color="auto" w:fill="ffffff"/>
        </w:rPr>
        <w:t xml:space="preserve">поставщиком</w:t>
      </w:r>
      <w:r>
        <w:rPr>
          <w:rFonts w:ascii="PT Astra Serif" w:hAnsi="PT Astra Serif" w:eastAsia="PT Astra Serif" w:cs="PT Astra Serif"/>
          <w:sz w:val="24"/>
          <w:szCs w:val="24"/>
          <w:shd w:val="clear" w:color="auto" w:fill="ffffff"/>
        </w:rPr>
        <w:t xml:space="preserve">) обязательств (в том числе </w:t>
      </w:r>
      <w:r>
        <w:rPr>
          <w:rFonts w:ascii="PT Astra Serif" w:hAnsi="PT Astra Serif" w:eastAsia="PT Astra Serif" w:cs="PT Astra Serif"/>
          <w:color w:val="000000" w:themeColor="text1"/>
          <w:sz w:val="24"/>
          <w:szCs w:val="24"/>
          <w:shd w:val="clear" w:color="auto" w:fill="ffffff"/>
        </w:rPr>
        <w:t xml:space="preserve">гарантийного обязательства), предусмотренных Контрактом. Размер штрафа устанавливается Контрактом в </w:t>
      </w:r>
      <w:hyperlink r:id="rId11" w:tooltip="http://www.consultant.ru/document/Cons_doc_LAW_331074/#dst100018" w:anchor="dst100018" w:history="1">
        <w:r>
          <w:rPr>
            <w:rStyle w:val="849"/>
            <w:rFonts w:ascii="PT Astra Serif" w:hAnsi="PT Astra Serif" w:eastAsia="PT Astra Serif" w:cs="PT Astra Serif"/>
            <w:color w:val="000000" w:themeColor="text1"/>
            <w:sz w:val="24"/>
            <w:szCs w:val="24"/>
            <w:u w:val="none"/>
            <w:shd w:val="clear" w:color="auto" w:fill="ffffff"/>
          </w:rPr>
          <w:t xml:space="preserve">порядке</w:t>
        </w:r>
      </w:hyperlink>
      <w:r>
        <w:rPr>
          <w:rFonts w:ascii="PT Astra Serif" w:hAnsi="PT Astra Serif" w:eastAsia="PT Astra Serif" w:cs="PT Astra Serif"/>
          <w:color w:val="000000" w:themeColor="text1"/>
          <w:sz w:val="24"/>
          <w:szCs w:val="24"/>
          <w:shd w:val="clear" w:color="auto" w:fill="ffffff"/>
        </w:rPr>
        <w:t xml:space="preserve">,</w:t>
      </w:r>
      <w:r>
        <w:rPr>
          <w:rFonts w:ascii="PT Astra Serif" w:hAnsi="PT Astra Serif" w:eastAsia="PT Astra Serif" w:cs="PT Astra Serif"/>
          <w:color w:val="000000" w:themeColor="text1"/>
          <w:sz w:val="24"/>
          <w:szCs w:val="24"/>
          <w:shd w:val="clear" w:color="auto" w:fill="ffffff"/>
        </w:rPr>
        <w:t xml:space="preserve"> установленном Правительством </w:t>
      </w:r>
      <w:r>
        <w:rPr>
          <w:rFonts w:ascii="PT Astra Serif" w:hAnsi="PT Astra Serif" w:eastAsia="PT Astra Serif" w:cs="PT Astra Serif"/>
          <w:sz w:val="24"/>
          <w:szCs w:val="24"/>
          <w:shd w:val="clear" w:color="auto" w:fill="ffffff"/>
        </w:rPr>
        <w:t xml:space="preserve">Российской Федерации, за исключением случаев, если законодательством Российской Федерации установлен иной порядок начисления штрафов</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shd w:val="clear" w:color="auto" w:fill="ffffff"/>
        <w:widowControl w:val="off"/>
        <w:rPr>
          <w:rFonts w:ascii="PT Astra Serif" w:hAnsi="PT Astra Serif" w:cs="PT Astra Serif"/>
          <w:sz w:val="24"/>
          <w:szCs w:val="24"/>
          <w:shd w:val="clear" w:color="auto" w:fill="ffffff"/>
        </w:rPr>
        <w:suppressLineNumbers/>
      </w:pPr>
      <w:r>
        <w:rPr>
          <w:rFonts w:ascii="PT Astra Serif" w:hAnsi="PT Astra Serif" w:eastAsia="PT Astra Serif" w:cs="PT Astra Serif"/>
          <w:sz w:val="24"/>
          <w:szCs w:val="24"/>
          <w:shd w:val="clear" w:color="auto" w:fill="ffffff"/>
        </w:rPr>
        <w:t xml:space="preserve">За каждый факт неисполнения или ненадлежащего исполнения </w:t>
      </w:r>
      <w:r>
        <w:rPr>
          <w:rFonts w:ascii="PT Astra Serif" w:hAnsi="PT Astra Serif" w:eastAsia="PT Astra Serif" w:cs="PT Astra Serif"/>
          <w:sz w:val="24"/>
          <w:szCs w:val="24"/>
          <w:shd w:val="clear" w:color="auto" w:fill="ffffff"/>
        </w:rPr>
        <w:t xml:space="preserve">Исполнителем</w:t>
      </w:r>
      <w:r>
        <w:rPr>
          <w:rFonts w:ascii="PT Astra Serif" w:hAnsi="PT Astra Serif" w:eastAsia="PT Astra Serif" w:cs="PT Astra Serif"/>
          <w:sz w:val="24"/>
          <w:szCs w:val="24"/>
          <w:shd w:val="clear" w:color="auto" w:fill="ffffff"/>
        </w:rPr>
        <w:t xml:space="preserve"> </w:t>
      </w:r>
      <w:r>
        <w:rPr>
          <w:rFonts w:ascii="PT Astra Serif" w:hAnsi="PT Astra Serif" w:eastAsia="PT Astra Serif" w:cs="PT Astra Serif"/>
          <w:sz w:val="24"/>
          <w:szCs w:val="24"/>
          <w:shd w:val="clear" w:color="auto" w:fill="ffffff"/>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PT Astra Serif" w:hAnsi="PT Astra Serif" w:cs="PT Astra Serif"/>
          <w:sz w:val="24"/>
          <w:szCs w:val="24"/>
          <w:shd w:val="clear" w:color="auto" w:fill="ffffff"/>
        </w:rPr>
      </w:r>
      <w:r>
        <w:rPr>
          <w:rFonts w:ascii="PT Astra Serif" w:hAnsi="PT Astra Serif" w:cs="PT Astra Serif"/>
          <w:sz w:val="24"/>
          <w:szCs w:val="24"/>
          <w:shd w:val="clear" w:color="auto" w:fill="ffffff"/>
        </w:rPr>
      </w:r>
    </w:p>
    <w:p>
      <w:pPr>
        <w:ind w:firstLine="567"/>
        <w:jc w:val="both"/>
        <w:spacing w:after="0" w:line="240" w:lineRule="auto"/>
        <w:shd w:val="clear" w:color="auto" w:fill="ffffff"/>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а) </w:t>
      </w:r>
      <w:r>
        <w:rPr>
          <w:rFonts w:ascii="PT Astra Serif" w:hAnsi="PT Astra Serif" w:eastAsia="PT Astra Serif" w:cs="PT Astra Serif"/>
          <w:sz w:val="24"/>
          <w:szCs w:val="24"/>
          <w:shd w:val="clear" w:color="auto" w:fill="ffffff"/>
        </w:rPr>
        <w:t xml:space="preserve">10 процентов цены Контракта (этапа) в случае, если цена Контракта (этапа) не превышает 3 млн. рублей</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6</w:t>
      </w:r>
      <w:r>
        <w:rPr>
          <w:rFonts w:ascii="PT Astra Serif" w:hAnsi="PT Astra Serif" w:eastAsia="PT Astra Serif" w:cs="PT Astra Serif"/>
          <w:sz w:val="24"/>
          <w:szCs w:val="24"/>
        </w:rPr>
        <w:t xml:space="preserve">.6. За каждый факт неисполнения или ненадлежащего исполнения </w:t>
      </w:r>
      <w:r>
        <w:rPr>
          <w:rFonts w:ascii="PT Astra Serif" w:hAnsi="PT Astra Serif" w:eastAsia="PT Astra Serif" w:cs="PT Astra Serif"/>
          <w:sz w:val="24"/>
          <w:szCs w:val="24"/>
        </w:rPr>
        <w:t xml:space="preserve">Исполнителем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а) 1000 рублей, если цена Контракта не превышает 3 млн. рублей.</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6</w:t>
      </w:r>
      <w:r>
        <w:rPr>
          <w:rFonts w:ascii="PT Astra Serif" w:hAnsi="PT Astra Serif" w:eastAsia="PT Astra Serif" w:cs="PT Astra Serif"/>
          <w:sz w:val="24"/>
          <w:szCs w:val="24"/>
        </w:rPr>
        <w:t xml:space="preserve">.7. Общая сумма начисленных штрафов за неисполнение или ненадлежащее исполнение </w:t>
      </w:r>
      <w:r>
        <w:rPr>
          <w:rFonts w:ascii="PT Astra Serif" w:hAnsi="PT Astra Serif" w:eastAsia="PT Astra Serif" w:cs="PT Astra Serif"/>
          <w:sz w:val="24"/>
          <w:szCs w:val="24"/>
        </w:rPr>
        <w:t xml:space="preserve">Исполнителем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6</w:t>
      </w:r>
      <w:r>
        <w:rPr>
          <w:rFonts w:ascii="PT Astra Serif" w:hAnsi="PT Astra Serif" w:eastAsia="PT Astra Serif" w:cs="PT Astra Serif"/>
          <w:sz w:val="24"/>
          <w:szCs w:val="24"/>
        </w:rPr>
        <w:t xml:space="preserve">.8.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pStyle w:val="865"/>
        <w:ind w:firstLine="567"/>
        <w:spacing w:after="0"/>
        <w:widowControl w:val="off"/>
        <w:rPr>
          <w:rFonts w:ascii="PT Astra Serif" w:hAnsi="PT Astra Serif" w:cs="PT Astra Serif"/>
          <w:bCs/>
          <w:sz w:val="24"/>
          <w:szCs w:val="24"/>
        </w:rPr>
        <w:outlineLvl w:val="1"/>
        <w:suppressLineNumbers/>
      </w:pPr>
      <w:r>
        <w:rPr>
          <w:rFonts w:ascii="PT Astra Serif" w:hAnsi="PT Astra Serif" w:eastAsia="PT Astra Serif" w:cs="PT Astra Serif"/>
          <w:sz w:val="24"/>
          <w:szCs w:val="24"/>
          <w:lang w:eastAsia="ar-SA"/>
        </w:rPr>
        <w:t xml:space="preserve">6</w:t>
      </w:r>
      <w:r>
        <w:rPr>
          <w:rFonts w:ascii="PT Astra Serif" w:hAnsi="PT Astra Serif" w:eastAsia="PT Astra Serif" w:cs="PT Astra Serif"/>
          <w:sz w:val="24"/>
          <w:szCs w:val="24"/>
          <w:lang w:eastAsia="ar-SA"/>
        </w:rPr>
        <w:t xml:space="preserve">.9.</w:t>
      </w:r>
      <w:r>
        <w:rPr>
          <w:rFonts w:ascii="PT Astra Serif" w:hAnsi="PT Astra Serif" w:eastAsia="PT Astra Serif" w:cs="PT Astra Serif"/>
          <w:bCs/>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PT Astra Serif" w:hAnsi="PT Astra Serif" w:cs="PT Astra Serif"/>
          <w:bCs/>
          <w:sz w:val="24"/>
          <w:szCs w:val="24"/>
        </w:rPr>
      </w:r>
      <w:r>
        <w:rPr>
          <w:rFonts w:ascii="PT Astra Serif" w:hAnsi="PT Astra Serif" w:cs="PT Astra Serif"/>
          <w:bCs/>
          <w:sz w:val="24"/>
          <w:szCs w:val="24"/>
        </w:rPr>
      </w:r>
    </w:p>
    <w:p>
      <w:pPr>
        <w:ind w:left="0" w:right="0" w:firstLine="0"/>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left="0" w:right="0" w:firstLine="0"/>
        <w:jc w:val="center"/>
        <w:spacing w:after="0" w:line="240" w:lineRule="auto"/>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7. Требования к безопасности</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7.1. Работы (услуги) должны быть оказаны с учетом требований безопасности жизни и здоровья работников Заказчика, его имущества и окружающей среды при обычных условиях его использования, а также согласно требованиям пожарной безопасност</w:t>
      </w:r>
      <w:r>
        <w:rPr>
          <w:rFonts w:ascii="PT Astra Serif" w:hAnsi="PT Astra Serif" w:eastAsia="PT Astra Serif" w:cs="PT Astra Serif"/>
          <w:sz w:val="24"/>
          <w:szCs w:val="24"/>
        </w:rPr>
        <w:t xml:space="preserve">и, санитарно-эпидемиологических правил нормативов. Используемые комплектующие детали, запасные части и расходные материалы должны соответствовать требованиям действующих ГОСТов и ТУ, техники пожарной безопасности и других нормативных документов Российской </w:t>
      </w:r>
      <w:r>
        <w:rPr>
          <w:rFonts w:ascii="PT Astra Serif" w:hAnsi="PT Astra Serif" w:eastAsia="PT Astra Serif" w:cs="PT Astra Serif"/>
          <w:sz w:val="24"/>
          <w:szCs w:val="24"/>
        </w:rPr>
        <w:t xml:space="preserve">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b/>
          <w:sz w:val="24"/>
          <w:szCs w:val="24"/>
          <w:u w:val="single"/>
        </w:rPr>
      </w:pPr>
      <w:r>
        <w:rPr>
          <w:rFonts w:ascii="PT Astra Serif" w:hAnsi="PT Astra Serif" w:eastAsia="PT Astra Serif" w:cs="PT Astra Serif"/>
          <w:sz w:val="24"/>
          <w:szCs w:val="24"/>
        </w:rPr>
        <w:t xml:space="preserve">7.2. Все препараты для дезинсекции должны быть сертифицированными и разрешенными для применения, иметь свидетельства о государственной регистрации дезинфицирующего средства, декларацию соответствия, офици</w:t>
      </w:r>
      <w:r>
        <w:rPr>
          <w:rFonts w:ascii="PT Astra Serif" w:hAnsi="PT Astra Serif" w:eastAsia="PT Astra Serif" w:cs="PT Astra Serif"/>
          <w:sz w:val="24"/>
          <w:szCs w:val="24"/>
        </w:rPr>
        <w:t xml:space="preserve">альные инструкции по применению</w:t>
      </w:r>
      <w:r>
        <w:rPr>
          <w:rFonts w:ascii="PT Astra Serif" w:hAnsi="PT Astra Serif" w:eastAsia="PT Astra Serif" w:cs="PT Astra Serif"/>
          <w:sz w:val="24"/>
          <w:szCs w:val="24"/>
        </w:rPr>
        <w:t xml:space="preserve">,</w:t>
      </w:r>
      <w:r>
        <w:rPr>
          <w:rFonts w:ascii="PT Astra Serif" w:hAnsi="PT Astra Serif" w:eastAsia="PT Astra Serif" w:cs="PT Astra Serif"/>
          <w:b/>
          <w:sz w:val="24"/>
          <w:szCs w:val="24"/>
        </w:rPr>
        <w:t xml:space="preserve"> </w:t>
      </w:r>
      <w:r>
        <w:rPr>
          <w:rFonts w:ascii="PT Astra Serif" w:hAnsi="PT Astra Serif" w:eastAsia="PT Astra Serif" w:cs="PT Astra Serif"/>
          <w:b/>
          <w:sz w:val="24"/>
          <w:szCs w:val="24"/>
          <w:u w:val="single"/>
        </w:rPr>
        <w:t xml:space="preserve">отсутствие запаха, </w:t>
      </w:r>
      <w:r>
        <w:rPr>
          <w:rFonts w:ascii="PT Astra Serif" w:hAnsi="PT Astra Serif" w:eastAsia="PT Astra Serif" w:cs="PT Astra Serif"/>
          <w:b/>
          <w:color w:val="000000"/>
          <w:sz w:val="24"/>
          <w:szCs w:val="24"/>
          <w:u w:val="single"/>
          <w:shd w:val="clear" w:color="auto" w:fill="ffffff"/>
        </w:rPr>
        <w:t xml:space="preserve">не вызывать раздражения на слизистых и кожных</w:t>
      </w:r>
      <w:r>
        <w:rPr>
          <w:rFonts w:ascii="PT Astra Serif" w:hAnsi="PT Astra Serif" w:eastAsia="PT Astra Serif" w:cs="PT Astra Serif"/>
          <w:b/>
          <w:color w:val="000000"/>
          <w:sz w:val="24"/>
          <w:szCs w:val="24"/>
          <w:shd w:val="clear" w:color="auto" w:fill="ffffff"/>
        </w:rPr>
        <w:t xml:space="preserve"> </w:t>
      </w:r>
      <w:r>
        <w:rPr>
          <w:rFonts w:ascii="PT Astra Serif" w:hAnsi="PT Astra Serif" w:eastAsia="PT Astra Serif" w:cs="PT Astra Serif"/>
          <w:b/>
          <w:color w:val="000000"/>
          <w:sz w:val="24"/>
          <w:szCs w:val="24"/>
          <w:u w:val="single"/>
          <w:shd w:val="clear" w:color="auto" w:fill="ffffff"/>
        </w:rPr>
        <w:t xml:space="preserve">покровов</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Препараты должны применяться с соблюдением требований экологической безопасности. При </w:t>
      </w:r>
      <w:r>
        <w:rPr>
          <w:rFonts w:ascii="PT Astra Serif" w:hAnsi="PT Astra Serif" w:eastAsia="PT Astra Serif" w:cs="PT Astra Serif"/>
          <w:sz w:val="24"/>
          <w:szCs w:val="24"/>
        </w:rPr>
        <w:t xml:space="preserve">оказании услуг</w:t>
      </w:r>
      <w:r>
        <w:rPr>
          <w:rFonts w:ascii="PT Astra Serif" w:hAnsi="PT Astra Serif" w:eastAsia="PT Astra Serif" w:cs="PT Astra Serif"/>
          <w:sz w:val="24"/>
          <w:szCs w:val="24"/>
        </w:rPr>
        <w:t xml:space="preserve"> не допускается использование средств, не прошедших исследований и испытаний на соответствие содержания в них действующих веществ и других показателей, характеризующих качество этих препаратов. </w:t>
      </w:r>
      <w:r>
        <w:rPr>
          <w:rFonts w:ascii="PT Astra Serif" w:hAnsi="PT Astra Serif" w:eastAsia="PT Astra Serif" w:cs="PT Astra Serif"/>
          <w:b/>
          <w:sz w:val="24"/>
          <w:szCs w:val="24"/>
          <w:u w:val="single"/>
        </w:rPr>
        <w:t xml:space="preserve">Применяемые дезинсекционные средства должны быть III-IV класса опасности.</w:t>
      </w:r>
      <w:r>
        <w:rPr>
          <w:rFonts w:ascii="PT Astra Serif" w:hAnsi="PT Astra Serif" w:cs="PT Astra Serif"/>
          <w:b/>
          <w:sz w:val="24"/>
          <w:szCs w:val="24"/>
          <w:u w:val="single"/>
        </w:rPr>
      </w:r>
      <w:r>
        <w:rPr>
          <w:rFonts w:ascii="PT Astra Serif" w:hAnsi="PT Astra Serif" w:cs="PT Astra Serif"/>
          <w:b/>
          <w:sz w:val="24"/>
          <w:szCs w:val="24"/>
          <w:u w:val="single"/>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7.3. Все материалы, используемые при оказании услуг, должны быть сертифицированы и соответствовать Российским стандартам качества и отвечать требованиям экологической и пожарной безопасности.</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7.4. </w:t>
      </w:r>
      <w:r>
        <w:rPr>
          <w:rFonts w:ascii="PT Astra Serif" w:hAnsi="PT Astra Serif" w:eastAsia="PT Astra Serif" w:cs="PT Astra Serif"/>
          <w:sz w:val="24"/>
          <w:szCs w:val="24"/>
        </w:rPr>
        <w:t xml:space="preserve">Услуги по дезинсекции должны проводиться </w:t>
      </w:r>
      <w:r>
        <w:rPr>
          <w:rFonts w:ascii="PT Astra Serif" w:hAnsi="PT Astra Serif" w:eastAsia="PT Astra Serif" w:cs="PT Astra Serif"/>
          <w:b/>
          <w:sz w:val="24"/>
          <w:szCs w:val="24"/>
          <w:u w:val="single"/>
        </w:rPr>
        <w:t xml:space="preserve">методом орошения (опрыскивания)</w:t>
      </w:r>
      <w:r>
        <w:rPr>
          <w:rFonts w:ascii="PT Astra Serif" w:hAnsi="PT Astra Serif" w:eastAsia="PT Astra Serif" w:cs="PT Astra Serif"/>
          <w:sz w:val="24"/>
          <w:szCs w:val="24"/>
          <w:u w:val="single"/>
        </w:rPr>
        <w:t xml:space="preserve"> </w:t>
      </w:r>
      <w:r>
        <w:rPr>
          <w:rFonts w:ascii="PT Astra Serif" w:hAnsi="PT Astra Serif" w:eastAsia="PT Astra Serif" w:cs="PT Astra Serif"/>
          <w:sz w:val="24"/>
          <w:szCs w:val="24"/>
        </w:rPr>
        <w:t xml:space="preserve">для проникновения во все труднодоступные места помещений, а также в </w:t>
      </w:r>
      <w:r>
        <w:rPr>
          <w:rFonts w:ascii="PT Astra Serif" w:hAnsi="PT Astra Serif" w:eastAsia="PT Astra Serif" w:cs="PT Astra Serif"/>
          <w:sz w:val="24"/>
          <w:szCs w:val="24"/>
        </w:rPr>
        <w:t xml:space="preserve">целях </w:t>
      </w:r>
      <w:r>
        <w:rPr>
          <w:rFonts w:ascii="PT Astra Serif" w:hAnsi="PT Astra Serif" w:eastAsia="PT Astra Serif" w:cs="PT Astra Serif"/>
          <w:sz w:val="24"/>
          <w:szCs w:val="24"/>
        </w:rPr>
        <w:t xml:space="preserve">сохранности оргтехники, </w:t>
      </w:r>
      <w:r>
        <w:rPr>
          <w:rFonts w:ascii="PT Astra Serif" w:hAnsi="PT Astra Serif" w:eastAsia="PT Astra Serif" w:cs="PT Astra Serif"/>
          <w:sz w:val="24"/>
          <w:szCs w:val="24"/>
        </w:rPr>
        <w:t xml:space="preserve">мебели и рабочей документации при проведении дезинсекционных мероприятий.</w:t>
      </w:r>
      <w:r>
        <w:rPr>
          <w:rFonts w:ascii="PT Astra Serif" w:hAnsi="PT Astra Serif" w:cs="PT Astra Serif"/>
          <w:sz w:val="24"/>
          <w:szCs w:val="24"/>
        </w:rPr>
      </w:r>
      <w:r>
        <w:rPr>
          <w:rFonts w:ascii="PT Astra Serif" w:hAnsi="PT Astra Serif" w:cs="PT Astra Serif"/>
          <w:sz w:val="24"/>
          <w:szCs w:val="24"/>
        </w:rPr>
      </w:r>
    </w:p>
    <w:p>
      <w:pPr>
        <w:ind w:left="0" w:right="-1" w:firstLine="0"/>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left="0" w:right="-1" w:firstLine="0"/>
        <w:jc w:val="center"/>
        <w:spacing w:after="0" w:line="240" w:lineRule="auto"/>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8. Конфиденциальность</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right="-1" w:firstLine="567"/>
        <w:jc w:val="both"/>
        <w:spacing w:after="0" w:line="240" w:lineRule="auto"/>
        <w:shd w:val="clear" w:color="auto" w:fill="ffffff"/>
        <w:widowControl w:val="off"/>
        <w:rPr>
          <w:rFonts w:ascii="PT Astra Serif" w:hAnsi="PT Astra Serif" w:cs="PT Astra Serif"/>
          <w:sz w:val="24"/>
          <w:szCs w:val="24"/>
        </w:rPr>
      </w:pPr>
      <w:r>
        <w:rPr>
          <w:rFonts w:ascii="PT Astra Serif" w:hAnsi="PT Astra Serif" w:eastAsia="PT Astra Serif" w:cs="PT Astra Serif"/>
          <w:sz w:val="24"/>
          <w:szCs w:val="24"/>
        </w:rPr>
        <w:t xml:space="preserve">8.1. Исполнитель обязан сохранять конфиденциальность любой информации, связанной с оказанием услуг и исполнением Контракта, и не разглашать ее третьим лицам без предварительного письменного согласия Заказчика в соответствии с действующим</w:t>
      </w:r>
      <w:r>
        <w:rPr>
          <w:rFonts w:ascii="PT Astra Serif" w:hAnsi="PT Astra Serif" w:eastAsia="PT Astra Serif" w:cs="PT Astra Serif"/>
          <w:sz w:val="24"/>
          <w:szCs w:val="24"/>
        </w:rPr>
        <w:t xml:space="preserve"> законодательством.</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shd w:val="clear" w:color="auto" w:fill="ffffff"/>
        <w:widowControl w:val="off"/>
        <w:rPr>
          <w:rFonts w:ascii="PT Astra Serif" w:hAnsi="PT Astra Serif" w:cs="PT Astra Serif"/>
          <w:sz w:val="24"/>
          <w:szCs w:val="24"/>
        </w:rPr>
      </w:pPr>
      <w:r>
        <w:rPr>
          <w:rFonts w:ascii="PT Astra Serif" w:hAnsi="PT Astra Serif" w:eastAsia="PT Astra Serif" w:cs="PT Astra Serif"/>
          <w:sz w:val="24"/>
          <w:szCs w:val="24"/>
        </w:rPr>
        <w:t xml:space="preserve">8.2. К конфид</w:t>
      </w:r>
      <w:r>
        <w:rPr>
          <w:rFonts w:ascii="PT Astra Serif" w:hAnsi="PT Astra Serif" w:eastAsia="PT Astra Serif" w:cs="PT Astra Serif"/>
          <w:sz w:val="24"/>
          <w:szCs w:val="24"/>
        </w:rPr>
        <w:t xml:space="preserve">енциальной информации относится любая информация, полученная Исполнителем в ходе исполнения Контракта, в устной и письменной форме, на любых материальных, электронных и иных носителях информации, а также полученная визуально с использованием оборудования. </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shd w:val="clear" w:color="auto" w:fill="ffffff"/>
        <w:widowControl w:val="off"/>
        <w:rPr>
          <w:rFonts w:ascii="PT Astra Serif" w:hAnsi="PT Astra Serif" w:cs="PT Astra Serif"/>
          <w:sz w:val="24"/>
          <w:szCs w:val="24"/>
        </w:rPr>
      </w:pPr>
      <w:r>
        <w:rPr>
          <w:rFonts w:ascii="PT Astra Serif" w:hAnsi="PT Astra Serif" w:eastAsia="PT Astra Serif" w:cs="PT Astra Serif"/>
          <w:sz w:val="24"/>
          <w:szCs w:val="24"/>
        </w:rPr>
        <w:t xml:space="preserve">8.3. Обязательства Исполнителя по соблюдению условий конфиденциальности сохраняют свою силу и после истечения срока действия Контракта или его досрочного исполнения расторжения. </w:t>
      </w:r>
      <w:r>
        <w:rPr>
          <w:rFonts w:ascii="PT Astra Serif" w:hAnsi="PT Astra Serif" w:cs="PT Astra Serif"/>
          <w:sz w:val="24"/>
          <w:szCs w:val="24"/>
        </w:rPr>
      </w:r>
      <w:r>
        <w:rPr>
          <w:rFonts w:ascii="PT Astra Serif" w:hAnsi="PT Astra Serif" w:cs="PT Astra Serif"/>
          <w:sz w:val="24"/>
          <w:szCs w:val="24"/>
        </w:rPr>
      </w:r>
    </w:p>
    <w:p>
      <w:pPr>
        <w:ind w:right="-1" w:firstLine="567"/>
        <w:jc w:val="both"/>
        <w:spacing w:after="0" w:line="240" w:lineRule="auto"/>
        <w:shd w:val="clear" w:color="auto" w:fill="ffffff"/>
        <w:widowControl w:val="off"/>
        <w:rPr>
          <w:rFonts w:ascii="PT Astra Serif" w:hAnsi="PT Astra Serif" w:cs="PT Astra Serif"/>
          <w:sz w:val="24"/>
          <w:szCs w:val="24"/>
        </w:rPr>
      </w:pPr>
      <w:r>
        <w:rPr>
          <w:rFonts w:ascii="PT Astra Serif" w:hAnsi="PT Astra Serif" w:eastAsia="PT Astra Serif" w:cs="PT Astra Serif"/>
          <w:sz w:val="24"/>
          <w:szCs w:val="24"/>
        </w:rPr>
        <w:t xml:space="preserve">8.4. При нарушении обязательств по соблюдению условий конфиденциальности Исполнитель обязан возместить Заказчику все убытки, которые тот понес в связи с раскрытием информации, связанной с исполнением обязательств по Контракту.</w:t>
      </w:r>
      <w:r>
        <w:rPr>
          <w:rFonts w:ascii="PT Astra Serif" w:hAnsi="PT Astra Serif" w:cs="PT Astra Serif"/>
          <w:sz w:val="24"/>
          <w:szCs w:val="24"/>
        </w:rPr>
      </w:r>
      <w:r>
        <w:rPr>
          <w:rFonts w:ascii="PT Astra Serif" w:hAnsi="PT Astra Serif" w:cs="PT Astra Serif"/>
          <w:sz w:val="24"/>
          <w:szCs w:val="24"/>
        </w:rPr>
      </w:r>
    </w:p>
    <w:p>
      <w:pPr>
        <w:ind w:left="0" w:right="0" w:firstLine="0"/>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left="0" w:right="0" w:firstLine="0"/>
        <w:jc w:val="center"/>
        <w:spacing w:after="0" w:line="240" w:lineRule="auto"/>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9</w:t>
      </w:r>
      <w:r>
        <w:rPr>
          <w:rFonts w:ascii="PT Astra Serif" w:hAnsi="PT Astra Serif" w:eastAsia="PT Astra Serif" w:cs="PT Astra Serif"/>
          <w:b/>
          <w:bCs/>
          <w:sz w:val="24"/>
          <w:szCs w:val="24"/>
        </w:rPr>
        <w:t xml:space="preserve">. Вступление в силу, срок действия, порядок изменения и расторжения контракта</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567"/>
        <w:jc w:val="both"/>
        <w:spacing w:after="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9</w:t>
      </w:r>
      <w:r>
        <w:rPr>
          <w:rFonts w:ascii="PT Astra Serif" w:hAnsi="PT Astra Serif" w:eastAsia="PT Astra Serif" w:cs="PT Astra Serif"/>
          <w:sz w:val="24"/>
          <w:szCs w:val="24"/>
        </w:rPr>
        <w:t xml:space="preserve">.1. </w:t>
      </w:r>
      <w:r>
        <w:rPr>
          <w:rFonts w:ascii="PT Astra Serif" w:hAnsi="PT Astra Serif" w:eastAsia="PT Astra Serif" w:cs="PT Astra Serif"/>
          <w:sz w:val="24"/>
          <w:szCs w:val="24"/>
        </w:rPr>
        <w:t xml:space="preserve">Настоящий Контракт вступает в силу с момента его подписания обеими Сторонами и </w:t>
      </w:r>
      <w:r>
        <w:rPr>
          <w:rFonts w:ascii="PT Astra Serif" w:hAnsi="PT Astra Serif" w:eastAsia="PT Astra Serif" w:cs="PT Astra Serif"/>
          <w:sz w:val="24"/>
          <w:szCs w:val="24"/>
        </w:rPr>
        <w:t xml:space="preserve">действует по </w:t>
      </w:r>
      <w:r>
        <w:rPr>
          <w:rFonts w:ascii="PT Astra Serif" w:hAnsi="PT Astra Serif" w:eastAsia="PT Astra Serif" w:cs="PT Astra Serif"/>
          <w:sz w:val="24"/>
          <w:szCs w:val="24"/>
        </w:rPr>
        <w:t xml:space="preserve">«30</w:t>
      </w:r>
      <w:r>
        <w:rPr>
          <w:rFonts w:ascii="PT Astra Serif" w:hAnsi="PT Astra Serif" w:eastAsia="PT Astra Serif" w:cs="PT Astra Serif"/>
          <w:sz w:val="24"/>
          <w:szCs w:val="24"/>
        </w:rPr>
        <w:t xml:space="preserve">» сентября </w:t>
      </w:r>
      <w:r>
        <w:rPr>
          <w:rFonts w:ascii="PT Astra Serif" w:hAnsi="PT Astra Serif" w:eastAsia="PT Astra Serif" w:cs="PT Astra Serif"/>
          <w:sz w:val="24"/>
          <w:szCs w:val="24"/>
        </w:rPr>
        <w:t xml:space="preserve">2026</w:t>
      </w:r>
      <w:r>
        <w:rPr>
          <w:rFonts w:ascii="PT Astra Serif" w:hAnsi="PT Astra Serif" w:eastAsia="PT Astra Serif" w:cs="PT Astra Serif"/>
          <w:sz w:val="24"/>
          <w:szCs w:val="24"/>
        </w:rPr>
        <w:t xml:space="preserve"> г. Окончание срока действия Контракта не влечет прекращения неисполненных обязательств Сторон по Контракту</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bCs/>
          <w:sz w:val="24"/>
          <w:szCs w:val="24"/>
        </w:rPr>
      </w:pPr>
      <w:r>
        <w:rPr>
          <w:rFonts w:ascii="PT Astra Serif" w:hAnsi="PT Astra Serif" w:eastAsia="PT Astra Serif" w:cs="PT Astra Serif"/>
          <w:sz w:val="24"/>
          <w:szCs w:val="24"/>
        </w:rPr>
        <w:t xml:space="preserve">9</w:t>
      </w:r>
      <w:r>
        <w:rPr>
          <w:rFonts w:ascii="PT Astra Serif" w:hAnsi="PT Astra Serif" w:eastAsia="PT Astra Serif" w:cs="PT Astra Serif"/>
          <w:sz w:val="24"/>
          <w:szCs w:val="24"/>
        </w:rPr>
        <w:t xml:space="preserve">.2. </w:t>
      </w:r>
      <w:r>
        <w:rPr>
          <w:rFonts w:ascii="PT Astra Serif" w:hAnsi="PT Astra Serif" w:eastAsia="PT Astra Serif" w:cs="PT Astra Serif"/>
          <w:sz w:val="24"/>
          <w:szCs w:val="24"/>
        </w:rPr>
        <w:t xml:space="preserve">И</w:t>
      </w:r>
      <w:r>
        <w:rPr>
          <w:rFonts w:ascii="PT Astra Serif" w:hAnsi="PT Astra Serif" w:eastAsia="PT Astra Serif" w:cs="PT Astra Serif"/>
          <w:bCs/>
          <w:sz w:val="24"/>
          <w:szCs w:val="24"/>
        </w:rPr>
        <w:t xml:space="preserve">зменение </w:t>
      </w:r>
      <w:r>
        <w:rPr>
          <w:rFonts w:ascii="PT Astra Serif" w:hAnsi="PT Astra Serif" w:eastAsia="PT Astra Serif" w:cs="PT Astra Serif"/>
          <w:bCs/>
          <w:sz w:val="24"/>
          <w:szCs w:val="24"/>
        </w:rPr>
        <w:t xml:space="preserve">существенных условий Контракта при его исполнении не допускается, за исключением их изменения по соглашению Сторон в следующих случаях:</w:t>
      </w:r>
      <w:r>
        <w:rPr>
          <w:rFonts w:ascii="PT Astra Serif" w:hAnsi="PT Astra Serif" w:cs="PT Astra Serif"/>
          <w:bCs/>
          <w:sz w:val="24"/>
          <w:szCs w:val="24"/>
        </w:rPr>
      </w:r>
      <w:r>
        <w:rPr>
          <w:rFonts w:ascii="PT Astra Serif" w:hAnsi="PT Astra Serif" w:cs="PT Astra Serif"/>
          <w:bCs/>
          <w:sz w:val="24"/>
          <w:szCs w:val="24"/>
        </w:rPr>
      </w:r>
    </w:p>
    <w:p>
      <w:pPr>
        <w:ind w:firstLine="567"/>
        <w:jc w:val="both"/>
        <w:spacing w:after="0" w:line="240" w:lineRule="auto"/>
        <w:widowControl w:val="off"/>
        <w:rPr>
          <w:rFonts w:ascii="PT Astra Serif" w:hAnsi="PT Astra Serif" w:cs="PT Astra Serif"/>
          <w:bCs/>
          <w:sz w:val="24"/>
          <w:szCs w:val="24"/>
        </w:rPr>
      </w:pPr>
      <w:r>
        <w:rPr>
          <w:rFonts w:ascii="PT Astra Serif" w:hAnsi="PT Astra Serif" w:eastAsia="PT Astra Serif" w:cs="PT Astra Serif"/>
          <w:bCs/>
          <w:sz w:val="24"/>
          <w:szCs w:val="24"/>
        </w:rPr>
        <w:t xml:space="preserve">- </w:t>
      </w:r>
      <w:r>
        <w:rPr>
          <w:rFonts w:ascii="PT Astra Serif" w:hAnsi="PT Astra Serif" w:eastAsia="PT Astra Serif" w:cs="PT Astra Serif"/>
          <w:bCs/>
          <w:sz w:val="24"/>
          <w:szCs w:val="24"/>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PT Astra Serif" w:hAnsi="PT Astra Serif" w:cs="PT Astra Serif"/>
          <w:bCs/>
          <w:sz w:val="24"/>
          <w:szCs w:val="24"/>
        </w:rPr>
      </w:r>
      <w:r>
        <w:rPr>
          <w:rFonts w:ascii="PT Astra Serif" w:hAnsi="PT Astra Serif" w:cs="PT Astra Serif"/>
          <w:bCs/>
          <w:sz w:val="24"/>
          <w:szCs w:val="24"/>
        </w:rPr>
      </w:r>
    </w:p>
    <w:p>
      <w:pPr>
        <w:ind w:firstLine="567"/>
        <w:jc w:val="both"/>
        <w:spacing w:after="0" w:line="240" w:lineRule="auto"/>
        <w:widowControl w:val="off"/>
        <w:rPr>
          <w:rFonts w:ascii="PT Astra Serif" w:hAnsi="PT Astra Serif" w:cs="PT Astra Serif"/>
          <w:bCs/>
          <w:sz w:val="24"/>
          <w:szCs w:val="24"/>
        </w:rPr>
      </w:pPr>
      <w:r>
        <w:rPr>
          <w:rFonts w:ascii="PT Astra Serif" w:hAnsi="PT Astra Serif" w:eastAsia="PT Astra Serif" w:cs="PT Astra Serif"/>
          <w:bCs/>
          <w:sz w:val="24"/>
          <w:szCs w:val="24"/>
        </w:rPr>
        <w:t xml:space="preserve">- </w:t>
      </w:r>
      <w:r>
        <w:rPr>
          <w:rFonts w:ascii="PT Astra Serif" w:hAnsi="PT Astra Serif" w:eastAsia="PT Astra Serif" w:cs="PT Astra Serif"/>
          <w:color w:val="000000"/>
          <w:sz w:val="24"/>
          <w:szCs w:val="24"/>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w:t>
      </w:r>
      <w:r>
        <w:rPr>
          <w:rFonts w:ascii="PT Astra Serif" w:hAnsi="PT Astra Serif" w:eastAsia="PT Astra Serif" w:cs="PT Astra Serif"/>
          <w:color w:val="000000"/>
          <w:sz w:val="24"/>
          <w:szCs w:val="24"/>
        </w:rPr>
        <w:t xml:space="preserve">территории, геологическому изучению нед</w:t>
      </w:r>
      <w:r>
        <w:rPr>
          <w:rFonts w:ascii="PT Astra Serif" w:hAnsi="PT Astra Serif" w:eastAsia="PT Astra Serif" w:cs="PT Astra Serif"/>
          <w:color w:val="000000"/>
          <w:sz w:val="24"/>
          <w:szCs w:val="24"/>
        </w:rPr>
        <w:t xml:space="preserve">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w:t>
      </w:r>
      <w:r>
        <w:rPr>
          <w:rFonts w:ascii="PT Astra Serif" w:hAnsi="PT Astra Serif" w:eastAsia="PT Astra Serif" w:cs="PT Astra Serif"/>
          <w:color w:val="000000"/>
          <w:sz w:val="24"/>
          <w:szCs w:val="24"/>
        </w:rPr>
        <w:t xml:space="preserve">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w:t>
      </w:r>
      <w:r>
        <w:rPr>
          <w:rFonts w:ascii="PT Astra Serif" w:hAnsi="PT Astra Serif" w:eastAsia="PT Astra Serif" w:cs="PT Astra Serif"/>
          <w:color w:val="000000"/>
          <w:sz w:val="24"/>
          <w:szCs w:val="24"/>
        </w:rPr>
        <w:t xml:space="preserve">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w:t>
      </w:r>
      <w:r>
        <w:rPr>
          <w:rFonts w:ascii="PT Astra Serif" w:hAnsi="PT Astra Serif" w:eastAsia="PT Astra Serif" w:cs="PT Astra Serif"/>
          <w:color w:val="000000"/>
          <w:sz w:val="24"/>
          <w:szCs w:val="24"/>
        </w:rPr>
        <w:t xml:space="preserve">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w:t>
      </w:r>
      <w:r>
        <w:rPr>
          <w:rFonts w:ascii="PT Astra Serif" w:hAnsi="PT Astra Serif" w:eastAsia="PT Astra Serif" w:cs="PT Astra Serif"/>
          <w:color w:val="000000"/>
          <w:sz w:val="24"/>
          <w:szCs w:val="24"/>
        </w:rPr>
        <w:t xml:space="preserve">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PT Astra Serif" w:hAnsi="PT Astra Serif" w:eastAsia="PT Astra Serif" w:cs="PT Astra Serif"/>
          <w:sz w:val="24"/>
          <w:szCs w:val="24"/>
        </w:rPr>
        <w:t xml:space="preserve">.</w:t>
      </w:r>
      <w:r>
        <w:rPr>
          <w:rFonts w:ascii="PT Astra Serif" w:hAnsi="PT Astra Serif" w:cs="PT Astra Serif"/>
          <w:bCs/>
          <w:sz w:val="24"/>
          <w:szCs w:val="24"/>
        </w:rPr>
      </w:r>
      <w:r>
        <w:rPr>
          <w:rFonts w:ascii="PT Astra Serif" w:hAnsi="PT Astra Serif" w:cs="PT Astra Serif"/>
          <w:bCs/>
          <w:sz w:val="24"/>
          <w:szCs w:val="24"/>
        </w:rPr>
      </w:r>
    </w:p>
    <w:p>
      <w:pPr>
        <w:ind w:firstLine="567"/>
        <w:jc w:val="both"/>
        <w:spacing w:after="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9.3</w:t>
      </w:r>
      <w:r>
        <w:rPr>
          <w:rFonts w:ascii="PT Astra Serif" w:hAnsi="PT Astra Serif" w:eastAsia="PT Astra Serif" w:cs="PT Astra Serif"/>
          <w:sz w:val="24"/>
          <w:szCs w:val="24"/>
        </w:rPr>
        <w:t xml:space="preserve">. Все изменения и дополнения к настоящему Контракту имеют силу только в том случае, если они оформлены в виде дополнительных соглашений к настоящему Контракту и подписаны уполномоченными </w:t>
      </w:r>
      <w:r>
        <w:rPr>
          <w:rFonts w:ascii="PT Astra Serif" w:hAnsi="PT Astra Serif" w:eastAsia="PT Astra Serif" w:cs="PT Astra Serif"/>
          <w:sz w:val="24"/>
          <w:szCs w:val="24"/>
        </w:rPr>
        <w:t xml:space="preserve">на</w:t>
      </w:r>
      <w:r>
        <w:rPr>
          <w:rFonts w:ascii="PT Astra Serif" w:hAnsi="PT Astra Serif" w:eastAsia="PT Astra Serif" w:cs="PT Astra Serif"/>
          <w:sz w:val="24"/>
          <w:szCs w:val="24"/>
        </w:rPr>
        <w:t xml:space="preserve"> то представителями сторон.</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9.4</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tooltip="consultantplus://offline/ref=782E9CC4CCC6932545801925E3B536176E50B53C1FD70BD7655CABC93DB89C271041D8CD019EE29F343B294E112BD805805FEF4CF4B5672237V6P" w:history="1">
        <w:r>
          <w:rPr>
            <w:rFonts w:ascii="PT Astra Serif" w:hAnsi="PT Astra Serif" w:eastAsia="PT Astra Serif" w:cs="PT Astra Serif"/>
            <w:sz w:val="24"/>
            <w:szCs w:val="24"/>
          </w:rPr>
          <w:t xml:space="preserve">частями 9</w:t>
        </w:r>
      </w:hyperlink>
      <w:r>
        <w:rPr>
          <w:rFonts w:ascii="PT Astra Serif" w:hAnsi="PT Astra Serif" w:eastAsia="PT Astra Serif" w:cs="PT Astra Serif"/>
          <w:sz w:val="24"/>
          <w:szCs w:val="24"/>
        </w:rPr>
        <w:t xml:space="preserve"> - </w:t>
      </w:r>
      <w:hyperlink r:id="rId13" w:tooltip="consultantplus://offline/ref=782E9CC4CCC6932545801925E3B536176E50B53C1FD70BD7655CABC93DB89C271041D8CD019EE692303B294E112BD805805FEF4CF4B5672237V6P" w:history="1">
        <w:r>
          <w:rPr>
            <w:rFonts w:ascii="PT Astra Serif" w:hAnsi="PT Astra Serif" w:eastAsia="PT Astra Serif" w:cs="PT Astra Serif"/>
            <w:sz w:val="24"/>
            <w:szCs w:val="24"/>
          </w:rPr>
          <w:t xml:space="preserve">23 статьи 95</w:t>
        </w:r>
      </w:hyperlink>
      <w:r>
        <w:rPr>
          <w:rFonts w:ascii="PT Astra Serif" w:hAnsi="PT Astra Serif" w:eastAsia="PT Astra Serif" w:cs="PT Astra Serif"/>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hAnsi="PT Astra Serif" w:cs="PT Astra Serif"/>
          <w:sz w:val="24"/>
          <w:szCs w:val="24"/>
        </w:rPr>
      </w:r>
      <w:r>
        <w:rPr>
          <w:rFonts w:ascii="PT Astra Serif" w:hAnsi="PT Astra Serif" w:cs="PT Astra Serif"/>
          <w:sz w:val="24"/>
          <w:szCs w:val="24"/>
        </w:rPr>
      </w:r>
    </w:p>
    <w:p>
      <w:pPr>
        <w:ind w:left="0" w:right="0" w:firstLine="0"/>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ind w:left="0" w:right="0" w:firstLine="0"/>
        <w:jc w:val="center"/>
        <w:spacing w:after="0" w:line="240" w:lineRule="auto"/>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1</w:t>
      </w:r>
      <w:r>
        <w:rPr>
          <w:rFonts w:ascii="PT Astra Serif" w:hAnsi="PT Astra Serif" w:eastAsia="PT Astra Serif" w:cs="PT Astra Serif"/>
          <w:b/>
          <w:bCs/>
          <w:sz w:val="24"/>
          <w:szCs w:val="24"/>
        </w:rPr>
        <w:t xml:space="preserve">0</w:t>
      </w:r>
      <w:r>
        <w:rPr>
          <w:rFonts w:ascii="PT Astra Serif" w:hAnsi="PT Astra Serif" w:eastAsia="PT Astra Serif" w:cs="PT Astra Serif"/>
          <w:b/>
          <w:bCs/>
          <w:sz w:val="24"/>
          <w:szCs w:val="24"/>
        </w:rPr>
        <w:t xml:space="preserve">. Форс-мажор</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0</w:t>
      </w:r>
      <w:r>
        <w:rPr>
          <w:rFonts w:ascii="PT Astra Serif" w:hAnsi="PT Astra Serif" w:eastAsia="PT Astra Serif" w:cs="PT Astra Serif"/>
          <w:sz w:val="24"/>
          <w:szCs w:val="24"/>
        </w:rPr>
        <w:t xml:space="preserve">.1.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w:t>
      </w:r>
      <w:r>
        <w:rPr>
          <w:rFonts w:ascii="PT Astra Serif" w:hAnsi="PT Astra Serif" w:eastAsia="PT Astra Serif" w:cs="PT Astra Serif"/>
          <w:sz w:val="24"/>
          <w:szCs w:val="24"/>
        </w:rPr>
        <w:t xml:space="preserve">ных и непредотвратимых при данных условиях обстоятельств: стихийных природных явлений (землетрясений, наводнений, пожара и т.д.), действия объективных внешних факторов (военные действия, акты органов государственной власти и управления и т.п.), а также дру</w:t>
      </w:r>
      <w:r>
        <w:rPr>
          <w:rFonts w:ascii="PT Astra Serif" w:hAnsi="PT Astra Serif" w:eastAsia="PT Astra Serif" w:cs="PT Astra Serif"/>
          <w:sz w:val="24"/>
          <w:szCs w:val="24"/>
        </w:rPr>
        <w:t xml:space="preserve">гих чрезвычайных обстоятельств, подтвержденных в установленном законодательством </w:t>
      </w:r>
      <w:r>
        <w:rPr>
          <w:rFonts w:ascii="PT Astra Serif" w:hAnsi="PT Astra Serif" w:eastAsia="PT Astra Serif" w:cs="PT Astra Serif"/>
          <w:sz w:val="24"/>
          <w:szCs w:val="24"/>
        </w:rPr>
        <w:t xml:space="preserve">порядке, препятствующих надлежащему исполнению обязательств по настоящему Контракту, которые </w:t>
      </w:r>
      <w:r>
        <w:rPr>
          <w:rFonts w:ascii="PT Astra Serif" w:hAnsi="PT Astra Serif" w:cs="PT Astra Serif"/>
          <w:sz w:val="24"/>
          <w:szCs w:val="24"/>
        </w:rPr>
      </w:r>
      <w:r>
        <w:rPr>
          <w:rFonts w:ascii="PT Astra Serif" w:hAnsi="PT Astra Serif" w:cs="PT Astra Serif"/>
          <w:sz w:val="24"/>
          <w:szCs w:val="24"/>
        </w:rPr>
      </w:r>
    </w:p>
    <w:p>
      <w:pPr>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возникли </w:t>
      </w:r>
      <w:r>
        <w:rPr>
          <w:rFonts w:ascii="PT Astra Serif" w:hAnsi="PT Astra Serif" w:eastAsia="PT Astra Serif" w:cs="PT Astra Serif"/>
          <w:sz w:val="24"/>
          <w:szCs w:val="24"/>
        </w:rPr>
        <w:t xml:space="preserve">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w:t>
      </w:r>
      <w:r>
        <w:rPr>
          <w:rFonts w:ascii="PT Astra Serif" w:hAnsi="PT Astra Serif" w:eastAsia="PT Astra Serif" w:cs="PT Astra Serif"/>
          <w:sz w:val="24"/>
          <w:szCs w:val="24"/>
        </w:rPr>
        <w:t xml:space="preserve">также</w:t>
      </w:r>
      <w:r>
        <w:rPr>
          <w:rFonts w:ascii="PT Astra Serif" w:hAnsi="PT Astra Serif" w:eastAsia="PT Astra Serif" w:cs="PT Astra Serif"/>
          <w:sz w:val="24"/>
          <w:szCs w:val="24"/>
        </w:rPr>
        <w:t xml:space="preserve"> которые Стороны были не в состоянии предвидеть и предотвратить.</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0</w:t>
      </w:r>
      <w:r>
        <w:rPr>
          <w:rFonts w:ascii="PT Astra Serif" w:hAnsi="PT Astra Serif" w:eastAsia="PT Astra Serif" w:cs="PT Astra Serif"/>
          <w:sz w:val="24"/>
          <w:szCs w:val="24"/>
        </w:rPr>
        <w:t xml:space="preserve">.2. При наступлении вышеуказанных обстоятельств, Сторона, для которой они возникли, должна без промедления известить о них в письменном виде (элек</w:t>
      </w:r>
      <w:r>
        <w:rPr>
          <w:rFonts w:ascii="PT Astra Serif" w:hAnsi="PT Astra Serif" w:eastAsia="PT Astra Serif" w:cs="PT Astra Serif"/>
          <w:sz w:val="24"/>
          <w:szCs w:val="24"/>
        </w:rPr>
        <w:t xml:space="preserve">тронная почта) другую Сторону. </w:t>
      </w:r>
      <w:r>
        <w:rPr>
          <w:rFonts w:ascii="PT Astra Serif" w:hAnsi="PT Astra Serif" w:eastAsia="PT Astra Serif" w:cs="PT Astra Serif"/>
          <w:sz w:val="24"/>
          <w:szCs w:val="24"/>
        </w:rPr>
        <w:t xml:space="preserve">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0</w:t>
      </w:r>
      <w:r>
        <w:rPr>
          <w:rFonts w:ascii="PT Astra Serif" w:hAnsi="PT Astra Serif" w:eastAsia="PT Astra Serif" w:cs="PT Astra Serif"/>
          <w:sz w:val="24"/>
          <w:szCs w:val="24"/>
        </w:rPr>
        <w:t xml:space="preserve">.3.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r>
        <w:rPr>
          <w:rFonts w:ascii="PT Astra Serif" w:hAnsi="PT Astra Serif" w:cs="PT Astra Serif"/>
          <w:sz w:val="24"/>
          <w:szCs w:val="24"/>
        </w:rPr>
      </w:r>
      <w:r>
        <w:rPr>
          <w:rFonts w:ascii="PT Astra Serif" w:hAnsi="PT Astra Serif" w:cs="PT Astra Serif"/>
          <w:sz w:val="24"/>
          <w:szCs w:val="24"/>
        </w:rPr>
      </w:r>
    </w:p>
    <w:p>
      <w:pPr>
        <w:ind w:firstLine="0"/>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left="0" w:right="0" w:firstLine="0"/>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1</w:t>
      </w:r>
      <w:r>
        <w:rPr>
          <w:rFonts w:ascii="PT Astra Serif" w:hAnsi="PT Astra Serif" w:eastAsia="PT Astra Serif" w:cs="PT Astra Serif"/>
          <w:b/>
          <w:bCs/>
          <w:sz w:val="24"/>
          <w:szCs w:val="24"/>
        </w:rPr>
        <w:t xml:space="preserve">1</w:t>
      </w:r>
      <w:r>
        <w:rPr>
          <w:rFonts w:ascii="PT Astra Serif" w:hAnsi="PT Astra Serif" w:eastAsia="PT Astra Serif" w:cs="PT Astra Serif"/>
          <w:b/>
          <w:bCs/>
          <w:sz w:val="24"/>
          <w:szCs w:val="24"/>
        </w:rPr>
        <w:t xml:space="preserve">. Дополнительные положения</w:t>
      </w:r>
      <w:r>
        <w:rPr>
          <w:rFonts w:ascii="PT Astra Serif" w:hAnsi="PT Astra Serif" w:cs="PT Astra Serif"/>
          <w:b/>
          <w:bCs/>
          <w:sz w:val="24"/>
          <w:szCs w:val="24"/>
        </w:rPr>
      </w:r>
      <w:r>
        <w:rPr>
          <w:rFonts w:ascii="PT Astra Serif" w:hAnsi="PT Astra Serif" w:cs="PT Astra Serif"/>
          <w:b/>
          <w:bCs/>
          <w:sz w:val="24"/>
          <w:szCs w:val="24"/>
        </w:rPr>
      </w:r>
    </w:p>
    <w:p>
      <w:pPr>
        <w:ind w:firstLine="567"/>
        <w:jc w:val="both"/>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.1.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не подлежат разглашению или </w:t>
      </w:r>
      <w:r>
        <w:rPr>
          <w:rFonts w:ascii="PT Astra Serif" w:hAnsi="PT Astra Serif" w:cs="PT Astra Serif"/>
          <w:b/>
          <w:bCs/>
          <w:sz w:val="24"/>
          <w:szCs w:val="24"/>
        </w:rPr>
      </w:r>
      <w:r>
        <w:rPr>
          <w:rFonts w:ascii="PT Astra Serif" w:hAnsi="PT Astra Serif" w:cs="PT Astra Serif"/>
          <w:b/>
          <w:bCs/>
          <w:sz w:val="24"/>
          <w:szCs w:val="24"/>
        </w:rPr>
      </w:r>
    </w:p>
    <w:p>
      <w:pPr>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передаче третьим лицам за исключением </w:t>
      </w:r>
      <w:r>
        <w:rPr>
          <w:rFonts w:ascii="PT Astra Serif" w:hAnsi="PT Astra Serif" w:eastAsia="PT Astra Serif" w:cs="PT Astra Serif"/>
          <w:sz w:val="24"/>
          <w:szCs w:val="24"/>
        </w:rPr>
        <w:t xml:space="preserve">случаев,</w:t>
      </w:r>
      <w:r>
        <w:rPr>
          <w:rFonts w:ascii="PT Astra Serif" w:hAnsi="PT Astra Serif" w:eastAsia="PT Astra Serif" w:cs="PT Astra Serif"/>
          <w:sz w:val="24"/>
          <w:szCs w:val="24"/>
        </w:rPr>
        <w:t xml:space="preserve"> предусмотренных действующим законодательством РФ.</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.2. Все предусмотренные Контрактом заявления, извещения и другие документы отправляются Сторонами посредством </w:t>
      </w:r>
      <w:r>
        <w:rPr>
          <w:rFonts w:ascii="PT Astra Serif" w:hAnsi="PT Astra Serif" w:eastAsia="PT Astra Serif" w:cs="PT Astra Serif"/>
          <w:color w:val="000000"/>
          <w:sz w:val="24"/>
          <w:szCs w:val="24"/>
        </w:rPr>
        <w:t xml:space="preserve">электронной почты</w:t>
      </w:r>
      <w:r>
        <w:rPr>
          <w:rFonts w:ascii="PT Astra Serif" w:hAnsi="PT Astra Serif" w:eastAsia="PT Astra Serif" w:cs="PT Astra Serif"/>
          <w:sz w:val="24"/>
          <w:szCs w:val="24"/>
        </w:rPr>
        <w:t xml:space="preserve">, указанным в Контракте, 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.3.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.4. Стороны обязуются незамедлительно извещать друг друга об изменении своих юридических и почтовых адресов, а также об изменении своих банковских реквизитов.</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.5. Сторона, не известившая или несвоевременно известившая другую Сторону, о </w:t>
      </w:r>
      <w:r>
        <w:rPr>
          <w:rFonts w:ascii="PT Astra Serif" w:hAnsi="PT Astra Serif" w:eastAsia="PT Astra Serif" w:cs="PT Astra Serif"/>
          <w:sz w:val="24"/>
          <w:szCs w:val="24"/>
        </w:rPr>
        <w:t xml:space="preserve">вышеуказанных изменениях несет ответственность за все связанные с этим неблагоприятные последствия.</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.6. Все споры или разногласия между Сторонами по выполнению условий настоящего Контракт</w:t>
      </w:r>
      <w:r>
        <w:rPr>
          <w:rFonts w:ascii="PT Astra Serif" w:hAnsi="PT Astra Serif" w:eastAsia="PT Astra Serif" w:cs="PT Astra Serif"/>
          <w:sz w:val="24"/>
          <w:szCs w:val="24"/>
        </w:rPr>
        <w:t xml:space="preserve">а или вытекающие из него будут разрешаться путем переговоров между Сторонами. Если Стороны не придут к соглашению, то споры подлежат разрешению в Арбитражном суде Ставропольского края в соответствии с действующим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.7. Ни одна из Сторон не имеет права передавать свои права и обязанности по настоящему Контракту третьим лицам без письменного согласия другой Стороны.</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line="240" w:lineRule="auto"/>
        <w:widowControl w:val="off"/>
        <w:rPr>
          <w:rFonts w:ascii="PT Astra Serif" w:hAnsi="PT Astra Serif" w:cs="PT Astra Serif"/>
          <w:sz w:val="24"/>
          <w:szCs w:val="24"/>
        </w:rPr>
      </w:pPr>
      <w:r>
        <w:rPr>
          <w:rFonts w:ascii="PT Astra Serif" w:hAnsi="PT Astra Serif" w:eastAsia="PT Astra Serif" w:cs="PT Astra Serif"/>
          <w:color w:val="000000"/>
          <w:sz w:val="24"/>
          <w:szCs w:val="24"/>
          <w:lang w:eastAsia="en-US"/>
        </w:rPr>
        <w:t xml:space="preserve">1</w:t>
      </w:r>
      <w:r>
        <w:rPr>
          <w:rFonts w:ascii="PT Astra Serif" w:hAnsi="PT Astra Serif" w:eastAsia="PT Astra Serif" w:cs="PT Astra Serif"/>
          <w:color w:val="000000"/>
          <w:sz w:val="24"/>
          <w:szCs w:val="24"/>
          <w:lang w:eastAsia="en-US"/>
        </w:rPr>
        <w:t xml:space="preserve">1</w:t>
      </w:r>
      <w:r>
        <w:rPr>
          <w:rFonts w:ascii="PT Astra Serif" w:hAnsi="PT Astra Serif" w:eastAsia="PT Astra Serif" w:cs="PT Astra Serif"/>
          <w:color w:val="000000"/>
          <w:sz w:val="24"/>
          <w:szCs w:val="24"/>
          <w:lang w:eastAsia="en-US"/>
        </w:rPr>
        <w:t xml:space="preserve">.</w:t>
      </w:r>
      <w:r>
        <w:rPr>
          <w:rFonts w:ascii="PT Astra Serif" w:hAnsi="PT Astra Serif" w:eastAsia="PT Astra Serif" w:cs="PT Astra Serif"/>
          <w:color w:val="000000"/>
          <w:sz w:val="24"/>
          <w:szCs w:val="24"/>
          <w:lang w:eastAsia="en-US"/>
        </w:rPr>
        <w:t xml:space="preserve">8</w:t>
      </w:r>
      <w:r>
        <w:rPr>
          <w:rFonts w:ascii="PT Astra Serif" w:hAnsi="PT Astra Serif" w:eastAsia="PT Astra Serif" w:cs="PT Astra Serif"/>
          <w:color w:val="000000"/>
          <w:sz w:val="24"/>
          <w:szCs w:val="24"/>
          <w:lang w:eastAsia="en-US"/>
        </w:rPr>
        <w:t xml:space="preserve">. </w:t>
      </w:r>
      <w:r>
        <w:rPr>
          <w:rFonts w:ascii="PT Astra Serif" w:hAnsi="PT Astra Serif" w:eastAsia="PT Astra Serif" w:cs="PT Astra Serif"/>
          <w:sz w:val="24"/>
          <w:szCs w:val="24"/>
          <w:lang w:eastAsia="en-US"/>
        </w:rPr>
        <w:t xml:space="preserve">Настоящий Контракт составлен </w:t>
      </w:r>
      <w:r>
        <w:rPr>
          <w:rFonts w:ascii="PT Astra Serif" w:hAnsi="PT Astra Serif" w:eastAsia="PT Astra Serif" w:cs="PT Astra Serif"/>
          <w:sz w:val="24"/>
          <w:szCs w:val="24"/>
          <w:lang w:eastAsia="en-US"/>
        </w:rPr>
        <w:t xml:space="preserve">______________________________.</w:t>
      </w:r>
      <w:r>
        <w:rPr>
          <w:rFonts w:ascii="PT Astra Serif" w:hAnsi="PT Astra Serif" w:cs="PT Astra Serif"/>
          <w:sz w:val="24"/>
          <w:szCs w:val="24"/>
        </w:rPr>
      </w:r>
      <w:r>
        <w:rPr>
          <w:rFonts w:ascii="PT Astra Serif" w:hAnsi="PT Astra Serif" w:cs="PT Astra Serif"/>
          <w:sz w:val="24"/>
          <w:szCs w:val="24"/>
        </w:rPr>
      </w:r>
    </w:p>
    <w:p>
      <w:pPr>
        <w:pStyle w:val="862"/>
        <w:ind w:left="0" w:right="0" w:firstLine="0"/>
        <w:jc w:val="center"/>
        <w:spacing w:line="0" w:lineRule="atLeast"/>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pStyle w:val="862"/>
        <w:ind w:left="0" w:right="0" w:firstLine="0"/>
        <w:jc w:val="center"/>
        <w:spacing w:line="0" w:lineRule="atLeast"/>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1</w:t>
      </w:r>
      <w:r>
        <w:rPr>
          <w:rFonts w:ascii="PT Astra Serif" w:hAnsi="PT Astra Serif" w:eastAsia="PT Astra Serif" w:cs="PT Astra Serif"/>
          <w:b/>
          <w:bCs/>
          <w:sz w:val="24"/>
          <w:szCs w:val="24"/>
        </w:rPr>
        <w:t xml:space="preserve">2</w:t>
      </w:r>
      <w:r>
        <w:rPr>
          <w:rFonts w:ascii="PT Astra Serif" w:hAnsi="PT Astra Serif" w:eastAsia="PT Astra Serif" w:cs="PT Astra Serif"/>
          <w:b/>
          <w:bCs/>
          <w:sz w:val="24"/>
          <w:szCs w:val="24"/>
        </w:rPr>
        <w:t xml:space="preserve">. Перечень приложений, являющихся, неотъемлемой частью </w:t>
      </w:r>
      <w:r>
        <w:rPr>
          <w:rFonts w:ascii="PT Astra Serif" w:hAnsi="PT Astra Serif" w:eastAsia="PT Astra Serif" w:cs="PT Astra Serif"/>
          <w:b/>
          <w:bCs/>
          <w:sz w:val="24"/>
          <w:szCs w:val="24"/>
        </w:rPr>
        <w:t xml:space="preserve">контракта</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567"/>
        <w:jc w:val="both"/>
        <w:spacing w:after="0" w:line="240" w:lineRule="auto"/>
        <w:shd w:val="clear" w:color="auto" w:fill="ffffff"/>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Приложение № 1</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Спецификация</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jc w:val="center"/>
        <w:spacing w:after="0" w:line="240" w:lineRule="auto"/>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13</w:t>
      </w:r>
      <w:r>
        <w:rPr>
          <w:rFonts w:ascii="PT Astra Serif" w:hAnsi="PT Astra Serif" w:eastAsia="PT Astra Serif" w:cs="PT Astra Serif"/>
          <w:b/>
          <w:bCs/>
          <w:sz w:val="24"/>
          <w:szCs w:val="24"/>
        </w:rPr>
        <w:t xml:space="preserve">. Адреса, банковские реквизиты и подписи сторон</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tbl>
      <w:tblPr>
        <w:tblW w:w="0" w:type="auto"/>
        <w:tblInd w:w="2" w:type="dxa"/>
        <w:tblLook w:val="01E0" w:firstRow="1" w:lastRow="1" w:firstColumn="1" w:lastColumn="1" w:noHBand="0" w:noVBand="0"/>
      </w:tblPr>
      <w:tblGrid>
        <w:gridCol w:w="4928"/>
        <w:gridCol w:w="4642"/>
      </w:tblGrid>
      <w:tr>
        <w:tblPrEx/>
        <w:trPr>
          <w:trHeight w:val="721"/>
        </w:trPr>
        <w:tc>
          <w:tcPr>
            <w:tcW w:w="4928" w:type="dxa"/>
            <w:textDirection w:val="lrTb"/>
            <w:noWrap w:val="false"/>
          </w:tcPr>
          <w:p>
            <w:pPr>
              <w:jc w:val="both"/>
              <w:spacing w:after="0" w:line="240" w:lineRule="auto"/>
              <w:widowControl w:val="off"/>
              <w:rPr>
                <w:rFonts w:ascii="PT Astra Serif" w:hAnsi="PT Astra Serif" w:cs="PT Astra Serif"/>
                <w:color w:val="000000"/>
                <w:sz w:val="24"/>
                <w:szCs w:val="24"/>
              </w:rPr>
            </w:pPr>
            <w:r>
              <w:rPr>
                <w:rFonts w:ascii="PT Astra Serif" w:hAnsi="PT Astra Serif" w:eastAsia="PT Astra Serif" w:cs="PT Astra Serif"/>
                <w:b/>
                <w:bCs/>
                <w:color w:val="000000"/>
                <w:sz w:val="24"/>
                <w:szCs w:val="24"/>
              </w:rPr>
              <w:t xml:space="preserve">Заказчик: </w:t>
            </w:r>
            <w:r>
              <w:rPr>
                <w:rFonts w:ascii="PT Astra Serif" w:hAnsi="PT Astra Serif" w:cs="PT Astra Serif"/>
                <w:color w:val="000000"/>
                <w:sz w:val="24"/>
                <w:szCs w:val="24"/>
              </w:rPr>
            </w:r>
            <w:r>
              <w:rPr>
                <w:rFonts w:ascii="PT Astra Serif" w:hAnsi="PT Astra Serif" w:cs="PT Astra Serif"/>
                <w:color w:val="000000"/>
                <w:sz w:val="24"/>
                <w:szCs w:val="24"/>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u w:val="none"/>
                <w:lang w:eastAsia="ru-RU"/>
              </w:rPr>
              <w:t xml:space="preserve">Управление Федеральной службы государственной регистрации, кадастра и картографии по Ставропольскому краю</w:t>
            </w:r>
            <w:r>
              <w:rPr>
                <w:rFonts w:ascii="PT Astra Serif" w:hAnsi="PT Astra Serif" w:eastAsia="PT Astra Serif" w:cs="PT Astra Serif"/>
                <w:b w:val="0"/>
                <w:bCs w:val="0"/>
                <w:color w:val="000000" w:themeColor="text1"/>
                <w:sz w:val="24"/>
                <w:szCs w:val="24"/>
                <w:highlight w:val="none"/>
                <w:u w:val="none"/>
              </w:rPr>
              <w:t xml:space="preserve"> </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white"/>
                <w:u w:val="none"/>
              </w:rPr>
              <w:t xml:space="preserve">355012, Российская Федерация, Ставропольский край, г. Ставрополь, ул. Комсомольская, 58</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r>
            <w:r>
              <w:rPr>
                <w:rFonts w:ascii="PT Astra Serif" w:hAnsi="PT Astra Serif" w:eastAsia="PT Astra Serif" w:cs="PT Astra Serif"/>
                <w:b w:val="0"/>
                <w:bCs w:val="0"/>
                <w:color w:val="000000" w:themeColor="text1"/>
                <w:sz w:val="24"/>
                <w:szCs w:val="24"/>
                <w:highlight w:val="none"/>
                <w:u w:val="none"/>
              </w:rPr>
              <w:t xml:space="preserve">ИНН 2634063830, КПП 263401001;</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казначейский счет 03211643000000013243;</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банковский счет</w:t>
            </w:r>
            <w:r>
              <w:rPr>
                <w:rFonts w:ascii="PT Astra Serif" w:hAnsi="PT Astra Serif" w:eastAsia="PT Astra Serif" w:cs="PT Astra Serif"/>
                <w:b w:val="0"/>
                <w:bCs w:val="0"/>
                <w:color w:val="000000" w:themeColor="text1"/>
                <w:sz w:val="24"/>
                <w:szCs w:val="24"/>
                <w:highlight w:val="none"/>
                <w:u w:val="none"/>
              </w:rPr>
              <w:t xml:space="preserve"> (счет в составе ЕКС) 40102810745370000024</w:t>
            </w:r>
            <w:r>
              <w:rPr>
                <w:rFonts w:ascii="PT Astra Serif" w:hAnsi="PT Astra Serif" w:eastAsia="PT Astra Serif" w:cs="PT Astra Serif"/>
                <w:b w:val="0"/>
                <w:bCs w:val="0"/>
                <w:color w:val="000000" w:themeColor="text1"/>
                <w:sz w:val="24"/>
                <w:szCs w:val="24"/>
                <w:highlight w:val="none"/>
                <w:u w:val="none"/>
              </w:rPr>
              <w:t xml:space="preserve">;</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л/с 03211W00650;</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Наименование банка: ОКЦ №1 ВВГУ Банка России//УФК по Нижегородской области, г. Нижний Новгород;</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БИК </w:t>
            </w:r>
            <w:r>
              <w:rPr>
                <w:rFonts w:ascii="PT Astra Serif" w:hAnsi="PT Astra Serif" w:eastAsia="PT Astra Serif" w:cs="PT Astra Serif"/>
                <w:b w:val="0"/>
                <w:bCs w:val="0"/>
                <w:color w:val="000000" w:themeColor="text1"/>
                <w:sz w:val="24"/>
                <w:szCs w:val="24"/>
                <w:highlight w:val="none"/>
                <w:u w:val="none"/>
              </w:rPr>
              <w:t xml:space="preserve">012202102</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pStyle w:val="832"/>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u w:val="none"/>
              </w:rPr>
            </w:pPr>
            <w:r>
              <w:rPr>
                <w:rFonts w:ascii="PT Astra Serif" w:hAnsi="PT Astra Serif" w:eastAsia="PT Astra Serif" w:cs="PT Astra Serif"/>
                <w:b w:val="0"/>
                <w:bCs w:val="0"/>
                <w:color w:val="000000" w:themeColor="text1"/>
                <w:sz w:val="24"/>
                <w:szCs w:val="24"/>
                <w:u w:val="none"/>
              </w:rPr>
              <w:t xml:space="preserve">Телефон: 8 (8652) 56-37-92</w:t>
            </w:r>
            <w:r>
              <w:rPr>
                <w:rFonts w:ascii="PT Astra Serif" w:hAnsi="PT Astra Serif" w:cs="PT Astra Serif"/>
                <w:b w:val="0"/>
                <w:bCs w:val="0"/>
                <w:color w:val="000000" w:themeColor="text1"/>
                <w:sz w:val="24"/>
                <w:szCs w:val="24"/>
                <w:u w:val="none"/>
              </w:rPr>
            </w:r>
            <w:r>
              <w:rPr>
                <w:rFonts w:ascii="PT Astra Serif" w:hAnsi="PT Astra Serif" w:cs="PT Astra Serif"/>
                <w:b w:val="0"/>
                <w:bCs w:val="0"/>
                <w:color w:val="000000" w:themeColor="text1"/>
                <w:sz w:val="24"/>
                <w:szCs w:val="24"/>
                <w:u w:val="none"/>
              </w:rPr>
            </w:r>
          </w:p>
          <w:p>
            <w:pPr>
              <w:pStyle w:val="832"/>
              <w:ind w:left="0" w:right="0" w:firstLine="0"/>
              <w:spacing w:line="240" w:lineRule="auto"/>
              <w:rPr>
                <w:rFonts w:ascii="PT Astra Serif" w:hAnsi="PT Astra Serif" w:cs="PT Astra Serif"/>
                <w:b w:val="0"/>
                <w:bCs w:val="0"/>
                <w:sz w:val="24"/>
                <w:szCs w:val="24"/>
              </w:rPr>
            </w:pPr>
            <w:r>
              <w:rPr>
                <w:rFonts w:ascii="PT Astra Serif" w:hAnsi="PT Astra Serif" w:eastAsia="PT Astra Serif" w:cs="PT Astra Serif"/>
                <w:b w:val="0"/>
                <w:bCs w:val="0"/>
                <w:color w:val="000000" w:themeColor="text1"/>
                <w:sz w:val="24"/>
                <w:szCs w:val="24"/>
                <w:u w:val="none"/>
              </w:rPr>
              <w:t xml:space="preserve">Адрес электронной почты: </w:t>
            </w:r>
            <w:r>
              <w:rPr>
                <w:rFonts w:ascii="PT Astra Serif" w:hAnsi="PT Astra Serif" w:eastAsia="PT Astra Serif" w:cs="PT Astra Serif"/>
                <w:sz w:val="24"/>
                <w:szCs w:val="24"/>
              </w:rPr>
              <w:t xml:space="preserve">admin@r26.rosreestr.ru</w:t>
            </w:r>
            <w:r>
              <w:rPr>
                <w:rFonts w:ascii="PT Astra Serif" w:hAnsi="PT Astra Serif" w:cs="PT Astra Serif"/>
                <w:b w:val="0"/>
                <w:bCs w:val="0"/>
                <w:sz w:val="24"/>
                <w:szCs w:val="24"/>
              </w:rPr>
            </w:r>
            <w:r>
              <w:rPr>
                <w:rFonts w:ascii="PT Astra Serif" w:hAnsi="PT Astra Serif" w:cs="PT Astra Serif"/>
                <w:b w:val="0"/>
                <w:bCs w:val="0"/>
                <w:sz w:val="24"/>
                <w:szCs w:val="24"/>
              </w:rPr>
            </w:r>
          </w:p>
          <w:p>
            <w:pPr>
              <w:spacing w:after="0" w:line="240" w:lineRule="auto"/>
              <w:widowControl w:val="off"/>
              <w:rPr>
                <w:rFonts w:ascii="PT Astra Serif" w:hAnsi="PT Astra Serif" w:cs="PT Astra Serif"/>
                <w:sz w:val="24"/>
                <w:szCs w:val="24"/>
                <w:highlight w:val="yellow"/>
              </w:rPr>
            </w:pPr>
            <w:r>
              <w:rPr>
                <w:rFonts w:ascii="PT Astra Serif" w:hAnsi="PT Astra Serif" w:eastAsia="PT Astra Serif" w:cs="PT Astra Serif"/>
                <w:sz w:val="24"/>
                <w:szCs w:val="24"/>
              </w:rPr>
              <w:t xml:space="preserve">_________________________________</w:t>
            </w:r>
            <w:r>
              <w:rPr>
                <w:rFonts w:ascii="PT Astra Serif" w:hAnsi="PT Astra Serif" w:cs="PT Astra Serif"/>
                <w:sz w:val="24"/>
                <w:szCs w:val="24"/>
                <w:highlight w:val="yellow"/>
              </w:rPr>
            </w:r>
            <w:r>
              <w:rPr>
                <w:rFonts w:ascii="PT Astra Serif" w:hAnsi="PT Astra Serif" w:cs="PT Astra Serif"/>
                <w:sz w:val="24"/>
                <w:szCs w:val="24"/>
                <w:highlight w:val="yellow"/>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_________________ </w:t>
            </w:r>
            <w:r>
              <w:rPr>
                <w:rFonts w:ascii="PT Astra Serif" w:hAnsi="PT Astra Serif" w:eastAsia="PT Astra Serif" w:cs="PT Astra Serif"/>
                <w:sz w:val="24"/>
                <w:szCs w:val="24"/>
              </w:rPr>
              <w:t xml:space="preserve">/_______________/</w:t>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highlight w:val="yellow"/>
              </w:rPr>
            </w:pPr>
            <w:r>
              <w:rPr>
                <w:rFonts w:ascii="PT Astra Serif" w:hAnsi="PT Astra Serif" w:eastAsia="PT Astra Serif" w:cs="PT Astra Serif"/>
                <w:sz w:val="24"/>
                <w:szCs w:val="24"/>
              </w:rPr>
              <w:t xml:space="preserve">м.п.</w:t>
            </w:r>
            <w:r>
              <w:rPr>
                <w:rFonts w:ascii="PT Astra Serif" w:hAnsi="PT Astra Serif" w:cs="PT Astra Serif"/>
                <w:sz w:val="24"/>
                <w:szCs w:val="24"/>
                <w:highlight w:val="yellow"/>
              </w:rPr>
            </w:r>
            <w:r>
              <w:rPr>
                <w:rFonts w:ascii="PT Astra Serif" w:hAnsi="PT Astra Serif" w:cs="PT Astra Serif"/>
                <w:sz w:val="24"/>
                <w:szCs w:val="24"/>
                <w:highlight w:val="yellow"/>
              </w:rPr>
            </w:r>
          </w:p>
        </w:tc>
        <w:tc>
          <w:tcPr>
            <w:tcW w:w="4642" w:type="dxa"/>
            <w:textDirection w:val="lrTb"/>
            <w:noWrap w:val="false"/>
          </w:tcPr>
          <w:p>
            <w:pPr>
              <w:jc w:val="both"/>
              <w:spacing w:after="0" w:line="240" w:lineRule="exact"/>
              <w:widowControl w:val="off"/>
              <w:rPr>
                <w:rFonts w:ascii="PT Astra Serif" w:hAnsi="PT Astra Serif" w:cs="PT Astra Serif"/>
                <w:sz w:val="24"/>
                <w:szCs w:val="24"/>
              </w:rPr>
            </w:pPr>
            <w:r>
              <w:rPr>
                <w:rFonts w:ascii="PT Astra Serif" w:hAnsi="PT Astra Serif" w:eastAsia="PT Astra Serif" w:cs="PT Astra Serif"/>
                <w:b/>
                <w:bCs/>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jc w:val="both"/>
              <w:spacing w:after="0" w:line="240" w:lineRule="exact"/>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__________________________________</w:t>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/________________/</w:t>
            </w:r>
            <w:r>
              <w:rPr>
                <w:rFonts w:ascii="PT Astra Serif" w:hAnsi="PT Astra Serif" w:cs="PT Astra Serif"/>
                <w:sz w:val="24"/>
                <w:szCs w:val="24"/>
              </w:rPr>
            </w:r>
            <w:r>
              <w:rPr>
                <w:rFonts w:ascii="PT Astra Serif" w:hAnsi="PT Astra Serif" w:cs="PT Astra Serif"/>
                <w:sz w:val="24"/>
                <w:szCs w:val="24"/>
              </w:rPr>
            </w:r>
          </w:p>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cs="PT Astra Serif"/>
                <w:sz w:val="24"/>
                <w:szCs w:val="24"/>
              </w:rPr>
            </w:r>
            <w:r>
              <w:rPr>
                <w:rFonts w:ascii="PT Astra Serif" w:hAnsi="PT Astra Serif" w:cs="PT Astra Serif"/>
                <w:sz w:val="24"/>
                <w:szCs w:val="24"/>
              </w:rPr>
            </w:r>
          </w:p>
        </w:tc>
      </w:tr>
    </w:tbl>
    <w:p>
      <w:pPr>
        <w:ind w:left="-567" w:right="-1"/>
        <w:jc w:val="right"/>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ind w:left="-567" w:right="-1"/>
        <w:jc w:val="right"/>
        <w:spacing w:after="0" w:line="240" w:lineRule="auto"/>
        <w:widowControl w:val="off"/>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567" w:right="-1"/>
        <w:jc w:val="right"/>
        <w:spacing w:after="0" w:line="240" w:lineRule="auto"/>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Приложение</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1</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right="-1"/>
        <w:jc w:val="right"/>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ind w:right="-1"/>
        <w:jc w:val="right"/>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 _______ от </w:t>
      </w:r>
      <w:r>
        <w:rPr>
          <w:rFonts w:ascii="PT Astra Serif" w:hAnsi="PT Astra Serif" w:eastAsia="PT Astra Serif" w:cs="PT Astra Serif"/>
          <w:sz w:val="24"/>
          <w:szCs w:val="24"/>
        </w:rPr>
        <w:t xml:space="preserve">«___» _________ 20</w:t>
      </w:r>
      <w:r>
        <w:rPr>
          <w:rFonts w:ascii="PT Astra Serif" w:hAnsi="PT Astra Serif" w:eastAsia="PT Astra Serif" w:cs="PT Astra Serif"/>
          <w:sz w:val="24"/>
          <w:szCs w:val="24"/>
        </w:rPr>
        <w:t xml:space="preserve">26</w:t>
      </w:r>
      <w:r>
        <w:rPr>
          <w:rFonts w:ascii="PT Astra Serif" w:hAnsi="PT Astra Serif" w:eastAsia="PT Astra Serif" w:cs="PT Astra Serif"/>
          <w:sz w:val="24"/>
          <w:szCs w:val="24"/>
        </w:rPr>
        <w:t xml:space="preserve"> г.</w:t>
      </w:r>
      <w:r>
        <w:rPr>
          <w:rFonts w:ascii="PT Astra Serif" w:hAnsi="PT Astra Serif" w:cs="PT Astra Serif"/>
          <w:sz w:val="24"/>
          <w:szCs w:val="24"/>
        </w:rPr>
      </w:r>
      <w:r>
        <w:rPr>
          <w:rFonts w:ascii="PT Astra Serif" w:hAnsi="PT Astra Serif" w:cs="PT Astra Serif"/>
          <w:sz w:val="24"/>
          <w:szCs w:val="24"/>
        </w:rPr>
      </w:r>
    </w:p>
    <w:p>
      <w:pPr>
        <w:ind w:right="-1"/>
        <w:spacing w:after="0" w:line="240" w:lineRule="auto"/>
        <w:shd w:val="clear" w:color="auto" w:fill="ffffff"/>
        <w:widowControl w:val="off"/>
        <w:rPr>
          <w:rFonts w:ascii="PT Astra Serif" w:hAnsi="PT Astra Serif" w:cs="PT Astra Serif"/>
          <w:b/>
          <w:bCs/>
          <w:color w:val="000000"/>
          <w:sz w:val="24"/>
          <w:szCs w:val="24"/>
        </w:rPr>
      </w:pPr>
      <w:r>
        <w:rPr>
          <w:rFonts w:ascii="PT Astra Serif" w:hAnsi="PT Astra Serif" w:eastAsia="PT Astra Serif" w:cs="PT Astra Serif"/>
          <w:b/>
          <w:bCs/>
          <w:color w:val="000000"/>
          <w:sz w:val="24"/>
          <w:szCs w:val="24"/>
        </w:rPr>
      </w:r>
      <w:r>
        <w:rPr>
          <w:rFonts w:ascii="PT Astra Serif" w:hAnsi="PT Astra Serif" w:cs="PT Astra Serif"/>
          <w:b/>
          <w:bCs/>
          <w:color w:val="000000"/>
          <w:sz w:val="24"/>
          <w:szCs w:val="24"/>
        </w:rPr>
      </w:r>
      <w:r>
        <w:rPr>
          <w:rFonts w:ascii="PT Astra Serif" w:hAnsi="PT Astra Serif" w:cs="PT Astra Serif"/>
          <w:b/>
          <w:bCs/>
          <w:color w:val="000000"/>
          <w:sz w:val="24"/>
          <w:szCs w:val="24"/>
        </w:rPr>
      </w:r>
    </w:p>
    <w:p>
      <w:pPr>
        <w:ind w:right="-1"/>
        <w:jc w:val="center"/>
        <w:spacing w:after="0" w:line="240" w:lineRule="auto"/>
        <w:shd w:val="clear" w:color="auto" w:fill="ffffff"/>
        <w:widowControl w:val="off"/>
        <w:rPr>
          <w:rFonts w:ascii="PT Astra Serif" w:hAnsi="PT Astra Serif" w:cs="PT Astra Serif"/>
          <w:b/>
          <w:bCs/>
          <w:color w:val="000000"/>
          <w:sz w:val="24"/>
          <w:szCs w:val="24"/>
        </w:rPr>
      </w:pPr>
      <w:r>
        <w:rPr>
          <w:rFonts w:ascii="PT Astra Serif" w:hAnsi="PT Astra Serif" w:eastAsia="PT Astra Serif" w:cs="PT Astra Serif"/>
          <w:b/>
          <w:bCs/>
          <w:color w:val="000000"/>
          <w:sz w:val="24"/>
          <w:szCs w:val="24"/>
        </w:rPr>
        <w:t xml:space="preserve">Спецификация</w:t>
      </w:r>
      <w:r>
        <w:rPr>
          <w:rFonts w:ascii="PT Astra Serif" w:hAnsi="PT Astra Serif" w:cs="PT Astra Serif"/>
          <w:b/>
          <w:bCs/>
          <w:color w:val="000000"/>
          <w:sz w:val="24"/>
          <w:szCs w:val="24"/>
        </w:rPr>
      </w:r>
      <w:r>
        <w:rPr>
          <w:rFonts w:ascii="PT Astra Serif" w:hAnsi="PT Astra Serif" w:cs="PT Astra Serif"/>
          <w:b/>
          <w:bCs/>
          <w:color w:val="000000"/>
          <w:sz w:val="24"/>
          <w:szCs w:val="24"/>
        </w:rPr>
      </w:r>
    </w:p>
    <w:p>
      <w:pPr>
        <w:ind w:right="-1"/>
        <w:jc w:val="center"/>
        <w:spacing w:after="0" w:line="240" w:lineRule="auto"/>
        <w:shd w:val="clear" w:color="auto" w:fill="ffffff"/>
        <w:widowControl w:val="off"/>
        <w:rPr>
          <w:rFonts w:ascii="PT Astra Serif" w:hAnsi="PT Astra Serif" w:cs="PT Astra Serif"/>
          <w:b/>
          <w:bCs/>
          <w:color w:val="000000"/>
          <w:sz w:val="24"/>
          <w:szCs w:val="24"/>
        </w:rPr>
      </w:pPr>
      <w:r>
        <w:rPr>
          <w:rFonts w:ascii="PT Astra Serif" w:hAnsi="PT Astra Serif" w:eastAsia="PT Astra Serif" w:cs="PT Astra Serif"/>
          <w:b/>
          <w:bCs/>
          <w:color w:val="000000"/>
          <w:sz w:val="24"/>
          <w:szCs w:val="24"/>
        </w:rPr>
      </w:r>
      <w:r>
        <w:rPr>
          <w:rFonts w:ascii="PT Astra Serif" w:hAnsi="PT Astra Serif" w:cs="PT Astra Serif"/>
          <w:b/>
          <w:bCs/>
          <w:color w:val="000000"/>
          <w:sz w:val="24"/>
          <w:szCs w:val="24"/>
        </w:rPr>
      </w:r>
      <w:r>
        <w:rPr>
          <w:rFonts w:ascii="PT Astra Serif" w:hAnsi="PT Astra Serif" w:cs="PT Astra Serif"/>
          <w:b/>
          <w:bCs/>
          <w:color w:val="000000"/>
          <w:sz w:val="24"/>
          <w:szCs w:val="24"/>
        </w:rPr>
      </w:r>
    </w:p>
    <w:tbl>
      <w:tblPr>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2"/>
        <w:gridCol w:w="1984"/>
        <w:gridCol w:w="1559"/>
        <w:gridCol w:w="1842"/>
        <w:gridCol w:w="992"/>
        <w:gridCol w:w="1134"/>
        <w:gridCol w:w="1134"/>
        <w:gridCol w:w="1061"/>
      </w:tblGrid>
      <w:tr>
        <w:tblPrEx/>
        <w:trPr>
          <w:jc w:val="center"/>
          <w:trHeight w:val="1440"/>
        </w:trPr>
        <w:tc>
          <w:tcPr>
            <w:tcW w:w="492" w:type="dxa"/>
            <w:vAlign w:val="top"/>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п/п</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984" w:type="dxa"/>
            <w:vAlign w:val="top"/>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bCs/>
                <w:i w:val="0"/>
                <w:iCs w:val="0"/>
                <w:sz w:val="22"/>
                <w:szCs w:val="22"/>
                <w:highlight w:val="white"/>
              </w:rPr>
              <w:t xml:space="preserve">Наименование услуг</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559" w:type="dxa"/>
            <w:vAlign w:val="top"/>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А</w:t>
            </w:r>
            <w:r>
              <w:rPr>
                <w:rFonts w:ascii="PT Astra Serif" w:hAnsi="PT Astra Serif" w:eastAsia="PT Astra Serif" w:cs="PT Astra Serif"/>
                <w:bCs/>
                <w:i w:val="0"/>
                <w:iCs w:val="0"/>
                <w:sz w:val="22"/>
                <w:szCs w:val="22"/>
                <w:highlight w:val="white"/>
              </w:rPr>
              <w:t xml:space="preserve">дрес</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842" w:type="dxa"/>
            <w:vAlign w:val="top"/>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vertAlign w:val="superscript"/>
              </w:rPr>
            </w:pPr>
            <w:r>
              <w:rPr>
                <w:rFonts w:ascii="PT Astra Serif" w:hAnsi="PT Astra Serif" w:eastAsia="PT Astra Serif" w:cs="PT Astra Serif"/>
                <w:i w:val="0"/>
                <w:iCs w:val="0"/>
                <w:sz w:val="22"/>
                <w:szCs w:val="22"/>
                <w:highlight w:val="white"/>
              </w:rPr>
            </w:r>
            <w:r>
              <w:rPr>
                <w:rFonts w:ascii="PT Astra Serif" w:hAnsi="PT Astra Serif" w:eastAsia="PT Astra Serif" w:cs="PT Astra Serif"/>
                <w:i w:val="0"/>
                <w:iCs w:val="0"/>
                <w:sz w:val="22"/>
                <w:szCs w:val="22"/>
                <w:highlight w:val="white"/>
              </w:rPr>
              <w:t xml:space="preserve">Этап</w:t>
            </w:r>
            <w:r>
              <w:rPr>
                <w:rFonts w:ascii="PT Astra Serif" w:hAnsi="PT Astra Serif" w:eastAsia="PT Astra Serif" w:cs="PT Astra Serif"/>
                <w:i w:val="0"/>
                <w:iCs w:val="0"/>
                <w:sz w:val="22"/>
                <w:szCs w:val="22"/>
                <w:highlight w:val="white"/>
              </w:rPr>
              <w:t xml:space="preserve"> </w:t>
            </w:r>
            <w:r>
              <w:rPr>
                <w:rFonts w:ascii="PT Astra Serif" w:hAnsi="PT Astra Serif" w:eastAsia="PT Astra Serif" w:cs="PT Astra Serif"/>
                <w:i w:val="0"/>
                <w:iCs w:val="0"/>
                <w:sz w:val="22"/>
                <w:szCs w:val="22"/>
                <w:highlight w:val="white"/>
              </w:rPr>
              <w:t xml:space="preserve">оказания услуг</w:t>
            </w:r>
            <w:r>
              <w:rPr>
                <w:rFonts w:ascii="PT Astra Serif" w:hAnsi="PT Astra Serif" w:cs="PT Astra Serif"/>
                <w:bCs/>
                <w:i w:val="0"/>
                <w:iCs w:val="0"/>
                <w:sz w:val="22"/>
                <w:szCs w:val="22"/>
                <w:highlight w:val="white"/>
                <w:vertAlign w:val="superscript"/>
              </w:rPr>
            </w:r>
            <w:r>
              <w:rPr>
                <w:rFonts w:ascii="PT Astra Serif" w:hAnsi="PT Astra Serif" w:cs="PT Astra Serif"/>
                <w:bCs/>
                <w:i w:val="0"/>
                <w:iCs w:val="0"/>
                <w:sz w:val="22"/>
                <w:szCs w:val="22"/>
                <w:highlight w:val="white"/>
                <w:vertAlign w:val="superscript"/>
              </w:rPr>
            </w:r>
          </w:p>
        </w:tc>
        <w:tc>
          <w:tcPr>
            <w:tcW w:w="992" w:type="dxa"/>
            <w:vAlign w:val="top"/>
            <w:textDirection w:val="lrTb"/>
            <w:noWrap w:val="false"/>
          </w:tcPr>
          <w:p>
            <w:pPr>
              <w:ind w:left="-108" w:right="-108"/>
              <w:jc w:val="center"/>
              <w:spacing w:after="0" w:line="240" w:lineRule="auto"/>
              <w:widowControl w:val="off"/>
              <w:rPr>
                <w:rFonts w:ascii="PT Astra Serif" w:hAnsi="PT Astra Serif" w:cs="PT Astra Serif"/>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i w:val="0"/>
                <w:iCs w:val="0"/>
                <w:sz w:val="22"/>
                <w:szCs w:val="22"/>
                <w:highlight w:val="white"/>
              </w:rPr>
              <w:t xml:space="preserve">Объем/</w:t>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p>
            <w:pPr>
              <w:ind w:left="-108" w:right="-108"/>
              <w:jc w:val="center"/>
              <w:spacing w:after="0" w:line="240" w:lineRule="auto"/>
              <w:widowControl w:val="off"/>
              <w:rPr>
                <w:rFonts w:ascii="PT Astra Serif" w:hAnsi="PT Astra Serif" w:cs="PT Astra Serif"/>
                <w:i w:val="0"/>
                <w:iCs w:val="0"/>
                <w:sz w:val="22"/>
                <w:szCs w:val="22"/>
                <w:highlight w:val="white"/>
              </w:rPr>
            </w:pPr>
            <w:r>
              <w:rPr>
                <w:rFonts w:ascii="PT Astra Serif" w:hAnsi="PT Astra Serif" w:eastAsia="PT Astra Serif" w:cs="PT Astra Serif"/>
                <w:i w:val="0"/>
                <w:iCs w:val="0"/>
                <w:sz w:val="22"/>
                <w:szCs w:val="22"/>
                <w:highlight w:val="white"/>
              </w:rPr>
            </w:r>
            <w:r>
              <w:rPr>
                <w:rFonts w:ascii="PT Astra Serif" w:hAnsi="PT Astra Serif" w:eastAsia="PT Astra Serif" w:cs="PT Astra Serif"/>
                <w:bCs/>
                <w:i w:val="0"/>
                <w:iCs w:val="0"/>
                <w:sz w:val="22"/>
                <w:szCs w:val="22"/>
                <w:highlight w:val="white"/>
              </w:rPr>
              <w:t xml:space="preserve">Ед.</w:t>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измерения</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134" w:type="dxa"/>
            <w:vAlign w:val="top"/>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Кратность обработки</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134" w:type="dxa"/>
            <w:vAlign w:val="top"/>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Стоимость </w:t>
            </w:r>
            <w:r>
              <w:rPr>
                <w:rFonts w:ascii="PT Astra Serif" w:hAnsi="PT Astra Serif" w:eastAsia="PT Astra Serif" w:cs="PT Astra Serif"/>
                <w:bCs/>
                <w:i w:val="0"/>
                <w:iCs w:val="0"/>
                <w:sz w:val="22"/>
                <w:szCs w:val="22"/>
                <w:highlight w:val="white"/>
              </w:rPr>
              <w:t xml:space="preserve">1 обработки за 1м</w:t>
            </w:r>
            <w:r>
              <w:rPr>
                <w:rFonts w:ascii="PT Astra Serif" w:hAnsi="PT Astra Serif" w:eastAsia="PT Astra Serif" w:cs="PT Astra Serif"/>
                <w:bCs/>
                <w:i w:val="0"/>
                <w:iCs w:val="0"/>
                <w:sz w:val="22"/>
                <w:szCs w:val="22"/>
                <w:highlight w:val="white"/>
                <w:vertAlign w:val="superscript"/>
              </w:rPr>
              <w:t xml:space="preserve">2</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(руб.) </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(с НДС – если предусмотрено)</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061" w:type="dxa"/>
            <w:vAlign w:val="top"/>
            <w:textDirection w:val="lrTb"/>
            <w:noWrap w:val="false"/>
          </w:tcPr>
          <w:p>
            <w:pPr>
              <w:ind w:lef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Общая</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стоимость</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услуг</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(руб.)</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 (с НДС – если предусмотрено)</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r>
      <w:tr>
        <w:tblPrEx/>
        <w:trPr>
          <w:jc w:val="center"/>
          <w:trHeight w:val="1174"/>
        </w:trPr>
        <w:tc>
          <w:tcPr>
            <w:tcW w:w="492" w:type="dxa"/>
            <w:vAlign w:val="top"/>
            <w:textDirection w:val="lrTb"/>
            <w:noWrap w:val="false"/>
          </w:tcPr>
          <w:p>
            <w:pPr>
              <w:jc w:val="center"/>
              <w:rPr>
                <w:rFonts w:ascii="PT Astra Serif" w:hAnsi="PT Astra Serif" w:cs="PT Astra Serif"/>
                <w:i w:val="0"/>
                <w:iCs w:val="0"/>
                <w:sz w:val="22"/>
                <w:szCs w:val="22"/>
                <w:highlight w:val="white"/>
              </w:rPr>
            </w:pPr>
            <w:r>
              <w:rPr>
                <w:rFonts w:ascii="PT Astra Serif" w:hAnsi="PT Astra Serif" w:eastAsia="PT Astra Serif" w:cs="PT Astra Serif"/>
                <w:i w:val="0"/>
                <w:iCs w:val="0"/>
                <w:sz w:val="22"/>
                <w:szCs w:val="22"/>
                <w:highlight w:val="white"/>
              </w:rPr>
            </w:r>
            <w:r>
              <w:rPr>
                <w:rFonts w:ascii="PT Astra Serif" w:hAnsi="PT Astra Serif" w:eastAsia="PT Astra Serif" w:cs="PT Astra Serif"/>
                <w:bCs/>
                <w:i w:val="0"/>
                <w:iCs w:val="0"/>
                <w:sz w:val="22"/>
                <w:szCs w:val="22"/>
                <w:highlight w:val="white"/>
              </w:rPr>
              <w:t xml:space="preserve">1.</w:t>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tc>
        <w:tc>
          <w:tcPr>
            <w:tcW w:w="1984" w:type="dxa"/>
            <w:vAlign w:val="top"/>
            <w:textDirection w:val="lrTb"/>
            <w:noWrap w:val="false"/>
          </w:tcPr>
          <w:p>
            <w:pPr>
              <w:ind w:left="-108" w:right="-108"/>
              <w:jc w:val="center"/>
              <w:keepLines/>
              <w:keepNext/>
              <w:spacing w:after="0" w:line="240" w:lineRule="auto"/>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i w:val="0"/>
                <w:iCs w:val="0"/>
                <w:sz w:val="22"/>
                <w:szCs w:val="22"/>
                <w:highlight w:val="white"/>
              </w:rPr>
              <w:t xml:space="preserve">Услуги </w:t>
            </w:r>
            <w:r>
              <w:rPr>
                <w:rFonts w:ascii="PT Astra Serif" w:hAnsi="PT Astra Serif" w:eastAsia="PT Astra Serif" w:cs="PT Astra Serif"/>
                <w:i w:val="0"/>
                <w:iCs w:val="0"/>
                <w:sz w:val="22"/>
                <w:szCs w:val="22"/>
                <w:highlight w:val="white"/>
              </w:rPr>
              <w:t xml:space="preserve">по дезинсекции в помещениях</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559" w:type="dxa"/>
            <w:vAlign w:val="top"/>
            <w:textDirection w:val="lrTb"/>
            <w:noWrap w:val="false"/>
          </w:tcPr>
          <w:p>
            <w:pPr>
              <w:ind w:left="-108" w:right="-108"/>
              <w:jc w:val="center"/>
              <w:keepLines/>
              <w:keepNext/>
              <w:spacing w:after="0" w:line="240" w:lineRule="auto"/>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i w:val="0"/>
                <w:iCs w:val="0"/>
                <w:sz w:val="22"/>
                <w:szCs w:val="22"/>
                <w:highlight w:val="white"/>
              </w:rPr>
              <w:t xml:space="preserve">г. Ставрополь, </w:t>
            </w:r>
            <w:r>
              <w:rPr>
                <w:rFonts w:ascii="PT Astra Serif" w:hAnsi="PT Astra Serif" w:eastAsia="PT Astra Serif" w:cs="PT Astra Serif"/>
                <w:i w:val="0"/>
                <w:iCs w:val="0"/>
                <w:sz w:val="22"/>
                <w:szCs w:val="22"/>
                <w:highlight w:val="white"/>
              </w:rPr>
              <w:t xml:space="preserve">ул. </w:t>
            </w:r>
            <w:r>
              <w:rPr>
                <w:rFonts w:ascii="PT Astra Serif" w:hAnsi="PT Astra Serif" w:eastAsia="PT Astra Serif" w:cs="PT Astra Serif"/>
                <w:i w:val="0"/>
                <w:iCs w:val="0"/>
                <w:sz w:val="22"/>
                <w:szCs w:val="22"/>
                <w:highlight w:val="white"/>
              </w:rPr>
              <w:t xml:space="preserve">Комсомольская, 58</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jc w:val="left"/>
              <w:rPr>
                <w:rFonts w:ascii="PT Astra Serif" w:hAnsi="PT Astra Serif" w:cs="PT Astra Serif"/>
                <w:i w:val="0"/>
                <w:iCs w:val="0"/>
                <w:sz w:val="22"/>
                <w:szCs w:val="22"/>
                <w:highlight w:val="white"/>
              </w:rPr>
            </w:pPr>
            <w:r>
              <w:rPr>
                <w:rFonts w:ascii="PT Astra Serif" w:hAnsi="PT Astra Serif" w:eastAsia="PT Astra Serif" w:cs="PT Astra Serif"/>
                <w:i w:val="0"/>
                <w:iCs w:val="0"/>
                <w:sz w:val="22"/>
                <w:szCs w:val="22"/>
                <w:highlight w:val="white"/>
              </w:rPr>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tc>
        <w:tc>
          <w:tcPr>
            <w:tcW w:w="1842" w:type="dxa"/>
            <w:vAlign w:val="top"/>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i w:val="0"/>
                <w:iCs w:val="0"/>
                <w:sz w:val="22"/>
                <w:szCs w:val="22"/>
                <w:highlight w:val="white"/>
                <w:u w:val="none"/>
                <w:lang w:eastAsia="ar-SA"/>
              </w:rPr>
              <w:t xml:space="preserve">С</w:t>
            </w:r>
            <w:r>
              <w:rPr>
                <w:rFonts w:ascii="PT Astra Serif" w:hAnsi="PT Astra Serif" w:eastAsia="PT Astra Serif" w:cs="PT Astra Serif"/>
                <w:i w:val="0"/>
                <w:iCs w:val="0"/>
                <w:sz w:val="22"/>
                <w:szCs w:val="22"/>
                <w:highlight w:val="white"/>
                <w:u w:val="none"/>
                <w:lang w:eastAsia="ar-SA"/>
              </w:rPr>
              <w:t xml:space="preserve"> момента подачи заявки Заказчиком </w:t>
            </w:r>
            <w:r>
              <w:rPr>
                <w:rFonts w:ascii="PT Astra Serif" w:hAnsi="PT Astra Serif" w:eastAsia="PT Astra Serif" w:cs="PT Astra Serif"/>
                <w:i w:val="0"/>
                <w:iCs w:val="0"/>
                <w:sz w:val="22"/>
                <w:szCs w:val="22"/>
                <w:highlight w:val="white"/>
              </w:rPr>
              <w:t xml:space="preserve">до 01 августа 2026</w:t>
            </w:r>
            <w:r>
              <w:rPr>
                <w:rFonts w:ascii="PT Astra Serif" w:hAnsi="PT Astra Serif" w:eastAsia="PT Astra Serif" w:cs="PT Astra Serif"/>
                <w:i w:val="0"/>
                <w:iCs w:val="0"/>
                <w:sz w:val="22"/>
                <w:szCs w:val="22"/>
                <w:highlight w:val="white"/>
              </w:rPr>
              <w:t xml:space="preserve"> г</w:t>
            </w:r>
            <w:r>
              <w:rPr>
                <w:rFonts w:ascii="PT Astra Serif" w:hAnsi="PT Astra Serif" w:cs="PT Astra Serif"/>
                <w:i w:val="0"/>
                <w:iCs w:val="0"/>
                <w:sz w:val="22"/>
                <w:szCs w:val="22"/>
                <w:highlight w:val="white"/>
              </w:rPr>
              <w:t xml:space="preserve">. </w:t>
            </w:r>
            <w:r>
              <w:rPr>
                <w:rFonts w:ascii="PT Astra Serif" w:hAnsi="PT Astra Serif" w:cs="PT Astra Serif"/>
                <w:i w:val="0"/>
                <w:iCs w:val="0"/>
                <w:sz w:val="22"/>
                <w:szCs w:val="22"/>
                <w:highlight w:val="white"/>
              </w:rPr>
              <w:t xml:space="preserve">Точная дата проведения </w:t>
            </w:r>
            <w:r>
              <w:rPr>
                <w:rFonts w:ascii="PT Astra Serif" w:hAnsi="PT Astra Serif" w:eastAsia="PT Astra Serif" w:cs="PT Astra Serif"/>
                <w:i w:val="0"/>
                <w:iCs w:val="0"/>
                <w:sz w:val="22"/>
                <w:szCs w:val="22"/>
                <w:highlight w:val="white"/>
              </w:rPr>
              <w:t xml:space="preserve">дезинсекции помещений</w:t>
            </w:r>
            <w:r>
              <w:rPr>
                <w:rFonts w:ascii="PT Astra Serif" w:hAnsi="PT Astra Serif" w:cs="PT Astra Serif"/>
                <w:i w:val="0"/>
                <w:iCs w:val="0"/>
                <w:sz w:val="22"/>
                <w:szCs w:val="22"/>
                <w:highlight w:val="white"/>
              </w:rPr>
              <w:t xml:space="preserve"> согласовывается с Заказчиком.</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992" w:type="dxa"/>
            <w:vAlign w:val="top"/>
            <w:textDirection w:val="lrTb"/>
            <w:noWrap w:val="false"/>
          </w:tcPr>
          <w:p>
            <w:pPr>
              <w:ind w:left="-108" w:right="-108"/>
              <w:jc w:val="center"/>
              <w:spacing w:after="0" w:line="240" w:lineRule="auto"/>
              <w:widowControl w:val="off"/>
              <w:rPr>
                <w:rFonts w:ascii="PT Astra Serif" w:hAnsi="PT Astra Serif" w:cs="PT Astra Serif"/>
                <w:i w:val="0"/>
                <w:iCs w:val="0"/>
                <w:sz w:val="22"/>
                <w:szCs w:val="22"/>
                <w:highlight w:val="white"/>
              </w:rPr>
            </w:pPr>
            <w:r>
              <w:rPr>
                <w:rFonts w:ascii="PT Astra Serif" w:hAnsi="PT Astra Serif" w:eastAsia="PT Astra Serif" w:cs="PT Astra Serif"/>
                <w:bCs/>
                <w:i w:val="0"/>
                <w:iCs w:val="0"/>
                <w:sz w:val="22"/>
                <w:szCs w:val="22"/>
                <w:highlight w:val="white"/>
              </w:rPr>
              <w:t xml:space="preserve">3 935,6</w:t>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p>
            <w:pPr>
              <w:ind w:left="-108" w:right="-108"/>
              <w:jc w:val="center"/>
              <w:spacing w:after="0" w:line="240" w:lineRule="auto"/>
              <w:widowControl w:val="off"/>
              <w:rPr>
                <w:rFonts w:ascii="PT Astra Serif" w:hAnsi="PT Astra Serif" w:cs="PT Astra Serif"/>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bCs/>
                <w:i w:val="0"/>
                <w:iCs w:val="0"/>
                <w:sz w:val="22"/>
                <w:szCs w:val="22"/>
                <w:highlight w:val="white"/>
              </w:rPr>
              <w:t xml:space="preserve">м</w:t>
            </w:r>
            <w:r>
              <w:rPr>
                <w:rFonts w:ascii="PT Astra Serif" w:hAnsi="PT Astra Serif" w:eastAsia="PT Astra Serif" w:cs="PT Astra Serif"/>
                <w:bCs/>
                <w:i w:val="0"/>
                <w:iCs w:val="0"/>
                <w:sz w:val="22"/>
                <w:szCs w:val="22"/>
                <w:highlight w:val="white"/>
                <w:vertAlign w:val="superscript"/>
              </w:rPr>
              <w:t xml:space="preserve">2</w:t>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jc w:val="center"/>
              <w:rPr>
                <w:rFonts w:ascii="PT Astra Serif" w:hAnsi="PT Astra Serif" w:cs="PT Astra Serif"/>
                <w:i w:val="0"/>
                <w:iCs w:val="0"/>
                <w:sz w:val="22"/>
                <w:szCs w:val="22"/>
                <w:highlight w:val="white"/>
              </w:rPr>
            </w:pPr>
            <w:r>
              <w:rPr>
                <w:rFonts w:ascii="PT Astra Serif" w:hAnsi="PT Astra Serif" w:eastAsia="PT Astra Serif" w:cs="PT Astra Serif"/>
                <w:i w:val="0"/>
                <w:iCs w:val="0"/>
                <w:sz w:val="22"/>
                <w:szCs w:val="22"/>
                <w:highlight w:val="white"/>
              </w:rPr>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tc>
        <w:tc>
          <w:tcPr>
            <w:tcW w:w="1134" w:type="dxa"/>
            <w:vAlign w:val="top"/>
            <w:textDirection w:val="lrTb"/>
            <w:noWrap w:val="false"/>
          </w:tcPr>
          <w:p>
            <w:pPr>
              <w:jc w:val="center"/>
              <w:rPr>
                <w:rFonts w:ascii="PT Astra Serif" w:hAnsi="PT Astra Serif" w:cs="PT Astra Serif"/>
                <w:i w:val="0"/>
                <w:iCs w:val="0"/>
                <w:sz w:val="22"/>
                <w:szCs w:val="22"/>
                <w:highlight w:val="white"/>
              </w:rPr>
            </w:pPr>
            <w:r>
              <w:rPr>
                <w:rFonts w:ascii="PT Astra Serif" w:hAnsi="PT Astra Serif" w:eastAsia="PT Astra Serif" w:cs="PT Astra Serif"/>
                <w:i w:val="0"/>
                <w:iCs w:val="0"/>
                <w:sz w:val="22"/>
                <w:szCs w:val="22"/>
                <w:highlight w:val="white"/>
              </w:rPr>
              <w:t xml:space="preserve">1</w:t>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tc>
        <w:tc>
          <w:tcPr>
            <w:tcW w:w="1134" w:type="dxa"/>
            <w:vAlign w:val="top"/>
            <w:textDirection w:val="lrTb"/>
            <w:noWrap w:val="false"/>
          </w:tcPr>
          <w:p>
            <w:pPr>
              <w:jc w:val="center"/>
              <w:rPr>
                <w:rFonts w:ascii="PT Astra Serif" w:hAnsi="PT Astra Serif" w:cs="PT Astra Serif"/>
                <w:i w:val="0"/>
                <w:iCs w:val="0"/>
                <w:sz w:val="22"/>
                <w:szCs w:val="22"/>
                <w:highlight w:val="white"/>
              </w:rPr>
            </w:pPr>
            <w:r>
              <w:rPr>
                <w:rFonts w:ascii="PT Astra Serif" w:hAnsi="PT Astra Serif" w:eastAsia="PT Astra Serif" w:cs="PT Astra Serif"/>
                <w:i w:val="0"/>
                <w:iCs w:val="0"/>
                <w:sz w:val="22"/>
                <w:szCs w:val="22"/>
                <w:highlight w:val="white"/>
              </w:rPr>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tc>
        <w:tc>
          <w:tcPr>
            <w:tcW w:w="1061" w:type="dxa"/>
            <w:vAlign w:val="top"/>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r>
      <w:tr>
        <w:tblPrEx/>
        <w:trPr>
          <w:trHeight w:val="1220"/>
        </w:trPr>
        <w:tc>
          <w:tcPr>
            <w:tcW w:w="492" w:type="dxa"/>
            <w:vAlign w:val="top"/>
            <w:vMerge w:val="restart"/>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2.</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984" w:type="dxa"/>
            <w:vAlign w:val="top"/>
            <w:vMerge w:val="restart"/>
            <w:textDirection w:val="lrTb"/>
            <w:noWrap w:val="false"/>
          </w:tcPr>
          <w:p>
            <w:pPr>
              <w:ind w:left="-108" w:right="-108"/>
              <w:jc w:val="center"/>
              <w:keepLines/>
              <w:keepNext/>
              <w:spacing w:after="0" w:line="240" w:lineRule="auto"/>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i w:val="0"/>
                <w:iCs w:val="0"/>
                <w:sz w:val="22"/>
                <w:szCs w:val="22"/>
                <w:highlight w:val="white"/>
              </w:rPr>
              <w:t xml:space="preserve">Услуги </w:t>
            </w:r>
            <w:r>
              <w:rPr>
                <w:rFonts w:ascii="PT Astra Serif" w:hAnsi="PT Astra Serif" w:eastAsia="PT Astra Serif" w:cs="PT Astra Serif"/>
                <w:i w:val="0"/>
                <w:iCs w:val="0"/>
                <w:sz w:val="22"/>
                <w:szCs w:val="22"/>
                <w:highlight w:val="white"/>
              </w:rPr>
              <w:t xml:space="preserve">по дезинсекции в помещениях</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right="-108"/>
              <w:jc w:val="center"/>
              <w:spacing w:after="0" w:line="240" w:lineRule="auto"/>
              <w:widowControl w:val="off"/>
              <w:rPr>
                <w:rFonts w:ascii="PT Astra Serif" w:hAnsi="PT Astra Serif" w:cs="PT Astra Serif"/>
                <w:i w:val="0"/>
                <w:iCs w:val="0"/>
                <w:sz w:val="22"/>
                <w:szCs w:val="22"/>
                <w:highlight w:val="white"/>
              </w:rPr>
            </w:pPr>
            <w:r>
              <w:rPr>
                <w:rFonts w:ascii="PT Astra Serif" w:hAnsi="PT Astra Serif" w:eastAsia="PT Astra Serif" w:cs="PT Astra Serif"/>
                <w:i w:val="0"/>
                <w:iCs w:val="0"/>
                <w:sz w:val="22"/>
                <w:szCs w:val="22"/>
                <w:highlight w:val="white"/>
              </w:rPr>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p>
            <w:pPr>
              <w:ind w:left="-108" w:right="-108"/>
              <w:jc w:val="center"/>
              <w:spacing w:after="0" w:line="240" w:lineRule="auto"/>
              <w:widowControl w:val="off"/>
              <w:rPr>
                <w:rFonts w:ascii="PT Astra Serif" w:hAnsi="PT Astra Serif" w:cs="PT Astra Serif"/>
                <w:i w:val="0"/>
                <w:iCs w:val="0"/>
                <w:sz w:val="22"/>
                <w:szCs w:val="22"/>
                <w:highlight w:val="white"/>
              </w:rPr>
            </w:pPr>
            <w:r>
              <w:rPr>
                <w:rFonts w:ascii="PT Astra Serif" w:hAnsi="PT Astra Serif" w:eastAsia="PT Astra Serif" w:cs="PT Astra Serif"/>
                <w:i w:val="0"/>
                <w:iCs w:val="0"/>
                <w:sz w:val="22"/>
                <w:szCs w:val="22"/>
                <w:highlight w:val="white"/>
              </w:rPr>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p>
            <w:pPr>
              <w:ind w:left="-108" w:right="-108"/>
              <w:jc w:val="center"/>
              <w:keepLines/>
              <w:keepNext/>
              <w:spacing w:after="0" w:line="240" w:lineRule="auto"/>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559" w:type="dxa"/>
            <w:vAlign w:val="top"/>
            <w:vMerge w:val="restart"/>
            <w:textDirection w:val="lrTb"/>
            <w:noWrap w:val="false"/>
          </w:tcPr>
          <w:p>
            <w:pPr>
              <w:ind w:left="-108" w:right="-108"/>
              <w:jc w:val="center"/>
              <w:keepLines/>
              <w:keepNext/>
              <w:spacing w:after="0" w:line="240" w:lineRule="auto"/>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i w:val="0"/>
                <w:iCs w:val="0"/>
                <w:sz w:val="22"/>
                <w:szCs w:val="22"/>
                <w:highlight w:val="white"/>
              </w:rPr>
              <w:t xml:space="preserve">г. Ставрополь, </w:t>
            </w:r>
            <w:r>
              <w:rPr>
                <w:rFonts w:ascii="PT Astra Serif" w:hAnsi="PT Astra Serif" w:eastAsia="PT Astra Serif" w:cs="PT Astra Serif"/>
                <w:i w:val="0"/>
                <w:iCs w:val="0"/>
                <w:sz w:val="22"/>
                <w:szCs w:val="22"/>
                <w:highlight w:val="white"/>
              </w:rPr>
              <w:t xml:space="preserve">ул. </w:t>
            </w:r>
            <w:r>
              <w:rPr>
                <w:rFonts w:ascii="PT Astra Serif" w:hAnsi="PT Astra Serif" w:eastAsia="PT Astra Serif" w:cs="PT Astra Serif"/>
                <w:i w:val="0"/>
                <w:iCs w:val="0"/>
                <w:sz w:val="22"/>
                <w:szCs w:val="22"/>
                <w:highlight w:val="white"/>
              </w:rPr>
              <w:t xml:space="preserve">Комсомольская, 58</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842" w:type="dxa"/>
            <w:vAlign w:val="top"/>
            <w:vMerge w:val="restart"/>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i w:val="0"/>
                <w:iCs w:val="0"/>
                <w:sz w:val="22"/>
                <w:szCs w:val="22"/>
                <w:highlight w:val="white"/>
                <w:u w:val="none"/>
                <w:lang w:eastAsia="ar-SA"/>
              </w:rPr>
              <w:t xml:space="preserve">С</w:t>
            </w:r>
            <w:r>
              <w:rPr>
                <w:rFonts w:ascii="PT Astra Serif" w:hAnsi="PT Astra Serif" w:eastAsia="PT Astra Serif" w:cs="PT Astra Serif"/>
                <w:i w:val="0"/>
                <w:iCs w:val="0"/>
                <w:sz w:val="22"/>
                <w:szCs w:val="22"/>
                <w:highlight w:val="white"/>
                <w:u w:val="none"/>
                <w:lang w:eastAsia="ar-SA"/>
              </w:rPr>
              <w:t xml:space="preserve"> момента подачи заявки Заказчиком </w:t>
            </w:r>
            <w:r>
              <w:rPr>
                <w:rFonts w:ascii="PT Astra Serif" w:hAnsi="PT Astra Serif" w:eastAsia="PT Astra Serif" w:cs="PT Astra Serif"/>
                <w:i w:val="0"/>
                <w:iCs w:val="0"/>
                <w:sz w:val="22"/>
                <w:szCs w:val="22"/>
                <w:highlight w:val="white"/>
              </w:rPr>
              <w:t xml:space="preserve">до 28 августа 2026</w:t>
            </w:r>
            <w:r>
              <w:rPr>
                <w:rFonts w:ascii="PT Astra Serif" w:hAnsi="PT Astra Serif" w:eastAsia="PT Astra Serif" w:cs="PT Astra Serif"/>
                <w:i w:val="0"/>
                <w:iCs w:val="0"/>
                <w:sz w:val="22"/>
                <w:szCs w:val="22"/>
                <w:highlight w:val="white"/>
              </w:rPr>
              <w:t xml:space="preserve"> г.</w:t>
            </w:r>
            <w:r>
              <w:rPr>
                <w:rFonts w:ascii="PT Astra Serif" w:hAnsi="PT Astra Serif" w:eastAsia="PT Astra Serif" w:cs="PT Astra Serif"/>
                <w:i w:val="0"/>
                <w:iCs w:val="0"/>
                <w:sz w:val="22"/>
                <w:szCs w:val="22"/>
                <w:highlight w:val="white"/>
              </w:rPr>
              <w:t xml:space="preserve"> </w:t>
            </w:r>
            <w:r>
              <w:rPr>
                <w:rFonts w:ascii="PT Astra Serif" w:hAnsi="PT Astra Serif" w:cs="PT Astra Serif"/>
                <w:i w:val="0"/>
                <w:iCs w:val="0"/>
                <w:sz w:val="22"/>
                <w:szCs w:val="22"/>
                <w:highlight w:val="white"/>
              </w:rPr>
              <w:t xml:space="preserve"> </w:t>
            </w:r>
            <w:r>
              <w:rPr>
                <w:rFonts w:ascii="PT Astra Serif" w:hAnsi="PT Astra Serif" w:cs="PT Astra Serif"/>
                <w:i w:val="0"/>
                <w:iCs w:val="0"/>
                <w:sz w:val="22"/>
                <w:szCs w:val="22"/>
                <w:highlight w:val="white"/>
              </w:rPr>
              <w:t xml:space="preserve">Точная дата проведения </w:t>
            </w:r>
            <w:r>
              <w:rPr>
                <w:rFonts w:ascii="PT Astra Serif" w:hAnsi="PT Astra Serif" w:eastAsia="PT Astra Serif" w:cs="PT Astra Serif"/>
                <w:i w:val="0"/>
                <w:iCs w:val="0"/>
                <w:sz w:val="22"/>
                <w:szCs w:val="22"/>
                <w:highlight w:val="white"/>
              </w:rPr>
              <w:t xml:space="preserve">дезинсекции помещений</w:t>
            </w:r>
            <w:r>
              <w:rPr>
                <w:rFonts w:ascii="PT Astra Serif" w:hAnsi="PT Astra Serif" w:cs="PT Astra Serif"/>
                <w:i w:val="0"/>
                <w:iCs w:val="0"/>
                <w:sz w:val="22"/>
                <w:szCs w:val="22"/>
                <w:highlight w:val="white"/>
              </w:rPr>
              <w:t xml:space="preserve"> согласовывается с Заказчиком.</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992" w:type="dxa"/>
            <w:vAlign w:val="top"/>
            <w:vMerge w:val="restart"/>
            <w:textDirection w:val="lrTb"/>
            <w:noWrap w:val="false"/>
          </w:tcPr>
          <w:p>
            <w:pPr>
              <w:ind w:left="-108" w:right="-108"/>
              <w:jc w:val="center"/>
              <w:spacing w:after="0" w:line="240" w:lineRule="auto"/>
              <w:widowControl w:val="off"/>
              <w:rPr>
                <w:rFonts w:ascii="PT Astra Serif" w:hAnsi="PT Astra Serif" w:cs="PT Astra Serif"/>
                <w:i w:val="0"/>
                <w:iCs w:val="0"/>
                <w:sz w:val="22"/>
                <w:szCs w:val="22"/>
                <w:highlight w:val="white"/>
              </w:rPr>
            </w:pPr>
            <w:r>
              <w:rPr>
                <w:rFonts w:ascii="PT Astra Serif" w:hAnsi="PT Astra Serif" w:eastAsia="PT Astra Serif" w:cs="PT Astra Serif"/>
                <w:bCs/>
                <w:i w:val="0"/>
                <w:iCs w:val="0"/>
                <w:sz w:val="22"/>
                <w:szCs w:val="22"/>
                <w:highlight w:val="white"/>
              </w:rPr>
              <w:t xml:space="preserve">3 935,6</w:t>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p>
            <w:pPr>
              <w:ind w:left="-108" w:right="-108"/>
              <w:jc w:val="center"/>
              <w:spacing w:after="0" w:line="240" w:lineRule="auto"/>
              <w:widowControl w:val="off"/>
              <w:rPr>
                <w:rFonts w:ascii="PT Astra Serif" w:hAnsi="PT Astra Serif" w:cs="PT Astra Serif"/>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eastAsia="PT Astra Serif" w:cs="PT Astra Serif"/>
                <w:bCs/>
                <w:i w:val="0"/>
                <w:iCs w:val="0"/>
                <w:sz w:val="22"/>
                <w:szCs w:val="22"/>
                <w:highlight w:val="white"/>
              </w:rPr>
              <w:t xml:space="preserve">м</w:t>
            </w:r>
            <w:r>
              <w:rPr>
                <w:rFonts w:ascii="PT Astra Serif" w:hAnsi="PT Astra Serif" w:eastAsia="PT Astra Serif" w:cs="PT Astra Serif"/>
                <w:bCs/>
                <w:i w:val="0"/>
                <w:iCs w:val="0"/>
                <w:sz w:val="22"/>
                <w:szCs w:val="22"/>
                <w:highlight w:val="white"/>
                <w:vertAlign w:val="superscript"/>
              </w:rPr>
              <w:t xml:space="preserve">2</w:t>
            </w:r>
            <w:r>
              <w:rPr>
                <w:rFonts w:ascii="PT Astra Serif" w:hAnsi="PT Astra Serif" w:cs="PT Astra Serif"/>
                <w:i w:val="0"/>
                <w:iCs w:val="0"/>
                <w:sz w:val="22"/>
                <w:szCs w:val="22"/>
                <w:highlight w:val="white"/>
              </w:rPr>
            </w:r>
            <w:r>
              <w:rPr>
                <w:rFonts w:ascii="PT Astra Serif" w:hAnsi="PT Astra Serif" w:cs="PT Astra Serif"/>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134" w:type="dxa"/>
            <w:vAlign w:val="top"/>
            <w:vMerge w:val="restart"/>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1</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134" w:type="dxa"/>
            <w:vAlign w:val="top"/>
            <w:vMerge w:val="restart"/>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061" w:type="dxa"/>
            <w:vAlign w:val="top"/>
            <w:vMerge w:val="restart"/>
            <w:textDirection w:val="lrTb"/>
            <w:noWrap w:val="false"/>
          </w:tcPr>
          <w:p>
            <w:pPr>
              <w:ind w:left="-108"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r>
      <w:tr>
        <w:tblPrEx/>
        <w:trPr>
          <w:jc w:val="center"/>
          <w:trHeight w:val="226"/>
        </w:trPr>
        <w:tc>
          <w:tcPr>
            <w:tcW w:w="492" w:type="dxa"/>
            <w:textDirection w:val="lrTb"/>
            <w:noWrap w:val="false"/>
          </w:tcPr>
          <w:p>
            <w:pPr>
              <w:ind w:left="-2"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gridSpan w:val="5"/>
            <w:tcW w:w="7511" w:type="dxa"/>
            <w:vAlign w:val="center"/>
            <w:textDirection w:val="lrTb"/>
            <w:noWrap w:val="false"/>
          </w:tcPr>
          <w:p>
            <w:pPr>
              <w:ind w:left="-2" w:right="-108"/>
              <w:jc w:val="left"/>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В том числе НДС (___%) - если предусмотрено:</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134" w:type="dxa"/>
            <w:vAlign w:val="center"/>
            <w:textDirection w:val="lrTb"/>
            <w:noWrap w:val="false"/>
          </w:tcPr>
          <w:p>
            <w:pPr>
              <w:ind w:right="-108"/>
              <w:jc w:val="center"/>
              <w:spacing w:after="0" w:line="240" w:lineRule="auto"/>
              <w:widowControl w:val="off"/>
              <w:rPr>
                <w:rFonts w:ascii="PT Astra Serif" w:hAnsi="PT Astra Serif" w:cs="PT Astra Serif"/>
                <w:b/>
                <w:bCs/>
                <w:i w:val="0"/>
                <w:iCs w:val="0"/>
                <w:sz w:val="22"/>
                <w:szCs w:val="22"/>
                <w:highlight w:val="white"/>
              </w:rPr>
            </w:pPr>
            <w:r>
              <w:rPr>
                <w:rFonts w:ascii="PT Astra Serif" w:hAnsi="PT Astra Serif" w:eastAsia="PT Astra Serif" w:cs="PT Astra Serif"/>
                <w:b/>
                <w:bCs/>
                <w:i w:val="0"/>
                <w:iCs w:val="0"/>
                <w:sz w:val="22"/>
                <w:szCs w:val="22"/>
                <w:highlight w:val="white"/>
              </w:rPr>
            </w:r>
            <w:r>
              <w:rPr>
                <w:rFonts w:ascii="PT Astra Serif" w:hAnsi="PT Astra Serif" w:cs="PT Astra Serif"/>
                <w:b/>
                <w:bCs/>
                <w:i w:val="0"/>
                <w:iCs w:val="0"/>
                <w:sz w:val="22"/>
                <w:szCs w:val="22"/>
                <w:highlight w:val="white"/>
              </w:rPr>
            </w:r>
            <w:r>
              <w:rPr>
                <w:rFonts w:ascii="PT Astra Serif" w:hAnsi="PT Astra Serif" w:cs="PT Astra Serif"/>
                <w:b/>
                <w:bCs/>
                <w:i w:val="0"/>
                <w:iCs w:val="0"/>
                <w:sz w:val="22"/>
                <w:szCs w:val="22"/>
                <w:highlight w:val="white"/>
              </w:rPr>
            </w:r>
          </w:p>
        </w:tc>
        <w:tc>
          <w:tcPr>
            <w:tcW w:w="1061" w:type="dxa"/>
            <w:textDirection w:val="lrTb"/>
            <w:noWrap w:val="false"/>
          </w:tcPr>
          <w:p>
            <w:pPr>
              <w:ind w:right="-108"/>
              <w:jc w:val="center"/>
              <w:spacing w:after="0" w:line="240" w:lineRule="auto"/>
              <w:widowControl w:val="off"/>
              <w:rPr>
                <w:rFonts w:ascii="PT Astra Serif" w:hAnsi="PT Astra Serif" w:cs="PT Astra Serif"/>
                <w:b/>
                <w:bCs/>
                <w:i w:val="0"/>
                <w:iCs w:val="0"/>
                <w:sz w:val="22"/>
                <w:szCs w:val="22"/>
                <w:highlight w:val="white"/>
              </w:rPr>
            </w:pPr>
            <w:r>
              <w:rPr>
                <w:rFonts w:ascii="PT Astra Serif" w:hAnsi="PT Astra Serif" w:eastAsia="PT Astra Serif" w:cs="PT Astra Serif"/>
                <w:b/>
                <w:bCs/>
                <w:i w:val="0"/>
                <w:iCs w:val="0"/>
                <w:sz w:val="22"/>
                <w:szCs w:val="22"/>
                <w:highlight w:val="white"/>
              </w:rPr>
            </w:r>
            <w:r>
              <w:rPr>
                <w:rFonts w:ascii="PT Astra Serif" w:hAnsi="PT Astra Serif" w:cs="PT Astra Serif"/>
                <w:b/>
                <w:bCs/>
                <w:i w:val="0"/>
                <w:iCs w:val="0"/>
                <w:sz w:val="22"/>
                <w:szCs w:val="22"/>
                <w:highlight w:val="white"/>
              </w:rPr>
            </w:r>
            <w:r>
              <w:rPr>
                <w:rFonts w:ascii="PT Astra Serif" w:hAnsi="PT Astra Serif" w:cs="PT Astra Serif"/>
                <w:b/>
                <w:bCs/>
                <w:i w:val="0"/>
                <w:iCs w:val="0"/>
                <w:sz w:val="22"/>
                <w:szCs w:val="22"/>
                <w:highlight w:val="white"/>
              </w:rPr>
            </w:r>
          </w:p>
        </w:tc>
      </w:tr>
      <w:tr>
        <w:tblPrEx/>
        <w:trPr>
          <w:jc w:val="center"/>
          <w:trHeight w:val="226"/>
        </w:trPr>
        <w:tc>
          <w:tcPr>
            <w:tcW w:w="492" w:type="dxa"/>
            <w:textDirection w:val="lrTb"/>
            <w:noWrap w:val="false"/>
          </w:tcPr>
          <w:p>
            <w:pPr>
              <w:ind w:left="-2" w:right="-108"/>
              <w:jc w:val="center"/>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gridSpan w:val="5"/>
            <w:tcW w:w="7511" w:type="dxa"/>
            <w:vAlign w:val="center"/>
            <w:textDirection w:val="lrTb"/>
            <w:noWrap w:val="false"/>
          </w:tcPr>
          <w:p>
            <w:pPr>
              <w:ind w:left="-2" w:right="-108"/>
              <w:jc w:val="left"/>
              <w:spacing w:after="0" w:line="240" w:lineRule="auto"/>
              <w:widowControl w:val="off"/>
              <w:rPr>
                <w:rFonts w:ascii="PT Astra Serif" w:hAnsi="PT Astra Serif" w:cs="PT Astra Serif"/>
                <w:bCs/>
                <w:i w:val="0"/>
                <w:iCs w:val="0"/>
                <w:sz w:val="22"/>
                <w:szCs w:val="22"/>
                <w:highlight w:val="white"/>
              </w:rPr>
            </w:pPr>
            <w:r>
              <w:rPr>
                <w:rFonts w:ascii="PT Astra Serif" w:hAnsi="PT Astra Serif" w:eastAsia="PT Astra Serif" w:cs="PT Astra Serif"/>
                <w:bCs/>
                <w:i w:val="0"/>
                <w:iCs w:val="0"/>
                <w:sz w:val="22"/>
                <w:szCs w:val="22"/>
                <w:highlight w:val="white"/>
              </w:rPr>
              <w:t xml:space="preserve">Всего по контракту:</w:t>
            </w:r>
            <w:r>
              <w:rPr>
                <w:rFonts w:ascii="PT Astra Serif" w:hAnsi="PT Astra Serif" w:cs="PT Astra Serif"/>
                <w:bCs/>
                <w:i w:val="0"/>
                <w:iCs w:val="0"/>
                <w:sz w:val="22"/>
                <w:szCs w:val="22"/>
                <w:highlight w:val="white"/>
              </w:rPr>
            </w:r>
            <w:r>
              <w:rPr>
                <w:rFonts w:ascii="PT Astra Serif" w:hAnsi="PT Astra Serif" w:cs="PT Astra Serif"/>
                <w:bCs/>
                <w:i w:val="0"/>
                <w:iCs w:val="0"/>
                <w:sz w:val="22"/>
                <w:szCs w:val="22"/>
                <w:highlight w:val="white"/>
              </w:rPr>
            </w:r>
          </w:p>
        </w:tc>
        <w:tc>
          <w:tcPr>
            <w:tcW w:w="1134" w:type="dxa"/>
            <w:vAlign w:val="center"/>
            <w:textDirection w:val="lrTb"/>
            <w:noWrap w:val="false"/>
          </w:tcPr>
          <w:p>
            <w:pPr>
              <w:ind w:right="-108"/>
              <w:jc w:val="center"/>
              <w:spacing w:after="0" w:line="240" w:lineRule="auto"/>
              <w:widowControl w:val="off"/>
              <w:rPr>
                <w:rFonts w:ascii="PT Astra Serif" w:hAnsi="PT Astra Serif" w:cs="PT Astra Serif"/>
                <w:b/>
                <w:bCs/>
                <w:i w:val="0"/>
                <w:iCs w:val="0"/>
                <w:sz w:val="22"/>
                <w:szCs w:val="22"/>
                <w:highlight w:val="white"/>
              </w:rPr>
            </w:pPr>
            <w:r>
              <w:rPr>
                <w:rFonts w:ascii="PT Astra Serif" w:hAnsi="PT Astra Serif" w:eastAsia="PT Astra Serif" w:cs="PT Astra Serif"/>
                <w:b/>
                <w:bCs/>
                <w:i w:val="0"/>
                <w:iCs w:val="0"/>
                <w:sz w:val="22"/>
                <w:szCs w:val="22"/>
                <w:highlight w:val="white"/>
              </w:rPr>
            </w:r>
            <w:r>
              <w:rPr>
                <w:rFonts w:ascii="PT Astra Serif" w:hAnsi="PT Astra Serif" w:cs="PT Astra Serif"/>
                <w:b/>
                <w:bCs/>
                <w:i w:val="0"/>
                <w:iCs w:val="0"/>
                <w:sz w:val="22"/>
                <w:szCs w:val="22"/>
                <w:highlight w:val="white"/>
              </w:rPr>
            </w:r>
            <w:r>
              <w:rPr>
                <w:rFonts w:ascii="PT Astra Serif" w:hAnsi="PT Astra Serif" w:cs="PT Astra Serif"/>
                <w:b/>
                <w:bCs/>
                <w:i w:val="0"/>
                <w:iCs w:val="0"/>
                <w:sz w:val="22"/>
                <w:szCs w:val="22"/>
                <w:highlight w:val="white"/>
              </w:rPr>
            </w:r>
          </w:p>
        </w:tc>
        <w:tc>
          <w:tcPr>
            <w:tcW w:w="1061" w:type="dxa"/>
            <w:textDirection w:val="lrTb"/>
            <w:noWrap w:val="false"/>
          </w:tcPr>
          <w:p>
            <w:pPr>
              <w:ind w:right="-108"/>
              <w:jc w:val="center"/>
              <w:spacing w:after="0" w:line="240" w:lineRule="auto"/>
              <w:widowControl w:val="off"/>
              <w:rPr>
                <w:rFonts w:ascii="PT Astra Serif" w:hAnsi="PT Astra Serif" w:cs="PT Astra Serif"/>
                <w:b/>
                <w:bCs/>
                <w:i w:val="0"/>
                <w:iCs w:val="0"/>
                <w:sz w:val="22"/>
                <w:szCs w:val="22"/>
                <w:highlight w:val="white"/>
              </w:rPr>
            </w:pPr>
            <w:r>
              <w:rPr>
                <w:rFonts w:ascii="PT Astra Serif" w:hAnsi="PT Astra Serif" w:eastAsia="PT Astra Serif" w:cs="PT Astra Serif"/>
                <w:b/>
                <w:bCs/>
                <w:i w:val="0"/>
                <w:iCs w:val="0"/>
                <w:sz w:val="22"/>
                <w:szCs w:val="22"/>
                <w:highlight w:val="white"/>
              </w:rPr>
            </w:r>
            <w:r>
              <w:rPr>
                <w:rFonts w:ascii="PT Astra Serif" w:hAnsi="PT Astra Serif" w:cs="PT Astra Serif"/>
                <w:b/>
                <w:bCs/>
                <w:i w:val="0"/>
                <w:iCs w:val="0"/>
                <w:sz w:val="22"/>
                <w:szCs w:val="22"/>
                <w:highlight w:val="white"/>
              </w:rPr>
            </w:r>
            <w:r>
              <w:rPr>
                <w:rFonts w:ascii="PT Astra Serif" w:hAnsi="PT Astra Serif" w:cs="PT Astra Serif"/>
                <w:b/>
                <w:bCs/>
                <w:i w:val="0"/>
                <w:iCs w:val="0"/>
                <w:sz w:val="22"/>
                <w:szCs w:val="22"/>
                <w:highlight w:val="white"/>
              </w:rPr>
            </w:r>
          </w:p>
        </w:tc>
      </w:tr>
    </w:tbl>
    <w:p>
      <w:pPr>
        <w:ind w:right="-1"/>
        <w:jc w:val="center"/>
        <w:spacing w:after="0" w:line="240" w:lineRule="auto"/>
        <w:shd w:val="clear" w:color="auto" w:fill="ffffff"/>
        <w:widowControl w:val="off"/>
        <w:rPr>
          <w:rFonts w:ascii="PT Astra Serif" w:hAnsi="PT Astra Serif" w:cs="PT Astra Serif"/>
          <w:b/>
          <w:bCs/>
          <w:color w:val="000000"/>
          <w:sz w:val="24"/>
          <w:szCs w:val="24"/>
        </w:rPr>
      </w:pPr>
      <w:r>
        <w:rPr>
          <w:rFonts w:ascii="PT Astra Serif" w:hAnsi="PT Astra Serif" w:eastAsia="PT Astra Serif" w:cs="PT Astra Serif"/>
          <w:b/>
          <w:bCs/>
          <w:color w:val="000000"/>
          <w:sz w:val="24"/>
          <w:szCs w:val="24"/>
        </w:rPr>
      </w:r>
      <w:r>
        <w:rPr>
          <w:rFonts w:ascii="PT Astra Serif" w:hAnsi="PT Astra Serif" w:cs="PT Astra Serif"/>
          <w:b/>
          <w:bCs/>
          <w:color w:val="000000"/>
          <w:sz w:val="24"/>
          <w:szCs w:val="24"/>
        </w:rPr>
      </w:r>
      <w:r>
        <w:rPr>
          <w:rFonts w:ascii="PT Astra Serif" w:hAnsi="PT Astra Serif" w:cs="PT Astra Serif"/>
          <w:b/>
          <w:bCs/>
          <w:color w:val="000000"/>
          <w:sz w:val="24"/>
          <w:szCs w:val="24"/>
        </w:rPr>
      </w:r>
    </w:p>
    <w:p>
      <w:pPr>
        <w:ind w:right="-1"/>
        <w:jc w:val="center"/>
        <w:spacing w:after="0" w:line="240" w:lineRule="auto"/>
        <w:shd w:val="clear" w:color="auto" w:fill="ffffff"/>
        <w:widowControl w:val="off"/>
        <w:rPr>
          <w:rFonts w:ascii="PT Astra Serif" w:hAnsi="PT Astra Serif" w:cs="PT Astra Serif"/>
          <w:b/>
          <w:bCs/>
          <w:color w:val="000000"/>
          <w:sz w:val="24"/>
          <w:szCs w:val="24"/>
        </w:rPr>
      </w:pPr>
      <w:r>
        <w:rPr>
          <w:rFonts w:ascii="PT Astra Serif" w:hAnsi="PT Astra Serif" w:eastAsia="PT Astra Serif" w:cs="PT Astra Serif"/>
          <w:b/>
          <w:bCs/>
          <w:color w:val="000000"/>
          <w:sz w:val="24"/>
          <w:szCs w:val="24"/>
        </w:rPr>
      </w:r>
      <w:r>
        <w:rPr>
          <w:rFonts w:ascii="PT Astra Serif" w:hAnsi="PT Astra Serif" w:cs="PT Astra Serif"/>
          <w:b/>
          <w:bCs/>
          <w:color w:val="000000"/>
          <w:sz w:val="24"/>
          <w:szCs w:val="24"/>
        </w:rPr>
      </w:r>
      <w:r>
        <w:rPr>
          <w:rFonts w:ascii="PT Astra Serif" w:hAnsi="PT Astra Serif" w:cs="PT Astra Serif"/>
          <w:b/>
          <w:bCs/>
          <w:color w:val="000000"/>
          <w:sz w:val="24"/>
          <w:szCs w:val="24"/>
        </w:rPr>
      </w:r>
    </w:p>
    <w:tbl>
      <w:tblPr>
        <w:tblW w:w="0" w:type="auto"/>
        <w:tblInd w:w="2" w:type="dxa"/>
        <w:tblLook w:val="01E0" w:firstRow="1" w:lastRow="1" w:firstColumn="1" w:lastColumn="1" w:noHBand="0" w:noVBand="0"/>
      </w:tblPr>
      <w:tblGrid>
        <w:gridCol w:w="4997"/>
        <w:gridCol w:w="4998"/>
      </w:tblGrid>
      <w:tr>
        <w:tblPrEx/>
        <w:trPr>
          <w:trHeight w:val="1977"/>
        </w:trPr>
        <w:tc>
          <w:tcPr>
            <w:tcW w:w="4748" w:type="dxa"/>
            <w:textDirection w:val="lrTb"/>
            <w:noWrap w:val="false"/>
          </w:tcPr>
          <w:tbl>
            <w:tblPr>
              <w:tblW w:w="9606" w:type="dxa"/>
              <w:tblLook w:val="0000" w:firstRow="0" w:lastRow="0" w:firstColumn="0" w:lastColumn="0" w:noHBand="0" w:noVBand="0"/>
            </w:tblPr>
            <w:tblGrid>
              <w:gridCol w:w="4356"/>
              <w:gridCol w:w="432"/>
              <w:gridCol w:w="4818"/>
            </w:tblGrid>
            <w:tr>
              <w:tblPrEx/>
              <w:trPr/>
              <w:tc>
                <w:tcPr>
                  <w:tcW w:w="4356" w:type="dxa"/>
                  <w:textDirection w:val="lrTb"/>
                  <w:noWrap w:val="false"/>
                </w:tcPr>
                <w:p>
                  <w:pPr>
                    <w:ind w:right="-1"/>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Заказчик:</w:t>
                  </w:r>
                  <w:r>
                    <w:rPr>
                      <w:rFonts w:ascii="PT Astra Serif" w:hAnsi="PT Astra Serif" w:cs="PT Astra Serif"/>
                      <w:b/>
                      <w:bCs/>
                      <w:sz w:val="24"/>
                      <w:szCs w:val="24"/>
                    </w:rPr>
                  </w:r>
                  <w:r>
                    <w:rPr>
                      <w:rFonts w:ascii="PT Astra Serif" w:hAnsi="PT Astra Serif" w:cs="PT Astra Serif"/>
                      <w:b/>
                      <w:bCs/>
                      <w:sz w:val="24"/>
                      <w:szCs w:val="24"/>
                    </w:rPr>
                  </w:r>
                </w:p>
                <w:p>
                  <w:pPr>
                    <w:ind w:right="-1"/>
                    <w:jc w:val="center"/>
                    <w:spacing w:after="0" w:line="240" w:lineRule="auto"/>
                    <w:widowControl w:val="off"/>
                    <w:rPr>
                      <w:rFonts w:ascii="PT Astra Serif" w:hAnsi="PT Astra Serif" w:cs="PT Astra Serif"/>
                      <w:sz w:val="24"/>
                      <w:szCs w:val="24"/>
                    </w:rPr>
                    <w:outlineLvl w:val="1"/>
                  </w:pPr>
                  <w:r>
                    <w:rPr>
                      <w:rFonts w:ascii="PT Astra Serif" w:hAnsi="PT Astra Serif" w:eastAsia="PT Astra Serif" w:cs="PT Astra Serif"/>
                      <w:sz w:val="24"/>
                      <w:szCs w:val="24"/>
                    </w:rPr>
                    <w:t xml:space="preserve">________________________________</w:t>
                  </w:r>
                  <w:r>
                    <w:rPr>
                      <w:rFonts w:ascii="PT Astra Serif" w:hAnsi="PT Astra Serif" w:cs="PT Astra Serif"/>
                      <w:sz w:val="24"/>
                      <w:szCs w:val="24"/>
                    </w:rPr>
                  </w:r>
                  <w:r>
                    <w:rPr>
                      <w:rFonts w:ascii="PT Astra Serif" w:hAnsi="PT Astra Serif" w:cs="PT Astra Serif"/>
                      <w:sz w:val="24"/>
                      <w:szCs w:val="24"/>
                    </w:rPr>
                  </w:r>
                </w:p>
                <w:p>
                  <w:pPr>
                    <w:ind w:right="-1"/>
                    <w:spacing w:after="0" w:line="240" w:lineRule="auto"/>
                    <w:widowControl w:val="off"/>
                    <w:rPr>
                      <w:rFonts w:ascii="PT Astra Serif" w:hAnsi="PT Astra Serif" w:cs="PT Astra Serif"/>
                      <w:sz w:val="24"/>
                      <w:szCs w:val="24"/>
                    </w:rPr>
                    <w:outlineLvl w:val="1"/>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right="-1"/>
                    <w:spacing w:after="0" w:line="240" w:lineRule="auto"/>
                    <w:widowControl w:val="off"/>
                    <w:rPr>
                      <w:rFonts w:ascii="PT Astra Serif" w:hAnsi="PT Astra Serif" w:cs="PT Astra Serif"/>
                      <w:sz w:val="24"/>
                      <w:szCs w:val="24"/>
                    </w:rPr>
                    <w:outlineLvl w:val="1"/>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right="-1"/>
                    <w:spacing w:after="0" w:line="240" w:lineRule="auto"/>
                    <w:widowControl w:val="off"/>
                    <w:rPr>
                      <w:rFonts w:ascii="PT Astra Serif" w:hAnsi="PT Astra Serif" w:cs="PT Astra Serif"/>
                      <w:sz w:val="24"/>
                      <w:szCs w:val="24"/>
                    </w:rPr>
                    <w:outlineLvl w:val="1"/>
                  </w:pPr>
                  <w:r>
                    <w:rPr>
                      <w:rFonts w:ascii="PT Astra Serif" w:hAnsi="PT Astra Serif" w:eastAsia="PT Astra Serif" w:cs="PT Astra Serif"/>
                      <w:sz w:val="24"/>
                      <w:szCs w:val="24"/>
                    </w:rPr>
                    <w:t xml:space="preserve">________________ </w:t>
                  </w:r>
                  <w:r>
                    <w:rPr>
                      <w:rFonts w:ascii="PT Astra Serif" w:hAnsi="PT Astra Serif" w:eastAsia="PT Astra Serif" w:cs="PT Astra Serif"/>
                      <w:sz w:val="24"/>
                      <w:szCs w:val="24"/>
                    </w:rPr>
                    <w:t xml:space="preserve">/_______________/</w:t>
                  </w:r>
                  <w:r>
                    <w:rPr>
                      <w:rFonts w:ascii="PT Astra Serif" w:hAnsi="PT Astra Serif" w:cs="PT Astra Serif"/>
                      <w:sz w:val="24"/>
                      <w:szCs w:val="24"/>
                    </w:rPr>
                  </w:r>
                  <w:r>
                    <w:rPr>
                      <w:rFonts w:ascii="PT Astra Serif" w:hAnsi="PT Astra Serif" w:cs="PT Astra Serif"/>
                      <w:sz w:val="24"/>
                      <w:szCs w:val="24"/>
                    </w:rPr>
                  </w:r>
                </w:p>
                <w:p>
                  <w:pPr>
                    <w:ind w:right="-1"/>
                    <w:spacing w:after="0" w:line="240" w:lineRule="auto"/>
                    <w:widowControl w:val="off"/>
                    <w:rPr>
                      <w:rFonts w:ascii="PT Astra Serif" w:hAnsi="PT Astra Serif" w:cs="PT Astra Serif"/>
                      <w:sz w:val="24"/>
                      <w:szCs w:val="24"/>
                    </w:rPr>
                    <w:outlineLvl w:val="1"/>
                  </w:pPr>
                  <w:r>
                    <w:rPr>
                      <w:rFonts w:ascii="PT Astra Serif" w:hAnsi="PT Astra Serif" w:eastAsia="PT Astra Serif" w:cs="PT Astra Serif"/>
                      <w:sz w:val="24"/>
                      <w:szCs w:val="24"/>
                    </w:rPr>
                    <w:t xml:space="preserve">м.п.</w:t>
                  </w:r>
                  <w:r>
                    <w:rPr>
                      <w:rFonts w:ascii="PT Astra Serif" w:hAnsi="PT Astra Serif" w:cs="PT Astra Serif"/>
                      <w:sz w:val="24"/>
                      <w:szCs w:val="24"/>
                    </w:rPr>
                  </w:r>
                  <w:r>
                    <w:rPr>
                      <w:rFonts w:ascii="PT Astra Serif" w:hAnsi="PT Astra Serif" w:cs="PT Astra Serif"/>
                      <w:sz w:val="24"/>
                      <w:szCs w:val="24"/>
                    </w:rPr>
                  </w:r>
                </w:p>
              </w:tc>
              <w:tc>
                <w:tcPr>
                  <w:tcW w:w="432" w:type="dxa"/>
                  <w:textDirection w:val="lrTb"/>
                  <w:noWrap w:val="false"/>
                </w:tcPr>
                <w:p>
                  <w:pPr>
                    <w:ind w:right="-1"/>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4818" w:type="dxa"/>
                  <w:textDirection w:val="lrTb"/>
                  <w:noWrap w:val="false"/>
                </w:tcPr>
                <w:p>
                  <w:pPr>
                    <w:ind w:right="-1"/>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4822" w:type="dxa"/>
            <w:textDirection w:val="lrTb"/>
            <w:noWrap w:val="false"/>
          </w:tcPr>
          <w:tbl>
            <w:tblPr>
              <w:tblW w:w="9606" w:type="dxa"/>
              <w:tblLook w:val="0000" w:firstRow="0" w:lastRow="0" w:firstColumn="0" w:lastColumn="0" w:noHBand="0" w:noVBand="0"/>
            </w:tblPr>
            <w:tblGrid>
              <w:gridCol w:w="4356"/>
              <w:gridCol w:w="432"/>
              <w:gridCol w:w="4818"/>
            </w:tblGrid>
            <w:tr>
              <w:tblPrEx/>
              <w:trPr/>
              <w:tc>
                <w:tcPr>
                  <w:tcW w:w="4356" w:type="dxa"/>
                  <w:textDirection w:val="lrTb"/>
                  <w:noWrap w:val="false"/>
                </w:tcPr>
                <w:p>
                  <w:pPr>
                    <w:ind w:right="-1"/>
                    <w:jc w:val="center"/>
                    <w:spacing w:after="0" w:line="240" w:lineRule="auto"/>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Исполнитель:</w:t>
                  </w:r>
                  <w:r>
                    <w:rPr>
                      <w:rFonts w:ascii="PT Astra Serif" w:hAnsi="PT Astra Serif" w:cs="PT Astra Serif"/>
                      <w:b/>
                      <w:bCs/>
                      <w:sz w:val="24"/>
                      <w:szCs w:val="24"/>
                    </w:rPr>
                  </w:r>
                  <w:r>
                    <w:rPr>
                      <w:rFonts w:ascii="PT Astra Serif" w:hAnsi="PT Astra Serif" w:cs="PT Astra Serif"/>
                      <w:b/>
                      <w:bCs/>
                      <w:sz w:val="24"/>
                      <w:szCs w:val="24"/>
                    </w:rPr>
                  </w:r>
                </w:p>
                <w:p>
                  <w:pPr>
                    <w:ind w:right="-1"/>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__________________________________</w:t>
                  </w:r>
                  <w:r>
                    <w:rPr>
                      <w:rFonts w:ascii="PT Astra Serif" w:hAnsi="PT Astra Serif" w:cs="PT Astra Serif"/>
                      <w:sz w:val="24"/>
                      <w:szCs w:val="24"/>
                    </w:rPr>
                  </w:r>
                  <w:r>
                    <w:rPr>
                      <w:rFonts w:ascii="PT Astra Serif" w:hAnsi="PT Astra Serif" w:cs="PT Astra Serif"/>
                      <w:sz w:val="24"/>
                      <w:szCs w:val="24"/>
                    </w:rPr>
                  </w:r>
                </w:p>
                <w:p>
                  <w:pPr>
                    <w:ind w:right="-1"/>
                    <w:spacing w:after="0" w:line="240" w:lineRule="auto"/>
                    <w:widowControl w:val="off"/>
                    <w:rPr>
                      <w:rFonts w:ascii="PT Astra Serif" w:hAnsi="PT Astra Serif" w:cs="PT Astra Serif"/>
                      <w:sz w:val="24"/>
                      <w:szCs w:val="24"/>
                    </w:rPr>
                    <w:outlineLvl w:val="1"/>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right="-1"/>
                    <w:spacing w:after="0" w:line="240" w:lineRule="auto"/>
                    <w:widowControl w:val="off"/>
                    <w:rPr>
                      <w:rFonts w:ascii="PT Astra Serif" w:hAnsi="PT Astra Serif" w:cs="PT Astra Serif"/>
                      <w:sz w:val="24"/>
                      <w:szCs w:val="24"/>
                    </w:rPr>
                    <w:outlineLvl w:val="1"/>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right="-1"/>
                    <w:spacing w:after="0" w:line="240" w:lineRule="auto"/>
                    <w:widowControl w:val="off"/>
                    <w:rPr>
                      <w:rFonts w:ascii="PT Astra Serif" w:hAnsi="PT Astra Serif" w:cs="PT Astra Serif"/>
                      <w:sz w:val="24"/>
                      <w:szCs w:val="24"/>
                    </w:rPr>
                    <w:outlineLvl w:val="1"/>
                  </w:pPr>
                  <w:r>
                    <w:rPr>
                      <w:rFonts w:ascii="PT Astra Serif" w:hAnsi="PT Astra Serif" w:eastAsia="PT Astra Serif" w:cs="PT Astra Serif"/>
                      <w:sz w:val="24"/>
                      <w:szCs w:val="24"/>
                    </w:rPr>
                    <w:t xml:space="preserve">______</w:t>
                  </w:r>
                  <w:r>
                    <w:rPr>
                      <w:rFonts w:ascii="PT Astra Serif" w:hAnsi="PT Astra Serif" w:eastAsia="PT Astra Serif" w:cs="PT Astra Serif"/>
                      <w:sz w:val="24"/>
                      <w:szCs w:val="24"/>
                    </w:rPr>
                    <w:t xml:space="preserve">_</w:t>
                  </w:r>
                  <w:r>
                    <w:rPr>
                      <w:rFonts w:ascii="PT Astra Serif" w:hAnsi="PT Astra Serif" w:eastAsia="PT Astra Serif" w:cs="PT Astra Serif"/>
                      <w:sz w:val="24"/>
                      <w:szCs w:val="24"/>
                    </w:rPr>
                    <w:t xml:space="preserve">__</w:t>
                  </w:r>
                  <w:r>
                    <w:rPr>
                      <w:rFonts w:ascii="PT Astra Serif" w:hAnsi="PT Astra Serif" w:eastAsia="PT Astra Serif" w:cs="PT Astra Serif"/>
                      <w:sz w:val="24"/>
                      <w:szCs w:val="24"/>
                    </w:rPr>
                    <w:t xml:space="preserve">_</w:t>
                  </w:r>
                  <w:r>
                    <w:rPr>
                      <w:rFonts w:ascii="PT Astra Serif" w:hAnsi="PT Astra Serif" w:eastAsia="PT Astra Serif" w:cs="PT Astra Serif"/>
                      <w:sz w:val="24"/>
                      <w:szCs w:val="24"/>
                    </w:rPr>
                    <w:t xml:space="preserve">________/______</w:t>
                  </w:r>
                  <w:r>
                    <w:rPr>
                      <w:rFonts w:ascii="PT Astra Serif" w:hAnsi="PT Astra Serif" w:eastAsia="PT Astra Serif" w:cs="PT Astra Serif"/>
                      <w:sz w:val="24"/>
                      <w:szCs w:val="24"/>
                    </w:rPr>
                    <w:t xml:space="preserve">_</w:t>
                  </w:r>
                  <w:r>
                    <w:rPr>
                      <w:rFonts w:ascii="PT Astra Serif" w:hAnsi="PT Astra Serif" w:eastAsia="PT Astra Serif" w:cs="PT Astra Serif"/>
                      <w:sz w:val="24"/>
                      <w:szCs w:val="24"/>
                    </w:rPr>
                    <w:t xml:space="preserve">________/</w:t>
                  </w:r>
                  <w:r>
                    <w:rPr>
                      <w:rFonts w:ascii="PT Astra Serif" w:hAnsi="PT Astra Serif" w:cs="PT Astra Serif"/>
                      <w:sz w:val="24"/>
                      <w:szCs w:val="24"/>
                    </w:rPr>
                  </w:r>
                  <w:r>
                    <w:rPr>
                      <w:rFonts w:ascii="PT Astra Serif" w:hAnsi="PT Astra Serif" w:cs="PT Astra Serif"/>
                      <w:sz w:val="24"/>
                      <w:szCs w:val="24"/>
                    </w:rPr>
                  </w:r>
                </w:p>
                <w:p>
                  <w:pPr>
                    <w:ind w:right="-1"/>
                    <w:spacing w:after="0" w:line="240" w:lineRule="auto"/>
                    <w:widowControl w:val="off"/>
                    <w:rPr>
                      <w:rFonts w:ascii="PT Astra Serif" w:hAnsi="PT Astra Serif" w:cs="PT Astra Serif"/>
                      <w:sz w:val="24"/>
                      <w:szCs w:val="24"/>
                    </w:rPr>
                    <w:outlineLvl w:val="1"/>
                  </w:pPr>
                  <w:r>
                    <w:rPr>
                      <w:rFonts w:ascii="PT Astra Serif" w:hAnsi="PT Astra Serif" w:eastAsia="PT Astra Serif" w:cs="PT Astra Serif"/>
                      <w:sz w:val="24"/>
                      <w:szCs w:val="24"/>
                    </w:rPr>
                    <w:t xml:space="preserve">м.п.</w:t>
                  </w:r>
                  <w:r>
                    <w:rPr>
                      <w:rFonts w:ascii="PT Astra Serif" w:hAnsi="PT Astra Serif" w:cs="PT Astra Serif"/>
                      <w:sz w:val="24"/>
                      <w:szCs w:val="24"/>
                    </w:rPr>
                  </w:r>
                  <w:r>
                    <w:rPr>
                      <w:rFonts w:ascii="PT Astra Serif" w:hAnsi="PT Astra Serif" w:cs="PT Astra Serif"/>
                      <w:sz w:val="24"/>
                      <w:szCs w:val="24"/>
                    </w:rPr>
                  </w:r>
                </w:p>
              </w:tc>
              <w:tc>
                <w:tcPr>
                  <w:tcW w:w="432" w:type="dxa"/>
                  <w:textDirection w:val="lrTb"/>
                  <w:noWrap w:val="false"/>
                </w:tcPr>
                <w:p>
                  <w:pPr>
                    <w:ind w:right="-1"/>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4818" w:type="dxa"/>
                  <w:textDirection w:val="lrTb"/>
                  <w:noWrap w:val="false"/>
                </w:tcPr>
                <w:p>
                  <w:pPr>
                    <w:ind w:right="-1"/>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spacing w:after="0" w:line="240" w:lineRule="auto"/>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sectPr>
      <w:footnotePr/>
      <w:endnotePr/>
      <w:type w:val="nextPage"/>
      <w:pgSz w:w="11906" w:h="16838" w:orient="portrait"/>
      <w:pgMar w:top="568" w:right="849" w:bottom="851" w:left="1276"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409020205020404"/>
  </w:font>
  <w:font w:name="Cambria">
    <w:panose1 w:val="02040503050406030204"/>
  </w:font>
  <w:font w:name="PT Astra Serif">
    <w:panose1 w:val="020A0603040505020204"/>
  </w:font>
  <w:font w:name="Arial">
    <w:panose1 w:val="020B0604020202020204"/>
  </w:font>
  <w:font w:name="Times New Roman">
    <w:panose1 w:val="020206030504050203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2">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3">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4">
    <w:multiLevelType w:val="hybridMultilevel"/>
    <w:lvl w:ilvl="0">
      <w:start w:val="1"/>
      <w:numFmt w:val="decimal"/>
      <w:pStyle w:val="833"/>
      <w:isLgl w:val="false"/>
      <w:suff w:val="tab"/>
      <w:lvlText w:val="%1"/>
      <w:lvlJc w:val="left"/>
      <w:pPr>
        <w:ind w:left="432" w:hanging="432"/>
      </w:pPr>
    </w:lvl>
    <w:lvl w:ilvl="1">
      <w:start w:val="1"/>
      <w:numFmt w:val="decimal"/>
      <w:pStyle w:val="834"/>
      <w:isLgl w:val="false"/>
      <w:suff w:val="tab"/>
      <w:lvlText w:val="%1.%2"/>
      <w:lvlJc w:val="left"/>
      <w:pPr>
        <w:ind w:left="576" w:hanging="576"/>
      </w:pPr>
      <w:rPr>
        <w:b w:val="0"/>
        <w:i w:val="0"/>
        <w:color w:val="auto"/>
      </w:rPr>
    </w:lvl>
    <w:lvl w:ilvl="2">
      <w:start w:val="1"/>
      <w:numFmt w:val="decimal"/>
      <w:pStyle w:val="835"/>
      <w:isLgl w:val="false"/>
      <w:suff w:val="tab"/>
      <w:lvlText w:val="%1.%2.%3"/>
      <w:lvlJc w:val="left"/>
      <w:pPr>
        <w:ind w:left="720" w:hanging="720"/>
      </w:pPr>
      <w:rPr>
        <w:b w:val="0"/>
        <w:i w:val="0"/>
        <w:color w:val="auto"/>
      </w:rPr>
    </w:lvl>
    <w:lvl w:ilvl="3">
      <w:start w:val="1"/>
      <w:numFmt w:val="decimal"/>
      <w:pStyle w:val="836"/>
      <w:isLgl w:val="false"/>
      <w:suff w:val="tab"/>
      <w:lvlText w:val="%1.%2.%3.%4"/>
      <w:lvlJc w:val="left"/>
      <w:pPr>
        <w:ind w:left="864" w:hanging="864"/>
      </w:pPr>
    </w:lvl>
    <w:lvl w:ilvl="4">
      <w:start w:val="1"/>
      <w:numFmt w:val="decimal"/>
      <w:pStyle w:val="837"/>
      <w:isLgl w:val="false"/>
      <w:suff w:val="tab"/>
      <w:lvlText w:val="%1.%2.%3.%4.%5"/>
      <w:lvlJc w:val="left"/>
      <w:pPr>
        <w:ind w:left="1008" w:hanging="1008"/>
      </w:pPr>
    </w:lvl>
    <w:lvl w:ilvl="5">
      <w:start w:val="1"/>
      <w:numFmt w:val="decimal"/>
      <w:pStyle w:val="838"/>
      <w:isLgl w:val="false"/>
      <w:suff w:val="tab"/>
      <w:lvlText w:val="%1.%2.%3.%4.%5.%6"/>
      <w:lvlJc w:val="left"/>
      <w:pPr>
        <w:ind w:left="1152" w:hanging="1152"/>
      </w:pPr>
    </w:lvl>
    <w:lvl w:ilvl="6">
      <w:start w:val="1"/>
      <w:numFmt w:val="decimal"/>
      <w:pStyle w:val="839"/>
      <w:isLgl w:val="false"/>
      <w:suff w:val="tab"/>
      <w:lvlText w:val="%1.%2.%3.%4.%5.%6.%7"/>
      <w:lvlJc w:val="left"/>
      <w:pPr>
        <w:ind w:left="1296" w:hanging="1296"/>
      </w:pPr>
    </w:lvl>
    <w:lvl w:ilvl="7">
      <w:start w:val="1"/>
      <w:numFmt w:val="decimal"/>
      <w:pStyle w:val="840"/>
      <w:isLgl w:val="false"/>
      <w:suff w:val="tab"/>
      <w:lvlText w:val="%1.%2.%3.%4.%5.%6.%7.%8"/>
      <w:lvlJc w:val="left"/>
      <w:pPr>
        <w:ind w:left="1440" w:hanging="1440"/>
      </w:pPr>
    </w:lvl>
    <w:lvl w:ilvl="8">
      <w:start w:val="1"/>
      <w:numFmt w:val="decimal"/>
      <w:pStyle w:val="841"/>
      <w:isLgl w:val="false"/>
      <w:suff w:val="tab"/>
      <w:lvlText w:val="%1.%2.%3.%4.%5.%6.%7.%8.%9"/>
      <w:lvlJc w:val="left"/>
      <w:pPr>
        <w:ind w:left="1584" w:hanging="1584"/>
      </w:pPr>
    </w:lvl>
  </w:abstractNum>
  <w:abstractNum w:abstractNumId="5">
    <w:multiLevelType w:val="hybridMultilevel"/>
    <w:lvl w:ilvl="0">
      <w:start w:val="1"/>
      <w:numFmt w:val="decimal"/>
      <w:isLgl w:val="false"/>
      <w:suff w:val="tab"/>
      <w:lvlText w:val="%1."/>
      <w:lvlJc w:val="left"/>
      <w:pPr>
        <w:ind w:left="1068" w:hanging="360"/>
        <w:tabs>
          <w:tab w:val="num" w:pos="1068" w:leader="none"/>
        </w:tabs>
      </w:pPr>
      <w:rPr>
        <w:rFonts w:hint="default"/>
      </w:r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imes New Roman"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66">
    <w:name w:val="Heading 1 Char"/>
    <w:basedOn w:val="842"/>
    <w:link w:val="833"/>
    <w:uiPriority w:val="9"/>
    <w:rPr>
      <w:rFonts w:ascii="Arial" w:hAnsi="Arial" w:eastAsia="Arial" w:cs="Arial"/>
      <w:sz w:val="40"/>
      <w:szCs w:val="40"/>
    </w:rPr>
  </w:style>
  <w:style w:type="character" w:styleId="667">
    <w:name w:val="Heading 2 Char"/>
    <w:basedOn w:val="842"/>
    <w:link w:val="834"/>
    <w:uiPriority w:val="9"/>
    <w:rPr>
      <w:rFonts w:ascii="Arial" w:hAnsi="Arial" w:eastAsia="Arial" w:cs="Arial"/>
      <w:sz w:val="34"/>
    </w:rPr>
  </w:style>
  <w:style w:type="character" w:styleId="668">
    <w:name w:val="Heading 3 Char"/>
    <w:basedOn w:val="842"/>
    <w:link w:val="835"/>
    <w:uiPriority w:val="9"/>
    <w:rPr>
      <w:rFonts w:ascii="Arial" w:hAnsi="Arial" w:eastAsia="Arial" w:cs="Arial"/>
      <w:sz w:val="30"/>
      <w:szCs w:val="30"/>
    </w:rPr>
  </w:style>
  <w:style w:type="character" w:styleId="669">
    <w:name w:val="Heading 4 Char"/>
    <w:basedOn w:val="842"/>
    <w:link w:val="836"/>
    <w:uiPriority w:val="9"/>
    <w:rPr>
      <w:rFonts w:ascii="Arial" w:hAnsi="Arial" w:eastAsia="Arial" w:cs="Arial"/>
      <w:b/>
      <w:bCs/>
      <w:sz w:val="26"/>
      <w:szCs w:val="26"/>
    </w:rPr>
  </w:style>
  <w:style w:type="character" w:styleId="670">
    <w:name w:val="Heading 5 Char"/>
    <w:basedOn w:val="842"/>
    <w:link w:val="837"/>
    <w:uiPriority w:val="9"/>
    <w:rPr>
      <w:rFonts w:ascii="Arial" w:hAnsi="Arial" w:eastAsia="Arial" w:cs="Arial"/>
      <w:b/>
      <w:bCs/>
      <w:sz w:val="24"/>
      <w:szCs w:val="24"/>
    </w:rPr>
  </w:style>
  <w:style w:type="character" w:styleId="671">
    <w:name w:val="Heading 6 Char"/>
    <w:basedOn w:val="842"/>
    <w:link w:val="838"/>
    <w:uiPriority w:val="9"/>
    <w:rPr>
      <w:rFonts w:ascii="Arial" w:hAnsi="Arial" w:eastAsia="Arial" w:cs="Arial"/>
      <w:b/>
      <w:bCs/>
      <w:sz w:val="22"/>
      <w:szCs w:val="22"/>
    </w:rPr>
  </w:style>
  <w:style w:type="character" w:styleId="672">
    <w:name w:val="Heading 7 Char"/>
    <w:basedOn w:val="842"/>
    <w:link w:val="839"/>
    <w:uiPriority w:val="9"/>
    <w:rPr>
      <w:rFonts w:ascii="Arial" w:hAnsi="Arial" w:eastAsia="Arial" w:cs="Arial"/>
      <w:b/>
      <w:bCs/>
      <w:i/>
      <w:iCs/>
      <w:sz w:val="22"/>
      <w:szCs w:val="22"/>
    </w:rPr>
  </w:style>
  <w:style w:type="character" w:styleId="673">
    <w:name w:val="Heading 8 Char"/>
    <w:basedOn w:val="842"/>
    <w:link w:val="840"/>
    <w:uiPriority w:val="9"/>
    <w:rPr>
      <w:rFonts w:ascii="Arial" w:hAnsi="Arial" w:eastAsia="Arial" w:cs="Arial"/>
      <w:i/>
      <w:iCs/>
      <w:sz w:val="22"/>
      <w:szCs w:val="22"/>
    </w:rPr>
  </w:style>
  <w:style w:type="character" w:styleId="674">
    <w:name w:val="Heading 9 Char"/>
    <w:basedOn w:val="842"/>
    <w:link w:val="841"/>
    <w:uiPriority w:val="9"/>
    <w:rPr>
      <w:rFonts w:ascii="Arial" w:hAnsi="Arial" w:eastAsia="Arial" w:cs="Arial"/>
      <w:i/>
      <w:iCs/>
      <w:sz w:val="21"/>
      <w:szCs w:val="21"/>
    </w:rPr>
  </w:style>
  <w:style w:type="paragraph" w:styleId="675">
    <w:name w:val="Title"/>
    <w:basedOn w:val="832"/>
    <w:next w:val="832"/>
    <w:link w:val="676"/>
    <w:uiPriority w:val="10"/>
    <w:qFormat/>
    <w:pPr>
      <w:contextualSpacing/>
      <w:spacing w:before="300" w:after="200"/>
    </w:pPr>
    <w:rPr>
      <w:sz w:val="48"/>
      <w:szCs w:val="48"/>
    </w:rPr>
  </w:style>
  <w:style w:type="character" w:styleId="676">
    <w:name w:val="Title Char"/>
    <w:basedOn w:val="842"/>
    <w:link w:val="675"/>
    <w:uiPriority w:val="10"/>
    <w:rPr>
      <w:sz w:val="48"/>
      <w:szCs w:val="48"/>
    </w:rPr>
  </w:style>
  <w:style w:type="paragraph" w:styleId="677">
    <w:name w:val="Subtitle"/>
    <w:basedOn w:val="832"/>
    <w:next w:val="832"/>
    <w:link w:val="678"/>
    <w:uiPriority w:val="11"/>
    <w:qFormat/>
    <w:pPr>
      <w:spacing w:before="200" w:after="200"/>
    </w:pPr>
    <w:rPr>
      <w:sz w:val="24"/>
      <w:szCs w:val="24"/>
    </w:rPr>
  </w:style>
  <w:style w:type="character" w:styleId="678">
    <w:name w:val="Subtitle Char"/>
    <w:basedOn w:val="842"/>
    <w:link w:val="677"/>
    <w:uiPriority w:val="11"/>
    <w:rPr>
      <w:sz w:val="24"/>
      <w:szCs w:val="24"/>
    </w:rPr>
  </w:style>
  <w:style w:type="paragraph" w:styleId="679">
    <w:name w:val="Quote"/>
    <w:basedOn w:val="832"/>
    <w:next w:val="832"/>
    <w:link w:val="680"/>
    <w:uiPriority w:val="29"/>
    <w:qFormat/>
    <w:pPr>
      <w:ind w:left="720" w:right="720"/>
    </w:pPr>
    <w:rPr>
      <w:i/>
    </w:rPr>
  </w:style>
  <w:style w:type="character" w:styleId="680">
    <w:name w:val="Quote Char"/>
    <w:link w:val="679"/>
    <w:uiPriority w:val="29"/>
    <w:rPr>
      <w:i/>
    </w:rPr>
  </w:style>
  <w:style w:type="paragraph" w:styleId="681">
    <w:name w:val="Intense Quote"/>
    <w:basedOn w:val="832"/>
    <w:next w:val="832"/>
    <w:link w:val="68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2">
    <w:name w:val="Intense Quote Char"/>
    <w:link w:val="681"/>
    <w:uiPriority w:val="30"/>
    <w:rPr>
      <w:i/>
    </w:rPr>
  </w:style>
  <w:style w:type="paragraph" w:styleId="683">
    <w:name w:val="Header"/>
    <w:basedOn w:val="832"/>
    <w:link w:val="684"/>
    <w:uiPriority w:val="99"/>
    <w:unhideWhenUsed/>
    <w:pPr>
      <w:spacing w:after="0" w:line="240" w:lineRule="auto"/>
      <w:tabs>
        <w:tab w:val="center" w:pos="7143" w:leader="none"/>
        <w:tab w:val="right" w:pos="14287" w:leader="none"/>
      </w:tabs>
    </w:pPr>
  </w:style>
  <w:style w:type="character" w:styleId="684">
    <w:name w:val="Header Char"/>
    <w:basedOn w:val="842"/>
    <w:link w:val="683"/>
    <w:uiPriority w:val="99"/>
  </w:style>
  <w:style w:type="paragraph" w:styleId="685">
    <w:name w:val="Footer"/>
    <w:basedOn w:val="832"/>
    <w:link w:val="688"/>
    <w:uiPriority w:val="99"/>
    <w:unhideWhenUsed/>
    <w:pPr>
      <w:spacing w:after="0" w:line="240" w:lineRule="auto"/>
      <w:tabs>
        <w:tab w:val="center" w:pos="7143" w:leader="none"/>
        <w:tab w:val="right" w:pos="14287" w:leader="none"/>
      </w:tabs>
    </w:pPr>
  </w:style>
  <w:style w:type="character" w:styleId="686">
    <w:name w:val="Footer Char"/>
    <w:basedOn w:val="842"/>
    <w:link w:val="685"/>
    <w:uiPriority w:val="99"/>
  </w:style>
  <w:style w:type="paragraph" w:styleId="687">
    <w:name w:val="Caption"/>
    <w:basedOn w:val="832"/>
    <w:next w:val="832"/>
    <w:uiPriority w:val="35"/>
    <w:semiHidden/>
    <w:unhideWhenUsed/>
    <w:qFormat/>
    <w:pPr>
      <w:spacing w:line="276" w:lineRule="auto"/>
    </w:pPr>
    <w:rPr>
      <w:b/>
      <w:bCs/>
      <w:color w:val="4f81bd" w:themeColor="accent1"/>
      <w:sz w:val="18"/>
      <w:szCs w:val="18"/>
    </w:rPr>
  </w:style>
  <w:style w:type="character" w:styleId="688">
    <w:name w:val="Caption Char"/>
    <w:basedOn w:val="687"/>
    <w:link w:val="685"/>
    <w:uiPriority w:val="99"/>
  </w:style>
  <w:style w:type="table" w:styleId="689">
    <w:name w:val="Table Grid"/>
    <w:basedOn w:val="84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0">
    <w:name w:val="Table Grid Light"/>
    <w:basedOn w:val="84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1">
    <w:name w:val="Plain Table 1"/>
    <w:basedOn w:val="84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2">
    <w:name w:val="Plain Table 2"/>
    <w:basedOn w:val="84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3">
    <w:name w:val="Plain Table 3"/>
    <w:basedOn w:val="84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4">
    <w:name w:val="Plain Table 4"/>
    <w:basedOn w:val="84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5">
    <w:name w:val="Plain Table 5"/>
    <w:basedOn w:val="84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6">
    <w:name w:val="Grid Table 1 Light"/>
    <w:basedOn w:val="84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7">
    <w:name w:val="Grid Table 1 Light - Accent 1"/>
    <w:basedOn w:val="84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8">
    <w:name w:val="Grid Table 1 Light - Accent 2"/>
    <w:basedOn w:val="84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99">
    <w:name w:val="Grid Table 1 Light - Accent 3"/>
    <w:basedOn w:val="84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0">
    <w:name w:val="Grid Table 1 Light - Accent 4"/>
    <w:basedOn w:val="84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1">
    <w:name w:val="Grid Table 1 Light - Accent 5"/>
    <w:basedOn w:val="84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2">
    <w:name w:val="Grid Table 1 Light - Accent 6"/>
    <w:basedOn w:val="84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3">
    <w:name w:val="Grid Table 2"/>
    <w:basedOn w:val="84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4">
    <w:name w:val="Grid Table 2 - Accent 1"/>
    <w:basedOn w:val="84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5">
    <w:name w:val="Grid Table 2 - Accent 2"/>
    <w:basedOn w:val="84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6">
    <w:name w:val="Grid Table 2 - Accent 3"/>
    <w:basedOn w:val="84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7">
    <w:name w:val="Grid Table 2 - Accent 4"/>
    <w:basedOn w:val="84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8">
    <w:name w:val="Grid Table 2 - Accent 5"/>
    <w:basedOn w:val="84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09">
    <w:name w:val="Grid Table 2 - Accent 6"/>
    <w:basedOn w:val="84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0">
    <w:name w:val="Grid Table 3"/>
    <w:basedOn w:val="84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1">
    <w:name w:val="Grid Table 3 - Accent 1"/>
    <w:basedOn w:val="84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2"/>
    <w:basedOn w:val="84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3"/>
    <w:basedOn w:val="84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4"/>
    <w:basedOn w:val="84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5"/>
    <w:basedOn w:val="84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6"/>
    <w:basedOn w:val="84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4"/>
    <w:basedOn w:val="84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8">
    <w:name w:val="Grid Table 4 - Accent 1"/>
    <w:basedOn w:val="84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19">
    <w:name w:val="Grid Table 4 - Accent 2"/>
    <w:basedOn w:val="84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0">
    <w:name w:val="Grid Table 4 - Accent 3"/>
    <w:basedOn w:val="84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1">
    <w:name w:val="Grid Table 4 - Accent 4"/>
    <w:basedOn w:val="84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2">
    <w:name w:val="Grid Table 4 - Accent 5"/>
    <w:basedOn w:val="84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3">
    <w:name w:val="Grid Table 4 - Accent 6"/>
    <w:basedOn w:val="84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4">
    <w:name w:val="Grid Table 5 Dark"/>
    <w:basedOn w:val="8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5">
    <w:name w:val="Grid Table 5 Dark- Accent 1"/>
    <w:basedOn w:val="8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26">
    <w:name w:val="Grid Table 5 Dark - Accent 2"/>
    <w:basedOn w:val="8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27">
    <w:name w:val="Grid Table 5 Dark - Accent 3"/>
    <w:basedOn w:val="8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28">
    <w:name w:val="Grid Table 5 Dark- Accent 4"/>
    <w:basedOn w:val="8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29">
    <w:name w:val="Grid Table 5 Dark - Accent 5"/>
    <w:basedOn w:val="8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30">
    <w:name w:val="Grid Table 5 Dark - Accent 6"/>
    <w:basedOn w:val="8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31">
    <w:name w:val="Grid Table 6 Colorful"/>
    <w:basedOn w:val="84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2">
    <w:name w:val="Grid Table 6 Colorful - Accent 1"/>
    <w:basedOn w:val="84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3">
    <w:name w:val="Grid Table 6 Colorful - Accent 2"/>
    <w:basedOn w:val="84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4">
    <w:name w:val="Grid Table 6 Colorful - Accent 3"/>
    <w:basedOn w:val="84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5">
    <w:name w:val="Grid Table 6 Colorful - Accent 4"/>
    <w:basedOn w:val="84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36">
    <w:name w:val="Grid Table 6 Colorful - Accent 5"/>
    <w:basedOn w:val="84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7">
    <w:name w:val="Grid Table 6 Colorful - Accent 6"/>
    <w:basedOn w:val="84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8">
    <w:name w:val="Grid Table 7 Colorful"/>
    <w:basedOn w:val="84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39">
    <w:name w:val="Grid Table 7 Colorful - Accent 1"/>
    <w:basedOn w:val="84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0">
    <w:name w:val="Grid Table 7 Colorful - Accent 2"/>
    <w:basedOn w:val="84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1">
    <w:name w:val="Grid Table 7 Colorful - Accent 3"/>
    <w:basedOn w:val="84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2">
    <w:name w:val="Grid Table 7 Colorful - Accent 4"/>
    <w:basedOn w:val="84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3">
    <w:name w:val="Grid Table 7 Colorful - Accent 5"/>
    <w:basedOn w:val="84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4">
    <w:name w:val="Grid Table 7 Colorful - Accent 6"/>
    <w:basedOn w:val="84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5">
    <w:name w:val="List Table 1 Light"/>
    <w:basedOn w:val="84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6">
    <w:name w:val="List Table 1 Light - Accent 1"/>
    <w:basedOn w:val="84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7">
    <w:name w:val="List Table 1 Light - Accent 2"/>
    <w:basedOn w:val="84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8">
    <w:name w:val="List Table 1 Light - Accent 3"/>
    <w:basedOn w:val="84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49">
    <w:name w:val="List Table 1 Light - Accent 4"/>
    <w:basedOn w:val="84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0">
    <w:name w:val="List Table 1 Light - Accent 5"/>
    <w:basedOn w:val="84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1">
    <w:name w:val="List Table 1 Light - Accent 6"/>
    <w:basedOn w:val="84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2">
    <w:name w:val="List Table 2"/>
    <w:basedOn w:val="84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3">
    <w:name w:val="List Table 2 - Accent 1"/>
    <w:basedOn w:val="84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4">
    <w:name w:val="List Table 2 - Accent 2"/>
    <w:basedOn w:val="84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5">
    <w:name w:val="List Table 2 - Accent 3"/>
    <w:basedOn w:val="84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6">
    <w:name w:val="List Table 2 - Accent 4"/>
    <w:basedOn w:val="84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7">
    <w:name w:val="List Table 2 - Accent 5"/>
    <w:basedOn w:val="84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8">
    <w:name w:val="List Table 2 - Accent 6"/>
    <w:basedOn w:val="84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59">
    <w:name w:val="List Table 3"/>
    <w:basedOn w:val="84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0">
    <w:name w:val="List Table 3 - Accent 1"/>
    <w:basedOn w:val="84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1">
    <w:name w:val="List Table 3 - Accent 2"/>
    <w:basedOn w:val="84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2">
    <w:name w:val="List Table 3 - Accent 3"/>
    <w:basedOn w:val="84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3">
    <w:name w:val="List Table 3 - Accent 4"/>
    <w:basedOn w:val="84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4">
    <w:name w:val="List Table 3 - Accent 5"/>
    <w:basedOn w:val="84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5">
    <w:name w:val="List Table 3 - Accent 6"/>
    <w:basedOn w:val="84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66">
    <w:name w:val="List Table 4"/>
    <w:basedOn w:val="84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7">
    <w:name w:val="List Table 4 - Accent 1"/>
    <w:basedOn w:val="84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8">
    <w:name w:val="List Table 4 - Accent 2"/>
    <w:basedOn w:val="84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69">
    <w:name w:val="List Table 4 - Accent 3"/>
    <w:basedOn w:val="84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0">
    <w:name w:val="List Table 4 - Accent 4"/>
    <w:basedOn w:val="84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71">
    <w:name w:val="List Table 4 - Accent 5"/>
    <w:basedOn w:val="84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2">
    <w:name w:val="List Table 4 - Accent 6"/>
    <w:basedOn w:val="84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3">
    <w:name w:val="List Table 5 Dark"/>
    <w:basedOn w:val="84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1"/>
    <w:basedOn w:val="84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2"/>
    <w:basedOn w:val="84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3"/>
    <w:basedOn w:val="84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4"/>
    <w:basedOn w:val="84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5"/>
    <w:basedOn w:val="84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6"/>
    <w:basedOn w:val="84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6 Colorful"/>
    <w:basedOn w:val="84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1">
    <w:name w:val="List Table 6 Colorful - Accent 1"/>
    <w:basedOn w:val="84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2">
    <w:name w:val="List Table 6 Colorful - Accent 2"/>
    <w:basedOn w:val="84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3">
    <w:name w:val="List Table 6 Colorful - Accent 3"/>
    <w:basedOn w:val="84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4">
    <w:name w:val="List Table 6 Colorful - Accent 4"/>
    <w:basedOn w:val="84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5">
    <w:name w:val="List Table 6 Colorful - Accent 5"/>
    <w:basedOn w:val="84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86">
    <w:name w:val="List Table 6 Colorful - Accent 6"/>
    <w:basedOn w:val="84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87">
    <w:name w:val="List Table 7 Colorful"/>
    <w:basedOn w:val="84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8">
    <w:name w:val="List Table 7 Colorful - Accent 1"/>
    <w:basedOn w:val="84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89">
    <w:name w:val="List Table 7 Colorful - Accent 2"/>
    <w:basedOn w:val="84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90">
    <w:name w:val="List Table 7 Colorful - Accent 3"/>
    <w:basedOn w:val="84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91">
    <w:name w:val="List Table 7 Colorful - Accent 4"/>
    <w:basedOn w:val="84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2">
    <w:name w:val="List Table 7 Colorful - Accent 5"/>
    <w:basedOn w:val="84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3">
    <w:name w:val="List Table 7 Colorful - Accent 6"/>
    <w:basedOn w:val="84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94">
    <w:name w:val="Lined - Accent"/>
    <w:basedOn w:val="8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5">
    <w:name w:val="Lined - Accent 1"/>
    <w:basedOn w:val="8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6">
    <w:name w:val="Lined - Accent 2"/>
    <w:basedOn w:val="8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97">
    <w:name w:val="Lined - Accent 3"/>
    <w:basedOn w:val="8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98">
    <w:name w:val="Lined - Accent 4"/>
    <w:basedOn w:val="8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99">
    <w:name w:val="Lined - Accent 5"/>
    <w:basedOn w:val="8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0">
    <w:name w:val="Lined - Accent 6"/>
    <w:basedOn w:val="8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1">
    <w:name w:val="Bordered &amp; Lined - Accent"/>
    <w:basedOn w:val="84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2">
    <w:name w:val="Bordered &amp; Lined - Accent 1"/>
    <w:basedOn w:val="84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3">
    <w:name w:val="Bordered &amp; Lined - Accent 2"/>
    <w:basedOn w:val="84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4">
    <w:name w:val="Bordered &amp; Lined - Accent 3"/>
    <w:basedOn w:val="84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5">
    <w:name w:val="Bordered &amp; Lined - Accent 4"/>
    <w:basedOn w:val="84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6">
    <w:name w:val="Bordered &amp; Lined - Accent 5"/>
    <w:basedOn w:val="84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7">
    <w:name w:val="Bordered &amp; Lined - Accent 6"/>
    <w:basedOn w:val="84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8">
    <w:name w:val="Bordered"/>
    <w:basedOn w:val="84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09">
    <w:name w:val="Bordered - Accent 1"/>
    <w:basedOn w:val="84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0">
    <w:name w:val="Bordered - Accent 2"/>
    <w:basedOn w:val="84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1">
    <w:name w:val="Bordered - Accent 3"/>
    <w:basedOn w:val="84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2">
    <w:name w:val="Bordered - Accent 4"/>
    <w:basedOn w:val="84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3">
    <w:name w:val="Bordered - Accent 5"/>
    <w:basedOn w:val="84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4">
    <w:name w:val="Bordered - Accent 6"/>
    <w:basedOn w:val="84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15">
    <w:name w:val="footnote text"/>
    <w:basedOn w:val="832"/>
    <w:link w:val="816"/>
    <w:uiPriority w:val="99"/>
    <w:semiHidden/>
    <w:unhideWhenUsed/>
    <w:pPr>
      <w:spacing w:after="40" w:line="240" w:lineRule="auto"/>
    </w:pPr>
    <w:rPr>
      <w:sz w:val="18"/>
    </w:rPr>
  </w:style>
  <w:style w:type="character" w:styleId="816">
    <w:name w:val="Footnote Text Char"/>
    <w:link w:val="815"/>
    <w:uiPriority w:val="99"/>
    <w:rPr>
      <w:sz w:val="18"/>
    </w:rPr>
  </w:style>
  <w:style w:type="character" w:styleId="817">
    <w:name w:val="footnote reference"/>
    <w:basedOn w:val="842"/>
    <w:uiPriority w:val="99"/>
    <w:unhideWhenUsed/>
    <w:rPr>
      <w:vertAlign w:val="superscript"/>
    </w:rPr>
  </w:style>
  <w:style w:type="paragraph" w:styleId="818">
    <w:name w:val="endnote text"/>
    <w:basedOn w:val="832"/>
    <w:link w:val="819"/>
    <w:uiPriority w:val="99"/>
    <w:semiHidden/>
    <w:unhideWhenUsed/>
    <w:pPr>
      <w:spacing w:after="0" w:line="240" w:lineRule="auto"/>
    </w:pPr>
    <w:rPr>
      <w:sz w:val="20"/>
    </w:rPr>
  </w:style>
  <w:style w:type="character" w:styleId="819">
    <w:name w:val="Endnote Text Char"/>
    <w:link w:val="818"/>
    <w:uiPriority w:val="99"/>
    <w:rPr>
      <w:sz w:val="20"/>
    </w:rPr>
  </w:style>
  <w:style w:type="character" w:styleId="820">
    <w:name w:val="endnote reference"/>
    <w:basedOn w:val="842"/>
    <w:uiPriority w:val="99"/>
    <w:semiHidden/>
    <w:unhideWhenUsed/>
    <w:rPr>
      <w:vertAlign w:val="superscript"/>
    </w:rPr>
  </w:style>
  <w:style w:type="paragraph" w:styleId="821">
    <w:name w:val="toc 1"/>
    <w:basedOn w:val="832"/>
    <w:next w:val="832"/>
    <w:uiPriority w:val="39"/>
    <w:unhideWhenUsed/>
    <w:pPr>
      <w:ind w:left="0" w:right="0" w:firstLine="0"/>
      <w:spacing w:after="57"/>
    </w:pPr>
  </w:style>
  <w:style w:type="paragraph" w:styleId="822">
    <w:name w:val="toc 2"/>
    <w:basedOn w:val="832"/>
    <w:next w:val="832"/>
    <w:uiPriority w:val="39"/>
    <w:unhideWhenUsed/>
    <w:pPr>
      <w:ind w:left="283" w:right="0" w:firstLine="0"/>
      <w:spacing w:after="57"/>
    </w:pPr>
  </w:style>
  <w:style w:type="paragraph" w:styleId="823">
    <w:name w:val="toc 3"/>
    <w:basedOn w:val="832"/>
    <w:next w:val="832"/>
    <w:uiPriority w:val="39"/>
    <w:unhideWhenUsed/>
    <w:pPr>
      <w:ind w:left="567" w:right="0" w:firstLine="0"/>
      <w:spacing w:after="57"/>
    </w:pPr>
  </w:style>
  <w:style w:type="paragraph" w:styleId="824">
    <w:name w:val="toc 4"/>
    <w:basedOn w:val="832"/>
    <w:next w:val="832"/>
    <w:uiPriority w:val="39"/>
    <w:unhideWhenUsed/>
    <w:pPr>
      <w:ind w:left="850" w:right="0" w:firstLine="0"/>
      <w:spacing w:after="57"/>
    </w:pPr>
  </w:style>
  <w:style w:type="paragraph" w:styleId="825">
    <w:name w:val="toc 5"/>
    <w:basedOn w:val="832"/>
    <w:next w:val="832"/>
    <w:uiPriority w:val="39"/>
    <w:unhideWhenUsed/>
    <w:pPr>
      <w:ind w:left="1134" w:right="0" w:firstLine="0"/>
      <w:spacing w:after="57"/>
    </w:pPr>
  </w:style>
  <w:style w:type="paragraph" w:styleId="826">
    <w:name w:val="toc 6"/>
    <w:basedOn w:val="832"/>
    <w:next w:val="832"/>
    <w:uiPriority w:val="39"/>
    <w:unhideWhenUsed/>
    <w:pPr>
      <w:ind w:left="1417" w:right="0" w:firstLine="0"/>
      <w:spacing w:after="57"/>
    </w:pPr>
  </w:style>
  <w:style w:type="paragraph" w:styleId="827">
    <w:name w:val="toc 7"/>
    <w:basedOn w:val="832"/>
    <w:next w:val="832"/>
    <w:uiPriority w:val="39"/>
    <w:unhideWhenUsed/>
    <w:pPr>
      <w:ind w:left="1701" w:right="0" w:firstLine="0"/>
      <w:spacing w:after="57"/>
    </w:pPr>
  </w:style>
  <w:style w:type="paragraph" w:styleId="828">
    <w:name w:val="toc 8"/>
    <w:basedOn w:val="832"/>
    <w:next w:val="832"/>
    <w:uiPriority w:val="39"/>
    <w:unhideWhenUsed/>
    <w:pPr>
      <w:ind w:left="1984" w:right="0" w:firstLine="0"/>
      <w:spacing w:after="57"/>
    </w:pPr>
  </w:style>
  <w:style w:type="paragraph" w:styleId="829">
    <w:name w:val="toc 9"/>
    <w:basedOn w:val="832"/>
    <w:next w:val="832"/>
    <w:uiPriority w:val="39"/>
    <w:unhideWhenUsed/>
    <w:pPr>
      <w:ind w:left="2268" w:right="0" w:firstLine="0"/>
      <w:spacing w:after="57"/>
    </w:pPr>
  </w:style>
  <w:style w:type="paragraph" w:styleId="830">
    <w:name w:val="TOC Heading"/>
    <w:uiPriority w:val="39"/>
    <w:unhideWhenUsed/>
  </w:style>
  <w:style w:type="paragraph" w:styleId="831">
    <w:name w:val="table of figures"/>
    <w:basedOn w:val="832"/>
    <w:next w:val="832"/>
    <w:uiPriority w:val="99"/>
    <w:unhideWhenUsed/>
    <w:pPr>
      <w:spacing w:after="0" w:afterAutospacing="0"/>
    </w:pPr>
  </w:style>
  <w:style w:type="paragraph" w:styleId="832" w:default="1">
    <w:name w:val="Normal"/>
    <w:qFormat/>
    <w:pPr>
      <w:spacing w:after="200" w:line="276" w:lineRule="auto"/>
    </w:pPr>
    <w:rPr>
      <w:rFonts w:cs="Calibri"/>
      <w:sz w:val="22"/>
      <w:szCs w:val="22"/>
    </w:rPr>
  </w:style>
  <w:style w:type="paragraph" w:styleId="833">
    <w:name w:val="Heading 1"/>
    <w:next w:val="832"/>
    <w:link w:val="853"/>
    <w:uiPriority w:val="9"/>
    <w:qFormat/>
    <w:pPr>
      <w:numPr>
        <w:ilvl w:val="0"/>
        <w:numId w:val="5"/>
      </w:numPr>
      <w:jc w:val="center"/>
      <w:keepLines/>
      <w:keepNext/>
      <w:spacing w:before="120" w:after="120"/>
      <w:outlineLvl w:val="0"/>
    </w:pPr>
    <w:rPr>
      <w:rFonts w:ascii="Times New Roman" w:hAnsi="Times New Roman"/>
      <w:b/>
      <w:bCs/>
      <w:sz w:val="24"/>
      <w:szCs w:val="28"/>
    </w:rPr>
  </w:style>
  <w:style w:type="paragraph" w:styleId="834">
    <w:name w:val="Heading 2"/>
    <w:basedOn w:val="832"/>
    <w:next w:val="832"/>
    <w:link w:val="854"/>
    <w:uiPriority w:val="9"/>
    <w:unhideWhenUsed/>
    <w:qFormat/>
    <w:pPr>
      <w:numPr>
        <w:ilvl w:val="1"/>
        <w:numId w:val="5"/>
      </w:numPr>
      <w:ind w:left="0" w:firstLine="0"/>
      <w:jc w:val="both"/>
      <w:keepLines/>
      <w:keepNext/>
      <w:spacing w:after="0" w:line="240" w:lineRule="auto"/>
      <w:outlineLvl w:val="1"/>
    </w:pPr>
    <w:rPr>
      <w:rFonts w:ascii="Times New Roman" w:hAnsi="Times New Roman" w:cs="Times New Roman"/>
      <w:sz w:val="24"/>
      <w:szCs w:val="24"/>
    </w:rPr>
  </w:style>
  <w:style w:type="paragraph" w:styleId="835">
    <w:name w:val="Heading 3"/>
    <w:basedOn w:val="832"/>
    <w:next w:val="832"/>
    <w:link w:val="855"/>
    <w:uiPriority w:val="9"/>
    <w:unhideWhenUsed/>
    <w:qFormat/>
    <w:pPr>
      <w:numPr>
        <w:ilvl w:val="2"/>
        <w:numId w:val="5"/>
      </w:numPr>
      <w:ind w:left="0" w:firstLine="0"/>
      <w:jc w:val="both"/>
      <w:keepLines/>
      <w:keepNext/>
      <w:spacing w:after="0" w:line="240" w:lineRule="auto"/>
      <w:tabs>
        <w:tab w:val="left" w:pos="851" w:leader="none"/>
      </w:tabs>
      <w:outlineLvl w:val="2"/>
    </w:pPr>
    <w:rPr>
      <w:rFonts w:ascii="Times New Roman" w:hAnsi="Times New Roman" w:cs="Times New Roman"/>
      <w:sz w:val="24"/>
      <w:szCs w:val="24"/>
    </w:rPr>
  </w:style>
  <w:style w:type="paragraph" w:styleId="836">
    <w:name w:val="Heading 4"/>
    <w:basedOn w:val="832"/>
    <w:next w:val="832"/>
    <w:link w:val="856"/>
    <w:uiPriority w:val="9"/>
    <w:unhideWhenUsed/>
    <w:qFormat/>
    <w:pPr>
      <w:numPr>
        <w:ilvl w:val="3"/>
        <w:numId w:val="5"/>
      </w:numPr>
      <w:jc w:val="both"/>
      <w:keepLines/>
      <w:keepNext/>
      <w:spacing w:after="0" w:line="240" w:lineRule="auto"/>
      <w:outlineLvl w:val="3"/>
    </w:pPr>
    <w:rPr>
      <w:rFonts w:ascii="Times New Roman" w:hAnsi="Times New Roman" w:cs="Times New Roman"/>
      <w:bCs/>
      <w:iCs/>
      <w:sz w:val="24"/>
      <w:lang w:eastAsia="en-US"/>
    </w:rPr>
  </w:style>
  <w:style w:type="paragraph" w:styleId="837">
    <w:name w:val="Heading 5"/>
    <w:basedOn w:val="832"/>
    <w:next w:val="832"/>
    <w:link w:val="857"/>
    <w:uiPriority w:val="9"/>
    <w:unhideWhenUsed/>
    <w:pPr>
      <w:numPr>
        <w:ilvl w:val="4"/>
        <w:numId w:val="5"/>
      </w:numPr>
      <w:jc w:val="both"/>
      <w:keepLines/>
      <w:keepNext/>
      <w:spacing w:before="200" w:after="0" w:line="240" w:lineRule="auto"/>
      <w:outlineLvl w:val="4"/>
    </w:pPr>
    <w:rPr>
      <w:rFonts w:ascii="Cambria" w:hAnsi="Cambria" w:cs="Times New Roman"/>
      <w:color w:val="243f60"/>
      <w:sz w:val="24"/>
      <w:lang w:eastAsia="en-US"/>
    </w:rPr>
  </w:style>
  <w:style w:type="paragraph" w:styleId="838">
    <w:name w:val="Heading 6"/>
    <w:basedOn w:val="832"/>
    <w:next w:val="832"/>
    <w:link w:val="858"/>
    <w:uiPriority w:val="9"/>
    <w:unhideWhenUsed/>
    <w:qFormat/>
    <w:pPr>
      <w:numPr>
        <w:ilvl w:val="5"/>
        <w:numId w:val="5"/>
      </w:numPr>
      <w:jc w:val="both"/>
      <w:keepLines/>
      <w:keepNext/>
      <w:spacing w:before="200" w:after="0" w:line="240" w:lineRule="auto"/>
      <w:outlineLvl w:val="5"/>
    </w:pPr>
    <w:rPr>
      <w:rFonts w:ascii="Cambria" w:hAnsi="Cambria" w:cs="Times New Roman"/>
      <w:i/>
      <w:iCs/>
      <w:color w:val="243f60"/>
      <w:sz w:val="24"/>
      <w:lang w:eastAsia="en-US"/>
    </w:rPr>
  </w:style>
  <w:style w:type="paragraph" w:styleId="839">
    <w:name w:val="Heading 7"/>
    <w:basedOn w:val="832"/>
    <w:next w:val="832"/>
    <w:link w:val="859"/>
    <w:uiPriority w:val="9"/>
    <w:semiHidden/>
    <w:unhideWhenUsed/>
    <w:qFormat/>
    <w:pPr>
      <w:numPr>
        <w:ilvl w:val="6"/>
        <w:numId w:val="5"/>
      </w:numPr>
      <w:jc w:val="both"/>
      <w:keepLines/>
      <w:keepNext/>
      <w:spacing w:before="200" w:after="0" w:line="240" w:lineRule="auto"/>
      <w:outlineLvl w:val="6"/>
    </w:pPr>
    <w:rPr>
      <w:rFonts w:ascii="Cambria" w:hAnsi="Cambria" w:cs="Times New Roman"/>
      <w:i/>
      <w:iCs/>
      <w:color w:val="404040"/>
      <w:sz w:val="24"/>
      <w:lang w:eastAsia="en-US"/>
    </w:rPr>
  </w:style>
  <w:style w:type="paragraph" w:styleId="840">
    <w:name w:val="Heading 8"/>
    <w:basedOn w:val="832"/>
    <w:next w:val="832"/>
    <w:link w:val="860"/>
    <w:uiPriority w:val="9"/>
    <w:semiHidden/>
    <w:unhideWhenUsed/>
    <w:qFormat/>
    <w:pPr>
      <w:numPr>
        <w:ilvl w:val="7"/>
        <w:numId w:val="5"/>
      </w:numPr>
      <w:jc w:val="both"/>
      <w:keepLines/>
      <w:keepNext/>
      <w:spacing w:before="200" w:after="0" w:line="240" w:lineRule="auto"/>
      <w:outlineLvl w:val="7"/>
    </w:pPr>
    <w:rPr>
      <w:rFonts w:ascii="Cambria" w:hAnsi="Cambria" w:cs="Times New Roman"/>
      <w:color w:val="4f81bd"/>
      <w:sz w:val="20"/>
      <w:szCs w:val="20"/>
      <w:lang w:eastAsia="en-US"/>
    </w:rPr>
  </w:style>
  <w:style w:type="paragraph" w:styleId="841">
    <w:name w:val="Heading 9"/>
    <w:basedOn w:val="832"/>
    <w:next w:val="832"/>
    <w:link w:val="861"/>
    <w:uiPriority w:val="9"/>
    <w:semiHidden/>
    <w:unhideWhenUsed/>
    <w:qFormat/>
    <w:pPr>
      <w:numPr>
        <w:ilvl w:val="8"/>
        <w:numId w:val="5"/>
      </w:numPr>
      <w:jc w:val="both"/>
      <w:keepLines/>
      <w:keepNext/>
      <w:spacing w:before="200" w:after="0" w:line="240" w:lineRule="auto"/>
      <w:outlineLvl w:val="8"/>
    </w:pPr>
    <w:rPr>
      <w:rFonts w:ascii="Cambria" w:hAnsi="Cambria" w:cs="Times New Roman"/>
      <w:i/>
      <w:iCs/>
      <w:color w:val="404040"/>
      <w:sz w:val="20"/>
      <w:szCs w:val="20"/>
      <w:lang w:eastAsia="en-US"/>
    </w:rPr>
  </w:style>
  <w:style w:type="character" w:styleId="842" w:default="1">
    <w:name w:val="Default Paragraph Font"/>
    <w:uiPriority w:val="1"/>
    <w:semiHidden/>
    <w:unhideWhenUsed/>
  </w:style>
  <w:style w:type="table" w:styleId="843" w:default="1">
    <w:name w:val="Normal Table"/>
    <w:uiPriority w:val="99"/>
    <w:semiHidden/>
    <w:unhideWhenUsed/>
    <w:tblPr>
      <w:tblInd w:w="0" w:type="dxa"/>
      <w:tblCellMar>
        <w:left w:w="108" w:type="dxa"/>
        <w:top w:w="0" w:type="dxa"/>
        <w:right w:w="108" w:type="dxa"/>
        <w:bottom w:w="0" w:type="dxa"/>
      </w:tblCellMar>
    </w:tblPr>
  </w:style>
  <w:style w:type="numbering" w:styleId="844" w:default="1">
    <w:name w:val="No List"/>
    <w:uiPriority w:val="99"/>
    <w:semiHidden/>
    <w:unhideWhenUsed/>
  </w:style>
  <w:style w:type="paragraph" w:styleId="845" w:customStyle="1">
    <w:name w:val="ConsPlusNormal"/>
    <w:link w:val="846"/>
    <w:pPr>
      <w:ind w:firstLine="720"/>
      <w:widowControl w:val="off"/>
    </w:pPr>
    <w:rPr>
      <w:rFonts w:ascii="Arial" w:hAnsi="Arial" w:cs="Arial"/>
      <w:sz w:val="22"/>
      <w:szCs w:val="22"/>
      <w:lang w:eastAsia="ar-SA"/>
    </w:rPr>
  </w:style>
  <w:style w:type="character" w:styleId="846" w:customStyle="1">
    <w:name w:val="ConsPlusNormal Знак"/>
    <w:link w:val="845"/>
    <w:rPr>
      <w:rFonts w:ascii="Arial" w:hAnsi="Arial" w:cs="Arial"/>
      <w:sz w:val="22"/>
      <w:szCs w:val="22"/>
      <w:lang w:eastAsia="ar-SA" w:bidi="ar-SA"/>
    </w:rPr>
  </w:style>
  <w:style w:type="paragraph" w:styleId="847" w:customStyle="1">
    <w:name w:val="_АБЗАЦ_"/>
    <w:basedOn w:val="832"/>
    <w:uiPriority w:val="99"/>
    <w:pPr>
      <w:ind w:firstLine="567"/>
      <w:jc w:val="both"/>
      <w:spacing w:after="0" w:line="240" w:lineRule="auto"/>
    </w:pPr>
    <w:rPr>
      <w:sz w:val="24"/>
      <w:szCs w:val="24"/>
      <w:lang w:eastAsia="ar-SA"/>
    </w:rPr>
  </w:style>
  <w:style w:type="paragraph" w:styleId="848" w:customStyle="1">
    <w:name w:val="заголовок 2"/>
    <w:basedOn w:val="832"/>
    <w:next w:val="832"/>
    <w:uiPriority w:val="99"/>
    <w:pPr>
      <w:keepNext/>
      <w:spacing w:after="0" w:line="240" w:lineRule="auto"/>
      <w:outlineLvl w:val="1"/>
    </w:pPr>
    <w:rPr>
      <w:sz w:val="28"/>
      <w:szCs w:val="28"/>
    </w:rPr>
  </w:style>
  <w:style w:type="character" w:styleId="849">
    <w:name w:val="Hyperlink"/>
    <w:rPr>
      <w:color w:val="0000ff"/>
      <w:u w:val="single"/>
    </w:rPr>
  </w:style>
  <w:style w:type="paragraph" w:styleId="850" w:customStyle="1">
    <w:name w:val="ConsPlusNonformat"/>
    <w:uiPriority w:val="99"/>
    <w:pPr>
      <w:widowControl w:val="off"/>
    </w:pPr>
    <w:rPr>
      <w:rFonts w:ascii="Courier New" w:hAnsi="Courier New" w:cs="Courier New"/>
      <w:lang w:eastAsia="ar-SA"/>
    </w:rPr>
  </w:style>
  <w:style w:type="paragraph" w:styleId="851">
    <w:name w:val="List Paragraph"/>
    <w:basedOn w:val="832"/>
    <w:uiPriority w:val="34"/>
    <w:qFormat/>
    <w:pPr>
      <w:contextualSpacing/>
      <w:ind w:left="720"/>
    </w:pPr>
  </w:style>
  <w:style w:type="character" w:styleId="852" w:customStyle="1">
    <w:name w:val="blk"/>
    <w:basedOn w:val="842"/>
  </w:style>
  <w:style w:type="character" w:styleId="853" w:customStyle="1">
    <w:name w:val="Заголовок 1 Знак"/>
    <w:basedOn w:val="842"/>
    <w:link w:val="833"/>
    <w:uiPriority w:val="9"/>
    <w:rPr>
      <w:rFonts w:ascii="Times New Roman" w:hAnsi="Times New Roman"/>
      <w:b/>
      <w:bCs/>
      <w:sz w:val="24"/>
      <w:szCs w:val="28"/>
    </w:rPr>
  </w:style>
  <w:style w:type="character" w:styleId="854" w:customStyle="1">
    <w:name w:val="Заголовок 2 Знак"/>
    <w:basedOn w:val="842"/>
    <w:link w:val="834"/>
    <w:uiPriority w:val="9"/>
    <w:rPr>
      <w:rFonts w:ascii="Times New Roman" w:hAnsi="Times New Roman"/>
      <w:sz w:val="24"/>
      <w:szCs w:val="24"/>
    </w:rPr>
  </w:style>
  <w:style w:type="character" w:styleId="855" w:customStyle="1">
    <w:name w:val="Заголовок 3 Знак"/>
    <w:basedOn w:val="842"/>
    <w:link w:val="835"/>
    <w:uiPriority w:val="9"/>
    <w:rPr>
      <w:rFonts w:ascii="Times New Roman" w:hAnsi="Times New Roman"/>
      <w:sz w:val="24"/>
      <w:szCs w:val="24"/>
    </w:rPr>
  </w:style>
  <w:style w:type="character" w:styleId="856" w:customStyle="1">
    <w:name w:val="Заголовок 4 Знак"/>
    <w:basedOn w:val="842"/>
    <w:link w:val="836"/>
    <w:uiPriority w:val="9"/>
    <w:rPr>
      <w:rFonts w:ascii="Times New Roman" w:hAnsi="Times New Roman"/>
      <w:bCs/>
      <w:iCs/>
      <w:sz w:val="24"/>
      <w:szCs w:val="22"/>
      <w:lang w:eastAsia="en-US"/>
    </w:rPr>
  </w:style>
  <w:style w:type="character" w:styleId="857" w:customStyle="1">
    <w:name w:val="Заголовок 5 Знак"/>
    <w:basedOn w:val="842"/>
    <w:link w:val="837"/>
    <w:uiPriority w:val="9"/>
    <w:rPr>
      <w:rFonts w:ascii="Cambria" w:hAnsi="Cambria"/>
      <w:color w:val="243f60"/>
      <w:sz w:val="24"/>
      <w:szCs w:val="22"/>
      <w:lang w:eastAsia="en-US"/>
    </w:rPr>
  </w:style>
  <w:style w:type="character" w:styleId="858" w:customStyle="1">
    <w:name w:val="Заголовок 6 Знак"/>
    <w:basedOn w:val="842"/>
    <w:link w:val="838"/>
    <w:uiPriority w:val="9"/>
    <w:rPr>
      <w:rFonts w:ascii="Cambria" w:hAnsi="Cambria"/>
      <w:i/>
      <w:iCs/>
      <w:color w:val="243f60"/>
      <w:sz w:val="24"/>
      <w:szCs w:val="22"/>
      <w:lang w:eastAsia="en-US"/>
    </w:rPr>
  </w:style>
  <w:style w:type="character" w:styleId="859" w:customStyle="1">
    <w:name w:val="Заголовок 7 Знак"/>
    <w:basedOn w:val="842"/>
    <w:link w:val="839"/>
    <w:uiPriority w:val="9"/>
    <w:semiHidden/>
    <w:rPr>
      <w:rFonts w:ascii="Cambria" w:hAnsi="Cambria"/>
      <w:i/>
      <w:iCs/>
      <w:color w:val="404040"/>
      <w:sz w:val="24"/>
      <w:szCs w:val="22"/>
      <w:lang w:eastAsia="en-US"/>
    </w:rPr>
  </w:style>
  <w:style w:type="character" w:styleId="860" w:customStyle="1">
    <w:name w:val="Заголовок 8 Знак"/>
    <w:basedOn w:val="842"/>
    <w:link w:val="840"/>
    <w:uiPriority w:val="9"/>
    <w:semiHidden/>
    <w:rPr>
      <w:rFonts w:ascii="Cambria" w:hAnsi="Cambria"/>
      <w:color w:val="4f81bd"/>
      <w:lang w:eastAsia="en-US"/>
    </w:rPr>
  </w:style>
  <w:style w:type="character" w:styleId="861" w:customStyle="1">
    <w:name w:val="Заголовок 9 Знак"/>
    <w:basedOn w:val="842"/>
    <w:link w:val="841"/>
    <w:uiPriority w:val="9"/>
    <w:semiHidden/>
    <w:rPr>
      <w:rFonts w:ascii="Cambria" w:hAnsi="Cambria"/>
      <w:i/>
      <w:iCs/>
      <w:color w:val="404040"/>
      <w:lang w:eastAsia="en-US"/>
    </w:rPr>
  </w:style>
  <w:style w:type="paragraph" w:styleId="862" w:customStyle="1">
    <w:name w:val="Standard"/>
    <w:rPr>
      <w:rFonts w:ascii="Times New Roman" w:hAnsi="Times New Roman"/>
      <w:sz w:val="24"/>
      <w:szCs w:val="24"/>
    </w:rPr>
  </w:style>
  <w:style w:type="paragraph" w:styleId="863">
    <w:name w:val="No Spacing"/>
    <w:uiPriority w:val="1"/>
    <w:qFormat/>
    <w:pPr>
      <w:ind w:left="5103"/>
    </w:pPr>
    <w:rPr>
      <w:rFonts w:ascii="Times New Roman" w:hAnsi="Times New Roman" w:eastAsia="Calibri"/>
      <w:sz w:val="24"/>
      <w:szCs w:val="22"/>
      <w:lang w:eastAsia="en-US"/>
    </w:rPr>
  </w:style>
  <w:style w:type="character" w:styleId="864" w:customStyle="1">
    <w:name w:val="Основной текст 3 Знак1"/>
    <w:basedOn w:val="842"/>
    <w:link w:val="865"/>
    <w:rPr>
      <w:sz w:val="16"/>
      <w:szCs w:val="16"/>
    </w:rPr>
  </w:style>
  <w:style w:type="paragraph" w:styleId="865">
    <w:name w:val="Body Text 3"/>
    <w:basedOn w:val="832"/>
    <w:link w:val="864"/>
    <w:unhideWhenUsed/>
    <w:pPr>
      <w:spacing w:after="120" w:line="240" w:lineRule="auto"/>
    </w:pPr>
    <w:rPr>
      <w:rFonts w:cs="Times New Roman"/>
      <w:sz w:val="16"/>
      <w:szCs w:val="16"/>
    </w:rPr>
  </w:style>
  <w:style w:type="character" w:styleId="866" w:customStyle="1">
    <w:name w:val="Основной текст 3 Знак"/>
    <w:basedOn w:val="842"/>
    <w:uiPriority w:val="99"/>
    <w:semiHidden/>
    <w:rPr>
      <w:rFonts w:cs="Calibri"/>
      <w:sz w:val="16"/>
      <w:szCs w:val="16"/>
    </w:rPr>
  </w:style>
  <w:style w:type="paragraph" w:styleId="867">
    <w:name w:val="Body Text Indent"/>
    <w:basedOn w:val="832"/>
    <w:link w:val="868"/>
    <w:uiPriority w:val="99"/>
    <w:unhideWhenUsed/>
    <w:pPr>
      <w:ind w:left="283"/>
      <w:spacing w:after="120"/>
    </w:pPr>
  </w:style>
  <w:style w:type="character" w:styleId="868" w:customStyle="1">
    <w:name w:val="Основной текст с отступом Знак"/>
    <w:basedOn w:val="842"/>
    <w:link w:val="867"/>
    <w:uiPriority w:val="99"/>
    <w:rPr>
      <w:rFonts w:cs="Calibri"/>
      <w:sz w:val="22"/>
      <w:szCs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consultantplus://offline/ref=908C5138CFF01890034100858B85753C9B750882D2FB0DC0FDB32C46C40D7B7AA90870AD40602F3755651C77A58795B57D7E0EC9B465FB5EL" TargetMode="External"/><Relationship Id="rId10" Type="http://schemas.openxmlformats.org/officeDocument/2006/relationships/hyperlink" Target="consultantplus://offline/ref=908C5138CFF01890034100858B85753C9C7D0583D6F40DC0FDB32C46C40D7B7AA90870AD4167273C043F0C73ECD391AA746110CAAA65BCC0F75EL" TargetMode="External"/><Relationship Id="rId11" Type="http://schemas.openxmlformats.org/officeDocument/2006/relationships/hyperlink" Target="http://www.consultant.ru/document/Cons_doc_LAW_331074/"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Александр-Юрист</dc:creator>
  <cp:revision>124</cp:revision>
  <dcterms:created xsi:type="dcterms:W3CDTF">2019-09-06T11:41:00Z</dcterms:created>
  <dcterms:modified xsi:type="dcterms:W3CDTF">2026-07-22T05:11:47Z</dcterms:modified>
</cp:coreProperties>
</file>