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04348" w14:textId="77777777" w:rsidR="003066F9" w:rsidRPr="003066F9" w:rsidRDefault="003066F9" w:rsidP="003066F9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222222"/>
          <w:lang w:bidi="ar-SA"/>
        </w:rPr>
      </w:pPr>
      <w:bookmarkStart w:id="0" w:name="_Hlk235108512"/>
      <w:r w:rsidRPr="003066F9">
        <w:rPr>
          <w:rFonts w:ascii="Times New Roman" w:eastAsia="Times New Roman" w:hAnsi="Times New Roman" w:cs="Times New Roman"/>
          <w:bCs/>
          <w:color w:val="222222"/>
          <w:lang w:bidi="ar-SA"/>
        </w:rPr>
        <w:t>Приложение № 1 к Контракту №__</w:t>
      </w:r>
    </w:p>
    <w:p w14:paraId="5BD4AE91" w14:textId="2C784B71" w:rsidR="003066F9" w:rsidRPr="003066F9" w:rsidRDefault="003066F9" w:rsidP="003066F9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222222"/>
          <w:lang w:bidi="ar-SA"/>
        </w:rPr>
      </w:pPr>
      <w:r w:rsidRPr="003066F9">
        <w:rPr>
          <w:rFonts w:ascii="Times New Roman" w:eastAsia="Times New Roman" w:hAnsi="Times New Roman" w:cs="Times New Roman"/>
          <w:bCs/>
          <w:color w:val="222222"/>
          <w:lang w:bidi="ar-SA"/>
        </w:rPr>
        <w:t xml:space="preserve">от «___»______________2026 г. </w:t>
      </w:r>
    </w:p>
    <w:p w14:paraId="1DF2EE6B" w14:textId="77777777" w:rsidR="003066F9" w:rsidRDefault="003066F9" w:rsidP="003066F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22222"/>
          <w:lang w:bidi="ar-SA"/>
        </w:rPr>
      </w:pPr>
    </w:p>
    <w:p w14:paraId="55BBDCE0" w14:textId="48BD6AE6" w:rsidR="00BB252A" w:rsidRPr="001405D9" w:rsidRDefault="002F2B98" w:rsidP="005A5D5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ТЕХНИЧЕСКОЕ ЗАДАНИЕ</w:t>
      </w:r>
      <w:r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br/>
      </w:r>
      <w:r w:rsidR="00954FD6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В</w:t>
      </w:r>
      <w:r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 xml:space="preserve">ыполнение работ по </w:t>
      </w:r>
      <w:r w:rsidR="005F0E11"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переносу пожарного шкафа</w:t>
      </w:r>
      <w:r w:rsidR="00954FD6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 xml:space="preserve"> </w:t>
      </w:r>
      <w:r w:rsidR="005F0E11"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с заменой 2-х кранов в помещении № 144</w:t>
      </w:r>
    </w:p>
    <w:p w14:paraId="19A7FE1E" w14:textId="137D8542" w:rsidR="003066F9" w:rsidRDefault="003066F9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222222"/>
          <w:lang w:bidi="ar-SA"/>
        </w:rPr>
      </w:pPr>
      <w:r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Наименование и вид работ</w:t>
      </w:r>
      <w:r w:rsidR="00BB252A"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:</w:t>
      </w:r>
    </w:p>
    <w:p w14:paraId="4D6A9253" w14:textId="2AF5A370" w:rsidR="00BB252A" w:rsidRPr="001405D9" w:rsidRDefault="002F2B98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Выполнение комплекса работ по монтажу, сварке, гидравлической обвязке и сборке пожарного шкафа с подключением оборудования.</w:t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3066F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1.</w:t>
      </w:r>
      <w:r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Место выполнения работ</w:t>
      </w:r>
      <w:r w:rsidR="00BB252A"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:</w:t>
      </w:r>
    </w:p>
    <w:p w14:paraId="6E5ADBD0" w14:textId="71324693" w:rsidR="00A80A4A" w:rsidRPr="001405D9" w:rsidRDefault="00A80A4A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г</w:t>
      </w:r>
      <w:r w:rsidR="00BB252A" w:rsidRPr="001405D9">
        <w:rPr>
          <w:rFonts w:ascii="Times New Roman" w:eastAsia="Times New Roman" w:hAnsi="Times New Roman" w:cs="Times New Roman"/>
          <w:color w:val="222222"/>
          <w:lang w:bidi="ar-SA"/>
        </w:rPr>
        <w:t>. Москва, ул. Волоколамское шоссе, дом 9 строение 2, аудитория №144, этаж1</w:t>
      </w:r>
    </w:p>
    <w:p w14:paraId="07F2CB2A" w14:textId="77777777" w:rsidR="00A80A4A" w:rsidRPr="001405D9" w:rsidRDefault="00A80A4A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</w:p>
    <w:p w14:paraId="367FD8BE" w14:textId="07061CB1" w:rsidR="00A80A4A" w:rsidRPr="001405D9" w:rsidRDefault="003066F9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222222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2</w:t>
      </w:r>
      <w:r w:rsidR="00A80A4A"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. Сроки и время выполнения работ</w:t>
      </w:r>
    </w:p>
    <w:p w14:paraId="783EACA6" w14:textId="77777777" w:rsidR="00A80A4A" w:rsidRPr="001405D9" w:rsidRDefault="00A80A4A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Срок выполнения работ не более 3-х рабочих дней с даты заключения контракта.</w:t>
      </w:r>
    </w:p>
    <w:p w14:paraId="5DFEAE40" w14:textId="4EDCA7E3" w:rsidR="00BB252A" w:rsidRPr="001405D9" w:rsidRDefault="00A80A4A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Время проведения работ с 19.00 до 22.00.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3. Состав и объем работ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Подрядчик обязан выполнить следующие виды работ «под ключ»:</w:t>
      </w:r>
    </w:p>
    <w:p w14:paraId="1AA3019A" w14:textId="3EF4BB5A" w:rsidR="00A80A4A" w:rsidRPr="001405D9" w:rsidRDefault="00BB252A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 xml:space="preserve">Демонтировать часть существующего совмещенного пожарного водопровода, смонтировать участок водопровода под </w:t>
      </w:r>
      <w:r w:rsidR="00E669CA"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 xml:space="preserve">уже </w:t>
      </w:r>
      <w:r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имеющийся пожарный шкаф ШПК-320</w:t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t>, с установкой запорной арматуры</w:t>
      </w:r>
      <w:r w:rsidR="00D24C3F" w:rsidRPr="001405D9">
        <w:rPr>
          <w:rFonts w:ascii="Times New Roman" w:hAnsi="Times New Roman" w:cs="Times New Roman"/>
        </w:rPr>
        <w:t xml:space="preserve"> </w:t>
      </w:r>
      <w:r w:rsidR="00D24C3F" w:rsidRPr="001405D9">
        <w:rPr>
          <w:rFonts w:ascii="Times New Roman" w:eastAsia="Times New Roman" w:hAnsi="Times New Roman" w:cs="Times New Roman"/>
          <w:color w:val="222222"/>
          <w:lang w:bidi="ar-SA"/>
        </w:rPr>
        <w:t>класса герметичности — «А»</w:t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t>. Провести гидравлические испытания.</w:t>
      </w:r>
      <w:r w:rsidR="009B70BB" w:rsidRPr="001405D9">
        <w:rPr>
          <w:rFonts w:ascii="Times New Roman" w:eastAsia="Times New Roman" w:hAnsi="Times New Roman" w:cs="Times New Roman"/>
          <w:color w:val="222222"/>
          <w:lang w:bidi="ar-SA"/>
        </w:rPr>
        <w:t xml:space="preserve"> (согласно приложения №1)</w:t>
      </w:r>
    </w:p>
    <w:p w14:paraId="3D2861CC" w14:textId="77777777" w:rsidR="008C7EE1" w:rsidRDefault="00A80A4A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Все затраты по выполнению работ, закупке оборудования и расходных материалов, кроме пожарного шкафа, несет Исполнитель.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3.1. Подготовительные и демонтажные работы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· Демонтаж участка существующего пожарного трубопровода (при необходимости врезки в действующую сеть).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· Подготовка стены к установке шкафа.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3.2. Установка пожарного шкафа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· Монтаж пожарного шкафа (тип ШПК-320, закрытый, навесной на высоте</w:t>
      </w:r>
      <w:r w:rsidR="00E669CA" w:rsidRPr="001405D9">
        <w:rPr>
          <w:rFonts w:ascii="Times New Roman" w:eastAsia="Times New Roman" w:hAnsi="Times New Roman" w:cs="Times New Roman"/>
          <w:color w:val="222222"/>
          <w:lang w:bidi="ar-SA"/>
        </w:rPr>
        <w:t>1,35 м от пола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t>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· Крепление шкафа к стене с обеспечением жесткой фиксации.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3.3. Сварочные работы и обвязка труб (диаметр 65 мм)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· Переварка врезка труб: Выполнить подводку стальных труб диаметром условного прохода Ду65 к месту ввода в шкаф.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 xml:space="preserve">· Произвести сварочные работы: точная подгонка, отводы, повороты </w:t>
      </w:r>
      <w:r w:rsidR="00E669CA" w:rsidRPr="001405D9">
        <w:rPr>
          <w:rFonts w:ascii="Times New Roman" w:eastAsia="Times New Roman" w:hAnsi="Times New Roman" w:cs="Times New Roman"/>
          <w:color w:val="222222"/>
          <w:lang w:bidi="ar-SA"/>
        </w:rPr>
        <w:t>(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t>сварные отводы) для подключения запорной арматуры к трубопроводу.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· Выполнить ответные фланцевые или муфтовые соединения в зависимости от типа трубы.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· После завершения сварки произвести гидравлическое испытание смонтированного участка труб давлением не менее 1,5 МПа.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3.4. Монтаж и подключение запорной арматуры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 xml:space="preserve">· Установка и врезка прямоточных пожарных вентилей (кранов) диаметром Ду 65 (угловых или прямоточных, </w:t>
      </w:r>
      <w:r w:rsidR="00E669CA" w:rsidRPr="001405D9">
        <w:rPr>
          <w:rFonts w:ascii="Times New Roman" w:eastAsia="Times New Roman" w:hAnsi="Times New Roman" w:cs="Times New Roman"/>
          <w:color w:val="222222"/>
          <w:lang w:bidi="ar-SA"/>
        </w:rPr>
        <w:t>подогнать по размеру и положению шкафа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t>).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· Ориентация вентиля головкой «ГМ-80» (полугайка) строго вертикально вниз или наружу (в соответствии с расположением кассеты в шкафу).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lastRenderedPageBreak/>
        <w:t>· Герметизация резьбовых и фланцевых соединений льняной прядью с суриком/герметиком или современными анаэробными материалами.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3.5. Сборка и оснащение шкафа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· Сборка шкафа: Установка и фиксация поворотной кассеты внутри шкафа для напорного рукава.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 xml:space="preserve">· Подключение рукава: Присоединение напорного пожарного рукава длиной 20 м, диаметром </w:t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t>66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t xml:space="preserve"> мм к вентилю (через головку ГМ-80).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· Укладка рукава в кассету «гармошкой» или скаткой (без перекрутов и резких изгибов).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· Проверка легкости открывания вентиля, целостности резиновых уплотнителей, размещение ключа для открывания на штатном держателе.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4. Технические требования</w:t>
      </w:r>
      <w:r w:rsidR="002F2B98"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4.1. К материалам:</w:t>
      </w:r>
    </w:p>
    <w:p w14:paraId="0481F8F6" w14:textId="77777777" w:rsidR="008C7EE1" w:rsidRDefault="002F2B98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· Трубы стальные электросварные/ВГП, соответствие ГОСТ 3262-75 или 10704-91. Диаметр условного прохода: строго 65 мм. Толщина стенки – не менее 3,5 мм.</w:t>
      </w:r>
    </w:p>
    <w:p w14:paraId="1CC50570" w14:textId="77777777" w:rsidR="005A5D5F" w:rsidRDefault="002F2B98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· Вентиль пожарный латунный/чугунный Ду 65, рабочее давление не менее 1,0 МПа. Головка соединительная – ГМ-80.</w:t>
      </w:r>
    </w:p>
    <w:p w14:paraId="517A7608" w14:textId="77777777" w:rsidR="005A5D5F" w:rsidRDefault="002F2B98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· Головки соединительные напорные – алюминиевые, тип ГМ-80 и ГР-50.</w:t>
      </w:r>
    </w:p>
    <w:p w14:paraId="56FEA4D2" w14:textId="620EFCBA" w:rsidR="005A5D5F" w:rsidRDefault="002F2B98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· Рукав пожарный напорный «Стандарт» (51 мм) с возможностью пропуска воды под давлением.</w:t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4.2. К качеству сварки:</w:t>
      </w:r>
    </w:p>
    <w:p w14:paraId="45A0FC99" w14:textId="77777777" w:rsidR="005A5D5F" w:rsidRDefault="002F2B98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 xml:space="preserve">· Сварные швы категории III (визуальный контроль). Не допускаются </w:t>
      </w:r>
      <w:r w:rsidR="0013685E" w:rsidRPr="001405D9">
        <w:rPr>
          <w:rFonts w:ascii="Times New Roman" w:eastAsia="Times New Roman" w:hAnsi="Times New Roman" w:cs="Times New Roman"/>
          <w:color w:val="222222"/>
          <w:lang w:bidi="ar-SA"/>
        </w:rPr>
        <w:t>не провары</w:t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t>, подрезы основного металла, поры и свищи.</w:t>
      </w:r>
    </w:p>
    <w:p w14:paraId="185E259A" w14:textId="77777777" w:rsidR="005A5D5F" w:rsidRDefault="002F2B98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· Сварка производится электродами типа Э-42, Э-46. После окончания работ швы зачищаются и покрываются антикоррозионной грунтовкой.</w:t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5. Нормативная база</w:t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Работы должны быть выполнены в соответствии с:</w:t>
      </w:r>
    </w:p>
    <w:p w14:paraId="07BF5C7D" w14:textId="77777777" w:rsidR="005A5D5F" w:rsidRDefault="002F2B98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· Федеральный закон № 123-ФЗ «Технический регламент о требованиях ПБ».</w:t>
      </w:r>
    </w:p>
    <w:p w14:paraId="5B6D5523" w14:textId="534BD5F1" w:rsidR="005A5D5F" w:rsidRDefault="002F2B98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· СП 10.13130 «Системы противопожарной защиты. Внутренний противопожарный водопровод». ГОСТ Р 53279-2009 «Техника пожарная. Головки соединительные».</w:t>
      </w:r>
    </w:p>
    <w:p w14:paraId="4A29AD8C" w14:textId="0C6800C0" w:rsidR="003066F9" w:rsidRDefault="002F2B98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· ГОСТ Р 51844-2009 «Техника пожарная. Шкафы пожарные».</w:t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bookmarkStart w:id="1" w:name="_GoBack"/>
      <w:bookmarkEnd w:id="1"/>
      <w:r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Pr="001405D9">
        <w:rPr>
          <w:rFonts w:ascii="Times New Roman" w:eastAsia="Times New Roman" w:hAnsi="Times New Roman" w:cs="Times New Roman"/>
          <w:b/>
          <w:bCs/>
          <w:color w:val="222222"/>
          <w:lang w:bidi="ar-SA"/>
        </w:rPr>
        <w:t>6. Порядок сдачи-приемки</w:t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· Проверка геометрических размеров и высоты установки шкафа.</w:t>
      </w:r>
    </w:p>
    <w:p w14:paraId="280F08DF" w14:textId="77777777" w:rsidR="005A5D5F" w:rsidRDefault="002F2B98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· Визуальный осмотр сварных швов и качества окраски.</w:t>
      </w:r>
    </w:p>
    <w:p w14:paraId="0D32B353" w14:textId="77777777" w:rsidR="005A5D5F" w:rsidRDefault="002F2B98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· Гидравлические испытания трубопровода на герметичность.</w:t>
      </w:r>
    </w:p>
    <w:p w14:paraId="389AFF11" w14:textId="6D162CA6" w:rsidR="00D24C3F" w:rsidRPr="001405D9" w:rsidRDefault="002F2B98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· Проверка водоотдачи (с пуском воды) на компактность струи, которая должна орошать самую удаленную и высокую точку защищаемого помещения.</w:t>
      </w:r>
      <w:r w:rsidRPr="001405D9">
        <w:rPr>
          <w:rFonts w:ascii="Times New Roman" w:eastAsia="Times New Roman" w:hAnsi="Times New Roman" w:cs="Times New Roman"/>
          <w:color w:val="222222"/>
          <w:lang w:bidi="ar-SA"/>
        </w:rPr>
        <w:br/>
        <w:t>· Подписание акта освидетельствования скрытых работ (на сварку) и акта готовности системы.</w:t>
      </w:r>
    </w:p>
    <w:p w14:paraId="4AE8ABF6" w14:textId="5B19E44B" w:rsidR="00D24C3F" w:rsidRPr="001405D9" w:rsidRDefault="00D24C3F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</w:p>
    <w:p w14:paraId="0B57E89E" w14:textId="77777777" w:rsidR="00D24C3F" w:rsidRPr="001405D9" w:rsidRDefault="00D24C3F" w:rsidP="005A5D5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</w:p>
    <w:p w14:paraId="384E4550" w14:textId="188B8686" w:rsidR="00DA35C7" w:rsidRPr="001405D9" w:rsidRDefault="00D24C3F" w:rsidP="005A5D5F">
      <w:pPr>
        <w:widowControl/>
        <w:shd w:val="clear" w:color="auto" w:fill="FFFFFF"/>
        <w:jc w:val="both"/>
        <w:rPr>
          <w:rFonts w:ascii="Times New Roman" w:hAnsi="Times New Roman" w:cs="Times New Roman"/>
        </w:rPr>
      </w:pPr>
      <w:r w:rsidRPr="001405D9">
        <w:rPr>
          <w:rFonts w:ascii="Times New Roman" w:eastAsia="Times New Roman" w:hAnsi="Times New Roman" w:cs="Times New Roman"/>
          <w:color w:val="222222"/>
          <w:lang w:bidi="ar-SA"/>
        </w:rPr>
        <w:t>Главный инженер РГХПУ им. С.Г. Строганова Машкин И.В.</w:t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r w:rsidR="002F2B98" w:rsidRPr="001405D9">
        <w:rPr>
          <w:rFonts w:ascii="Times New Roman" w:eastAsia="Times New Roman" w:hAnsi="Times New Roman" w:cs="Times New Roman"/>
          <w:color w:val="222222"/>
          <w:lang w:bidi="ar-SA"/>
        </w:rPr>
        <w:br/>
      </w:r>
      <w:bookmarkEnd w:id="0"/>
      <w:r w:rsidR="00F96B39" w:rsidRPr="001405D9">
        <w:rPr>
          <w:rFonts w:ascii="Times New Roman" w:hAnsi="Times New Roman" w:cs="Times New Roman"/>
        </w:rPr>
        <w:tab/>
      </w:r>
    </w:p>
    <w:p w14:paraId="3BB47C26" w14:textId="77777777" w:rsidR="00DA35C7" w:rsidRPr="001405D9" w:rsidRDefault="00DA35C7" w:rsidP="003066F9">
      <w:pPr>
        <w:rPr>
          <w:rFonts w:ascii="Times New Roman" w:hAnsi="Times New Roman" w:cs="Times New Roman"/>
        </w:rPr>
      </w:pPr>
      <w:r w:rsidRPr="001405D9">
        <w:rPr>
          <w:rFonts w:ascii="Times New Roman" w:hAnsi="Times New Roman" w:cs="Times New Roman"/>
        </w:rPr>
        <w:br w:type="page"/>
      </w:r>
    </w:p>
    <w:p w14:paraId="1EA6EBF7" w14:textId="77777777" w:rsidR="00DA35C7" w:rsidRPr="001405D9" w:rsidRDefault="00DA35C7" w:rsidP="003066F9">
      <w:pPr>
        <w:widowControl/>
        <w:shd w:val="clear" w:color="auto" w:fill="FFFFFF"/>
        <w:rPr>
          <w:rFonts w:ascii="Times New Roman" w:hAnsi="Times New Roman" w:cs="Times New Roman"/>
        </w:rPr>
        <w:sectPr w:rsidR="00DA35C7" w:rsidRPr="001405D9" w:rsidSect="003066F9">
          <w:type w:val="continuous"/>
          <w:pgSz w:w="11907" w:h="16840" w:code="9"/>
          <w:pgMar w:top="1135" w:right="669" w:bottom="709" w:left="1134" w:header="0" w:footer="6" w:gutter="0"/>
          <w:cols w:space="720"/>
          <w:noEndnote/>
          <w:docGrid w:linePitch="360"/>
        </w:sectPr>
      </w:pPr>
    </w:p>
    <w:p w14:paraId="77086805" w14:textId="35417BA5" w:rsidR="00F96B39" w:rsidRPr="001405D9" w:rsidRDefault="00DA35C7" w:rsidP="003066F9">
      <w:pPr>
        <w:widowControl/>
        <w:shd w:val="clear" w:color="auto" w:fill="FFFFFF"/>
        <w:jc w:val="right"/>
        <w:rPr>
          <w:rFonts w:ascii="Times New Roman" w:hAnsi="Times New Roman" w:cs="Times New Roman"/>
        </w:rPr>
      </w:pPr>
      <w:r w:rsidRPr="001405D9">
        <w:rPr>
          <w:rFonts w:ascii="Times New Roman" w:hAnsi="Times New Roman" w:cs="Times New Roman"/>
        </w:rPr>
        <w:lastRenderedPageBreak/>
        <w:t>Приложение №1</w:t>
      </w:r>
    </w:p>
    <w:p w14:paraId="2C313A9D" w14:textId="77A2726C" w:rsidR="005F0E11" w:rsidRPr="001405D9" w:rsidRDefault="005F0E11" w:rsidP="003066F9">
      <w:pPr>
        <w:widowControl/>
        <w:shd w:val="clear" w:color="auto" w:fill="FFFFFF"/>
        <w:jc w:val="right"/>
        <w:rPr>
          <w:rFonts w:ascii="Times New Roman" w:hAnsi="Times New Roman" w:cs="Times New Roman"/>
        </w:rPr>
      </w:pPr>
    </w:p>
    <w:p w14:paraId="2E0C8DD3" w14:textId="32A9A368" w:rsidR="005F0E11" w:rsidRPr="001405D9" w:rsidRDefault="005F0E11" w:rsidP="003066F9">
      <w:pPr>
        <w:widowControl/>
        <w:shd w:val="clear" w:color="auto" w:fill="FFFFFF"/>
        <w:jc w:val="right"/>
        <w:rPr>
          <w:rFonts w:ascii="Times New Roman" w:hAnsi="Times New Roman" w:cs="Times New Roman"/>
        </w:rPr>
      </w:pPr>
    </w:p>
    <w:p w14:paraId="30EE98C3" w14:textId="4C672B5C" w:rsidR="005F0E11" w:rsidRPr="001405D9" w:rsidRDefault="005F0E11" w:rsidP="003066F9">
      <w:pPr>
        <w:widowControl/>
        <w:shd w:val="clear" w:color="auto" w:fill="FFFFFF"/>
        <w:jc w:val="right"/>
        <w:rPr>
          <w:rFonts w:ascii="Times New Roman" w:hAnsi="Times New Roman" w:cs="Times New Roman"/>
        </w:rPr>
      </w:pPr>
    </w:p>
    <w:p w14:paraId="2CF73CF1" w14:textId="5767AB72" w:rsidR="005F0E11" w:rsidRPr="001405D9" w:rsidRDefault="009B70BB" w:rsidP="003066F9">
      <w:pPr>
        <w:widowControl/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  <w:r w:rsidRPr="001405D9">
        <w:rPr>
          <w:rFonts w:ascii="Times New Roman" w:hAnsi="Times New Roman" w:cs="Times New Roman"/>
          <w:b/>
          <w:bCs/>
        </w:rPr>
        <w:t xml:space="preserve">Перечень работ </w:t>
      </w:r>
    </w:p>
    <w:p w14:paraId="12EF12F0" w14:textId="4811AFF7" w:rsidR="00DA35C7" w:rsidRPr="001405D9" w:rsidRDefault="00DA35C7" w:rsidP="003066F9">
      <w:pPr>
        <w:widowControl/>
        <w:shd w:val="clear" w:color="auto" w:fill="FFFFFF"/>
        <w:jc w:val="center"/>
        <w:rPr>
          <w:rFonts w:ascii="Times New Roman" w:hAnsi="Times New Roman" w:cs="Times New Roman"/>
        </w:rPr>
      </w:pPr>
    </w:p>
    <w:tbl>
      <w:tblPr>
        <w:tblW w:w="1450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"/>
        <w:gridCol w:w="7804"/>
        <w:gridCol w:w="2977"/>
        <w:gridCol w:w="2845"/>
      </w:tblGrid>
      <w:tr w:rsidR="005F0E11" w:rsidRPr="001405D9" w14:paraId="6DC7EADF" w14:textId="77777777" w:rsidTr="003066F9">
        <w:trPr>
          <w:trHeight w:val="440"/>
        </w:trPr>
        <w:tc>
          <w:tcPr>
            <w:tcW w:w="877" w:type="dxa"/>
            <w:shd w:val="clear" w:color="auto" w:fill="auto"/>
            <w:vAlign w:val="center"/>
          </w:tcPr>
          <w:p w14:paraId="2C409695" w14:textId="0F84A1F7" w:rsidR="005F0E11" w:rsidRPr="001405D9" w:rsidRDefault="005F0E11" w:rsidP="003066F9">
            <w:pPr>
              <w:jc w:val="center"/>
              <w:textAlignment w:val="top"/>
              <w:rPr>
                <w:rFonts w:ascii="Times New Roman" w:eastAsia="SimSun" w:hAnsi="Times New Roman" w:cs="Times New Roman"/>
                <w:lang w:val="en-US" w:eastAsia="zh-CN"/>
              </w:rPr>
            </w:pPr>
            <w:r w:rsidRPr="001405D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804" w:type="dxa"/>
            <w:shd w:val="clear" w:color="auto" w:fill="auto"/>
            <w:vAlign w:val="center"/>
          </w:tcPr>
          <w:p w14:paraId="44DDA753" w14:textId="0D990B56" w:rsidR="005F0E11" w:rsidRPr="001405D9" w:rsidRDefault="005F0E11" w:rsidP="003066F9">
            <w:pPr>
              <w:jc w:val="center"/>
              <w:textAlignment w:val="top"/>
              <w:rPr>
                <w:rFonts w:ascii="Times New Roman" w:eastAsia="SimSun" w:hAnsi="Times New Roman" w:cs="Times New Roman"/>
                <w:lang w:eastAsia="zh-CN"/>
              </w:rPr>
            </w:pPr>
            <w:r w:rsidRPr="001405D9">
              <w:rPr>
                <w:rFonts w:ascii="Times New Roman" w:hAnsi="Times New Roman" w:cs="Times New Roman"/>
                <w:b/>
              </w:rPr>
              <w:t>Наименование выполненных работ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668E2CA" w14:textId="75B60EE1" w:rsidR="005F0E11" w:rsidRPr="001405D9" w:rsidRDefault="005F0E11" w:rsidP="003066F9">
            <w:pPr>
              <w:jc w:val="center"/>
              <w:textAlignment w:val="top"/>
              <w:rPr>
                <w:rFonts w:ascii="Times New Roman" w:eastAsia="SimSun" w:hAnsi="Times New Roman" w:cs="Times New Roman"/>
                <w:lang w:eastAsia="zh-CN"/>
              </w:rPr>
            </w:pPr>
            <w:r w:rsidRPr="001405D9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2845" w:type="dxa"/>
            <w:shd w:val="clear" w:color="auto" w:fill="auto"/>
            <w:vAlign w:val="center"/>
          </w:tcPr>
          <w:tbl>
            <w:tblPr>
              <w:tblW w:w="104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485"/>
            </w:tblGrid>
            <w:tr w:rsidR="005F0E11" w:rsidRPr="001405D9" w14:paraId="7667A22A" w14:textId="77777777" w:rsidTr="005F0E11">
              <w:trPr>
                <w:cantSplit/>
                <w:trHeight w:val="20"/>
                <w:jc w:val="center"/>
              </w:trPr>
              <w:tc>
                <w:tcPr>
                  <w:tcW w:w="11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2E06AA3" w14:textId="77777777" w:rsidR="005F0E11" w:rsidRPr="001405D9" w:rsidRDefault="005F0E11" w:rsidP="003066F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405D9">
                    <w:rPr>
                      <w:rFonts w:ascii="Times New Roman" w:hAnsi="Times New Roman" w:cs="Times New Roman"/>
                      <w:b/>
                    </w:rPr>
                    <w:t>Кол.</w:t>
                  </w:r>
                </w:p>
              </w:tc>
            </w:tr>
          </w:tbl>
          <w:p w14:paraId="00D10560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5F0E11" w:rsidRPr="001405D9" w14:paraId="6ED7DB75" w14:textId="77777777" w:rsidTr="003066F9">
        <w:trPr>
          <w:trHeight w:val="440"/>
        </w:trPr>
        <w:tc>
          <w:tcPr>
            <w:tcW w:w="877" w:type="dxa"/>
            <w:shd w:val="clear" w:color="auto" w:fill="auto"/>
            <w:vAlign w:val="center"/>
          </w:tcPr>
          <w:p w14:paraId="22E9A6F7" w14:textId="6AB9FFD9" w:rsidR="005F0E11" w:rsidRPr="001405D9" w:rsidRDefault="005F0E11" w:rsidP="003066F9">
            <w:pPr>
              <w:jc w:val="center"/>
              <w:textAlignment w:val="top"/>
              <w:rPr>
                <w:rFonts w:ascii="Times New Roman" w:eastAsia="SimSun" w:hAnsi="Times New Roman" w:cs="Times New Roman"/>
                <w:lang w:val="en-US" w:eastAsia="zh-CN"/>
              </w:rPr>
            </w:pPr>
            <w:r w:rsidRPr="001405D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804" w:type="dxa"/>
            <w:shd w:val="clear" w:color="auto" w:fill="auto"/>
            <w:vAlign w:val="center"/>
          </w:tcPr>
          <w:p w14:paraId="78B727F8" w14:textId="748E1419" w:rsidR="005F0E11" w:rsidRPr="001405D9" w:rsidRDefault="005F0E11" w:rsidP="003066F9">
            <w:pPr>
              <w:jc w:val="center"/>
              <w:textAlignment w:val="top"/>
              <w:rPr>
                <w:rFonts w:ascii="Times New Roman" w:eastAsia="SimSun" w:hAnsi="Times New Roman" w:cs="Times New Roman"/>
                <w:lang w:eastAsia="zh-CN"/>
              </w:rPr>
            </w:pPr>
            <w:r w:rsidRPr="001405D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58557EC" w14:textId="6D1B3E29" w:rsidR="005F0E11" w:rsidRPr="001405D9" w:rsidRDefault="005F0E11" w:rsidP="003066F9">
            <w:pPr>
              <w:jc w:val="center"/>
              <w:textAlignment w:val="top"/>
              <w:rPr>
                <w:rFonts w:ascii="Times New Roman" w:eastAsia="SimSun" w:hAnsi="Times New Roman" w:cs="Times New Roman"/>
                <w:lang w:eastAsia="zh-CN"/>
              </w:rPr>
            </w:pPr>
            <w:r w:rsidRPr="001405D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78AB1E9" w14:textId="57253B20" w:rsidR="005F0E11" w:rsidRPr="001405D9" w:rsidRDefault="005F0E11" w:rsidP="003066F9">
            <w:pPr>
              <w:jc w:val="center"/>
              <w:textAlignment w:val="top"/>
              <w:rPr>
                <w:rFonts w:ascii="Times New Roman" w:eastAsia="SimSun" w:hAnsi="Times New Roman" w:cs="Times New Roman"/>
                <w:lang w:eastAsia="zh-CN"/>
              </w:rPr>
            </w:pPr>
            <w:r w:rsidRPr="001405D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5F0E11" w:rsidRPr="001405D9" w14:paraId="5DFD9037" w14:textId="77777777" w:rsidTr="003066F9">
        <w:trPr>
          <w:trHeight w:val="440"/>
        </w:trPr>
        <w:tc>
          <w:tcPr>
            <w:tcW w:w="877" w:type="dxa"/>
            <w:shd w:val="clear" w:color="auto" w:fill="auto"/>
          </w:tcPr>
          <w:p w14:paraId="0B6DC7D8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val="en-US" w:eastAsia="zh-CN"/>
              </w:rPr>
              <w:t>1</w:t>
            </w:r>
          </w:p>
        </w:tc>
        <w:tc>
          <w:tcPr>
            <w:tcW w:w="7804" w:type="dxa"/>
            <w:shd w:val="clear" w:color="auto" w:fill="auto"/>
          </w:tcPr>
          <w:p w14:paraId="0D986A36" w14:textId="77777777" w:rsidR="005F0E11" w:rsidRPr="001405D9" w:rsidRDefault="005F0E11" w:rsidP="003066F9">
            <w:pPr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Демонтаж пожарных кранов д. 65 мм</w:t>
            </w:r>
          </w:p>
        </w:tc>
        <w:tc>
          <w:tcPr>
            <w:tcW w:w="2977" w:type="dxa"/>
            <w:shd w:val="clear" w:color="auto" w:fill="auto"/>
          </w:tcPr>
          <w:p w14:paraId="2B2F4AB2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шт.</w:t>
            </w:r>
          </w:p>
        </w:tc>
        <w:tc>
          <w:tcPr>
            <w:tcW w:w="2845" w:type="dxa"/>
            <w:shd w:val="clear" w:color="auto" w:fill="auto"/>
          </w:tcPr>
          <w:p w14:paraId="50516787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</w:tr>
      <w:tr w:rsidR="005F0E11" w:rsidRPr="001405D9" w14:paraId="7FA64AD5" w14:textId="77777777" w:rsidTr="003066F9">
        <w:trPr>
          <w:trHeight w:val="300"/>
        </w:trPr>
        <w:tc>
          <w:tcPr>
            <w:tcW w:w="877" w:type="dxa"/>
            <w:shd w:val="clear" w:color="auto" w:fill="auto"/>
          </w:tcPr>
          <w:p w14:paraId="63927694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804" w:type="dxa"/>
            <w:shd w:val="clear" w:color="auto" w:fill="auto"/>
          </w:tcPr>
          <w:p w14:paraId="04DBFB7D" w14:textId="77777777" w:rsidR="005F0E11" w:rsidRPr="001405D9" w:rsidRDefault="005F0E11" w:rsidP="003066F9">
            <w:pPr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Демонтаж пожарного трубопровода ду. 65 мм.</w:t>
            </w:r>
          </w:p>
        </w:tc>
        <w:tc>
          <w:tcPr>
            <w:tcW w:w="2977" w:type="dxa"/>
            <w:shd w:val="clear" w:color="auto" w:fill="auto"/>
          </w:tcPr>
          <w:p w14:paraId="064B9739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м.п.</w:t>
            </w:r>
          </w:p>
        </w:tc>
        <w:tc>
          <w:tcPr>
            <w:tcW w:w="2845" w:type="dxa"/>
            <w:shd w:val="clear" w:color="auto" w:fill="auto"/>
          </w:tcPr>
          <w:p w14:paraId="1CF50AA6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</w:tr>
      <w:tr w:rsidR="005F0E11" w:rsidRPr="001405D9" w14:paraId="6B366013" w14:textId="77777777" w:rsidTr="003066F9">
        <w:trPr>
          <w:trHeight w:val="300"/>
        </w:trPr>
        <w:tc>
          <w:tcPr>
            <w:tcW w:w="877" w:type="dxa"/>
            <w:shd w:val="clear" w:color="auto" w:fill="auto"/>
          </w:tcPr>
          <w:p w14:paraId="2991C6FD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3</w:t>
            </w:r>
          </w:p>
        </w:tc>
        <w:tc>
          <w:tcPr>
            <w:tcW w:w="7804" w:type="dxa"/>
            <w:shd w:val="clear" w:color="auto" w:fill="auto"/>
          </w:tcPr>
          <w:p w14:paraId="588BAA41" w14:textId="77777777" w:rsidR="005F0E11" w:rsidRPr="001405D9" w:rsidRDefault="005F0E11" w:rsidP="003066F9">
            <w:pPr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Установка пожарного шкафа ШПК-320</w:t>
            </w:r>
          </w:p>
        </w:tc>
        <w:tc>
          <w:tcPr>
            <w:tcW w:w="2977" w:type="dxa"/>
            <w:shd w:val="clear" w:color="auto" w:fill="auto"/>
          </w:tcPr>
          <w:p w14:paraId="010F715C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шт.</w:t>
            </w:r>
          </w:p>
        </w:tc>
        <w:tc>
          <w:tcPr>
            <w:tcW w:w="2845" w:type="dxa"/>
            <w:shd w:val="clear" w:color="auto" w:fill="auto"/>
          </w:tcPr>
          <w:p w14:paraId="487C7F8F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</w:tr>
      <w:tr w:rsidR="005F0E11" w:rsidRPr="001405D9" w14:paraId="797681EB" w14:textId="77777777" w:rsidTr="003066F9">
        <w:trPr>
          <w:trHeight w:val="440"/>
        </w:trPr>
        <w:tc>
          <w:tcPr>
            <w:tcW w:w="877" w:type="dxa"/>
            <w:shd w:val="clear" w:color="auto" w:fill="auto"/>
          </w:tcPr>
          <w:p w14:paraId="20109704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4</w:t>
            </w:r>
          </w:p>
        </w:tc>
        <w:tc>
          <w:tcPr>
            <w:tcW w:w="7804" w:type="dxa"/>
            <w:shd w:val="clear" w:color="auto" w:fill="auto"/>
          </w:tcPr>
          <w:p w14:paraId="377E2D53" w14:textId="77777777" w:rsidR="005F0E11" w:rsidRPr="001405D9" w:rsidRDefault="005F0E11" w:rsidP="003066F9">
            <w:pPr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Монтаж пожарного трубопровода ду. 65 мм</w:t>
            </w:r>
          </w:p>
        </w:tc>
        <w:tc>
          <w:tcPr>
            <w:tcW w:w="2977" w:type="dxa"/>
            <w:shd w:val="clear" w:color="auto" w:fill="auto"/>
          </w:tcPr>
          <w:p w14:paraId="7E9D9DD1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м.п.</w:t>
            </w:r>
          </w:p>
        </w:tc>
        <w:tc>
          <w:tcPr>
            <w:tcW w:w="2845" w:type="dxa"/>
            <w:shd w:val="clear" w:color="auto" w:fill="auto"/>
          </w:tcPr>
          <w:p w14:paraId="7FBC64DD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</w:tr>
      <w:tr w:rsidR="005F0E11" w:rsidRPr="001405D9" w14:paraId="2644BD07" w14:textId="77777777" w:rsidTr="003066F9">
        <w:trPr>
          <w:trHeight w:val="268"/>
        </w:trPr>
        <w:tc>
          <w:tcPr>
            <w:tcW w:w="877" w:type="dxa"/>
            <w:shd w:val="clear" w:color="auto" w:fill="auto"/>
          </w:tcPr>
          <w:p w14:paraId="52631C84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5</w:t>
            </w:r>
          </w:p>
        </w:tc>
        <w:tc>
          <w:tcPr>
            <w:tcW w:w="7804" w:type="dxa"/>
            <w:shd w:val="clear" w:color="auto" w:fill="auto"/>
          </w:tcPr>
          <w:p w14:paraId="3F49CF71" w14:textId="77777777" w:rsidR="005F0E11" w:rsidRPr="001405D9" w:rsidRDefault="005F0E11" w:rsidP="003066F9">
            <w:pPr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Врезка в действующую сеть</w:t>
            </w:r>
          </w:p>
        </w:tc>
        <w:tc>
          <w:tcPr>
            <w:tcW w:w="2977" w:type="dxa"/>
            <w:shd w:val="clear" w:color="auto" w:fill="auto"/>
          </w:tcPr>
          <w:p w14:paraId="0DA7F393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вр.</w:t>
            </w:r>
          </w:p>
        </w:tc>
        <w:tc>
          <w:tcPr>
            <w:tcW w:w="2845" w:type="dxa"/>
            <w:shd w:val="clear" w:color="auto" w:fill="auto"/>
          </w:tcPr>
          <w:p w14:paraId="7F3819DA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</w:tr>
      <w:tr w:rsidR="005F0E11" w:rsidRPr="001405D9" w14:paraId="46E8E762" w14:textId="77777777" w:rsidTr="003066F9">
        <w:trPr>
          <w:trHeight w:val="440"/>
        </w:trPr>
        <w:tc>
          <w:tcPr>
            <w:tcW w:w="877" w:type="dxa"/>
            <w:shd w:val="clear" w:color="auto" w:fill="auto"/>
          </w:tcPr>
          <w:p w14:paraId="361480B2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6</w:t>
            </w:r>
          </w:p>
        </w:tc>
        <w:tc>
          <w:tcPr>
            <w:tcW w:w="7804" w:type="dxa"/>
            <w:shd w:val="clear" w:color="auto" w:fill="auto"/>
          </w:tcPr>
          <w:p w14:paraId="4B9A0D9F" w14:textId="77777777" w:rsidR="005F0E11" w:rsidRPr="001405D9" w:rsidRDefault="005F0E11" w:rsidP="003066F9">
            <w:pPr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Установка пожарных кранов д. 65. мм</w:t>
            </w:r>
          </w:p>
        </w:tc>
        <w:tc>
          <w:tcPr>
            <w:tcW w:w="2977" w:type="dxa"/>
            <w:shd w:val="clear" w:color="auto" w:fill="auto"/>
          </w:tcPr>
          <w:p w14:paraId="7009683F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шт.</w:t>
            </w:r>
          </w:p>
        </w:tc>
        <w:tc>
          <w:tcPr>
            <w:tcW w:w="2845" w:type="dxa"/>
            <w:shd w:val="clear" w:color="auto" w:fill="auto"/>
          </w:tcPr>
          <w:p w14:paraId="33F130C6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</w:tr>
      <w:tr w:rsidR="005F0E11" w:rsidRPr="001405D9" w14:paraId="49FE7B3B" w14:textId="77777777" w:rsidTr="003066F9">
        <w:trPr>
          <w:trHeight w:val="440"/>
        </w:trPr>
        <w:tc>
          <w:tcPr>
            <w:tcW w:w="877" w:type="dxa"/>
            <w:shd w:val="clear" w:color="auto" w:fill="auto"/>
          </w:tcPr>
          <w:p w14:paraId="70017111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04" w:type="dxa"/>
            <w:shd w:val="clear" w:color="auto" w:fill="auto"/>
          </w:tcPr>
          <w:p w14:paraId="025B8A8C" w14:textId="77777777" w:rsidR="005F0E11" w:rsidRPr="001405D9" w:rsidRDefault="005F0E11" w:rsidP="003066F9">
            <w:pPr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hAnsi="Times New Roman" w:cs="Times New Roman"/>
              </w:rPr>
              <w:t>Гидравлическое испытание трубопроводов.</w:t>
            </w:r>
          </w:p>
        </w:tc>
        <w:tc>
          <w:tcPr>
            <w:tcW w:w="2977" w:type="dxa"/>
            <w:shd w:val="clear" w:color="auto" w:fill="auto"/>
          </w:tcPr>
          <w:p w14:paraId="0CDEC998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hAnsi="Times New Roman" w:cs="Times New Roman"/>
              </w:rPr>
              <w:t>исп.</w:t>
            </w:r>
          </w:p>
        </w:tc>
        <w:tc>
          <w:tcPr>
            <w:tcW w:w="2845" w:type="dxa"/>
            <w:shd w:val="clear" w:color="auto" w:fill="auto"/>
          </w:tcPr>
          <w:p w14:paraId="59E8908E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hAnsi="Times New Roman" w:cs="Times New Roman"/>
              </w:rPr>
              <w:t>1</w:t>
            </w:r>
          </w:p>
        </w:tc>
      </w:tr>
      <w:tr w:rsidR="005F0E11" w:rsidRPr="001405D9" w14:paraId="3F182688" w14:textId="77777777" w:rsidTr="003066F9">
        <w:trPr>
          <w:trHeight w:val="440"/>
        </w:trPr>
        <w:tc>
          <w:tcPr>
            <w:tcW w:w="877" w:type="dxa"/>
            <w:shd w:val="clear" w:color="auto" w:fill="auto"/>
          </w:tcPr>
          <w:p w14:paraId="42CA6751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04" w:type="dxa"/>
            <w:shd w:val="clear" w:color="auto" w:fill="auto"/>
          </w:tcPr>
          <w:p w14:paraId="69EA62F1" w14:textId="77777777" w:rsidR="005F0E11" w:rsidRPr="001405D9" w:rsidRDefault="005F0E11" w:rsidP="003066F9">
            <w:pPr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hAnsi="Times New Roman" w:cs="Times New Roman"/>
              </w:rPr>
              <w:t>Комплектация и сдача пожарного шкафа в эксплуатацию.</w:t>
            </w:r>
          </w:p>
        </w:tc>
        <w:tc>
          <w:tcPr>
            <w:tcW w:w="2977" w:type="dxa"/>
            <w:shd w:val="clear" w:color="auto" w:fill="auto"/>
          </w:tcPr>
          <w:p w14:paraId="5FE2B38E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45" w:type="dxa"/>
            <w:shd w:val="clear" w:color="auto" w:fill="auto"/>
          </w:tcPr>
          <w:p w14:paraId="170F4008" w14:textId="77777777" w:rsidR="005F0E11" w:rsidRPr="001405D9" w:rsidRDefault="005F0E11" w:rsidP="003066F9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1405D9">
              <w:rPr>
                <w:rFonts w:ascii="Times New Roman" w:hAnsi="Times New Roman" w:cs="Times New Roman"/>
              </w:rPr>
              <w:t>1</w:t>
            </w:r>
          </w:p>
        </w:tc>
      </w:tr>
    </w:tbl>
    <w:p w14:paraId="699867F4" w14:textId="77777777" w:rsidR="005F0E11" w:rsidRPr="001405D9" w:rsidRDefault="005F0E11" w:rsidP="003066F9">
      <w:pPr>
        <w:widowControl/>
        <w:shd w:val="clear" w:color="auto" w:fill="FFFFFF"/>
        <w:jc w:val="center"/>
        <w:rPr>
          <w:rFonts w:ascii="Times New Roman" w:hAnsi="Times New Roman" w:cs="Times New Roman"/>
        </w:rPr>
      </w:pPr>
    </w:p>
    <w:sectPr w:rsidR="005F0E11" w:rsidRPr="001405D9" w:rsidSect="003066F9">
      <w:pgSz w:w="16840" w:h="11907" w:orient="landscape" w:code="9"/>
      <w:pgMar w:top="1134" w:right="1134" w:bottom="669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0CF3D" w14:textId="77777777" w:rsidR="00B24915" w:rsidRDefault="00B24915">
      <w:r>
        <w:separator/>
      </w:r>
    </w:p>
  </w:endnote>
  <w:endnote w:type="continuationSeparator" w:id="0">
    <w:p w14:paraId="72E7C3EA" w14:textId="77777777" w:rsidR="00B24915" w:rsidRDefault="00B2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C9B2F" w14:textId="77777777" w:rsidR="00B24915" w:rsidRDefault="00B24915"/>
  </w:footnote>
  <w:footnote w:type="continuationSeparator" w:id="0">
    <w:p w14:paraId="5BC29B87" w14:textId="77777777" w:rsidR="00B24915" w:rsidRDefault="00B249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14A48"/>
    <w:multiLevelType w:val="hybridMultilevel"/>
    <w:tmpl w:val="AE78E0F8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782212D0"/>
    <w:multiLevelType w:val="hybridMultilevel"/>
    <w:tmpl w:val="CF4045F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7DF90F8A"/>
    <w:multiLevelType w:val="multilevel"/>
    <w:tmpl w:val="8F508E2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6"/>
        <w:szCs w:val="10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0"/>
        <w:szCs w:val="10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2C9"/>
    <w:rsid w:val="0013685E"/>
    <w:rsid w:val="001405D9"/>
    <w:rsid w:val="00151753"/>
    <w:rsid w:val="0029032C"/>
    <w:rsid w:val="002F2B98"/>
    <w:rsid w:val="003066F9"/>
    <w:rsid w:val="003D7A7D"/>
    <w:rsid w:val="00432F9F"/>
    <w:rsid w:val="005A5D5F"/>
    <w:rsid w:val="005E5F9C"/>
    <w:rsid w:val="005F0E11"/>
    <w:rsid w:val="008C7EE1"/>
    <w:rsid w:val="00954FD6"/>
    <w:rsid w:val="009B70BB"/>
    <w:rsid w:val="00A80A4A"/>
    <w:rsid w:val="00AF241A"/>
    <w:rsid w:val="00B24915"/>
    <w:rsid w:val="00B9720E"/>
    <w:rsid w:val="00BB252A"/>
    <w:rsid w:val="00D24C3F"/>
    <w:rsid w:val="00DA35C7"/>
    <w:rsid w:val="00E669CA"/>
    <w:rsid w:val="00F2002C"/>
    <w:rsid w:val="00F96B39"/>
    <w:rsid w:val="00FF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97499"/>
  <w15:docId w15:val="{B783ADF9-AF89-41BB-B3CB-6B839FCD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406CFD"/>
      <w:sz w:val="178"/>
      <w:szCs w:val="178"/>
      <w:u w:val="none"/>
      <w:lang w:val="en-US" w:eastAsia="en-US" w:bidi="en-US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00"/>
      <w:szCs w:val="100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16"/>
      <w:szCs w:val="116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00"/>
      <w:szCs w:val="100"/>
      <w:u w:val="none"/>
    </w:rPr>
  </w:style>
  <w:style w:type="character" w:customStyle="1" w:styleId="21">
    <w:name w:val="Основной текст (2)_"/>
    <w:basedOn w:val="a0"/>
    <w:link w:val="22"/>
    <w:rPr>
      <w:rFonts w:ascii="Verdana" w:eastAsia="Verdana" w:hAnsi="Verdana" w:cs="Verdana"/>
      <w:b w:val="0"/>
      <w:bCs w:val="0"/>
      <w:i/>
      <w:iCs/>
      <w:smallCaps w:val="0"/>
      <w:strike w:val="0"/>
      <w:sz w:val="88"/>
      <w:szCs w:val="88"/>
      <w:u w:val="none"/>
    </w:rPr>
  </w:style>
  <w:style w:type="character" w:customStyle="1" w:styleId="a6">
    <w:name w:val="Колонтитул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72"/>
      <w:szCs w:val="72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460"/>
      <w:ind w:left="2220"/>
    </w:pPr>
    <w:rPr>
      <w:rFonts w:ascii="Arial" w:eastAsia="Arial" w:hAnsi="Arial" w:cs="Arial"/>
      <w:color w:val="406CFD"/>
      <w:sz w:val="178"/>
      <w:szCs w:val="178"/>
      <w:lang w:val="en-US" w:eastAsia="en-US" w:bidi="en-US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600" w:line="348" w:lineRule="auto"/>
    </w:pPr>
    <w:rPr>
      <w:rFonts w:ascii="Arial" w:eastAsia="Arial" w:hAnsi="Arial" w:cs="Arial"/>
      <w:sz w:val="100"/>
      <w:szCs w:val="10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300"/>
    </w:pPr>
    <w:rPr>
      <w:rFonts w:ascii="Tahoma" w:eastAsia="Tahoma" w:hAnsi="Tahoma" w:cs="Tahoma"/>
      <w:b/>
      <w:bCs/>
      <w:sz w:val="116"/>
      <w:szCs w:val="116"/>
    </w:rPr>
  </w:style>
  <w:style w:type="paragraph" w:customStyle="1" w:styleId="a5">
    <w:name w:val="Другое"/>
    <w:basedOn w:val="a"/>
    <w:link w:val="a4"/>
    <w:pPr>
      <w:shd w:val="clear" w:color="auto" w:fill="FFFFFF"/>
      <w:spacing w:after="600" w:line="348" w:lineRule="auto"/>
    </w:pPr>
    <w:rPr>
      <w:rFonts w:ascii="Arial" w:eastAsia="Arial" w:hAnsi="Arial" w:cs="Arial"/>
      <w:sz w:val="100"/>
      <w:szCs w:val="10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340" w:line="374" w:lineRule="auto"/>
    </w:pPr>
    <w:rPr>
      <w:rFonts w:ascii="Verdana" w:eastAsia="Verdana" w:hAnsi="Verdana" w:cs="Verdana"/>
      <w:i/>
      <w:iCs/>
      <w:sz w:val="88"/>
      <w:szCs w:val="88"/>
    </w:rPr>
  </w:style>
  <w:style w:type="paragraph" w:customStyle="1" w:styleId="a7">
    <w:name w:val="Колонтитул"/>
    <w:basedOn w:val="a"/>
    <w:link w:val="a6"/>
    <w:pPr>
      <w:shd w:val="clear" w:color="auto" w:fill="FFFFFF"/>
      <w:jc w:val="center"/>
    </w:pPr>
    <w:rPr>
      <w:rFonts w:ascii="Arial" w:eastAsia="Arial" w:hAnsi="Arial" w:cs="Arial"/>
      <w:sz w:val="72"/>
      <w:szCs w:val="72"/>
    </w:rPr>
  </w:style>
  <w:style w:type="paragraph" w:styleId="a8">
    <w:name w:val="List Paragraph"/>
    <w:basedOn w:val="a"/>
    <w:uiPriority w:val="34"/>
    <w:qFormat/>
    <w:rsid w:val="005E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3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2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19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1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37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47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84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704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465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02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821A0-BB0B-44CB-A209-9C7B01339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Mashkin</dc:creator>
  <cp:lastModifiedBy>Пользователь Windows</cp:lastModifiedBy>
  <cp:revision>5</cp:revision>
  <dcterms:created xsi:type="dcterms:W3CDTF">2026-07-28T12:26:00Z</dcterms:created>
  <dcterms:modified xsi:type="dcterms:W3CDTF">2026-07-28T12:54:00Z</dcterms:modified>
</cp:coreProperties>
</file>