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ABFC784" w14:textId="77777777" w:rsidR="00B34623" w:rsidRPr="00B87182" w:rsidRDefault="00B34623" w:rsidP="00B34623">
      <w:pPr>
        <w:pStyle w:val="10"/>
        <w:contextualSpacing w:val="0"/>
        <w:jc w:val="center"/>
        <w:outlineLvl w:val="0"/>
        <w:rPr>
          <w:rFonts w:eastAsia="Proxima Nova"/>
          <w:b/>
          <w:sz w:val="24"/>
          <w:szCs w:val="24"/>
        </w:rPr>
      </w:pPr>
      <w:r w:rsidRPr="00B87182">
        <w:rPr>
          <w:rFonts w:eastAsia="Proxima Nova"/>
          <w:b/>
          <w:sz w:val="24"/>
          <w:szCs w:val="24"/>
        </w:rPr>
        <w:t>Техническое задание</w:t>
      </w:r>
    </w:p>
    <w:p w14:paraId="10258715" w14:textId="77777777" w:rsidR="006E4732" w:rsidRPr="00B87182" w:rsidRDefault="006E4732" w:rsidP="00F22F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4"/>
          <w:szCs w:val="24"/>
        </w:rPr>
      </w:pPr>
    </w:p>
    <w:p w14:paraId="47894232" w14:textId="5267CC5A" w:rsidR="00F22FDA" w:rsidRDefault="00DE5356" w:rsidP="00F50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24"/>
          <w:szCs w:val="24"/>
        </w:rPr>
      </w:pPr>
      <w:r w:rsidRPr="00B87182">
        <w:rPr>
          <w:sz w:val="24"/>
          <w:szCs w:val="24"/>
        </w:rPr>
        <w:t>на продление</w:t>
      </w:r>
      <w:r w:rsidR="00F22FDA" w:rsidRPr="00B87182">
        <w:rPr>
          <w:sz w:val="24"/>
          <w:szCs w:val="24"/>
        </w:rPr>
        <w:t xml:space="preserve"> неисключительных прав использования базы данных </w:t>
      </w:r>
      <w:r w:rsidR="000833CA" w:rsidRPr="00B87182">
        <w:rPr>
          <w:sz w:val="24"/>
          <w:szCs w:val="24"/>
        </w:rPr>
        <w:t>Справочной Системы «Система Госзаказ Плюс»</w:t>
      </w:r>
      <w:r w:rsidR="00F50157">
        <w:rPr>
          <w:sz w:val="24"/>
          <w:szCs w:val="24"/>
        </w:rPr>
        <w:t>.</w:t>
      </w:r>
    </w:p>
    <w:p w14:paraId="73176CC3" w14:textId="77777777" w:rsidR="00F50157" w:rsidRPr="00B87182" w:rsidRDefault="00F50157" w:rsidP="00F50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24"/>
          <w:szCs w:val="24"/>
        </w:rPr>
      </w:pPr>
    </w:p>
    <w:p w14:paraId="77BD4244" w14:textId="7A4891A4" w:rsidR="00F22FDA" w:rsidRPr="00B87182" w:rsidRDefault="00F22FDA" w:rsidP="00F22F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4"/>
          <w:szCs w:val="24"/>
        </w:rPr>
      </w:pPr>
      <w:r w:rsidRPr="00B87182">
        <w:rPr>
          <w:sz w:val="24"/>
          <w:szCs w:val="24"/>
        </w:rPr>
        <w:t>Предмет</w:t>
      </w:r>
      <w:r w:rsidR="00DE5356" w:rsidRPr="00B87182">
        <w:rPr>
          <w:sz w:val="24"/>
          <w:szCs w:val="24"/>
        </w:rPr>
        <w:t>: Продление</w:t>
      </w:r>
      <w:r w:rsidRPr="00B87182">
        <w:rPr>
          <w:sz w:val="24"/>
          <w:szCs w:val="24"/>
        </w:rPr>
        <w:t xml:space="preserve"> </w:t>
      </w:r>
      <w:bookmarkStart w:id="0" w:name="_GoBack"/>
      <w:bookmarkEnd w:id="0"/>
      <w:r w:rsidRPr="00B87182">
        <w:rPr>
          <w:sz w:val="24"/>
          <w:szCs w:val="24"/>
        </w:rPr>
        <w:t xml:space="preserve">неисключительных прав использования базы данных </w:t>
      </w:r>
      <w:r w:rsidR="000833CA" w:rsidRPr="00B87182">
        <w:rPr>
          <w:sz w:val="24"/>
          <w:szCs w:val="24"/>
        </w:rPr>
        <w:t>Справочной Системы «Система Госзаказ Плюс», версия для всех сотрудников</w:t>
      </w:r>
      <w:r w:rsidRPr="00B87182">
        <w:rPr>
          <w:sz w:val="24"/>
          <w:szCs w:val="24"/>
        </w:rPr>
        <w:t>:</w:t>
      </w:r>
    </w:p>
    <w:p w14:paraId="32A41D32" w14:textId="77777777" w:rsidR="00F22FDA" w:rsidRPr="00B87182" w:rsidRDefault="00F22FDA" w:rsidP="00F22FDA">
      <w:pPr>
        <w:pStyle w:val="a5"/>
        <w:widowControl w:val="0"/>
        <w:numPr>
          <w:ilvl w:val="0"/>
          <w:numId w:val="15"/>
        </w:numPr>
        <w:autoSpaceDE w:val="0"/>
        <w:autoSpaceDN w:val="0"/>
        <w:adjustRightInd w:val="0"/>
        <w:ind w:left="142" w:right="1" w:hanging="1560"/>
        <w:jc w:val="both"/>
        <w:rPr>
          <w:rFonts w:eastAsia="Lucida Sans Unicode"/>
          <w:color w:val="000000"/>
          <w:lang w:bidi="en-US"/>
        </w:rPr>
      </w:pPr>
      <w:r w:rsidRPr="00B87182">
        <w:t>1. База данных электронной системы</w:t>
      </w:r>
      <w:r w:rsidRPr="00B87182">
        <w:rPr>
          <w:rFonts w:eastAsia="Lucida Sans Unicode"/>
          <w:lang w:bidi="en-US"/>
        </w:rPr>
        <w:t xml:space="preserve">, содержащая методические и справочные материалы, нормативно-правовые документы по основным направлениям деятельности контрактного управляющего или специалиста по </w:t>
      </w:r>
      <w:proofErr w:type="spellStart"/>
      <w:r w:rsidRPr="00B87182">
        <w:rPr>
          <w:rFonts w:eastAsia="Lucida Sans Unicode"/>
          <w:lang w:bidi="en-US"/>
        </w:rPr>
        <w:t>госзакупкам</w:t>
      </w:r>
      <w:proofErr w:type="spellEnd"/>
      <w:r w:rsidRPr="00B87182">
        <w:rPr>
          <w:rFonts w:eastAsia="Lucida Sans Unicode"/>
          <w:lang w:bidi="en-US"/>
        </w:rPr>
        <w:t>, необходимые для принятия квалифицированных решений в рамках работы по законам 44-ФЗ и 223-ФЗ.</w:t>
      </w:r>
    </w:p>
    <w:p w14:paraId="49A4CA9D" w14:textId="77777777" w:rsidR="00DE5356" w:rsidRPr="00B87182" w:rsidRDefault="00DE5356" w:rsidP="00DE5356">
      <w:pPr>
        <w:pStyle w:val="Default"/>
        <w:jc w:val="both"/>
        <w:rPr>
          <w:rFonts w:ascii="Times New Roman" w:eastAsia="Lucida Sans Unicode" w:hAnsi="Times New Roman" w:cs="Times New Roman"/>
          <w:lang w:eastAsia="en-US" w:bidi="en-US"/>
        </w:rPr>
      </w:pPr>
      <w:r w:rsidRPr="00B87182">
        <w:rPr>
          <w:rFonts w:ascii="Times New Roman" w:hAnsi="Times New Roman" w:cs="Times New Roman"/>
        </w:rPr>
        <w:t>Передача неисключительных прав Базы данных электронной системы осуществляется путем продления прав пользования на имеющиеся у заказчика системы.  При продлении Исполнителем должно быть обеспечено обязательное сохранение персональных данных в Базе данных электронной системы методических и справочных материалов, журналов и книг, нормативно-правовых документов для государственных (муниципальных) учреждений, а именно: Личный кабинет пользователя; индивидуальные достижения при прохождении обучения в школах повышения квалификации.</w:t>
      </w:r>
    </w:p>
    <w:p w14:paraId="4A347450" w14:textId="77777777" w:rsidR="000416FE" w:rsidRPr="00B87182" w:rsidRDefault="000416FE" w:rsidP="00F22FDA">
      <w:pPr>
        <w:pStyle w:val="10"/>
        <w:contextualSpacing w:val="0"/>
        <w:rPr>
          <w:rFonts w:eastAsia="Proxima Nova"/>
          <w:sz w:val="24"/>
          <w:szCs w:val="24"/>
        </w:rPr>
      </w:pPr>
    </w:p>
    <w:tbl>
      <w:tblPr>
        <w:tblW w:w="10770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2"/>
        <w:gridCol w:w="8078"/>
      </w:tblGrid>
      <w:tr w:rsidR="00D9621F" w:rsidRPr="00B87182" w14:paraId="2D99A2DB" w14:textId="77777777" w:rsidTr="00F745B3">
        <w:trPr>
          <w:trHeight w:val="840"/>
          <w:jc w:val="center"/>
        </w:trPr>
        <w:tc>
          <w:tcPr>
            <w:tcW w:w="107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195B8" w14:textId="77777777" w:rsidR="003B2410" w:rsidRPr="00B87182" w:rsidRDefault="003B2410" w:rsidP="00D9621F">
            <w:pPr>
              <w:spacing w:after="120"/>
              <w:ind w:right="180"/>
              <w:jc w:val="center"/>
              <w:rPr>
                <w:b/>
                <w:sz w:val="24"/>
                <w:szCs w:val="24"/>
              </w:rPr>
            </w:pPr>
          </w:p>
          <w:p w14:paraId="58361392" w14:textId="145EFAA0" w:rsidR="00D9621F" w:rsidRPr="00B87182" w:rsidRDefault="00D9621F" w:rsidP="00D9621F">
            <w:pPr>
              <w:spacing w:after="120"/>
              <w:ind w:right="180"/>
              <w:jc w:val="center"/>
              <w:rPr>
                <w:b/>
                <w:sz w:val="24"/>
                <w:szCs w:val="24"/>
              </w:rPr>
            </w:pPr>
            <w:r w:rsidRPr="00B87182">
              <w:rPr>
                <w:b/>
                <w:sz w:val="24"/>
                <w:szCs w:val="24"/>
              </w:rPr>
              <w:t>База данных Справочной Системы «Система Госзаказ Плюс», версия для всех сотрудников</w:t>
            </w:r>
          </w:p>
        </w:tc>
      </w:tr>
      <w:tr w:rsidR="000D7088" w:rsidRPr="00B87182" w14:paraId="15B21AC2" w14:textId="77777777" w:rsidTr="6A8844F3">
        <w:trPr>
          <w:trHeight w:val="840"/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F02FE" w14:textId="77777777" w:rsidR="000D7088" w:rsidRPr="00B87182" w:rsidRDefault="00BA02CB" w:rsidP="00660B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B87182">
              <w:rPr>
                <w:rFonts w:eastAsia="Proxima Nova"/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8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2B3A0" w14:textId="45D14F08" w:rsidR="00B34623" w:rsidRPr="00B87182" w:rsidRDefault="00DE5356" w:rsidP="00B34623">
            <w:pPr>
              <w:spacing w:after="120"/>
              <w:ind w:right="18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Продление</w:t>
            </w:r>
            <w:r w:rsidR="00B34623" w:rsidRPr="00B87182">
              <w:rPr>
                <w:sz w:val="24"/>
                <w:szCs w:val="24"/>
              </w:rPr>
              <w:t xml:space="preserve"> неисключительного права использования электронной Базы данных 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 контрактного управляющего или специалиста по </w:t>
            </w:r>
            <w:proofErr w:type="spellStart"/>
            <w:r w:rsidR="00B34623" w:rsidRPr="00B87182">
              <w:rPr>
                <w:sz w:val="24"/>
                <w:szCs w:val="24"/>
              </w:rPr>
              <w:t>госзакупкам</w:t>
            </w:r>
            <w:proofErr w:type="spellEnd"/>
            <w:r w:rsidR="00B34623" w:rsidRPr="00B87182">
              <w:rPr>
                <w:sz w:val="24"/>
                <w:szCs w:val="24"/>
              </w:rPr>
              <w:t>, необходимые для принятия квалифицированных решений в рамках работы по законам 44-ФЗ и 223-ФЗ.</w:t>
            </w:r>
          </w:p>
          <w:p w14:paraId="082E48CB" w14:textId="77777777" w:rsidR="00B21B31" w:rsidRPr="00B87182" w:rsidRDefault="00B21B31" w:rsidP="00B34623">
            <w:pPr>
              <w:spacing w:after="120"/>
              <w:ind w:right="180"/>
              <w:rPr>
                <w:sz w:val="24"/>
                <w:szCs w:val="24"/>
              </w:rPr>
            </w:pPr>
          </w:p>
          <w:p w14:paraId="5BB1C36F" w14:textId="7D067F7F" w:rsidR="00B34623" w:rsidRPr="00B87182" w:rsidRDefault="00B34623" w:rsidP="00B34623">
            <w:pPr>
              <w:spacing w:after="120"/>
              <w:ind w:right="18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Планируемое количество пользователей</w:t>
            </w:r>
            <w:r w:rsidR="000833CA" w:rsidRPr="00B87182">
              <w:rPr>
                <w:sz w:val="24"/>
                <w:szCs w:val="24"/>
              </w:rPr>
              <w:t xml:space="preserve">: </w:t>
            </w:r>
            <w:r w:rsidR="004376AC" w:rsidRPr="00B87182">
              <w:rPr>
                <w:sz w:val="24"/>
                <w:szCs w:val="24"/>
              </w:rPr>
              <w:t xml:space="preserve">до </w:t>
            </w:r>
            <w:r w:rsidR="000833CA" w:rsidRPr="00B87182">
              <w:rPr>
                <w:sz w:val="24"/>
                <w:szCs w:val="24"/>
              </w:rPr>
              <w:t>10</w:t>
            </w:r>
            <w:r w:rsidR="004376AC" w:rsidRPr="00B87182">
              <w:rPr>
                <w:sz w:val="24"/>
                <w:szCs w:val="24"/>
              </w:rPr>
              <w:t xml:space="preserve"> (десяти)</w:t>
            </w:r>
          </w:p>
          <w:p w14:paraId="120CF224" w14:textId="49F5EB16" w:rsidR="000D7088" w:rsidRPr="00B87182" w:rsidRDefault="00B34623" w:rsidP="00F50157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Срок действия права использо</w:t>
            </w:r>
            <w:r w:rsidR="00F22FDA" w:rsidRPr="00B87182">
              <w:rPr>
                <w:sz w:val="24"/>
                <w:szCs w:val="24"/>
              </w:rPr>
              <w:t>вания</w:t>
            </w:r>
            <w:r w:rsidR="004376AC" w:rsidRPr="00B87182">
              <w:rPr>
                <w:sz w:val="24"/>
                <w:szCs w:val="24"/>
              </w:rPr>
              <w:t xml:space="preserve"> электронной базы данных: </w:t>
            </w:r>
            <w:r w:rsidR="000833CA" w:rsidRPr="00B87182">
              <w:rPr>
                <w:sz w:val="24"/>
                <w:szCs w:val="24"/>
              </w:rPr>
              <w:t>1</w:t>
            </w:r>
            <w:r w:rsidR="00F50157">
              <w:rPr>
                <w:sz w:val="24"/>
                <w:szCs w:val="24"/>
              </w:rPr>
              <w:t>8+2</w:t>
            </w:r>
            <w:r w:rsidRPr="00B87182">
              <w:rPr>
                <w:sz w:val="24"/>
                <w:szCs w:val="24"/>
              </w:rPr>
              <w:t xml:space="preserve"> месяцев</w:t>
            </w:r>
            <w:r w:rsidR="004376AC" w:rsidRPr="00B87182">
              <w:rPr>
                <w:sz w:val="24"/>
                <w:szCs w:val="24"/>
              </w:rPr>
              <w:t xml:space="preserve"> с момента поставки</w:t>
            </w:r>
          </w:p>
        </w:tc>
      </w:tr>
      <w:tr w:rsidR="000D7088" w:rsidRPr="00B87182" w14:paraId="7C0EC2B9" w14:textId="77777777" w:rsidTr="6A8844F3">
        <w:trPr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B6337" w14:textId="77777777" w:rsidR="000D7088" w:rsidRPr="00B87182" w:rsidRDefault="00BA02CB" w:rsidP="00660B5B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B87182">
              <w:rPr>
                <w:rFonts w:eastAsia="Proxima Nova"/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8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5ECA3" w14:textId="77777777" w:rsidR="004376AC" w:rsidRPr="00B87182" w:rsidRDefault="004376AC" w:rsidP="004376AC">
            <w:pPr>
              <w:pStyle w:val="ConsPlusNormal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718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База данных должна содержать следующую информацию:</w:t>
            </w:r>
          </w:p>
          <w:p w14:paraId="5FA3EF0C" w14:textId="77777777" w:rsidR="004376AC" w:rsidRPr="00B87182" w:rsidRDefault="004376AC" w:rsidP="004376AC">
            <w:pPr>
              <w:numPr>
                <w:ilvl w:val="0"/>
                <w:numId w:val="33"/>
              </w:numP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Федеральные и региональные нормативно-правовые документы, нормативно-правовые акты (законы, постановления, распоряжения Правительства РФ, приказы ФОИВ и прочих ведомств, регламентирующие деятельность заказчиков </w:t>
            </w:r>
            <w:r w:rsidRPr="00B87182">
              <w:rPr>
                <w:color w:val="000000"/>
                <w:sz w:val="24"/>
                <w:szCs w:val="24"/>
                <w:shd w:val="clear" w:color="auto" w:fill="FFFFFF"/>
              </w:rPr>
              <w:t>в сфере закупок;</w:t>
            </w:r>
            <w:r w:rsidRPr="00B87182">
              <w:rPr>
                <w:sz w:val="24"/>
                <w:szCs w:val="24"/>
              </w:rPr>
              <w:t xml:space="preserve"> административную практику контрольных и надзорных органов, Минэкономразвития, ФАС, Счетной палаты, Минфина и </w:t>
            </w:r>
            <w:proofErr w:type="spellStart"/>
            <w:r w:rsidRPr="00B87182">
              <w:rPr>
                <w:sz w:val="24"/>
                <w:szCs w:val="24"/>
              </w:rPr>
              <w:t>т.д</w:t>
            </w:r>
            <w:proofErr w:type="spellEnd"/>
            <w:r w:rsidRPr="00B87182">
              <w:rPr>
                <w:sz w:val="24"/>
                <w:szCs w:val="24"/>
              </w:rPr>
              <w:t>); судебную практику по процедурам определения поставщиков (подрядчиков, исполнителей), заключению и  исполнению контрактов (договоров), применения мер ответственности сторон; письма и информационные сообщения федеральных органов исполнительной власти; технические регламенты, российские ГОСТы, и другие нормативные документы системы стандартизации, используемых для описания предмета  закупок, а также иные нормативно правовые документы и акты, действующие на территории РФ — в количестве не менее 95 млн штук.</w:t>
            </w:r>
          </w:p>
          <w:p w14:paraId="2F16844A" w14:textId="77777777" w:rsidR="004376AC" w:rsidRPr="00B87182" w:rsidRDefault="004376AC" w:rsidP="004376AC">
            <w:pPr>
              <w:widowControl w:val="0"/>
              <w:ind w:left="360"/>
              <w:contextualSpacing w:val="0"/>
              <w:rPr>
                <w:color w:val="000000"/>
                <w:sz w:val="24"/>
                <w:szCs w:val="24"/>
              </w:rPr>
            </w:pPr>
          </w:p>
          <w:p w14:paraId="0DDDD810" w14:textId="77777777" w:rsidR="004376AC" w:rsidRPr="00B87182" w:rsidRDefault="004376AC" w:rsidP="004376AC">
            <w:pPr>
              <w:pStyle w:val="a5"/>
              <w:numPr>
                <w:ilvl w:val="0"/>
                <w:numId w:val="33"/>
              </w:numPr>
            </w:pPr>
            <w:r w:rsidRPr="00B87182">
              <w:t>Материалы экспертов, пошаговые инструкции (алгоритмы действий), методические материалы, анализ практики по вопросам государственных и корпоративных закупок. Ежедневно пополняемый и актуализируемый раздел.</w:t>
            </w:r>
          </w:p>
          <w:p w14:paraId="12B694BD" w14:textId="77777777" w:rsidR="004376AC" w:rsidRPr="00B87182" w:rsidRDefault="004376AC" w:rsidP="004376AC">
            <w:pPr>
              <w:widowControl w:val="0"/>
              <w:ind w:left="708"/>
              <w:contextualSpacing w:val="0"/>
              <w:rPr>
                <w:color w:val="000000"/>
                <w:sz w:val="24"/>
                <w:szCs w:val="24"/>
              </w:rPr>
            </w:pPr>
          </w:p>
          <w:p w14:paraId="0174CF9C" w14:textId="77777777" w:rsidR="004376AC" w:rsidRPr="00B87182" w:rsidRDefault="004376AC" w:rsidP="004376AC">
            <w:pPr>
              <w:pStyle w:val="a5"/>
              <w:widowControl w:val="0"/>
              <w:numPr>
                <w:ilvl w:val="0"/>
                <w:numId w:val="33"/>
              </w:numPr>
              <w:rPr>
                <w:color w:val="000000"/>
              </w:rPr>
            </w:pPr>
            <w:r w:rsidRPr="00B87182">
              <w:rPr>
                <w:color w:val="000000" w:themeColor="text1"/>
              </w:rPr>
              <w:t>Шаблоны документов по закупкам от планирования до отчетности — в количестве не менее 5000 штук (число документов в разделах может меняться с учетом их актуализации), в том числе:</w:t>
            </w:r>
          </w:p>
          <w:p w14:paraId="794D48F1" w14:textId="77777777" w:rsidR="004376AC" w:rsidRPr="00B87182" w:rsidRDefault="004376AC" w:rsidP="004376AC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планы закупок;</w:t>
            </w:r>
          </w:p>
          <w:p w14:paraId="24F44B60" w14:textId="77777777" w:rsidR="004376AC" w:rsidRPr="00B87182" w:rsidRDefault="004376AC" w:rsidP="004376AC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планы-графики закупок;</w:t>
            </w:r>
          </w:p>
          <w:p w14:paraId="4AFC70A0" w14:textId="77777777" w:rsidR="004376AC" w:rsidRPr="00B87182" w:rsidRDefault="004376AC" w:rsidP="004376AC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положения о закупках;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color w:val="000000" w:themeColor="text1"/>
                <w:sz w:val="24"/>
                <w:szCs w:val="24"/>
              </w:rPr>
              <w:t>— приказы по закупкам;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color w:val="000000" w:themeColor="text1"/>
                <w:sz w:val="24"/>
                <w:szCs w:val="24"/>
              </w:rPr>
              <w:t>— обоснования;</w:t>
            </w:r>
          </w:p>
          <w:p w14:paraId="5179804B" w14:textId="77777777" w:rsidR="004376AC" w:rsidRPr="00B87182" w:rsidRDefault="004376AC" w:rsidP="004376AC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технические задания;</w:t>
            </w:r>
          </w:p>
          <w:p w14:paraId="3D3B92BD" w14:textId="77777777" w:rsidR="004376AC" w:rsidRPr="00B87182" w:rsidRDefault="004376AC" w:rsidP="004376AC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извещения и документацию о закупках;</w:t>
            </w:r>
          </w:p>
          <w:p w14:paraId="3179402B" w14:textId="77777777" w:rsidR="004376AC" w:rsidRPr="00B87182" w:rsidRDefault="004376AC" w:rsidP="004376AC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протоколы;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color w:val="000000" w:themeColor="text1"/>
                <w:sz w:val="24"/>
                <w:szCs w:val="24"/>
              </w:rPr>
              <w:t>— проекты контрактов;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color w:val="000000" w:themeColor="text1"/>
                <w:sz w:val="24"/>
                <w:szCs w:val="24"/>
              </w:rPr>
              <w:t>— типовые контракты;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color w:val="000000" w:themeColor="text1"/>
                <w:sz w:val="24"/>
                <w:szCs w:val="24"/>
              </w:rPr>
              <w:t>— проекты договоров;</w:t>
            </w:r>
          </w:p>
          <w:p w14:paraId="139F6D7E" w14:textId="77777777" w:rsidR="004376AC" w:rsidRPr="00B87182" w:rsidRDefault="004376AC" w:rsidP="004376AC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соглашения;</w:t>
            </w:r>
          </w:p>
          <w:p w14:paraId="66383344" w14:textId="77777777" w:rsidR="004376AC" w:rsidRPr="00B87182" w:rsidRDefault="004376AC" w:rsidP="004376AC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регламенты работы и взаимодействия;</w:t>
            </w:r>
          </w:p>
          <w:p w14:paraId="1513B643" w14:textId="77777777" w:rsidR="004376AC" w:rsidRPr="00B87182" w:rsidRDefault="004376AC" w:rsidP="004376AC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положения о структурных подразделениях;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color w:val="000000" w:themeColor="text1"/>
                <w:sz w:val="24"/>
                <w:szCs w:val="24"/>
              </w:rPr>
              <w:t>— должностные инструкции;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color w:val="000000" w:themeColor="text1"/>
                <w:sz w:val="24"/>
                <w:szCs w:val="24"/>
              </w:rPr>
              <w:t>— претензии;</w:t>
            </w:r>
          </w:p>
          <w:p w14:paraId="3043D3CD" w14:textId="77777777" w:rsidR="004376AC" w:rsidRPr="00B87182" w:rsidRDefault="004376AC" w:rsidP="004376AC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жалобы;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color w:val="000000" w:themeColor="text1"/>
                <w:sz w:val="24"/>
                <w:szCs w:val="24"/>
              </w:rPr>
              <w:t>— уведомления;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color w:val="000000" w:themeColor="text1"/>
                <w:sz w:val="24"/>
                <w:szCs w:val="24"/>
              </w:rPr>
              <w:t>— акты;</w:t>
            </w:r>
          </w:p>
          <w:p w14:paraId="35212070" w14:textId="77777777" w:rsidR="004376AC" w:rsidRPr="00B87182" w:rsidRDefault="004376AC" w:rsidP="004376AC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отчеты;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color w:val="000000" w:themeColor="text1"/>
                <w:sz w:val="24"/>
                <w:szCs w:val="24"/>
              </w:rPr>
              <w:t>— письма, запросы и иные документы по закупкам.</w:t>
            </w:r>
          </w:p>
          <w:p w14:paraId="52E62EAB" w14:textId="77777777" w:rsidR="004376AC" w:rsidRPr="00B87182" w:rsidRDefault="004376AC" w:rsidP="004376AC">
            <w:pPr>
              <w:widowControl w:val="0"/>
              <w:contextualSpacing w:val="0"/>
              <w:rPr>
                <w:color w:val="000000"/>
                <w:sz w:val="24"/>
                <w:szCs w:val="24"/>
              </w:rPr>
            </w:pPr>
          </w:p>
          <w:p w14:paraId="639948FC" w14:textId="77777777" w:rsidR="004376AC" w:rsidRPr="00B87182" w:rsidRDefault="004376AC" w:rsidP="004376AC">
            <w:pPr>
              <w:pStyle w:val="a5"/>
              <w:widowControl w:val="0"/>
              <w:numPr>
                <w:ilvl w:val="0"/>
                <w:numId w:val="33"/>
              </w:numPr>
              <w:rPr>
                <w:color w:val="000000"/>
              </w:rPr>
            </w:pPr>
            <w:r w:rsidRPr="00B87182">
              <w:rPr>
                <w:color w:val="000000" w:themeColor="text1"/>
              </w:rPr>
              <w:t>Справочные материалы, информацию по закупкам в таблицах и списках, с переходами на актуальное законодательство — в количестве не менее 400 штук.</w:t>
            </w:r>
          </w:p>
          <w:p w14:paraId="0A91D6D9" w14:textId="77777777" w:rsidR="004376AC" w:rsidRPr="00B87182" w:rsidRDefault="004376AC" w:rsidP="004376AC">
            <w:pPr>
              <w:pStyle w:val="a5"/>
              <w:widowControl w:val="0"/>
              <w:numPr>
                <w:ilvl w:val="0"/>
                <w:numId w:val="33"/>
              </w:numPr>
              <w:rPr>
                <w:color w:val="000000"/>
              </w:rPr>
            </w:pPr>
            <w:r w:rsidRPr="00B87182">
              <w:rPr>
                <w:color w:val="000000" w:themeColor="text1"/>
              </w:rPr>
              <w:t>Электронные версии специализированных периодических изданий по закупкам — не менее 4 штук.</w:t>
            </w:r>
          </w:p>
          <w:p w14:paraId="17EBFA82" w14:textId="77777777" w:rsidR="004376AC" w:rsidRPr="00B87182" w:rsidRDefault="004376AC" w:rsidP="004376AC">
            <w:pPr>
              <w:pStyle w:val="a5"/>
              <w:widowControl w:val="0"/>
              <w:numPr>
                <w:ilvl w:val="0"/>
                <w:numId w:val="33"/>
              </w:numPr>
              <w:rPr>
                <w:color w:val="000000"/>
              </w:rPr>
            </w:pPr>
            <w:r w:rsidRPr="00B87182">
              <w:rPr>
                <w:color w:val="000000" w:themeColor="text1"/>
              </w:rPr>
              <w:t xml:space="preserve">Электронные версии специализированных периодических изданий по практике судов, ведомств и учету в учреждениях — не менее 3 штук. </w:t>
            </w:r>
          </w:p>
          <w:p w14:paraId="52F5FF21" w14:textId="77777777" w:rsidR="004376AC" w:rsidRPr="00B87182" w:rsidRDefault="004376AC" w:rsidP="004376AC">
            <w:pPr>
              <w:pStyle w:val="a5"/>
              <w:widowControl w:val="0"/>
              <w:numPr>
                <w:ilvl w:val="0"/>
                <w:numId w:val="33"/>
              </w:numPr>
              <w:rPr>
                <w:color w:val="000000"/>
              </w:rPr>
            </w:pPr>
            <w:r w:rsidRPr="00B87182">
              <w:rPr>
                <w:color w:val="000000" w:themeColor="text1"/>
              </w:rPr>
              <w:t>Электронные версии специализированных книг для специалистов учреждений — не менее 7 штук.</w:t>
            </w:r>
          </w:p>
          <w:p w14:paraId="42496DC7" w14:textId="77777777" w:rsidR="004376AC" w:rsidRPr="00B87182" w:rsidRDefault="004376AC" w:rsidP="004376AC">
            <w:pPr>
              <w:pStyle w:val="a5"/>
              <w:widowControl w:val="0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B87182">
              <w:rPr>
                <w:color w:val="000000" w:themeColor="text1"/>
              </w:rPr>
              <w:t>Электронные версии книг по вопросам учета в учреждениях- не менее 3 штук.</w:t>
            </w:r>
          </w:p>
          <w:p w14:paraId="16054E80" w14:textId="77777777" w:rsidR="004376AC" w:rsidRPr="00B87182" w:rsidRDefault="004376AC" w:rsidP="004376AC">
            <w:pPr>
              <w:pStyle w:val="a5"/>
              <w:widowControl w:val="0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B87182">
              <w:rPr>
                <w:color w:val="000000" w:themeColor="text1"/>
              </w:rPr>
              <w:t>Сервис «Ассистент заказчика», в том числе, но не ограничиваясь:</w:t>
            </w:r>
          </w:p>
          <w:p w14:paraId="64A14ADB" w14:textId="77777777" w:rsidR="004376AC" w:rsidRPr="00B87182" w:rsidRDefault="004376AC" w:rsidP="004376AC">
            <w:pPr>
              <w:widowControl w:val="0"/>
              <w:ind w:left="360"/>
              <w:rPr>
                <w:color w:val="000000" w:themeColor="text1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- справочник ЕСКЛП;</w:t>
            </w:r>
          </w:p>
          <w:p w14:paraId="1AC1A2E8" w14:textId="77777777" w:rsidR="004376AC" w:rsidRPr="00B87182" w:rsidRDefault="004376AC" w:rsidP="004376AC">
            <w:pPr>
              <w:widowControl w:val="0"/>
              <w:ind w:left="360"/>
              <w:rPr>
                <w:color w:val="000000" w:themeColor="text1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- подбор документов из ЕИС;</w:t>
            </w:r>
          </w:p>
          <w:p w14:paraId="11934E9D" w14:textId="77777777" w:rsidR="004376AC" w:rsidRPr="00B87182" w:rsidRDefault="004376AC" w:rsidP="004376AC">
            <w:pPr>
              <w:widowControl w:val="0"/>
              <w:ind w:left="360"/>
              <w:rPr>
                <w:color w:val="000000" w:themeColor="text1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- справочник КВР-КОСГУ.</w:t>
            </w:r>
          </w:p>
          <w:p w14:paraId="5B3B9694" w14:textId="77777777" w:rsidR="004376AC" w:rsidRPr="00B87182" w:rsidRDefault="004376AC" w:rsidP="004376AC">
            <w:pPr>
              <w:pStyle w:val="a5"/>
              <w:widowControl w:val="0"/>
              <w:numPr>
                <w:ilvl w:val="0"/>
                <w:numId w:val="33"/>
              </w:numPr>
              <w:rPr>
                <w:color w:val="000000"/>
              </w:rPr>
            </w:pPr>
            <w:r w:rsidRPr="00B87182">
              <w:rPr>
                <w:color w:val="000000" w:themeColor="text1"/>
              </w:rPr>
              <w:t>Расчетчики:</w:t>
            </w:r>
            <w:r w:rsidRPr="00B87182">
              <w:br/>
            </w:r>
            <w:r w:rsidRPr="00B87182">
              <w:rPr>
                <w:color w:val="000000" w:themeColor="text1"/>
              </w:rPr>
              <w:t>— начальной (максимальной) цены контракта;</w:t>
            </w:r>
          </w:p>
          <w:p w14:paraId="180C98CA" w14:textId="77777777" w:rsidR="004376AC" w:rsidRPr="00B87182" w:rsidRDefault="004376AC" w:rsidP="004376AC">
            <w:pPr>
              <w:pStyle w:val="10"/>
              <w:ind w:left="757"/>
              <w:rPr>
                <w:color w:val="000000" w:themeColor="text1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обеспечения заявки;</w:t>
            </w:r>
          </w:p>
          <w:p w14:paraId="364E3BE0" w14:textId="77777777" w:rsidR="004376AC" w:rsidRPr="00B87182" w:rsidRDefault="004376AC" w:rsidP="004376AC">
            <w:pPr>
              <w:pStyle w:val="10"/>
              <w:ind w:left="757"/>
              <w:rPr>
                <w:color w:val="000000" w:themeColor="text1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 xml:space="preserve">— объема закупок; </w:t>
            </w:r>
          </w:p>
          <w:p w14:paraId="725BC694" w14:textId="77777777" w:rsidR="004376AC" w:rsidRPr="00B87182" w:rsidRDefault="004376AC" w:rsidP="004376AC">
            <w:pPr>
              <w:pStyle w:val="10"/>
              <w:ind w:left="757"/>
              <w:rPr>
                <w:color w:val="000000" w:themeColor="text1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сроков закупки;</w:t>
            </w:r>
          </w:p>
          <w:p w14:paraId="45DE2389" w14:textId="77777777" w:rsidR="004376AC" w:rsidRPr="00B87182" w:rsidRDefault="004376AC" w:rsidP="004376AC">
            <w:pPr>
              <w:pStyle w:val="10"/>
              <w:ind w:left="757"/>
              <w:rPr>
                <w:color w:val="000000" w:themeColor="text1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— неустойки.</w:t>
            </w:r>
          </w:p>
          <w:p w14:paraId="76061DB3" w14:textId="77777777" w:rsidR="004376AC" w:rsidRPr="00B87182" w:rsidRDefault="004376AC" w:rsidP="004376AC">
            <w:pPr>
              <w:pStyle w:val="10"/>
              <w:rPr>
                <w:color w:val="000000" w:themeColor="text1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 xml:space="preserve">      11. Сервис онлайн-помощников и «консультация экспертов».</w:t>
            </w:r>
          </w:p>
          <w:p w14:paraId="63AE618C" w14:textId="77777777" w:rsidR="004376AC" w:rsidRPr="00B87182" w:rsidRDefault="004376AC" w:rsidP="004376AC">
            <w:pPr>
              <w:pStyle w:val="10"/>
              <w:rPr>
                <w:color w:val="000000" w:themeColor="text1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 xml:space="preserve">      12. Сервис Быстрые ответы.</w:t>
            </w:r>
          </w:p>
          <w:p w14:paraId="33E12C13" w14:textId="77777777" w:rsidR="004376AC" w:rsidRPr="00B87182" w:rsidRDefault="004376AC" w:rsidP="004376AC">
            <w:pPr>
              <w:pStyle w:val="10"/>
              <w:rPr>
                <w:color w:val="000000" w:themeColor="text1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 xml:space="preserve">      13. Видеоматериалы в количестве не менее 12 штук ежегодно.</w:t>
            </w:r>
          </w:p>
          <w:p w14:paraId="6064A42D" w14:textId="77777777" w:rsidR="004376AC" w:rsidRPr="00B87182" w:rsidRDefault="004376AC" w:rsidP="004376AC">
            <w:pPr>
              <w:pStyle w:val="10"/>
              <w:rPr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 xml:space="preserve">      14. </w:t>
            </w:r>
            <w:r w:rsidRPr="00B87182">
              <w:rPr>
                <w:sz w:val="24"/>
                <w:szCs w:val="24"/>
              </w:rPr>
              <w:t>Подготовка документов по перечню.</w:t>
            </w:r>
          </w:p>
          <w:p w14:paraId="0FFB32EF" w14:textId="77777777" w:rsidR="004376AC" w:rsidRPr="00B87182" w:rsidRDefault="004376AC" w:rsidP="004376AC">
            <w:pPr>
              <w:pStyle w:val="1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      15. Проверка данных по перечню.</w:t>
            </w:r>
          </w:p>
          <w:p w14:paraId="32DDB379" w14:textId="77777777" w:rsidR="004376AC" w:rsidRPr="00B87182" w:rsidRDefault="004376AC" w:rsidP="004376AC">
            <w:pPr>
              <w:pStyle w:val="10"/>
              <w:rPr>
                <w:color w:val="000000"/>
                <w:sz w:val="24"/>
                <w:szCs w:val="24"/>
              </w:rPr>
            </w:pPr>
          </w:p>
          <w:p w14:paraId="7E3AE8B8" w14:textId="77777777" w:rsidR="004376AC" w:rsidRPr="00B87182" w:rsidRDefault="004376AC" w:rsidP="004376AC">
            <w:pPr>
              <w:pStyle w:val="10"/>
              <w:rPr>
                <w:b/>
                <w:bCs/>
                <w:color w:val="000000"/>
                <w:sz w:val="24"/>
                <w:szCs w:val="24"/>
              </w:rPr>
            </w:pPr>
            <w:r w:rsidRPr="00B87182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Число документов в разделах может меняться с учетом их актуализации.</w:t>
            </w:r>
          </w:p>
          <w:p w14:paraId="34FECACA" w14:textId="77777777" w:rsidR="004376AC" w:rsidRPr="00B87182" w:rsidRDefault="004376AC" w:rsidP="004376AC">
            <w:pPr>
              <w:widowControl w:val="0"/>
              <w:ind w:left="720"/>
              <w:contextualSpacing w:val="0"/>
              <w:rPr>
                <w:color w:val="000000"/>
                <w:sz w:val="24"/>
                <w:szCs w:val="24"/>
              </w:rPr>
            </w:pPr>
          </w:p>
          <w:p w14:paraId="2DB6693F" w14:textId="77777777" w:rsidR="004376AC" w:rsidRPr="00B87182" w:rsidRDefault="004376AC" w:rsidP="004376AC">
            <w:pPr>
              <w:pStyle w:val="af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— Нормирование;</w:t>
            </w:r>
            <w:r w:rsidRPr="00B87182">
              <w:rPr>
                <w:sz w:val="24"/>
                <w:szCs w:val="24"/>
              </w:rPr>
              <w:br/>
              <w:t>— Планирование: планы-графики закупок для федеральных, региональных и муниципальных заказчиков по 44-ФЗ и планы закупок по 223-ФЗ;</w:t>
            </w:r>
          </w:p>
          <w:p w14:paraId="49F062C3" w14:textId="77777777" w:rsidR="004376AC" w:rsidRPr="00B87182" w:rsidRDefault="004376AC" w:rsidP="004376AC">
            <w:pPr>
              <w:pStyle w:val="af0"/>
              <w:rPr>
                <w:sz w:val="24"/>
                <w:szCs w:val="24"/>
              </w:rPr>
            </w:pPr>
          </w:p>
          <w:p w14:paraId="2609BA9E" w14:textId="77777777" w:rsidR="004376AC" w:rsidRPr="00B87182" w:rsidRDefault="004376AC" w:rsidP="004376AC">
            <w:pPr>
              <w:pStyle w:val="af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Организация закупок по 44-ФЗ:</w:t>
            </w:r>
          </w:p>
          <w:p w14:paraId="5E4908D4" w14:textId="77777777" w:rsidR="004376AC" w:rsidRPr="00B87182" w:rsidRDefault="004376AC" w:rsidP="004376AC">
            <w:pPr>
              <w:pStyle w:val="af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— Требования к заказчику, участникам, обеспечению заявок и исполнению контрактов,</w:t>
            </w:r>
            <w:r w:rsidRPr="00B87182">
              <w:rPr>
                <w:sz w:val="24"/>
                <w:szCs w:val="24"/>
              </w:rPr>
              <w:br/>
              <w:t>— Описание объекта закупки/подготовка технического задания;</w:t>
            </w:r>
            <w:r w:rsidRPr="00B87182">
              <w:rPr>
                <w:sz w:val="24"/>
                <w:szCs w:val="24"/>
              </w:rPr>
              <w:br/>
              <w:t>— Подготовка извещения о закупке;</w:t>
            </w:r>
            <w:r w:rsidRPr="00B87182">
              <w:rPr>
                <w:sz w:val="24"/>
                <w:szCs w:val="24"/>
              </w:rPr>
              <w:br/>
              <w:t>— Антидемпинговые меры;</w:t>
            </w:r>
            <w:r w:rsidRPr="00B87182">
              <w:rPr>
                <w:sz w:val="24"/>
                <w:szCs w:val="24"/>
              </w:rPr>
              <w:br/>
              <w:t>— Национальный режим;</w:t>
            </w:r>
            <w:r w:rsidRPr="00B87182">
              <w:rPr>
                <w:sz w:val="24"/>
                <w:szCs w:val="24"/>
              </w:rPr>
              <w:br/>
              <w:t>— Преимущества и ограничения;</w:t>
            </w:r>
            <w:r w:rsidRPr="00B87182">
              <w:rPr>
                <w:sz w:val="24"/>
                <w:szCs w:val="24"/>
              </w:rPr>
              <w:br/>
              <w:t>— Отмена закупки.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br/>
              <w:t>Организация закупок по 223-ФЗ:</w:t>
            </w:r>
            <w:r w:rsidRPr="00B87182">
              <w:rPr>
                <w:sz w:val="24"/>
                <w:szCs w:val="24"/>
              </w:rPr>
              <w:br/>
              <w:t>— Общие принципы и положения;</w:t>
            </w:r>
            <w:r w:rsidRPr="00B87182">
              <w:rPr>
                <w:sz w:val="24"/>
                <w:szCs w:val="24"/>
              </w:rPr>
              <w:br/>
              <w:t>— Положение о закупках;</w:t>
            </w:r>
            <w:r w:rsidRPr="00B87182">
              <w:rPr>
                <w:sz w:val="24"/>
                <w:szCs w:val="24"/>
              </w:rPr>
              <w:br/>
              <w:t>— Подготовка информации и документации о закупке;</w:t>
            </w:r>
            <w:r w:rsidRPr="00B87182">
              <w:rPr>
                <w:sz w:val="24"/>
                <w:szCs w:val="24"/>
              </w:rPr>
              <w:br/>
              <w:t>— Национальный режим;</w:t>
            </w:r>
            <w:r w:rsidRPr="00B87182">
              <w:rPr>
                <w:sz w:val="24"/>
                <w:szCs w:val="24"/>
              </w:rPr>
              <w:br/>
              <w:t>— Закупки бюджетных организаций;</w:t>
            </w:r>
            <w:r w:rsidRPr="00B87182">
              <w:rPr>
                <w:sz w:val="24"/>
                <w:szCs w:val="24"/>
              </w:rPr>
              <w:br/>
              <w:t>— Участие субъектов малого и среднего предпринимательства.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br/>
              <w:t>Коды в закупках (ИКЗ, ОКПД2, Код объекта закупки и т.п.)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br/>
              <w:t xml:space="preserve">Организация работы по закупкам: </w:t>
            </w:r>
            <w:r w:rsidRPr="00B87182">
              <w:rPr>
                <w:sz w:val="24"/>
                <w:szCs w:val="24"/>
              </w:rPr>
              <w:br/>
              <w:t>— Контрактная служба;</w:t>
            </w:r>
            <w:r w:rsidRPr="00B87182">
              <w:rPr>
                <w:sz w:val="24"/>
                <w:szCs w:val="24"/>
              </w:rPr>
              <w:br/>
              <w:t>— Комиссия по закупкам.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br/>
              <w:t>Правила работы с системами закупок:</w:t>
            </w:r>
            <w:r w:rsidRPr="00B87182">
              <w:rPr>
                <w:sz w:val="24"/>
                <w:szCs w:val="24"/>
              </w:rPr>
              <w:br/>
              <w:t>— ЕИС;</w:t>
            </w:r>
            <w:r w:rsidRPr="00B87182">
              <w:rPr>
                <w:sz w:val="24"/>
                <w:szCs w:val="24"/>
              </w:rPr>
              <w:br/>
              <w:t>— Электронный бюджет;</w:t>
            </w:r>
            <w:r w:rsidRPr="00B87182">
              <w:rPr>
                <w:sz w:val="24"/>
                <w:szCs w:val="24"/>
              </w:rPr>
              <w:br/>
              <w:t>— Электронные площадки.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br/>
              <w:t>Работа с уполномоченными органами.</w:t>
            </w:r>
            <w:r w:rsidRPr="00B87182">
              <w:rPr>
                <w:sz w:val="24"/>
                <w:szCs w:val="24"/>
              </w:rPr>
              <w:br/>
            </w:r>
          </w:p>
          <w:p w14:paraId="32E48728" w14:textId="77777777" w:rsidR="004376AC" w:rsidRPr="00B87182" w:rsidRDefault="004376AC" w:rsidP="004376AC">
            <w:pPr>
              <w:pStyle w:val="af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Работа со специализированными организациями.</w:t>
            </w:r>
            <w:r w:rsidRPr="00B87182">
              <w:rPr>
                <w:sz w:val="24"/>
                <w:szCs w:val="24"/>
              </w:rPr>
              <w:br/>
            </w:r>
          </w:p>
          <w:p w14:paraId="0421D0B8" w14:textId="77777777" w:rsidR="004376AC" w:rsidRPr="00B87182" w:rsidRDefault="004376AC" w:rsidP="004376AC">
            <w:pPr>
              <w:pStyle w:val="af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Определение поставщика по Закону №44-ФЗ:</w:t>
            </w:r>
            <w:r w:rsidRPr="00B87182">
              <w:rPr>
                <w:sz w:val="24"/>
                <w:szCs w:val="24"/>
              </w:rPr>
              <w:br/>
              <w:t>— Закупки у единственного поставщика/Неконкурентные закупки;</w:t>
            </w:r>
            <w:r w:rsidRPr="00B87182">
              <w:rPr>
                <w:sz w:val="24"/>
                <w:szCs w:val="24"/>
              </w:rPr>
              <w:br/>
              <w:t>— Аукционы;</w:t>
            </w:r>
            <w:r w:rsidRPr="00B87182">
              <w:rPr>
                <w:sz w:val="24"/>
                <w:szCs w:val="24"/>
              </w:rPr>
              <w:br/>
              <w:t>— Конкурсы;</w:t>
            </w:r>
            <w:r w:rsidRPr="00B87182">
              <w:rPr>
                <w:sz w:val="24"/>
                <w:szCs w:val="24"/>
              </w:rPr>
              <w:br/>
              <w:t>— Совместные закупки;</w:t>
            </w:r>
          </w:p>
          <w:p w14:paraId="2050C563" w14:textId="77777777" w:rsidR="004376AC" w:rsidRPr="00B87182" w:rsidRDefault="004376AC" w:rsidP="004376AC">
            <w:pPr>
              <w:pStyle w:val="af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— Запрос котировок;</w:t>
            </w:r>
            <w:r w:rsidRPr="00B87182">
              <w:rPr>
                <w:sz w:val="24"/>
                <w:szCs w:val="24"/>
              </w:rPr>
              <w:br/>
              <w:t>— Закрытые закупки.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br/>
              <w:t>Определение поставщика по Закону №223-ФЗ/Рассмотрение и оценка заявок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br/>
              <w:t>Оформление закупки по Закону №44-ФЗ: контракт:</w:t>
            </w:r>
            <w:r w:rsidRPr="00B87182">
              <w:rPr>
                <w:sz w:val="24"/>
                <w:szCs w:val="24"/>
              </w:rPr>
              <w:br/>
              <w:t>— Типовые контракты;</w:t>
            </w:r>
            <w:r w:rsidRPr="00B87182">
              <w:rPr>
                <w:sz w:val="24"/>
                <w:szCs w:val="24"/>
              </w:rPr>
              <w:br/>
              <w:t>— Контракты жизненного цикла;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lastRenderedPageBreak/>
              <w:t>— Условия контрактов;</w:t>
            </w:r>
            <w:r w:rsidRPr="00B87182">
              <w:rPr>
                <w:sz w:val="24"/>
                <w:szCs w:val="24"/>
              </w:rPr>
              <w:br/>
              <w:t>— Заключение контракта;</w:t>
            </w:r>
            <w:r w:rsidRPr="00B87182">
              <w:rPr>
                <w:sz w:val="24"/>
                <w:szCs w:val="24"/>
              </w:rPr>
              <w:br/>
              <w:t>— Исполнение контракта;</w:t>
            </w:r>
            <w:r w:rsidRPr="00B87182">
              <w:rPr>
                <w:sz w:val="24"/>
                <w:szCs w:val="24"/>
              </w:rPr>
              <w:br/>
              <w:t>— Изменение контракта;</w:t>
            </w:r>
            <w:r w:rsidRPr="00B87182">
              <w:rPr>
                <w:sz w:val="24"/>
                <w:szCs w:val="24"/>
              </w:rPr>
              <w:br/>
              <w:t>— Расторжение контракта;</w:t>
            </w:r>
            <w:r w:rsidRPr="00B87182">
              <w:rPr>
                <w:sz w:val="24"/>
                <w:szCs w:val="24"/>
              </w:rPr>
              <w:br/>
              <w:t>— Обеспечение исполнения;</w:t>
            </w:r>
            <w:r w:rsidRPr="00B87182">
              <w:rPr>
                <w:sz w:val="24"/>
                <w:szCs w:val="24"/>
              </w:rPr>
              <w:br/>
              <w:t xml:space="preserve">— Банковское сопровождение; </w:t>
            </w:r>
          </w:p>
          <w:p w14:paraId="1F257BE5" w14:textId="55B136B0" w:rsidR="00FA660C" w:rsidRPr="00B87182" w:rsidRDefault="004376AC" w:rsidP="004376AC">
            <w:pPr>
              <w:widowControl w:val="0"/>
              <w:contextualSpacing w:val="0"/>
              <w:rPr>
                <w:color w:val="000000"/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— Казначейское сопровождение;</w:t>
            </w:r>
            <w:r w:rsidRPr="00B87182">
              <w:rPr>
                <w:sz w:val="24"/>
                <w:szCs w:val="24"/>
              </w:rPr>
              <w:br/>
              <w:t>— Штрафные санкции;</w:t>
            </w:r>
            <w:r w:rsidRPr="00B87182">
              <w:rPr>
                <w:sz w:val="24"/>
                <w:szCs w:val="24"/>
              </w:rPr>
              <w:br/>
              <w:t>— Реестр Контрактов.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br/>
              <w:t>Оформление закупки по Закону №223-ФЗ: договор:</w:t>
            </w:r>
            <w:r w:rsidRPr="00B87182">
              <w:rPr>
                <w:sz w:val="24"/>
                <w:szCs w:val="24"/>
              </w:rPr>
              <w:br/>
              <w:t>— Заключение;</w:t>
            </w:r>
            <w:r w:rsidRPr="00B87182">
              <w:rPr>
                <w:sz w:val="24"/>
                <w:szCs w:val="24"/>
              </w:rPr>
              <w:br/>
              <w:t>— Особенности исполнения;</w:t>
            </w:r>
            <w:r w:rsidRPr="00B87182">
              <w:rPr>
                <w:sz w:val="24"/>
                <w:szCs w:val="24"/>
              </w:rPr>
              <w:br/>
              <w:t>— Изменение и расторжение.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br/>
              <w:t>Исполнение и приемка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br/>
              <w:t>Контроль:</w:t>
            </w:r>
            <w:r w:rsidRPr="00B87182">
              <w:rPr>
                <w:sz w:val="24"/>
                <w:szCs w:val="24"/>
              </w:rPr>
              <w:br/>
              <w:t>— Реестр недобросовестных поставщиков;</w:t>
            </w:r>
            <w:r w:rsidRPr="00B87182">
              <w:rPr>
                <w:sz w:val="24"/>
                <w:szCs w:val="24"/>
              </w:rPr>
              <w:br/>
              <w:t>— Плановые и внеплановые проверки;</w:t>
            </w:r>
            <w:r w:rsidRPr="00B87182">
              <w:rPr>
                <w:sz w:val="24"/>
                <w:szCs w:val="24"/>
              </w:rPr>
              <w:br/>
              <w:t>— Ведомственный контроль;</w:t>
            </w:r>
            <w:r w:rsidRPr="00B87182">
              <w:rPr>
                <w:sz w:val="24"/>
                <w:szCs w:val="24"/>
              </w:rPr>
              <w:br/>
              <w:t xml:space="preserve">— </w:t>
            </w:r>
            <w:proofErr w:type="spellStart"/>
            <w:r w:rsidRPr="00B87182">
              <w:rPr>
                <w:sz w:val="24"/>
                <w:szCs w:val="24"/>
              </w:rPr>
              <w:t>Финконтроль</w:t>
            </w:r>
            <w:proofErr w:type="spellEnd"/>
            <w:r w:rsidRPr="00B87182">
              <w:rPr>
                <w:sz w:val="24"/>
                <w:szCs w:val="24"/>
              </w:rPr>
              <w:t>;</w:t>
            </w:r>
            <w:r w:rsidRPr="00B87182">
              <w:rPr>
                <w:sz w:val="24"/>
                <w:szCs w:val="24"/>
              </w:rPr>
              <w:br/>
              <w:t>— Контрольные органы;</w:t>
            </w:r>
            <w:r w:rsidRPr="00B87182">
              <w:rPr>
                <w:sz w:val="24"/>
                <w:szCs w:val="24"/>
              </w:rPr>
              <w:br/>
              <w:t>— Административная практика;</w:t>
            </w:r>
            <w:r w:rsidRPr="00B87182">
              <w:rPr>
                <w:sz w:val="24"/>
                <w:szCs w:val="24"/>
              </w:rPr>
              <w:br/>
              <w:t>— Нарушения при закупках.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br/>
              <w:t>Мониторинг закупок</w:t>
            </w:r>
            <w:r w:rsidRPr="00B87182">
              <w:rPr>
                <w:sz w:val="24"/>
                <w:szCs w:val="24"/>
              </w:rPr>
              <w:br/>
              <w:t>Аудит закупок</w:t>
            </w:r>
            <w:r w:rsidRPr="00B87182">
              <w:rPr>
                <w:sz w:val="24"/>
                <w:szCs w:val="24"/>
              </w:rPr>
              <w:br/>
              <w:t>Обжалование действий и бездействий по Закону №44-ФЗ</w:t>
            </w:r>
            <w:r w:rsidRPr="00B87182">
              <w:rPr>
                <w:sz w:val="24"/>
                <w:szCs w:val="24"/>
              </w:rPr>
              <w:br/>
              <w:t>Обжалование действий и бездействий по Закону №223-ФЗ</w:t>
            </w:r>
            <w:r w:rsidRPr="00B87182">
              <w:rPr>
                <w:sz w:val="24"/>
                <w:szCs w:val="24"/>
              </w:rPr>
              <w:br/>
              <w:t>Отчетность по Закону №44-ФЗ</w:t>
            </w:r>
            <w:r w:rsidRPr="00B87182">
              <w:rPr>
                <w:sz w:val="24"/>
                <w:szCs w:val="24"/>
              </w:rPr>
              <w:br/>
              <w:t>Отчетность по Закону №223-ФЗ</w:t>
            </w:r>
            <w:r w:rsidRPr="00B87182">
              <w:rPr>
                <w:sz w:val="24"/>
                <w:szCs w:val="24"/>
              </w:rPr>
              <w:br/>
              <w:t>Ответственность в закупках по Закону №44-ФЗ</w:t>
            </w:r>
            <w:r w:rsidRPr="00B87182">
              <w:rPr>
                <w:sz w:val="24"/>
                <w:szCs w:val="24"/>
              </w:rPr>
              <w:br/>
              <w:t>Ответственность в закупках по Закону №223-ФЗ</w:t>
            </w:r>
          </w:p>
        </w:tc>
      </w:tr>
      <w:tr w:rsidR="00EB34F0" w:rsidRPr="00B87182" w14:paraId="535D2E28" w14:textId="77777777" w:rsidTr="6A8844F3">
        <w:trPr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13ECC" w14:textId="77777777" w:rsidR="00EB34F0" w:rsidRPr="00B87182" w:rsidRDefault="00EB34F0" w:rsidP="00EB34F0">
            <w:pPr>
              <w:pStyle w:val="10"/>
              <w:widowControl w:val="0"/>
              <w:contextualSpacing w:val="0"/>
              <w:rPr>
                <w:rFonts w:eastAsia="Proxima Nova"/>
                <w:sz w:val="24"/>
                <w:szCs w:val="24"/>
              </w:rPr>
            </w:pPr>
            <w:r w:rsidRPr="00B87182">
              <w:rPr>
                <w:rFonts w:eastAsia="Proxima Nova"/>
                <w:b/>
                <w:sz w:val="24"/>
                <w:szCs w:val="24"/>
              </w:rPr>
              <w:lastRenderedPageBreak/>
              <w:t>Функциональные, технические, качественные и эксплуатационные характеристики объекта закупки</w:t>
            </w:r>
          </w:p>
        </w:tc>
        <w:tc>
          <w:tcPr>
            <w:tcW w:w="8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07FE0" w14:textId="77777777" w:rsidR="00B87182" w:rsidRPr="00B87182" w:rsidRDefault="00B87182" w:rsidP="00B87182">
            <w:pPr>
              <w:rPr>
                <w:rFonts w:eastAsia="Proxima Nova"/>
                <w:bCs/>
                <w:sz w:val="24"/>
                <w:szCs w:val="24"/>
              </w:rPr>
            </w:pPr>
            <w:r w:rsidRPr="00B87182">
              <w:rPr>
                <w:rFonts w:eastAsia="Proxima Nova"/>
                <w:sz w:val="24"/>
                <w:szCs w:val="24"/>
              </w:rPr>
              <w:t xml:space="preserve">Доступ к образовательным материалам: </w:t>
            </w:r>
          </w:p>
          <w:p w14:paraId="27E69183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53691FF6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rFonts w:eastAsia="Proxima Nova"/>
              </w:rPr>
            </w:pPr>
            <w:r w:rsidRPr="00B87182">
              <w:rPr>
                <w:rFonts w:eastAsia="Proxima Nova"/>
              </w:rPr>
              <w:t xml:space="preserve">Программа профессиональной переподготовки «Подготовка и аттестация контрактных управляющих на соответствие квалификации </w:t>
            </w:r>
            <w:r w:rsidRPr="00B87182">
              <w:rPr>
                <w:rFonts w:eastAsia="Proxima Nova"/>
                <w:b/>
              </w:rPr>
              <w:t>«Специалист-эксперт в сфере закупок»</w:t>
            </w:r>
            <w:r w:rsidRPr="00B87182">
              <w:rPr>
                <w:rFonts w:eastAsia="Proxima Nova"/>
              </w:rPr>
              <w:t>, 250 академических часов</w:t>
            </w:r>
          </w:p>
          <w:p w14:paraId="02FC0440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193BC399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rFonts w:eastAsia="Proxima Nova"/>
              </w:rPr>
            </w:pPr>
            <w:r w:rsidRPr="00B87182">
              <w:rPr>
                <w:rFonts w:eastAsia="Proxima Nova"/>
                <w:b/>
              </w:rPr>
              <w:t xml:space="preserve">Противодействие коррупции в бюджетных учреждениях, </w:t>
            </w:r>
            <w:r w:rsidRPr="00B87182">
              <w:rPr>
                <w:rFonts w:eastAsia="Proxima Nova"/>
              </w:rPr>
              <w:t>250 академических часов</w:t>
            </w:r>
          </w:p>
          <w:p w14:paraId="24CB8ED7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303398CF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rFonts w:eastAsia="Proxima Nova"/>
              </w:rPr>
            </w:pPr>
            <w:r w:rsidRPr="00B87182">
              <w:rPr>
                <w:rFonts w:eastAsia="Proxima Nova"/>
              </w:rPr>
              <w:t xml:space="preserve">Программа повышения квалификации </w:t>
            </w:r>
            <w:r w:rsidRPr="00B87182">
              <w:rPr>
                <w:rFonts w:eastAsia="Proxima Nova"/>
                <w:b/>
              </w:rPr>
              <w:t>«Специалист в сфере закупок – 2026»</w:t>
            </w:r>
            <w:r w:rsidRPr="00B87182">
              <w:rPr>
                <w:rFonts w:eastAsia="Proxima Nova"/>
              </w:rPr>
              <w:t xml:space="preserve">, 120 академических часов </w:t>
            </w:r>
          </w:p>
          <w:p w14:paraId="467A1AB6" w14:textId="77777777" w:rsidR="00B87182" w:rsidRPr="00B87182" w:rsidRDefault="00B87182" w:rsidP="00B8718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555F85F7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color w:val="000000"/>
                <w:shd w:val="clear" w:color="auto" w:fill="FFFFFF"/>
              </w:rPr>
            </w:pPr>
            <w:r w:rsidRPr="00B87182">
              <w:rPr>
                <w:rFonts w:eastAsia="Proxima Nova"/>
              </w:rPr>
              <w:t xml:space="preserve">Программа </w:t>
            </w:r>
            <w:r w:rsidRPr="00B87182">
              <w:t xml:space="preserve">повышения квалификации </w:t>
            </w:r>
            <w:r w:rsidRPr="00B87182">
              <w:rPr>
                <w:b/>
              </w:rPr>
              <w:t>«Основы контрактной системы. Общие требования в сфере закупок товаров, работ, услуг для обеспечения государственных и муниципальных нужд»,</w:t>
            </w:r>
            <w:r w:rsidRPr="00B87182">
              <w:t xml:space="preserve"> 108 академических часов</w:t>
            </w:r>
            <w:r w:rsidRPr="00B87182">
              <w:rPr>
                <w:color w:val="000000"/>
                <w:shd w:val="clear" w:color="auto" w:fill="FFFFFF"/>
              </w:rPr>
              <w:t>.</w:t>
            </w:r>
          </w:p>
          <w:p w14:paraId="4CA34A5E" w14:textId="77777777" w:rsidR="00B87182" w:rsidRPr="00B87182" w:rsidRDefault="00B87182" w:rsidP="00B87182">
            <w:pPr>
              <w:ind w:firstLine="6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F68D8BB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color w:val="000000"/>
                <w:shd w:val="clear" w:color="auto" w:fill="FFFFFF"/>
              </w:rPr>
            </w:pPr>
            <w:r w:rsidRPr="00B87182">
              <w:rPr>
                <w:rFonts w:eastAsia="Proxima Nova"/>
              </w:rPr>
              <w:lastRenderedPageBreak/>
              <w:t xml:space="preserve">Программа повышения квалификации </w:t>
            </w:r>
            <w:r w:rsidRPr="00B87182">
              <w:rPr>
                <w:rFonts w:eastAsia="Proxima Nova"/>
                <w:b/>
              </w:rPr>
              <w:t>«Структурированная заявка по новым правилам: как получить и исполнить цифровой контракт»,</w:t>
            </w:r>
            <w:r w:rsidRPr="00B87182">
              <w:rPr>
                <w:color w:val="000000"/>
                <w:shd w:val="clear" w:color="auto" w:fill="FFFFFF"/>
              </w:rPr>
              <w:t xml:space="preserve"> 108 академических часа.</w:t>
            </w:r>
          </w:p>
          <w:p w14:paraId="644F5CF1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53AD6FAD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rFonts w:eastAsia="Proxima Nova"/>
              </w:rPr>
            </w:pPr>
            <w:r w:rsidRPr="00B87182">
              <w:rPr>
                <w:rFonts w:eastAsia="Proxima Nova"/>
              </w:rPr>
              <w:t xml:space="preserve">Программа повышения квалификации </w:t>
            </w:r>
            <w:r w:rsidRPr="00B87182">
              <w:rPr>
                <w:rFonts w:eastAsia="Proxima Nova"/>
                <w:b/>
              </w:rPr>
              <w:t xml:space="preserve">«Специалист по закупкам у </w:t>
            </w:r>
            <w:proofErr w:type="spellStart"/>
            <w:r w:rsidRPr="00B87182">
              <w:rPr>
                <w:rFonts w:eastAsia="Proxima Nova"/>
                <w:b/>
              </w:rPr>
              <w:t>едпоставщика</w:t>
            </w:r>
            <w:proofErr w:type="spellEnd"/>
            <w:r w:rsidRPr="00B87182">
              <w:rPr>
                <w:rFonts w:eastAsia="Proxima Nova"/>
                <w:b/>
              </w:rPr>
              <w:t xml:space="preserve"> для государственных и муниципальных нужд»</w:t>
            </w:r>
            <w:r w:rsidRPr="00B87182">
              <w:rPr>
                <w:rFonts w:eastAsia="Proxima Nova"/>
              </w:rPr>
              <w:t>, 72 академических часа.</w:t>
            </w:r>
          </w:p>
          <w:p w14:paraId="3FA22FCA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4C104075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rFonts w:eastAsia="Proxima Nova"/>
              </w:rPr>
            </w:pPr>
            <w:r w:rsidRPr="00B87182">
              <w:rPr>
                <w:rFonts w:eastAsia="Proxima Nova"/>
              </w:rPr>
              <w:t>Программа повышения квалификации «</w:t>
            </w:r>
            <w:r w:rsidRPr="00B87182">
              <w:rPr>
                <w:rFonts w:eastAsia="Proxima Nova"/>
                <w:b/>
              </w:rPr>
              <w:t>Как проводить закупки для проведения строительных работ и капитального ремонта</w:t>
            </w:r>
            <w:r w:rsidRPr="00B87182">
              <w:rPr>
                <w:rFonts w:eastAsia="Proxima Nova"/>
              </w:rPr>
              <w:t>», 72 академических часа.</w:t>
            </w:r>
          </w:p>
          <w:p w14:paraId="2685ADCF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7169A7DA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rFonts w:eastAsia="Proxima Nova"/>
              </w:rPr>
            </w:pPr>
            <w:r w:rsidRPr="00B87182">
              <w:rPr>
                <w:rFonts w:eastAsia="Proxima Nova"/>
              </w:rPr>
              <w:t>Программа повышения квалификации «</w:t>
            </w:r>
            <w:r w:rsidRPr="00B87182">
              <w:rPr>
                <w:rFonts w:eastAsia="Proxima Nova"/>
                <w:b/>
              </w:rPr>
              <w:t>Как работать с претензиями в адрес поставщиков по 44-ФЗ</w:t>
            </w:r>
            <w:r w:rsidRPr="00B87182">
              <w:rPr>
                <w:rFonts w:eastAsia="Proxima Nova"/>
              </w:rPr>
              <w:t>», 72 академических часа.</w:t>
            </w:r>
          </w:p>
          <w:p w14:paraId="7D59453C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64C2167D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rFonts w:eastAsia="Proxima Nova"/>
              </w:rPr>
            </w:pPr>
            <w:r w:rsidRPr="00B87182">
              <w:rPr>
                <w:rFonts w:eastAsia="Proxima Nova"/>
              </w:rPr>
              <w:t xml:space="preserve">Программа повышения квалификации </w:t>
            </w:r>
            <w:r w:rsidRPr="00B87182">
              <w:rPr>
                <w:rFonts w:eastAsia="Proxima Nova"/>
                <w:b/>
              </w:rPr>
              <w:t xml:space="preserve">«Электронная приемка: при участии Федерального Казначейства», </w:t>
            </w:r>
            <w:r w:rsidRPr="00B87182">
              <w:rPr>
                <w:rFonts w:eastAsia="Proxima Nova"/>
              </w:rPr>
              <w:t>120 академических часов.</w:t>
            </w:r>
          </w:p>
          <w:p w14:paraId="04E5B7D1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7BC990CF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7EC544C4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rFonts w:eastAsia="Proxima Nova"/>
              </w:rPr>
            </w:pPr>
            <w:r w:rsidRPr="00B87182">
              <w:rPr>
                <w:rFonts w:eastAsia="Proxima Nova"/>
              </w:rPr>
              <w:t xml:space="preserve">Программа повышения квалификации </w:t>
            </w:r>
            <w:r w:rsidRPr="00B87182">
              <w:rPr>
                <w:rFonts w:eastAsia="Proxima Nova"/>
                <w:b/>
              </w:rPr>
              <w:t xml:space="preserve">«Специалист по расчету и обоснованию НМЦК», </w:t>
            </w:r>
            <w:r w:rsidRPr="00B87182">
              <w:rPr>
                <w:rFonts w:eastAsia="Proxima Nova"/>
              </w:rPr>
              <w:t>72 академических часа.</w:t>
            </w:r>
          </w:p>
          <w:p w14:paraId="70EBFEDF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289DB1F7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rFonts w:eastAsia="Proxima Nova"/>
              </w:rPr>
            </w:pPr>
            <w:r w:rsidRPr="00B87182">
              <w:rPr>
                <w:rFonts w:eastAsia="Proxima Nova"/>
              </w:rPr>
              <w:t xml:space="preserve">Программа повышения квалификации </w:t>
            </w:r>
            <w:r w:rsidRPr="00B87182">
              <w:rPr>
                <w:rFonts w:eastAsia="Proxima Nova"/>
                <w:b/>
              </w:rPr>
              <w:t xml:space="preserve">«Цифровой контракт: заключение, исполнение, изменение, расторжение», </w:t>
            </w:r>
            <w:r w:rsidRPr="00B87182">
              <w:rPr>
                <w:rFonts w:eastAsia="Proxima Nova"/>
              </w:rPr>
              <w:t>108 академических часов.</w:t>
            </w:r>
          </w:p>
          <w:p w14:paraId="44C11B6F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3F464ED6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rFonts w:eastAsia="Proxima Nova"/>
              </w:rPr>
            </w:pPr>
            <w:r w:rsidRPr="00B87182">
              <w:rPr>
                <w:rFonts w:eastAsia="Proxima Nova"/>
              </w:rPr>
              <w:t xml:space="preserve">Программа повышения квалификации </w:t>
            </w:r>
            <w:r w:rsidRPr="00B87182">
              <w:rPr>
                <w:rFonts w:eastAsia="Proxima Nova"/>
                <w:b/>
              </w:rPr>
              <w:t xml:space="preserve">«Внесение сведений в реестр контрактов в ЕИС», </w:t>
            </w:r>
            <w:r w:rsidRPr="00B87182">
              <w:rPr>
                <w:rFonts w:eastAsia="Proxima Nova"/>
              </w:rPr>
              <w:t>40 академических часов.</w:t>
            </w:r>
          </w:p>
          <w:p w14:paraId="074B3599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6B53D77E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rFonts w:eastAsia="Proxima Nova"/>
              </w:rPr>
            </w:pPr>
            <w:r w:rsidRPr="00B87182">
              <w:rPr>
                <w:rFonts w:eastAsia="Proxima Nova"/>
              </w:rPr>
              <w:t xml:space="preserve">Программа повышения квалификации </w:t>
            </w:r>
            <w:r w:rsidRPr="00B87182">
              <w:rPr>
                <w:rFonts w:eastAsia="Proxima Nova"/>
                <w:b/>
              </w:rPr>
              <w:t xml:space="preserve">«Заключение дополнительных соглашений к цифровому контракту. Совместная программа с ФАС», </w:t>
            </w:r>
            <w:r w:rsidRPr="00B87182">
              <w:rPr>
                <w:rFonts w:eastAsia="Proxima Nova"/>
              </w:rPr>
              <w:t>72 академических часов.</w:t>
            </w:r>
          </w:p>
          <w:p w14:paraId="0A7EDD5C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3FFECB25" w14:textId="77777777" w:rsidR="00B87182" w:rsidRPr="00B87182" w:rsidRDefault="00B87182" w:rsidP="00B87182">
            <w:pPr>
              <w:ind w:left="720"/>
              <w:rPr>
                <w:rFonts w:eastAsia="Proxima Nova"/>
                <w:sz w:val="24"/>
                <w:szCs w:val="24"/>
              </w:rPr>
            </w:pPr>
          </w:p>
          <w:p w14:paraId="2CC4112D" w14:textId="77777777" w:rsidR="00B87182" w:rsidRPr="00B87182" w:rsidRDefault="00B87182" w:rsidP="00B87182">
            <w:pPr>
              <w:pStyle w:val="a5"/>
              <w:numPr>
                <w:ilvl w:val="0"/>
                <w:numId w:val="44"/>
              </w:numPr>
              <w:rPr>
                <w:rFonts w:eastAsia="Proxima Nova"/>
              </w:rPr>
            </w:pPr>
            <w:r w:rsidRPr="00B87182">
              <w:rPr>
                <w:rFonts w:eastAsia="Proxima Nova"/>
              </w:rPr>
              <w:t>Программа повышения квалификации «</w:t>
            </w:r>
            <w:r w:rsidRPr="00B87182">
              <w:rPr>
                <w:rFonts w:eastAsia="Proxima Nova"/>
                <w:b/>
                <w:bCs/>
              </w:rPr>
              <w:t xml:space="preserve">Специалист по </w:t>
            </w:r>
            <w:proofErr w:type="spellStart"/>
            <w:r w:rsidRPr="00B87182">
              <w:rPr>
                <w:rFonts w:eastAsia="Proxima Nova"/>
                <w:b/>
                <w:bCs/>
              </w:rPr>
              <w:t>нацрежиму</w:t>
            </w:r>
            <w:proofErr w:type="spellEnd"/>
            <w:r w:rsidRPr="00B87182">
              <w:rPr>
                <w:rFonts w:eastAsia="Proxima Nova"/>
                <w:b/>
                <w:bCs/>
              </w:rPr>
              <w:t xml:space="preserve"> в закупках для государственных и муниципальных нужд</w:t>
            </w:r>
            <w:r w:rsidRPr="00B87182">
              <w:rPr>
                <w:rFonts w:eastAsia="Proxima Nova"/>
              </w:rPr>
              <w:t>», 72 академических часа.</w:t>
            </w:r>
          </w:p>
          <w:p w14:paraId="78D3B0CE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</w:p>
          <w:p w14:paraId="6C32B749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  <w:r w:rsidRPr="00B87182">
              <w:rPr>
                <w:rFonts w:eastAsia="Proxima Nova"/>
                <w:sz w:val="24"/>
                <w:szCs w:val="24"/>
              </w:rPr>
              <w:t>Объем и количество образовательных программ может меняться с учетом изменений действующего законодательства и актуализации.</w:t>
            </w:r>
          </w:p>
          <w:p w14:paraId="70AE4D73" w14:textId="77777777" w:rsidR="00B87182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  <w:r w:rsidRPr="00B87182">
              <w:rPr>
                <w:rFonts w:eastAsia="Proxima Nova"/>
                <w:sz w:val="24"/>
                <w:szCs w:val="24"/>
              </w:rPr>
              <w:t>*выдается не более 100 документов за год</w:t>
            </w:r>
          </w:p>
          <w:p w14:paraId="69DE1E33" w14:textId="77777777" w:rsidR="00B87182" w:rsidRPr="00B87182" w:rsidRDefault="00B87182" w:rsidP="00B87182">
            <w:pPr>
              <w:jc w:val="both"/>
              <w:rPr>
                <w:iCs/>
                <w:sz w:val="24"/>
                <w:szCs w:val="24"/>
              </w:rPr>
            </w:pPr>
          </w:p>
          <w:p w14:paraId="09397A40" w14:textId="77777777" w:rsidR="00B87182" w:rsidRPr="00B87182" w:rsidRDefault="00B87182" w:rsidP="00B87182">
            <w:pPr>
              <w:jc w:val="both"/>
              <w:rPr>
                <w:iCs/>
                <w:sz w:val="24"/>
                <w:szCs w:val="24"/>
              </w:rPr>
            </w:pPr>
            <w:r w:rsidRPr="00B87182">
              <w:rPr>
                <w:iCs/>
                <w:sz w:val="24"/>
                <w:szCs w:val="24"/>
              </w:rPr>
              <w:t>Общие требования к сервису:</w:t>
            </w:r>
          </w:p>
          <w:p w14:paraId="7D13960E" w14:textId="77777777" w:rsidR="00B87182" w:rsidRPr="00B87182" w:rsidRDefault="00B87182" w:rsidP="00B87182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 </w:t>
            </w:r>
          </w:p>
          <w:p w14:paraId="737088C0" w14:textId="77777777" w:rsidR="00B87182" w:rsidRPr="00B87182" w:rsidRDefault="00B87182" w:rsidP="00B87182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 – должна быть обеспечена возможность публикации обзоры изменений, проектов документов, новых нормативных документов;</w:t>
            </w:r>
          </w:p>
          <w:p w14:paraId="3F3B1CB8" w14:textId="77777777" w:rsidR="00B87182" w:rsidRPr="00B87182" w:rsidRDefault="00B87182" w:rsidP="00B87182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 должна быть обеспечена возможность обучение клиента работе в Системе;</w:t>
            </w:r>
          </w:p>
          <w:p w14:paraId="59C99922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26048279" w14:textId="77777777" w:rsidR="00B87182" w:rsidRPr="00B87182" w:rsidRDefault="00B87182" w:rsidP="00B87182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lastRenderedPageBreak/>
              <w:t xml:space="preserve">– должна быть обеспечена возможность консультаций по настройке работы с Системой по телефону, путем обращения по электронной почте, в техническую службу или онлайн-поддержку; </w:t>
            </w:r>
          </w:p>
          <w:p w14:paraId="160E1C9F" w14:textId="77777777" w:rsidR="00B87182" w:rsidRPr="00B87182" w:rsidRDefault="00B87182" w:rsidP="00B87182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должна быть обеспечена возможность обращения в техническую службу в рабочее время (МСК) с 9.00 до 18.00 часов.</w:t>
            </w:r>
          </w:p>
          <w:p w14:paraId="366CD03C" w14:textId="77777777" w:rsidR="00B87182" w:rsidRPr="00B87182" w:rsidRDefault="00B87182" w:rsidP="00B87182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должна быть обеспечена возможность поиска отсутствующего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 (в рабочее время (МСК) с 9.00 до 18.00 часов), в случае если в правовой базе нет нужной информации</w:t>
            </w:r>
          </w:p>
          <w:p w14:paraId="077D6AC9" w14:textId="77777777" w:rsidR="00B87182" w:rsidRPr="00B87182" w:rsidRDefault="00B87182" w:rsidP="00B87182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- должна быть обеспечена возможность консультаций экспертов_______</w:t>
            </w:r>
          </w:p>
          <w:p w14:paraId="71766474" w14:textId="77777777" w:rsidR="00B87182" w:rsidRPr="00B87182" w:rsidRDefault="00B87182" w:rsidP="00B87182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</w:p>
          <w:p w14:paraId="65F8A243" w14:textId="77777777" w:rsidR="00B87182" w:rsidRPr="00B87182" w:rsidRDefault="00B87182" w:rsidP="00B87182">
            <w:pPr>
              <w:numPr>
                <w:ilvl w:val="0"/>
                <w:numId w:val="40"/>
              </w:num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При помощи сервиса онлайн-поддержки </w:t>
            </w:r>
          </w:p>
          <w:p w14:paraId="0E75C261" w14:textId="77777777" w:rsidR="00B87182" w:rsidRPr="00B87182" w:rsidRDefault="00B87182" w:rsidP="00B87182">
            <w:pPr>
              <w:numPr>
                <w:ilvl w:val="0"/>
                <w:numId w:val="40"/>
              </w:num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При помощи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14:paraId="56AEB524" w14:textId="77777777" w:rsidR="00B87182" w:rsidRPr="00B87182" w:rsidRDefault="00B87182" w:rsidP="00B87182">
            <w:pPr>
              <w:tabs>
                <w:tab w:val="left" w:pos="1080"/>
              </w:tabs>
              <w:ind w:left="720"/>
              <w:jc w:val="both"/>
              <w:rPr>
                <w:sz w:val="24"/>
                <w:szCs w:val="24"/>
              </w:rPr>
            </w:pPr>
          </w:p>
          <w:p w14:paraId="0767FEDF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Требования к системе:</w:t>
            </w:r>
          </w:p>
          <w:p w14:paraId="3BA96DDB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rFonts w:eastAsia="Calibri"/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Перечень образовательных программ после заключения Контракта может быть изменен по инициативе Исполнителя. Актуальный перечень программ дополнительного профессионального образования указывается на образовательном сайте </w:t>
            </w:r>
            <w:hyperlink r:id="rId7" w:history="1">
              <w:r w:rsidRPr="00B87182">
                <w:rPr>
                  <w:rStyle w:val="a6"/>
                  <w:sz w:val="24"/>
                  <w:szCs w:val="24"/>
                </w:rPr>
                <w:t>https://academy.gzakypki.ru</w:t>
              </w:r>
            </w:hyperlink>
            <w:r w:rsidRPr="00B87182">
              <w:rPr>
                <w:sz w:val="24"/>
                <w:szCs w:val="24"/>
              </w:rPr>
              <w:t xml:space="preserve">. </w:t>
            </w:r>
          </w:p>
          <w:p w14:paraId="6DE830EA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</w:p>
          <w:p w14:paraId="7FA97059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- должно быть наличие поисковой строки, позволяющей формулировать запрос в свободной форме и выстраивающий результаты поиска по степени соответствия запросу.</w:t>
            </w:r>
          </w:p>
          <w:p w14:paraId="2248038A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- должно быть наличие автоматической группировки результатов поиска по видам информации (рекомендации, правовая база, шаблоны, сервисы, видео и т.д.)</w:t>
            </w:r>
          </w:p>
          <w:p w14:paraId="3FBC8CB1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rFonts w:eastAsia="Calibri"/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- должно быть наличие </w:t>
            </w:r>
            <w:r w:rsidRPr="00B87182">
              <w:rPr>
                <w:rFonts w:eastAsia="Calibri"/>
                <w:sz w:val="24"/>
                <w:szCs w:val="24"/>
              </w:rPr>
              <w:t>сортировки списка документов каждого вида информации по степени популярности запросов по заданной тематике;</w:t>
            </w:r>
          </w:p>
          <w:p w14:paraId="3F6E27AF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14:paraId="7FF5460D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14:paraId="7F8D6CFC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писем);</w:t>
            </w:r>
          </w:p>
          <w:p w14:paraId="6F9B00F2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должно быть наличие аналитических новостей, кратко излагающих суть новых документов федерального законодательства, приказов и писем ФОИВ по вопросам закупок;</w:t>
            </w:r>
          </w:p>
          <w:p w14:paraId="2880386E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– должно быть наличие доступа к записям </w:t>
            </w:r>
            <w:proofErr w:type="spellStart"/>
            <w:r w:rsidRPr="00B87182">
              <w:rPr>
                <w:sz w:val="24"/>
                <w:szCs w:val="24"/>
              </w:rPr>
              <w:t>вебинаров</w:t>
            </w:r>
            <w:proofErr w:type="spellEnd"/>
            <w:r w:rsidRPr="00B87182">
              <w:rPr>
                <w:sz w:val="24"/>
                <w:szCs w:val="24"/>
              </w:rPr>
              <w:t xml:space="preserve"> и семинаров из раздела «видео»;</w:t>
            </w:r>
          </w:p>
          <w:p w14:paraId="5A0198D2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и т.д.);</w:t>
            </w:r>
          </w:p>
          <w:p w14:paraId="0A50875C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должно быть наличие возможности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14:paraId="4E658A72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287D0FD5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lastRenderedPageBreak/>
              <w:t xml:space="preserve">-– должно быть наличие возможности печати из самого документа; </w:t>
            </w:r>
          </w:p>
          <w:p w14:paraId="60D51EBE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- должно быть наличие навигационной панели по документу;</w:t>
            </w:r>
          </w:p>
          <w:p w14:paraId="6B0939FC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-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 w:rsidRPr="00B87182">
              <w:rPr>
                <w:sz w:val="24"/>
                <w:szCs w:val="24"/>
              </w:rPr>
              <w:t>бэклинка</w:t>
            </w:r>
            <w:proofErr w:type="spellEnd"/>
            <w:r w:rsidRPr="00B87182">
              <w:rPr>
                <w:sz w:val="24"/>
                <w:szCs w:val="24"/>
              </w:rPr>
              <w:t>;</w:t>
            </w:r>
          </w:p>
          <w:p w14:paraId="5C026604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должно быть наличие возможности обращения</w:t>
            </w:r>
            <w:r w:rsidRPr="00B87182">
              <w:rPr>
                <w:rFonts w:eastAsia="Arial"/>
                <w:sz w:val="24"/>
                <w:szCs w:val="24"/>
              </w:rPr>
              <w:t xml:space="preserve"> к онлайн-помощнику и экспертам Системы</w:t>
            </w:r>
            <w:r w:rsidRPr="00B87182">
              <w:rPr>
                <w:sz w:val="24"/>
                <w:szCs w:val="24"/>
              </w:rPr>
              <w:t>;</w:t>
            </w:r>
          </w:p>
          <w:p w14:paraId="63108FD4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должно быть наличие возможности детализации поиска в найденном по ключевому слову;</w:t>
            </w:r>
          </w:p>
          <w:p w14:paraId="0D6A92D5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– должно быть наличие возможности доступа к документам базы данных с использованием рубрикатора  </w:t>
            </w:r>
          </w:p>
          <w:p w14:paraId="4C8FAE8C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</w:p>
          <w:p w14:paraId="3F282167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Дополнительные требования: </w:t>
            </w:r>
          </w:p>
          <w:p w14:paraId="01963F85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</w:p>
          <w:p w14:paraId="7C0F6F49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Видеоматериалы </w:t>
            </w:r>
          </w:p>
          <w:p w14:paraId="772D3688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Должна быть обеспечена возможность доступа к записи: онлайн-семинаров, </w:t>
            </w:r>
            <w:proofErr w:type="spellStart"/>
            <w:r w:rsidRPr="00B87182">
              <w:rPr>
                <w:sz w:val="24"/>
                <w:szCs w:val="24"/>
              </w:rPr>
              <w:t>видеолекций</w:t>
            </w:r>
            <w:proofErr w:type="spellEnd"/>
            <w:r w:rsidRPr="00B87182">
              <w:rPr>
                <w:sz w:val="24"/>
                <w:szCs w:val="24"/>
              </w:rPr>
              <w:t xml:space="preserve">, на актуальные темы по вопросам закупок - не менее 12 видео в год, а также доступ к архиву видеоматериалов за предыдущие периоды. </w:t>
            </w:r>
          </w:p>
          <w:p w14:paraId="1C920442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</w:p>
          <w:p w14:paraId="28BA0D67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«Консультация эксперта» должна быть оказана в следующих форматах:</w:t>
            </w:r>
          </w:p>
          <w:p w14:paraId="04A0EF74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</w:p>
          <w:p w14:paraId="2D0EF01C" w14:textId="77777777" w:rsidR="00B87182" w:rsidRPr="00B87182" w:rsidRDefault="00B87182" w:rsidP="00B87182">
            <w:pPr>
              <w:numPr>
                <w:ilvl w:val="0"/>
                <w:numId w:val="34"/>
              </w:numPr>
              <w:ind w:right="141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Онлайн-помощник с возможностью подборки материалов.</w:t>
            </w:r>
          </w:p>
          <w:p w14:paraId="311E3A24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Доступ к онлайн-помощнику должен быть предоставлен:</w:t>
            </w:r>
          </w:p>
          <w:p w14:paraId="6FA933FE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в рабочие дни – круглосуточно;</w:t>
            </w:r>
          </w:p>
          <w:p w14:paraId="493C8AF6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– в выходные и праздничные дни – с 09 часов 00 минут до 18 часов 00 минут.</w:t>
            </w:r>
          </w:p>
          <w:p w14:paraId="32ABEA97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Время ожидания ответа должно составлять не более 10 минут.</w:t>
            </w:r>
          </w:p>
          <w:p w14:paraId="085379ED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Количество вопросов – неограниченно в течение срока действия контракта /договора</w:t>
            </w:r>
          </w:p>
          <w:p w14:paraId="05792F20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</w:p>
          <w:p w14:paraId="151190AE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2. Письменные ответы экспертов </w:t>
            </w:r>
          </w:p>
          <w:p w14:paraId="5DE82393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Доступ к сервису должен быть предоставлен круглосуточно.</w:t>
            </w:r>
          </w:p>
          <w:p w14:paraId="2DA9995E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</w:t>
            </w:r>
          </w:p>
          <w:p w14:paraId="5E6D7241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Ответы на вопросы, поступившие в нерабочие дни или после 18.00 по </w:t>
            </w:r>
            <w:proofErr w:type="spellStart"/>
            <w:r w:rsidRPr="00B87182">
              <w:rPr>
                <w:sz w:val="24"/>
                <w:szCs w:val="24"/>
              </w:rPr>
              <w:t>мск</w:t>
            </w:r>
            <w:proofErr w:type="spellEnd"/>
            <w:r w:rsidRPr="00B87182">
              <w:rPr>
                <w:sz w:val="24"/>
                <w:szCs w:val="24"/>
              </w:rPr>
              <w:t xml:space="preserve"> в рабочие дни, регистрируются следующим рабочим днем. </w:t>
            </w:r>
          </w:p>
          <w:p w14:paraId="27C50FEA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 w:rsidRPr="00B87182">
              <w:rPr>
                <w:sz w:val="24"/>
                <w:szCs w:val="24"/>
              </w:rPr>
              <w:t>мск</w:t>
            </w:r>
            <w:proofErr w:type="spellEnd"/>
            <w:r w:rsidRPr="00B87182">
              <w:rPr>
                <w:sz w:val="24"/>
                <w:szCs w:val="24"/>
              </w:rPr>
              <w:t xml:space="preserve"> первого рабочего дня. </w:t>
            </w:r>
          </w:p>
          <w:p w14:paraId="4E0057DA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При формировании ответа с подборкой материала с учетом судебной, административной практикой, позиции Минфина, ФАС, </w:t>
            </w:r>
            <w:proofErr w:type="spellStart"/>
            <w:r w:rsidRPr="00B87182">
              <w:rPr>
                <w:sz w:val="24"/>
                <w:szCs w:val="24"/>
              </w:rPr>
              <w:t>Минэконома</w:t>
            </w:r>
            <w:proofErr w:type="spellEnd"/>
            <w:r w:rsidRPr="00B87182">
              <w:rPr>
                <w:sz w:val="24"/>
                <w:szCs w:val="24"/>
              </w:rPr>
              <w:t xml:space="preserve"> или необходимо более детальное изучение сложной ситуации (нет единого подхода регулятора или контролера) срок ответа должен быть не более 4 рабочих дней с момента регистрации вопроса в Системе.</w:t>
            </w:r>
          </w:p>
          <w:p w14:paraId="7E3729D9" w14:textId="77777777" w:rsidR="00B87182" w:rsidRPr="00B87182" w:rsidRDefault="00B87182" w:rsidP="00B87182">
            <w:pPr>
              <w:ind w:left="142" w:right="141" w:firstLine="567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Количество вопросов – неограниченно в течение срока действия контракта /договора</w:t>
            </w:r>
          </w:p>
          <w:p w14:paraId="254D5A00" w14:textId="77777777" w:rsidR="00B87182" w:rsidRPr="00B87182" w:rsidRDefault="00B87182" w:rsidP="00B87182">
            <w:pPr>
              <w:jc w:val="both"/>
              <w:rPr>
                <w:sz w:val="24"/>
                <w:szCs w:val="24"/>
              </w:rPr>
            </w:pPr>
          </w:p>
          <w:p w14:paraId="238288B2" w14:textId="77777777" w:rsidR="00B87182" w:rsidRPr="00B87182" w:rsidRDefault="00B87182" w:rsidP="00B87182">
            <w:pPr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3. Запрос на подготовку и проверку документов:</w:t>
            </w:r>
          </w:p>
          <w:p w14:paraId="61C2CE35" w14:textId="77777777" w:rsidR="00B87182" w:rsidRPr="00B87182" w:rsidRDefault="00B87182" w:rsidP="00B87182">
            <w:pPr>
              <w:rPr>
                <w:bCs/>
                <w:color w:val="000000"/>
                <w:sz w:val="24"/>
                <w:szCs w:val="24"/>
              </w:rPr>
            </w:pPr>
          </w:p>
          <w:p w14:paraId="096DB447" w14:textId="77777777" w:rsidR="00B87182" w:rsidRPr="00B87182" w:rsidRDefault="00B87182" w:rsidP="00B87182">
            <w:pPr>
              <w:pStyle w:val="a5"/>
              <w:numPr>
                <w:ilvl w:val="0"/>
                <w:numId w:val="41"/>
              </w:numPr>
              <w:spacing w:after="160" w:line="259" w:lineRule="auto"/>
            </w:pPr>
            <w:r w:rsidRPr="00B87182">
              <w:t xml:space="preserve">Разработка одного из документов по перечню: </w:t>
            </w:r>
          </w:p>
          <w:p w14:paraId="50A9C648" w14:textId="77777777" w:rsidR="00B87182" w:rsidRPr="00B87182" w:rsidRDefault="00B87182" w:rsidP="00B87182">
            <w:pPr>
              <w:pStyle w:val="a5"/>
              <w:numPr>
                <w:ilvl w:val="0"/>
                <w:numId w:val="35"/>
              </w:numPr>
              <w:spacing w:after="160" w:line="259" w:lineRule="auto"/>
              <w:contextualSpacing/>
            </w:pPr>
            <w:r w:rsidRPr="00B87182">
              <w:lastRenderedPageBreak/>
              <w:t>Должностная инструкция специалиста по закупкам (контрактного управляющего);</w:t>
            </w:r>
          </w:p>
          <w:p w14:paraId="1C28A4BB" w14:textId="77777777" w:rsidR="00B87182" w:rsidRPr="00B87182" w:rsidRDefault="00B87182" w:rsidP="00B87182">
            <w:pPr>
              <w:pStyle w:val="a5"/>
              <w:numPr>
                <w:ilvl w:val="0"/>
                <w:numId w:val="35"/>
              </w:numPr>
              <w:spacing w:after="160" w:line="259" w:lineRule="auto"/>
              <w:contextualSpacing/>
            </w:pPr>
            <w:r w:rsidRPr="00B87182">
              <w:t>Требование об уплате неустойки по контракту/договору;</w:t>
            </w:r>
          </w:p>
          <w:p w14:paraId="5E4454FA" w14:textId="77777777" w:rsidR="00B87182" w:rsidRPr="00B87182" w:rsidRDefault="00B87182" w:rsidP="00B87182">
            <w:pPr>
              <w:pStyle w:val="a5"/>
              <w:numPr>
                <w:ilvl w:val="0"/>
                <w:numId w:val="35"/>
              </w:numPr>
              <w:spacing w:after="160" w:line="259" w:lineRule="auto"/>
              <w:contextualSpacing/>
            </w:pPr>
            <w:r w:rsidRPr="00B87182">
              <w:t>Дополнительное соглашение на изменение контракта/договора;</w:t>
            </w:r>
          </w:p>
          <w:p w14:paraId="7E7CD9C0" w14:textId="77777777" w:rsidR="00B87182" w:rsidRPr="00B87182" w:rsidRDefault="00B87182" w:rsidP="00B87182">
            <w:pPr>
              <w:pStyle w:val="a5"/>
              <w:numPr>
                <w:ilvl w:val="0"/>
                <w:numId w:val="35"/>
              </w:numPr>
              <w:spacing w:after="160" w:line="259" w:lineRule="auto"/>
              <w:contextualSpacing/>
            </w:pPr>
            <w:r w:rsidRPr="00B87182">
              <w:t>Подборка судебной практики и практики ФАС по вопросам закупок</w:t>
            </w:r>
          </w:p>
          <w:p w14:paraId="16BAA046" w14:textId="77777777" w:rsidR="00B87182" w:rsidRPr="00B87182" w:rsidRDefault="00B87182" w:rsidP="00B87182">
            <w:pPr>
              <w:pStyle w:val="a5"/>
              <w:spacing w:after="160" w:line="259" w:lineRule="auto"/>
              <w:ind w:left="1080"/>
              <w:contextualSpacing/>
            </w:pPr>
          </w:p>
          <w:p w14:paraId="10A36B49" w14:textId="77777777" w:rsidR="00B87182" w:rsidRPr="00B87182" w:rsidRDefault="00B87182" w:rsidP="00B87182">
            <w:pPr>
              <w:pStyle w:val="a5"/>
              <w:numPr>
                <w:ilvl w:val="0"/>
                <w:numId w:val="41"/>
              </w:numPr>
              <w:spacing w:after="160" w:line="259" w:lineRule="auto"/>
            </w:pPr>
            <w:r w:rsidRPr="00B87182">
              <w:t xml:space="preserve">Проверка по перечню на выбор: </w:t>
            </w:r>
          </w:p>
          <w:p w14:paraId="6857786E" w14:textId="77777777" w:rsidR="00B87182" w:rsidRPr="00B87182" w:rsidRDefault="00B87182" w:rsidP="00B87182">
            <w:pPr>
              <w:pStyle w:val="a5"/>
              <w:numPr>
                <w:ilvl w:val="0"/>
                <w:numId w:val="38"/>
              </w:numPr>
              <w:ind w:right="141"/>
            </w:pPr>
            <w:r w:rsidRPr="00B87182">
              <w:t>Правильности выбора способа закупки;</w:t>
            </w:r>
          </w:p>
          <w:p w14:paraId="7EB3F48A" w14:textId="77777777" w:rsidR="00B87182" w:rsidRPr="00B87182" w:rsidRDefault="00B87182" w:rsidP="00B87182">
            <w:pPr>
              <w:pStyle w:val="a5"/>
              <w:numPr>
                <w:ilvl w:val="0"/>
                <w:numId w:val="38"/>
              </w:numPr>
              <w:ind w:right="141"/>
            </w:pPr>
            <w:r w:rsidRPr="00B87182">
              <w:t xml:space="preserve">Кода ОПКД 2 на закупку, в том числе проверка на необходимость применения нац. режима, преимуществ, типовых условий (подборка кода ОКПД2); </w:t>
            </w:r>
          </w:p>
          <w:p w14:paraId="58B95781" w14:textId="77777777" w:rsidR="00B87182" w:rsidRPr="00B87182" w:rsidRDefault="00B87182" w:rsidP="00B87182">
            <w:pPr>
              <w:pStyle w:val="a5"/>
              <w:numPr>
                <w:ilvl w:val="0"/>
                <w:numId w:val="38"/>
              </w:numPr>
              <w:ind w:right="141"/>
            </w:pPr>
            <w:r w:rsidRPr="00B87182">
              <w:t>Проверка поставщика.</w:t>
            </w:r>
          </w:p>
          <w:p w14:paraId="595ED5FD" w14:textId="77777777" w:rsidR="00B87182" w:rsidRPr="00B87182" w:rsidRDefault="00B87182" w:rsidP="00B87182">
            <w:pPr>
              <w:pStyle w:val="a5"/>
              <w:ind w:left="1080" w:right="141"/>
            </w:pPr>
          </w:p>
          <w:p w14:paraId="26443ADB" w14:textId="77777777" w:rsidR="00B87182" w:rsidRPr="00B87182" w:rsidRDefault="00B87182" w:rsidP="00B87182">
            <w:pPr>
              <w:pStyle w:val="a5"/>
              <w:numPr>
                <w:ilvl w:val="0"/>
                <w:numId w:val="41"/>
              </w:numPr>
              <w:spacing w:after="160" w:line="259" w:lineRule="auto"/>
            </w:pPr>
            <w:r w:rsidRPr="00B87182">
              <w:t>Ограничения для пунктов 1,2.</w:t>
            </w:r>
          </w:p>
          <w:p w14:paraId="2292A546" w14:textId="77777777" w:rsidR="00B87182" w:rsidRPr="00B87182" w:rsidRDefault="00B87182" w:rsidP="00B87182">
            <w:pPr>
              <w:pStyle w:val="a5"/>
              <w:numPr>
                <w:ilvl w:val="0"/>
                <w:numId w:val="42"/>
              </w:numPr>
              <w:spacing w:after="160" w:line="259" w:lineRule="auto"/>
            </w:pPr>
            <w:r w:rsidRPr="00B87182">
              <w:t>Количество запросов на подготовку или проверку документов из п.п.1,2 – не более 1 запроса в месяц, в течение срока действия подписки (доступа к Системе). Один запрос включает себя один из документов по пункту 1, либо одну проверку по перечню из пункта 2.</w:t>
            </w:r>
          </w:p>
          <w:p w14:paraId="6EDB2D5E" w14:textId="77777777" w:rsidR="00B87182" w:rsidRPr="00B87182" w:rsidRDefault="00B87182" w:rsidP="00B87182">
            <w:pPr>
              <w:pStyle w:val="a5"/>
              <w:numPr>
                <w:ilvl w:val="0"/>
                <w:numId w:val="42"/>
              </w:numPr>
              <w:spacing w:after="160" w:line="259" w:lineRule="auto"/>
            </w:pPr>
            <w:r w:rsidRPr="00B87182">
              <w:t xml:space="preserve">Срок ответа – не более 10 рабочих дней с момента поступления вопроса на электронную почту исполнителя контракта: </w:t>
            </w:r>
          </w:p>
          <w:p w14:paraId="69685F2A" w14:textId="77777777" w:rsidR="00B87182" w:rsidRPr="00B87182" w:rsidRDefault="00B87182" w:rsidP="00B87182">
            <w:pPr>
              <w:pStyle w:val="a5"/>
              <w:numPr>
                <w:ilvl w:val="0"/>
                <w:numId w:val="36"/>
              </w:numPr>
              <w:spacing w:after="160" w:line="259" w:lineRule="auto"/>
              <w:contextualSpacing/>
            </w:pPr>
            <w:r w:rsidRPr="00B87182">
              <w:t xml:space="preserve">ответы на вопросы, поступившие в нерабочие дни или после 18.00 по </w:t>
            </w:r>
            <w:proofErr w:type="spellStart"/>
            <w:r w:rsidRPr="00B87182">
              <w:t>мск</w:t>
            </w:r>
            <w:proofErr w:type="spellEnd"/>
            <w:r w:rsidRPr="00B87182">
              <w:t xml:space="preserve"> в рабочие дни, регистрируются следующим рабочим днем. </w:t>
            </w:r>
          </w:p>
          <w:p w14:paraId="6417BD60" w14:textId="77777777" w:rsidR="00B87182" w:rsidRPr="00B87182" w:rsidRDefault="00B87182" w:rsidP="00B87182">
            <w:pPr>
              <w:pStyle w:val="a5"/>
              <w:numPr>
                <w:ilvl w:val="0"/>
                <w:numId w:val="36"/>
              </w:numPr>
              <w:spacing w:after="160" w:line="259" w:lineRule="auto"/>
              <w:contextualSpacing/>
            </w:pPr>
            <w:r w:rsidRPr="00B87182">
              <w:t xml:space="preserve">исчисление сроков для подготовки такого ответа должен начинаться с 9.00 по </w:t>
            </w:r>
            <w:proofErr w:type="spellStart"/>
            <w:r w:rsidRPr="00B87182">
              <w:t>мск</w:t>
            </w:r>
            <w:proofErr w:type="spellEnd"/>
            <w:r w:rsidRPr="00B87182">
              <w:t xml:space="preserve"> первого рабочего дня.</w:t>
            </w:r>
          </w:p>
          <w:p w14:paraId="7DC8F406" w14:textId="77777777" w:rsidR="00B87182" w:rsidRPr="00B87182" w:rsidRDefault="00B87182" w:rsidP="00B87182">
            <w:pPr>
              <w:pStyle w:val="a5"/>
              <w:spacing w:after="160" w:line="259" w:lineRule="auto"/>
              <w:ind w:left="780"/>
              <w:contextualSpacing/>
            </w:pPr>
          </w:p>
          <w:p w14:paraId="21467674" w14:textId="77777777" w:rsidR="00B87182" w:rsidRPr="00B87182" w:rsidRDefault="00B87182" w:rsidP="00B87182">
            <w:pPr>
              <w:pStyle w:val="a5"/>
              <w:numPr>
                <w:ilvl w:val="0"/>
                <w:numId w:val="42"/>
              </w:numPr>
              <w:spacing w:after="160" w:line="259" w:lineRule="auto"/>
            </w:pPr>
            <w:r w:rsidRPr="00B87182">
              <w:t>Эксперт готовит и проверяет документы на основании информации предоставленной пользователем.</w:t>
            </w:r>
          </w:p>
          <w:p w14:paraId="273B05C0" w14:textId="77777777" w:rsidR="00B87182" w:rsidRPr="00B87182" w:rsidRDefault="00B87182" w:rsidP="00B87182">
            <w:pPr>
              <w:pStyle w:val="a5"/>
              <w:numPr>
                <w:ilvl w:val="0"/>
                <w:numId w:val="42"/>
              </w:numPr>
              <w:spacing w:after="160" w:line="259" w:lineRule="auto"/>
            </w:pPr>
            <w:r w:rsidRPr="00B87182">
              <w:t>При подготовке документа «дополнительное соглашение об изменении контракта/договора». Эксперт готовит только текст дополнительного соглашения. Приложения к дополнительному соглашению пользователь формирует самостоятельно.</w:t>
            </w:r>
          </w:p>
          <w:p w14:paraId="1E5866C7" w14:textId="77777777" w:rsidR="00B87182" w:rsidRPr="00B87182" w:rsidRDefault="00B87182" w:rsidP="00B87182">
            <w:pPr>
              <w:pStyle w:val="a5"/>
              <w:numPr>
                <w:ilvl w:val="0"/>
                <w:numId w:val="42"/>
              </w:numPr>
              <w:spacing w:after="160" w:line="259" w:lineRule="auto"/>
            </w:pPr>
            <w:r w:rsidRPr="00B87182">
              <w:t xml:space="preserve">При подготовке «подборки судебной практики и практики ФАС по вопросам закупок». Эксперт готовит подборку практики, либо экспертное мнение о возможном варианте решения вопроса исходя из анализа </w:t>
            </w:r>
            <w:proofErr w:type="spellStart"/>
            <w:r w:rsidRPr="00B87182">
              <w:t>нпа</w:t>
            </w:r>
            <w:proofErr w:type="spellEnd"/>
            <w:r w:rsidRPr="00B87182">
              <w:t>, если судебная практика и практика ФАС отсутствует.</w:t>
            </w:r>
          </w:p>
          <w:p w14:paraId="406B9378" w14:textId="77777777" w:rsidR="00B87182" w:rsidRPr="00B87182" w:rsidRDefault="00B87182" w:rsidP="00B87182">
            <w:pPr>
              <w:pStyle w:val="a5"/>
              <w:numPr>
                <w:ilvl w:val="0"/>
                <w:numId w:val="42"/>
              </w:numPr>
              <w:spacing w:after="160" w:line="259" w:lineRule="auto"/>
            </w:pPr>
            <w:r w:rsidRPr="00B87182">
              <w:rPr>
                <w:color w:val="000000"/>
              </w:rPr>
              <w:t>При «</w:t>
            </w:r>
            <w:r w:rsidRPr="00B87182">
              <w:t xml:space="preserve">проверке </w:t>
            </w:r>
            <w:r w:rsidRPr="00B87182">
              <w:rPr>
                <w:color w:val="000000"/>
              </w:rPr>
              <w:t xml:space="preserve">поставщика» данные предоставляются из официальных открытых источников и актуальны на дату подготовки информации по результатам проверки. Проверка проводится на наличие: </w:t>
            </w:r>
          </w:p>
          <w:p w14:paraId="7A053EC1" w14:textId="77777777" w:rsidR="00B87182" w:rsidRPr="00B87182" w:rsidRDefault="00B87182" w:rsidP="00B87182">
            <w:pPr>
              <w:pStyle w:val="a5"/>
              <w:numPr>
                <w:ilvl w:val="0"/>
                <w:numId w:val="37"/>
              </w:numPr>
              <w:spacing w:after="160" w:line="259" w:lineRule="auto"/>
              <w:contextualSpacing/>
            </w:pPr>
            <w:r w:rsidRPr="00B87182">
              <w:t>связанных компаний;</w:t>
            </w:r>
          </w:p>
          <w:p w14:paraId="36455BFD" w14:textId="77777777" w:rsidR="00B87182" w:rsidRPr="00B87182" w:rsidRDefault="00B87182" w:rsidP="00B87182">
            <w:pPr>
              <w:pStyle w:val="a5"/>
              <w:numPr>
                <w:ilvl w:val="0"/>
                <w:numId w:val="37"/>
              </w:numPr>
              <w:spacing w:after="160" w:line="259" w:lineRule="auto"/>
              <w:contextualSpacing/>
            </w:pPr>
            <w:r w:rsidRPr="00B87182">
              <w:t>признаков однодневки;</w:t>
            </w:r>
          </w:p>
          <w:p w14:paraId="1DE6C5B7" w14:textId="77777777" w:rsidR="00B87182" w:rsidRPr="00B87182" w:rsidRDefault="00B87182" w:rsidP="00B87182">
            <w:pPr>
              <w:pStyle w:val="a5"/>
              <w:numPr>
                <w:ilvl w:val="0"/>
                <w:numId w:val="37"/>
              </w:numPr>
              <w:spacing w:after="160" w:line="259" w:lineRule="auto"/>
              <w:contextualSpacing/>
            </w:pPr>
            <w:r w:rsidRPr="00B87182">
              <w:t>исполненных контрактов/договоров по 223-ФЗ;</w:t>
            </w:r>
          </w:p>
          <w:p w14:paraId="393BB7ED" w14:textId="77777777" w:rsidR="00B87182" w:rsidRPr="00B87182" w:rsidRDefault="00B87182" w:rsidP="00B87182">
            <w:pPr>
              <w:pStyle w:val="a5"/>
              <w:numPr>
                <w:ilvl w:val="0"/>
                <w:numId w:val="37"/>
              </w:numPr>
              <w:spacing w:after="160" w:line="259" w:lineRule="auto"/>
              <w:contextualSpacing/>
            </w:pPr>
            <w:r w:rsidRPr="00B87182">
              <w:t>долгов по налогам и сборам;</w:t>
            </w:r>
          </w:p>
          <w:p w14:paraId="430BCCA6" w14:textId="77777777" w:rsidR="00B87182" w:rsidRPr="00B87182" w:rsidRDefault="00B87182" w:rsidP="00B87182">
            <w:pPr>
              <w:pStyle w:val="a5"/>
              <w:numPr>
                <w:ilvl w:val="0"/>
                <w:numId w:val="37"/>
              </w:numPr>
              <w:spacing w:after="160" w:line="259" w:lineRule="auto"/>
              <w:contextualSpacing/>
            </w:pPr>
            <w:r w:rsidRPr="00B87182">
              <w:lastRenderedPageBreak/>
              <w:t>блокировки счетов;</w:t>
            </w:r>
          </w:p>
          <w:p w14:paraId="36B6D612" w14:textId="77777777" w:rsidR="00B87182" w:rsidRPr="00B87182" w:rsidRDefault="00B87182" w:rsidP="00B87182">
            <w:pPr>
              <w:pStyle w:val="a5"/>
              <w:numPr>
                <w:ilvl w:val="0"/>
                <w:numId w:val="37"/>
              </w:numPr>
              <w:spacing w:after="160" w:line="259" w:lineRule="auto"/>
              <w:contextualSpacing/>
            </w:pPr>
            <w:r w:rsidRPr="00B87182">
              <w:t>исполнительных производств;</w:t>
            </w:r>
          </w:p>
          <w:p w14:paraId="1F3F3B3F" w14:textId="77777777" w:rsidR="00B87182" w:rsidRPr="00B87182" w:rsidRDefault="00B87182" w:rsidP="00B87182">
            <w:pPr>
              <w:pStyle w:val="a5"/>
              <w:numPr>
                <w:ilvl w:val="0"/>
                <w:numId w:val="37"/>
              </w:numPr>
              <w:spacing w:after="160" w:line="259" w:lineRule="auto"/>
              <w:contextualSpacing/>
            </w:pPr>
            <w:r w:rsidRPr="00B87182">
              <w:t>в реестре недобросовестных поставщиков по законам 44-ФЗ и 223-ФЗ;</w:t>
            </w:r>
          </w:p>
          <w:p w14:paraId="57D09708" w14:textId="77777777" w:rsidR="00B87182" w:rsidRPr="00B87182" w:rsidRDefault="00B87182" w:rsidP="00B87182">
            <w:pPr>
              <w:pStyle w:val="a5"/>
              <w:numPr>
                <w:ilvl w:val="0"/>
                <w:numId w:val="37"/>
              </w:numPr>
              <w:spacing w:after="160" w:line="259" w:lineRule="auto"/>
              <w:contextualSpacing/>
            </w:pPr>
            <w:r w:rsidRPr="00B87182">
              <w:t>лицензии;</w:t>
            </w:r>
          </w:p>
          <w:p w14:paraId="783F021E" w14:textId="77777777" w:rsidR="00B87182" w:rsidRPr="00B87182" w:rsidRDefault="00B87182" w:rsidP="00B87182">
            <w:pPr>
              <w:pStyle w:val="a5"/>
              <w:numPr>
                <w:ilvl w:val="0"/>
                <w:numId w:val="37"/>
              </w:numPr>
              <w:spacing w:after="160" w:line="259" w:lineRule="auto"/>
              <w:contextualSpacing/>
            </w:pPr>
            <w:r w:rsidRPr="00B87182">
              <w:t>арбитражных дел и дел о банкротстве;</w:t>
            </w:r>
          </w:p>
          <w:p w14:paraId="24412E8A" w14:textId="77777777" w:rsidR="00B87182" w:rsidRPr="00B87182" w:rsidRDefault="00B87182" w:rsidP="00B87182">
            <w:pPr>
              <w:pStyle w:val="a5"/>
              <w:numPr>
                <w:ilvl w:val="0"/>
                <w:numId w:val="37"/>
              </w:numPr>
              <w:spacing w:after="160" w:line="259" w:lineRule="auto"/>
              <w:contextualSpacing/>
            </w:pPr>
            <w:r w:rsidRPr="00B87182">
              <w:t>дисквалификации, недостоверных данные в ЕГРЮЛ;</w:t>
            </w:r>
          </w:p>
          <w:p w14:paraId="73A31E80" w14:textId="77777777" w:rsidR="00B87182" w:rsidRPr="00B87182" w:rsidRDefault="00B87182" w:rsidP="00B87182">
            <w:pPr>
              <w:pStyle w:val="a5"/>
              <w:numPr>
                <w:ilvl w:val="0"/>
                <w:numId w:val="37"/>
              </w:numPr>
              <w:spacing w:after="160" w:line="259" w:lineRule="auto"/>
              <w:contextualSpacing/>
            </w:pPr>
            <w:r w:rsidRPr="00B87182">
              <w:t>выручки за последний отчетный год.</w:t>
            </w:r>
          </w:p>
          <w:p w14:paraId="53D60172" w14:textId="77777777" w:rsidR="00B87182" w:rsidRPr="00B87182" w:rsidRDefault="00B87182" w:rsidP="00B87182">
            <w:pPr>
              <w:ind w:left="36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Порядок использования сервиса по разделу № 3:</w:t>
            </w:r>
          </w:p>
          <w:p w14:paraId="54025073" w14:textId="77777777" w:rsidR="00B87182" w:rsidRPr="00B87182" w:rsidRDefault="00B87182" w:rsidP="00B87182">
            <w:pPr>
              <w:pStyle w:val="a5"/>
              <w:numPr>
                <w:ilvl w:val="0"/>
                <w:numId w:val="39"/>
              </w:numPr>
              <w:spacing w:after="160" w:line="259" w:lineRule="auto"/>
            </w:pPr>
            <w:r w:rsidRPr="00B87182">
              <w:t xml:space="preserve">Для работы с сервисом из пунктов 1,2, пользователь пишет на электронную почту исполнителя контракта/договора и прикрепляет документы с информацией, необходимой для подготовки документа или его проверки. </w:t>
            </w:r>
          </w:p>
          <w:p w14:paraId="77D5240A" w14:textId="77777777" w:rsidR="00B87182" w:rsidRPr="00B87182" w:rsidRDefault="00B87182" w:rsidP="00B87182">
            <w:pPr>
              <w:pStyle w:val="a5"/>
              <w:numPr>
                <w:ilvl w:val="0"/>
                <w:numId w:val="39"/>
              </w:numPr>
              <w:spacing w:after="160" w:line="259" w:lineRule="auto"/>
            </w:pPr>
            <w:r w:rsidRPr="00B87182">
              <w:t>При необходимости, эксперт запрашивает дополнительную информацию у пользователя, путем отправки письма на адрес электронной почты, с которой поступил запрос. Если пользователь отвечает более чем через 24 часа, то срок проверки или подготовки документов увеличивается на соответствующее задержке количество рабочих дней.</w:t>
            </w:r>
          </w:p>
          <w:p w14:paraId="46D492C9" w14:textId="77777777" w:rsidR="00B87182" w:rsidRPr="00B87182" w:rsidRDefault="00B87182" w:rsidP="00B87182">
            <w:pPr>
              <w:ind w:left="709"/>
              <w:jc w:val="both"/>
              <w:rPr>
                <w:sz w:val="24"/>
                <w:szCs w:val="24"/>
              </w:rPr>
            </w:pPr>
          </w:p>
          <w:p w14:paraId="64100C4C" w14:textId="77777777" w:rsidR="00B87182" w:rsidRPr="00B87182" w:rsidRDefault="00B87182" w:rsidP="00B87182">
            <w:pPr>
              <w:widowControl w:val="0"/>
              <w:spacing w:before="85"/>
              <w:rPr>
                <w:sz w:val="24"/>
                <w:szCs w:val="24"/>
              </w:rPr>
            </w:pPr>
            <w:r w:rsidRPr="00B87182">
              <w:rPr>
                <w:color w:val="000000"/>
                <w:sz w:val="24"/>
                <w:szCs w:val="24"/>
              </w:rPr>
              <w:t>Базы данных должны быть структурированы по следующим разделам:</w:t>
            </w:r>
          </w:p>
          <w:p w14:paraId="56B4B34C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Рекомендации, правовая база, шаблоны, справочники, библиотека (электронные журналы), видео, сервисы, корпоративное обучение.</w:t>
            </w:r>
          </w:p>
          <w:p w14:paraId="6D4F55D4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</w:p>
          <w:p w14:paraId="179CA373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Материалы</w:t>
            </w:r>
          </w:p>
          <w:p w14:paraId="6F3728F3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-  материалы должны содержать схемы, таблицы, иллюстрации, примеры расчетов и ситуации из практики; </w:t>
            </w:r>
          </w:p>
          <w:p w14:paraId="322AD8A1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2 года (если материал был в базе данных предыдущие 2 года). Дата версии материала должна быть отражена в панели документа «Редакция»;</w:t>
            </w:r>
          </w:p>
          <w:p w14:paraId="30C57720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</w:p>
          <w:p w14:paraId="2277C9EA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Шаблоны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 </w:t>
            </w:r>
          </w:p>
          <w:p w14:paraId="6889CDD4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</w:p>
          <w:p w14:paraId="09AA2439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Должен быть доступ к конструктору документов.</w:t>
            </w:r>
          </w:p>
          <w:p w14:paraId="5F3C48E4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</w:p>
          <w:p w14:paraId="26C536C9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Электронные версии журналов: выпуски, выходящие во время действия контракта и доступ к архиву журналов за период не менее 3-х лет. </w:t>
            </w:r>
          </w:p>
          <w:p w14:paraId="76D37C55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</w:p>
          <w:p w14:paraId="2A55B560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Электронные версии специализированных периодических изданий по арбитражной практике и учету в учреждениях должна быть обеспечена возможность к архиву номеров за период не менее 3-х лет.</w:t>
            </w:r>
          </w:p>
          <w:p w14:paraId="351BFE50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</w:p>
          <w:p w14:paraId="0DF8261F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Электронные версии книг по учету, судопроизводству и договорной работе.</w:t>
            </w:r>
          </w:p>
          <w:p w14:paraId="03DB2BB0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</w:p>
          <w:p w14:paraId="0A27A9CD" w14:textId="77777777" w:rsidR="00B87182" w:rsidRPr="00B87182" w:rsidRDefault="00B87182" w:rsidP="00B87182">
            <w:pPr>
              <w:widowControl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Расчетные сервисы</w:t>
            </w:r>
            <w:r w:rsidRPr="00B87182">
              <w:rPr>
                <w:sz w:val="24"/>
                <w:szCs w:val="24"/>
              </w:rPr>
              <w:br/>
            </w:r>
            <w:r w:rsidRPr="00B87182">
              <w:rPr>
                <w:sz w:val="24"/>
                <w:szCs w:val="24"/>
              </w:rPr>
              <w:lastRenderedPageBreak/>
              <w:t>Расчет размера обеспечения заявки при проведении конкурсов и аукционов.</w:t>
            </w:r>
          </w:p>
          <w:p w14:paraId="2EA9CD0E" w14:textId="77777777" w:rsidR="00B87182" w:rsidRPr="00B87182" w:rsidRDefault="00B87182" w:rsidP="00B87182">
            <w:pPr>
              <w:widowControl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br/>
              <w:t>Расчетчик НМЦК методом сопоставимых рыночных цен.</w:t>
            </w:r>
          </w:p>
          <w:p w14:paraId="432C52AD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Сервис должен предоставлять ценовую информацию из реестра контрактов, исключая контракты с претензиями между сторонами и предписаниями ФАС с учетом региона, ОКПД2 объекта закупки и ОКЕИ.</w:t>
            </w:r>
            <w:r w:rsidRPr="00B87182">
              <w:rPr>
                <w:sz w:val="24"/>
                <w:szCs w:val="24"/>
              </w:rPr>
              <w:br/>
              <w:t>Сервис должен проверять коэффициент вариации для отобранной информации.</w:t>
            </w:r>
            <w:r w:rsidRPr="00B87182">
              <w:rPr>
                <w:sz w:val="24"/>
                <w:szCs w:val="24"/>
              </w:rPr>
              <w:br/>
              <w:t>Сервис должен рассчитывать итоговый НМЦК.</w:t>
            </w:r>
          </w:p>
          <w:p w14:paraId="166C805B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</w:p>
          <w:p w14:paraId="5B84DDCD" w14:textId="77777777" w:rsidR="00B87182" w:rsidRPr="00B87182" w:rsidRDefault="00B87182" w:rsidP="00B87182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Калькулятор НМЦК охраны по приказу </w:t>
            </w:r>
            <w:proofErr w:type="spellStart"/>
            <w:r w:rsidRPr="00B87182">
              <w:rPr>
                <w:sz w:val="24"/>
                <w:szCs w:val="24"/>
              </w:rPr>
              <w:t>Росгвардии</w:t>
            </w:r>
            <w:proofErr w:type="spellEnd"/>
            <w:r w:rsidRPr="00B87182">
              <w:rPr>
                <w:sz w:val="24"/>
                <w:szCs w:val="24"/>
              </w:rPr>
              <w:t> от 15.02.2021 № 45. </w:t>
            </w:r>
          </w:p>
          <w:p w14:paraId="133DEAE6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</w:p>
          <w:p w14:paraId="496942D6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Сервис для заказчика «Ассистент заказчика» должен обеспечивать подбор ОКПД2 и КТРУ, расчет НМЦК, сроков закупки, проверку на </w:t>
            </w:r>
            <w:proofErr w:type="spellStart"/>
            <w:r w:rsidRPr="00B87182">
              <w:rPr>
                <w:sz w:val="24"/>
                <w:szCs w:val="24"/>
              </w:rPr>
              <w:t>нацрежим</w:t>
            </w:r>
            <w:proofErr w:type="spellEnd"/>
            <w:r w:rsidRPr="00B87182">
              <w:rPr>
                <w:sz w:val="24"/>
                <w:szCs w:val="24"/>
              </w:rPr>
              <w:t xml:space="preserve">, расчет неустойки, проверку КВР-КОСГУ, поиск в справочнике ЕСКЛП. </w:t>
            </w:r>
          </w:p>
          <w:p w14:paraId="6635D7F1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</w:p>
          <w:p w14:paraId="3AAA2E57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Сервис ОКПД2</w:t>
            </w:r>
            <w:r w:rsidRPr="00B87182">
              <w:rPr>
                <w:sz w:val="24"/>
                <w:szCs w:val="24"/>
              </w:rPr>
              <w:br/>
              <w:t>Сервис поиска и проверки ОКПД2 на ограничения, запреты и условия допуска, нахождение объекта закупки в перечнях закупок у УИС, организаций инвалидов и аукционном перечне.</w:t>
            </w:r>
          </w:p>
          <w:p w14:paraId="2DC087C3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</w:p>
          <w:p w14:paraId="4E251A9B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Сервис Справочник ЕСКЛП</w:t>
            </w:r>
          </w:p>
          <w:p w14:paraId="007A9330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Сервис Справочник ЕСКЛП поиска лекарственных препаратов, подборки связанных кодов ОКПД2, проверки лекарственного препарата в перечне ЖНВЛП, проверки наличия в лекарственном препарате наркотических средств и психотропных веществ, проверки наличия установленной предельной отпускной цены.</w:t>
            </w:r>
          </w:p>
          <w:p w14:paraId="796D5AF8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</w:p>
          <w:p w14:paraId="7347E7AF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Сервис проверки КВР-КОСГУ</w:t>
            </w:r>
          </w:p>
          <w:p w14:paraId="2890193D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  <w:shd w:val="clear" w:color="auto" w:fill="FFFFFF"/>
              </w:rPr>
            </w:pPr>
            <w:r w:rsidRPr="00B87182">
              <w:rPr>
                <w:sz w:val="24"/>
                <w:szCs w:val="24"/>
              </w:rPr>
              <w:t xml:space="preserve">Сервис увязок по КВР и КОСГУ </w:t>
            </w:r>
            <w:r w:rsidRPr="00B87182">
              <w:rPr>
                <w:sz w:val="24"/>
                <w:szCs w:val="24"/>
                <w:shd w:val="clear" w:color="auto" w:fill="FFFFFF"/>
              </w:rPr>
              <w:t>подберет увязки с кодами по конкретным ситуациям заказчика. Заказчик получит увязку по КВР и КОСГУ для расходов.</w:t>
            </w:r>
          </w:p>
          <w:p w14:paraId="3B250BF5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  <w:shd w:val="clear" w:color="auto" w:fill="FFFFFF"/>
              </w:rPr>
            </w:pPr>
          </w:p>
          <w:p w14:paraId="174884D5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  <w:shd w:val="clear" w:color="auto" w:fill="FFFFFF"/>
              </w:rPr>
            </w:pPr>
            <w:r w:rsidRPr="00B87182">
              <w:rPr>
                <w:sz w:val="24"/>
                <w:szCs w:val="24"/>
                <w:shd w:val="clear" w:color="auto" w:fill="FFFFFF"/>
              </w:rPr>
              <w:t>Сервис Подбор документов</w:t>
            </w:r>
          </w:p>
          <w:p w14:paraId="541C9627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  <w:shd w:val="clear" w:color="auto" w:fill="FFFFFF"/>
              </w:rPr>
            </w:pPr>
            <w:r w:rsidRPr="00B87182">
              <w:rPr>
                <w:sz w:val="24"/>
                <w:szCs w:val="24"/>
                <w:shd w:val="clear" w:color="auto" w:fill="FFFFFF"/>
              </w:rPr>
              <w:t>Сервис Подбор документов подберет конкурсную и договорную документацию из размещенных контрактов в реестре ЕИС, в том числе коммерческие предложения, технические задания, контракты, договоры.</w:t>
            </w:r>
          </w:p>
          <w:p w14:paraId="67B9278A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</w:p>
          <w:p w14:paraId="452EBD03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>Сервис Быстрые ответы</w:t>
            </w:r>
          </w:p>
          <w:p w14:paraId="2D15FACD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Сервис Быстрые ответы поиска коротких ответов по запросу заказчика. </w:t>
            </w:r>
            <w:r w:rsidRPr="00B87182">
              <w:rPr>
                <w:sz w:val="24"/>
                <w:szCs w:val="24"/>
                <w:shd w:val="clear" w:color="auto" w:fill="FFFFFF"/>
              </w:rPr>
              <w:t>Быстрые ответы содержат ссылки на материалы Системы Госзаказ по нужной теме, нормативно-правовые документы, готовые файлы на скачивание. С помощью сервиса Быстрые ответы заказчик получит ответы более чем на 62 процента запросов.</w:t>
            </w:r>
          </w:p>
          <w:p w14:paraId="3F4354BA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</w:p>
          <w:p w14:paraId="15163DA3" w14:textId="77777777" w:rsidR="00B87182" w:rsidRPr="00B87182" w:rsidRDefault="00B87182" w:rsidP="00B8718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z w:val="24"/>
                <w:szCs w:val="24"/>
              </w:rPr>
            </w:pPr>
            <w:r w:rsidRPr="00B87182">
              <w:rPr>
                <w:sz w:val="24"/>
                <w:szCs w:val="24"/>
              </w:rPr>
              <w:t xml:space="preserve">Сервис для поставщика должен собирать информацию с государственных и коммерческих площадок по перечню и анализировать предложения заказчиков: поиск актуальных тендеров, проверка и оценка заказчиков, личный кабинет поставщика. </w:t>
            </w:r>
          </w:p>
          <w:p w14:paraId="1147566E" w14:textId="77777777" w:rsidR="00B87182" w:rsidRPr="00B87182" w:rsidRDefault="00B87182" w:rsidP="00B87182">
            <w:pPr>
              <w:rPr>
                <w:sz w:val="24"/>
                <w:szCs w:val="24"/>
              </w:rPr>
            </w:pPr>
          </w:p>
          <w:p w14:paraId="78CB86FC" w14:textId="77777777" w:rsidR="00B87182" w:rsidRPr="00B87182" w:rsidRDefault="00B87182" w:rsidP="00B87182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bCs/>
                <w:color w:val="000000" w:themeColor="text1"/>
                <w:sz w:val="24"/>
                <w:szCs w:val="24"/>
              </w:rPr>
              <w:t>Число документов в разделах может меняться с учетом их актуализации.</w:t>
            </w:r>
          </w:p>
          <w:p w14:paraId="33066743" w14:textId="77777777" w:rsidR="00B87182" w:rsidRPr="00B87182" w:rsidRDefault="00B87182" w:rsidP="00B87182">
            <w:pPr>
              <w:contextualSpacing w:val="0"/>
              <w:rPr>
                <w:color w:val="000000"/>
                <w:sz w:val="24"/>
                <w:szCs w:val="24"/>
              </w:rPr>
            </w:pPr>
          </w:p>
          <w:p w14:paraId="17B4369B" w14:textId="77777777" w:rsidR="00B87182" w:rsidRPr="00B87182" w:rsidRDefault="00B87182" w:rsidP="00B87182">
            <w:pPr>
              <w:pStyle w:val="10"/>
              <w:rPr>
                <w:color w:val="000000"/>
                <w:sz w:val="24"/>
                <w:szCs w:val="24"/>
              </w:rPr>
            </w:pPr>
            <w:r w:rsidRPr="00B87182">
              <w:rPr>
                <w:bCs/>
                <w:color w:val="000000" w:themeColor="text1"/>
                <w:sz w:val="24"/>
                <w:szCs w:val="24"/>
              </w:rPr>
              <w:t>Безопасность</w:t>
            </w:r>
            <w:r w:rsidRPr="00B87182">
              <w:rPr>
                <w:color w:val="000000" w:themeColor="text1"/>
                <w:sz w:val="24"/>
                <w:szCs w:val="24"/>
              </w:rPr>
              <w:t xml:space="preserve">: Обработка и хранение персональных данных и конфиденциальной информации должны производиться в соответствии с </w:t>
            </w:r>
            <w:r w:rsidRPr="00B87182">
              <w:rPr>
                <w:color w:val="000000" w:themeColor="text1"/>
                <w:sz w:val="24"/>
                <w:szCs w:val="24"/>
              </w:rPr>
              <w:lastRenderedPageBreak/>
              <w:t>действующим законодательством РФ Федерального закона от 27.07. 2006 г. № 152-ФЗ «О персональных данных».</w:t>
            </w:r>
          </w:p>
          <w:p w14:paraId="779F93CC" w14:textId="77777777" w:rsidR="00B87182" w:rsidRPr="00B87182" w:rsidRDefault="00B87182" w:rsidP="00B87182">
            <w:pPr>
              <w:pStyle w:val="10"/>
              <w:rPr>
                <w:color w:val="000000"/>
                <w:sz w:val="24"/>
                <w:szCs w:val="24"/>
              </w:rPr>
            </w:pPr>
          </w:p>
          <w:p w14:paraId="07B20457" w14:textId="3FF601DB" w:rsidR="00EB34F0" w:rsidRPr="00B87182" w:rsidRDefault="00B87182" w:rsidP="00B87182">
            <w:pPr>
              <w:rPr>
                <w:rFonts w:eastAsia="Proxima Nova"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 xml:space="preserve">Все программы и учебные модули Высшей школы </w:t>
            </w:r>
            <w:proofErr w:type="spellStart"/>
            <w:r w:rsidRPr="00B87182">
              <w:rPr>
                <w:color w:val="000000" w:themeColor="text1"/>
                <w:sz w:val="24"/>
                <w:szCs w:val="24"/>
              </w:rPr>
              <w:t>Госзакупок</w:t>
            </w:r>
            <w:proofErr w:type="spellEnd"/>
            <w:r w:rsidRPr="00B87182">
              <w:rPr>
                <w:color w:val="000000" w:themeColor="text1"/>
                <w:sz w:val="24"/>
                <w:szCs w:val="24"/>
              </w:rPr>
              <w:t xml:space="preserve"> могут быть скорректированы с учетом действующего законодательства.</w:t>
            </w:r>
          </w:p>
        </w:tc>
      </w:tr>
      <w:tr w:rsidR="00F22FDA" w:rsidRPr="00B87182" w14:paraId="02B8896D" w14:textId="77777777" w:rsidTr="6A8844F3">
        <w:trPr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3DEEA" w14:textId="5AEF0118" w:rsidR="00F22FDA" w:rsidRPr="00B87182" w:rsidRDefault="00F22FDA" w:rsidP="00EB34F0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B87182">
              <w:rPr>
                <w:b/>
                <w:bCs/>
                <w:sz w:val="24"/>
                <w:szCs w:val="24"/>
              </w:rPr>
              <w:lastRenderedPageBreak/>
              <w:t>Требования к сроку и (или) объему предоставления гарантий качества</w:t>
            </w:r>
          </w:p>
        </w:tc>
        <w:tc>
          <w:tcPr>
            <w:tcW w:w="8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8A163" w14:textId="77777777" w:rsidR="00F22FDA" w:rsidRPr="00B87182" w:rsidRDefault="00F22FDA" w:rsidP="00F22FDA">
            <w:pPr>
              <w:jc w:val="both"/>
              <w:rPr>
                <w:iCs/>
                <w:sz w:val="24"/>
                <w:szCs w:val="24"/>
              </w:rPr>
            </w:pPr>
            <w:r w:rsidRPr="00B87182">
              <w:rPr>
                <w:iCs/>
                <w:sz w:val="24"/>
                <w:szCs w:val="24"/>
              </w:rPr>
              <w:t>Исполнитель гарантирует возможность использования Базы данных электронной системы в течение всего срока действия неисключительных прав использования Базы данных электронной системы.</w:t>
            </w:r>
          </w:p>
          <w:p w14:paraId="43F43C8A" w14:textId="77777777" w:rsidR="00F22FDA" w:rsidRPr="00B87182" w:rsidRDefault="00F22FDA" w:rsidP="00F22FDA">
            <w:pPr>
              <w:jc w:val="both"/>
              <w:rPr>
                <w:iCs/>
                <w:sz w:val="24"/>
                <w:szCs w:val="24"/>
              </w:rPr>
            </w:pPr>
            <w:r w:rsidRPr="00B87182">
              <w:rPr>
                <w:iCs/>
                <w:sz w:val="24"/>
                <w:szCs w:val="24"/>
              </w:rPr>
              <w:t>Гарантии качества на Базу данных электронной системы по соответствию техническому заданию должны предоставляться на весь срок действия неисключительных прав. В течение всего периода действия неисключительных прав Исполнитель обеспечивает техническое сопровождение (гарантийное обслуживание)</w:t>
            </w:r>
          </w:p>
          <w:p w14:paraId="0BC3515A" w14:textId="77777777" w:rsidR="00F22FDA" w:rsidRPr="00B87182" w:rsidRDefault="00F22FDA" w:rsidP="00F22FDA">
            <w:pPr>
              <w:jc w:val="both"/>
              <w:rPr>
                <w:iCs/>
                <w:sz w:val="24"/>
                <w:szCs w:val="24"/>
              </w:rPr>
            </w:pPr>
            <w:r w:rsidRPr="00B87182">
              <w:rPr>
                <w:iCs/>
                <w:sz w:val="24"/>
                <w:szCs w:val="24"/>
              </w:rPr>
              <w:t>Наличие руководства пользователя с подробным описанием основных функций Базы данных электронной системы методических и справочных материалов, журналов и книг, нормативно-правовых документов и порядка их использования, описанием структуры Базы данных Базы данных электронной системы методических и справочных материалов, журналов и книг, нормативно-правовых документов.</w:t>
            </w:r>
            <w:r w:rsidRPr="00B87182">
              <w:rPr>
                <w:iCs/>
                <w:sz w:val="24"/>
                <w:szCs w:val="24"/>
              </w:rPr>
              <w:tab/>
            </w:r>
            <w:r w:rsidRPr="00B87182">
              <w:rPr>
                <w:iCs/>
                <w:sz w:val="24"/>
                <w:szCs w:val="24"/>
              </w:rPr>
              <w:tab/>
            </w:r>
          </w:p>
          <w:p w14:paraId="5F14ADA7" w14:textId="77777777" w:rsidR="00F22FDA" w:rsidRPr="00B87182" w:rsidRDefault="00F22FDA" w:rsidP="00F22FDA">
            <w:pPr>
              <w:jc w:val="both"/>
              <w:rPr>
                <w:iCs/>
                <w:sz w:val="24"/>
                <w:szCs w:val="24"/>
              </w:rPr>
            </w:pPr>
            <w:r w:rsidRPr="00B87182">
              <w:rPr>
                <w:iCs/>
                <w:sz w:val="24"/>
                <w:szCs w:val="24"/>
              </w:rPr>
              <w:t>Исполнителем должны предоставляться телефонные консультации по использованию Базы данных электронной системы и техническая поддержка в рабочие дни.</w:t>
            </w:r>
          </w:p>
          <w:p w14:paraId="3756D635" w14:textId="77777777" w:rsidR="00F22FDA" w:rsidRPr="00B87182" w:rsidRDefault="00F22FDA" w:rsidP="00F22FDA">
            <w:pPr>
              <w:jc w:val="both"/>
              <w:rPr>
                <w:iCs/>
                <w:sz w:val="24"/>
                <w:szCs w:val="24"/>
              </w:rPr>
            </w:pPr>
            <w:r w:rsidRPr="00B87182">
              <w:rPr>
                <w:iCs/>
                <w:sz w:val="24"/>
                <w:szCs w:val="24"/>
              </w:rPr>
              <w:t xml:space="preserve">Исполнителем должно предоставляться обучение работе с Базой данных электронной системы, в том числе ежемесячное (проводится по запросу Заказчика). Количество часов не ограничено (исходя из нужд пользователя). </w:t>
            </w:r>
          </w:p>
          <w:p w14:paraId="7B0B7C9D" w14:textId="1964705F" w:rsidR="00F22FDA" w:rsidRPr="00B87182" w:rsidRDefault="00F22FDA" w:rsidP="00F22FDA">
            <w:pPr>
              <w:rPr>
                <w:rFonts w:eastAsia="Proxima Nova"/>
                <w:sz w:val="24"/>
                <w:szCs w:val="24"/>
              </w:rPr>
            </w:pPr>
            <w:r w:rsidRPr="00B87182">
              <w:rPr>
                <w:iCs/>
                <w:sz w:val="24"/>
                <w:szCs w:val="24"/>
              </w:rPr>
              <w:t xml:space="preserve">     Исполнитель должен являться правообладателем или иметь право на распространение Базы данных электронной системы согласно </w:t>
            </w:r>
            <w:proofErr w:type="spellStart"/>
            <w:r w:rsidRPr="00B87182">
              <w:rPr>
                <w:iCs/>
                <w:sz w:val="24"/>
                <w:szCs w:val="24"/>
              </w:rPr>
              <w:t>сублицензионного</w:t>
            </w:r>
            <w:proofErr w:type="spellEnd"/>
            <w:r w:rsidRPr="00B87182">
              <w:rPr>
                <w:iCs/>
                <w:sz w:val="24"/>
                <w:szCs w:val="24"/>
              </w:rPr>
              <w:t xml:space="preserve"> договора с правообладателем и гарантировать функционирование всех характеристик Базы данных электронной системы в течение всего срока её использования.</w:t>
            </w:r>
          </w:p>
        </w:tc>
      </w:tr>
      <w:tr w:rsidR="002051E8" w:rsidRPr="00B87182" w14:paraId="5E337A10" w14:textId="77777777" w:rsidTr="6A8844F3">
        <w:trPr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BB2F5" w14:textId="7796BBE6" w:rsidR="002051E8" w:rsidRPr="00B87182" w:rsidRDefault="003B2410" w:rsidP="00EB34F0">
            <w:pPr>
              <w:pStyle w:val="10"/>
              <w:widowControl w:val="0"/>
              <w:contextualSpacing w:val="0"/>
              <w:rPr>
                <w:b/>
                <w:bCs/>
                <w:sz w:val="24"/>
                <w:szCs w:val="24"/>
              </w:rPr>
            </w:pPr>
            <w:r w:rsidRPr="00B87182">
              <w:rPr>
                <w:b/>
                <w:bCs/>
                <w:color w:val="000000" w:themeColor="text1"/>
                <w:sz w:val="24"/>
                <w:szCs w:val="24"/>
              </w:rPr>
              <w:t xml:space="preserve"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</w:t>
            </w:r>
            <w:r w:rsidRPr="00B87182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закупаемых работ, оказании закупаемых услуг), работ, услуг, соответственно выполняемых, оказываемых российскими лицами</w:t>
            </w:r>
          </w:p>
        </w:tc>
        <w:tc>
          <w:tcPr>
            <w:tcW w:w="8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D2CFA" w14:textId="6F453339" w:rsidR="002051E8" w:rsidRPr="00B87182" w:rsidRDefault="003B2410" w:rsidP="00F22FDA">
            <w:pPr>
              <w:jc w:val="both"/>
              <w:rPr>
                <w:iCs/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lastRenderedPageBreak/>
              <w:t>В соответствии с постановлением Правительства РФ от 23.12.2024 № 1875 «</w:t>
            </w:r>
            <w:r w:rsidRPr="00B87182">
              <w:rPr>
                <w:color w:val="000000" w:themeColor="text1"/>
                <w:sz w:val="24"/>
                <w:szCs w:val="24"/>
                <w:shd w:val="clear" w:color="auto" w:fill="FFFFFF"/>
              </w:rPr>
      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      </w:r>
            <w:r w:rsidRPr="00B87182">
              <w:rPr>
                <w:color w:val="000000" w:themeColor="text1"/>
                <w:sz w:val="24"/>
                <w:szCs w:val="24"/>
              </w:rPr>
              <w:t>», установлен запрет закупок программ для электронных вычислительных машин и (или) баз данных, р</w:t>
            </w:r>
            <w:r w:rsidRPr="00B8718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еализуемых, независимо от вида договора, на материальном носителе и (или) в электронном виде по каналам связи (за исключение </w:t>
            </w:r>
            <w:r w:rsidRPr="00B87182">
              <w:rPr>
                <w:color w:val="000000" w:themeColor="text1"/>
                <w:sz w:val="24"/>
                <w:szCs w:val="24"/>
              </w:rPr>
              <w:t>программного обеспечения, включенного в</w:t>
            </w:r>
            <w:r w:rsidRPr="00B8718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реестр российского программного обеспечения и (или) реестр евразийского программного обеспечения), а также исключительных прав на программное обеспечение и прав использования программного обеспечения</w:t>
            </w:r>
            <w:r w:rsidRPr="00B87182">
              <w:rPr>
                <w:color w:val="000000" w:themeColor="text1"/>
                <w:sz w:val="24"/>
                <w:szCs w:val="24"/>
              </w:rPr>
              <w:t xml:space="preserve"> для целей осуществления закупок для обеспечения государственных и муниципальных нужд.</w:t>
            </w:r>
          </w:p>
        </w:tc>
      </w:tr>
      <w:tr w:rsidR="00F073AC" w:rsidRPr="00B87182" w14:paraId="774D6279" w14:textId="77777777" w:rsidTr="6A8844F3">
        <w:trPr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9B8DE" w14:textId="392D8B76" w:rsidR="00F073AC" w:rsidRPr="00B87182" w:rsidRDefault="00F073AC" w:rsidP="00EB34F0">
            <w:pPr>
              <w:pStyle w:val="10"/>
              <w:widowControl w:val="0"/>
              <w:contextualSpacing w:val="0"/>
              <w:rPr>
                <w:b/>
                <w:bCs/>
                <w:sz w:val="24"/>
                <w:szCs w:val="24"/>
              </w:rPr>
            </w:pPr>
            <w:r w:rsidRPr="00B87182">
              <w:rPr>
                <w:b/>
                <w:bCs/>
                <w:color w:val="000000" w:themeColor="text1"/>
                <w:sz w:val="24"/>
                <w:szCs w:val="24"/>
              </w:rPr>
              <w:t>Примечание:</w:t>
            </w:r>
          </w:p>
        </w:tc>
        <w:tc>
          <w:tcPr>
            <w:tcW w:w="80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62099" w14:textId="38168FEA" w:rsidR="00F073AC" w:rsidRPr="00B87182" w:rsidRDefault="00F073AC" w:rsidP="00F22FDA">
            <w:pPr>
              <w:jc w:val="both"/>
              <w:rPr>
                <w:sz w:val="24"/>
                <w:szCs w:val="24"/>
              </w:rPr>
            </w:pPr>
            <w:r w:rsidRPr="00B87182">
              <w:rPr>
                <w:color w:val="000000" w:themeColor="text1"/>
                <w:sz w:val="24"/>
                <w:szCs w:val="24"/>
              </w:rPr>
              <w:t>Указание на товарный знак (его словесное обозначение) обусловлено необходимостью продления действующих лицензий (п.1 ч. 1 ст. 33 Федерального закона от 05.04.2013 г. №44-ФЗ «О контрактной системе в сфере закупок товаров, работ, услуг для государственных и муниципальных нужд»), по этой причине указанное программное обеспечение не может быть заменено на эквивалент.</w:t>
            </w:r>
            <w:r w:rsidRPr="00B87182">
              <w:rPr>
                <w:color w:val="000000" w:themeColor="text1"/>
                <w:sz w:val="24"/>
                <w:szCs w:val="24"/>
              </w:rPr>
              <w:br/>
              <w:t>** Включены дополнительные характеристики согласно п.5 Правил использования каталога товаров, работ, услуг для обеспечения государственных и муниципальных нужд (Постановление №145 от 08.02.2017). Необходимость использования дополнительных потребительских свойств товара, отсутствующих в КТРУ, а также необходимость использования при описании объекта закупки показателей, требований, условных обозначений и терминологии, отличных от установленных в соответствии с законодательством Российской Федерации о техническом регулировании, законодательством Российской Федерации о стандартизации, обусловлена потребностью заказчика. Включение дополнительной характеристики в техническое задание обусловлено необходимостью обеспечения непрерывности использования функционала существующих лицензий с целью обеспечения функционирования административно-хозяйственных процессов в учреждении.</w:t>
            </w:r>
          </w:p>
        </w:tc>
      </w:tr>
    </w:tbl>
    <w:p w14:paraId="50C80473" w14:textId="77777777" w:rsidR="00DF21DD" w:rsidRPr="00B87182" w:rsidRDefault="00DF21DD" w:rsidP="000416FE">
      <w:pPr>
        <w:pStyle w:val="10"/>
        <w:contextualSpacing w:val="0"/>
        <w:rPr>
          <w:rFonts w:eastAsia="Proxima Nova"/>
          <w:sz w:val="24"/>
          <w:szCs w:val="24"/>
        </w:rPr>
      </w:pPr>
    </w:p>
    <w:sectPr w:rsidR="00DF21DD" w:rsidRPr="00B87182" w:rsidSect="000D7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6E8C0" w14:textId="77777777" w:rsidR="006C04FB" w:rsidRDefault="006C04FB" w:rsidP="000416FE">
      <w:r>
        <w:separator/>
      </w:r>
    </w:p>
  </w:endnote>
  <w:endnote w:type="continuationSeparator" w:id="0">
    <w:p w14:paraId="2EAD5CB3" w14:textId="77777777" w:rsidR="006C04FB" w:rsidRDefault="006C04FB" w:rsidP="000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A8F0A" w14:textId="77777777" w:rsidR="00EB34F0" w:rsidRDefault="00EB34F0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2BF56" w14:textId="77777777" w:rsidR="00EB34F0" w:rsidRDefault="00EB34F0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48B3D" w14:textId="77777777" w:rsidR="00EB34F0" w:rsidRDefault="00EB34F0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55261" w14:textId="77777777" w:rsidR="006C04FB" w:rsidRDefault="006C04FB" w:rsidP="000416FE">
      <w:r>
        <w:separator/>
      </w:r>
    </w:p>
  </w:footnote>
  <w:footnote w:type="continuationSeparator" w:id="0">
    <w:p w14:paraId="79C68B4D" w14:textId="77777777" w:rsidR="006C04FB" w:rsidRDefault="006C04FB" w:rsidP="0004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8EC23" w14:textId="77777777" w:rsidR="00EB34F0" w:rsidRDefault="00EB34F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004A3" w14:textId="77777777" w:rsidR="00EB34F0" w:rsidRDefault="00EB34F0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DBB83" w14:textId="77777777" w:rsidR="00EB34F0" w:rsidRDefault="00EB34F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8EA"/>
    <w:multiLevelType w:val="hybridMultilevel"/>
    <w:tmpl w:val="D82A6DEA"/>
    <w:lvl w:ilvl="0" w:tplc="3D6CEA9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C16CF38">
      <w:start w:val="1"/>
      <w:numFmt w:val="lowerLetter"/>
      <w:lvlText w:val="%2."/>
      <w:lvlJc w:val="left"/>
      <w:pPr>
        <w:ind w:left="1500" w:hanging="360"/>
      </w:pPr>
    </w:lvl>
    <w:lvl w:ilvl="2" w:tplc="1A14D192">
      <w:start w:val="1"/>
      <w:numFmt w:val="lowerRoman"/>
      <w:lvlText w:val="%3."/>
      <w:lvlJc w:val="right"/>
      <w:pPr>
        <w:ind w:left="2220" w:hanging="180"/>
      </w:pPr>
    </w:lvl>
    <w:lvl w:ilvl="3" w:tplc="80D4BCCC">
      <w:start w:val="1"/>
      <w:numFmt w:val="decimal"/>
      <w:lvlText w:val="%4."/>
      <w:lvlJc w:val="left"/>
      <w:pPr>
        <w:ind w:left="2940" w:hanging="360"/>
      </w:pPr>
    </w:lvl>
    <w:lvl w:ilvl="4" w:tplc="741CBD34">
      <w:start w:val="1"/>
      <w:numFmt w:val="lowerLetter"/>
      <w:lvlText w:val="%5."/>
      <w:lvlJc w:val="left"/>
      <w:pPr>
        <w:ind w:left="3660" w:hanging="360"/>
      </w:pPr>
    </w:lvl>
    <w:lvl w:ilvl="5" w:tplc="2A14868A">
      <w:start w:val="1"/>
      <w:numFmt w:val="lowerRoman"/>
      <w:lvlText w:val="%6."/>
      <w:lvlJc w:val="right"/>
      <w:pPr>
        <w:ind w:left="4380" w:hanging="180"/>
      </w:pPr>
    </w:lvl>
    <w:lvl w:ilvl="6" w:tplc="E4F4E700">
      <w:start w:val="1"/>
      <w:numFmt w:val="decimal"/>
      <w:lvlText w:val="%7."/>
      <w:lvlJc w:val="left"/>
      <w:pPr>
        <w:ind w:left="5100" w:hanging="360"/>
      </w:pPr>
    </w:lvl>
    <w:lvl w:ilvl="7" w:tplc="85848B8E">
      <w:start w:val="1"/>
      <w:numFmt w:val="lowerLetter"/>
      <w:lvlText w:val="%8."/>
      <w:lvlJc w:val="left"/>
      <w:pPr>
        <w:ind w:left="5820" w:hanging="360"/>
      </w:pPr>
    </w:lvl>
    <w:lvl w:ilvl="8" w:tplc="4C08629E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2D01B08"/>
    <w:multiLevelType w:val="hybridMultilevel"/>
    <w:tmpl w:val="A62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65618"/>
    <w:multiLevelType w:val="hybridMultilevel"/>
    <w:tmpl w:val="1A08098A"/>
    <w:lvl w:ilvl="0" w:tplc="5916FE14">
      <w:start w:val="1"/>
      <w:numFmt w:val="lowerLetter"/>
      <w:lvlText w:val="%1)"/>
      <w:lvlJc w:val="left"/>
      <w:pPr>
        <w:ind w:left="720" w:hanging="360"/>
      </w:pPr>
    </w:lvl>
    <w:lvl w:ilvl="1" w:tplc="F9224ED8">
      <w:start w:val="1"/>
      <w:numFmt w:val="lowerLetter"/>
      <w:lvlText w:val="%2."/>
      <w:lvlJc w:val="left"/>
      <w:pPr>
        <w:ind w:left="1440" w:hanging="360"/>
      </w:pPr>
    </w:lvl>
    <w:lvl w:ilvl="2" w:tplc="266091E2">
      <w:start w:val="1"/>
      <w:numFmt w:val="lowerRoman"/>
      <w:lvlText w:val="%3."/>
      <w:lvlJc w:val="right"/>
      <w:pPr>
        <w:ind w:left="2160" w:hanging="180"/>
      </w:pPr>
    </w:lvl>
    <w:lvl w:ilvl="3" w:tplc="19B0FDF6">
      <w:start w:val="1"/>
      <w:numFmt w:val="decimal"/>
      <w:lvlText w:val="%4."/>
      <w:lvlJc w:val="left"/>
      <w:pPr>
        <w:ind w:left="2880" w:hanging="360"/>
      </w:pPr>
    </w:lvl>
    <w:lvl w:ilvl="4" w:tplc="8C44927E">
      <w:start w:val="1"/>
      <w:numFmt w:val="lowerLetter"/>
      <w:lvlText w:val="%5."/>
      <w:lvlJc w:val="left"/>
      <w:pPr>
        <w:ind w:left="3600" w:hanging="360"/>
      </w:pPr>
    </w:lvl>
    <w:lvl w:ilvl="5" w:tplc="53CC091C">
      <w:start w:val="1"/>
      <w:numFmt w:val="lowerRoman"/>
      <w:lvlText w:val="%6."/>
      <w:lvlJc w:val="right"/>
      <w:pPr>
        <w:ind w:left="4320" w:hanging="180"/>
      </w:pPr>
    </w:lvl>
    <w:lvl w:ilvl="6" w:tplc="D716232C">
      <w:start w:val="1"/>
      <w:numFmt w:val="decimal"/>
      <w:lvlText w:val="%7."/>
      <w:lvlJc w:val="left"/>
      <w:pPr>
        <w:ind w:left="5040" w:hanging="360"/>
      </w:pPr>
    </w:lvl>
    <w:lvl w:ilvl="7" w:tplc="A734EA6E">
      <w:start w:val="1"/>
      <w:numFmt w:val="lowerLetter"/>
      <w:lvlText w:val="%8."/>
      <w:lvlJc w:val="left"/>
      <w:pPr>
        <w:ind w:left="5760" w:hanging="360"/>
      </w:pPr>
    </w:lvl>
    <w:lvl w:ilvl="8" w:tplc="3D2077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00260"/>
    <w:multiLevelType w:val="hybridMultilevel"/>
    <w:tmpl w:val="AB50C232"/>
    <w:lvl w:ilvl="0" w:tplc="CCE8785A">
      <w:start w:val="1"/>
      <w:numFmt w:val="decimal"/>
      <w:lvlText w:val="%1."/>
      <w:lvlJc w:val="left"/>
      <w:pPr>
        <w:ind w:left="720" w:hanging="360"/>
      </w:pPr>
      <w:rPr>
        <w:rFonts w:eastAsiaTheme="minorEastAsia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2812"/>
    <w:multiLevelType w:val="hybridMultilevel"/>
    <w:tmpl w:val="0DE2F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4789E"/>
    <w:multiLevelType w:val="hybridMultilevel"/>
    <w:tmpl w:val="23967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B6464"/>
    <w:multiLevelType w:val="hybridMultilevel"/>
    <w:tmpl w:val="4762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C78A9"/>
    <w:multiLevelType w:val="hybridMultilevel"/>
    <w:tmpl w:val="9868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E370D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C5C5A"/>
    <w:multiLevelType w:val="hybridMultilevel"/>
    <w:tmpl w:val="7C5EC0B2"/>
    <w:lvl w:ilvl="0" w:tplc="1F4C1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7A81094">
      <w:start w:val="1"/>
      <w:numFmt w:val="lowerLetter"/>
      <w:lvlText w:val="%2."/>
      <w:lvlJc w:val="left"/>
      <w:pPr>
        <w:ind w:left="1789" w:hanging="360"/>
      </w:pPr>
    </w:lvl>
    <w:lvl w:ilvl="2" w:tplc="5D8E9DE2">
      <w:start w:val="1"/>
      <w:numFmt w:val="lowerRoman"/>
      <w:lvlText w:val="%3."/>
      <w:lvlJc w:val="right"/>
      <w:pPr>
        <w:ind w:left="2509" w:hanging="180"/>
      </w:pPr>
    </w:lvl>
    <w:lvl w:ilvl="3" w:tplc="7C5AF960">
      <w:start w:val="1"/>
      <w:numFmt w:val="decimal"/>
      <w:lvlText w:val="%4."/>
      <w:lvlJc w:val="left"/>
      <w:pPr>
        <w:ind w:left="3229" w:hanging="360"/>
      </w:pPr>
    </w:lvl>
    <w:lvl w:ilvl="4" w:tplc="8C68FEA0">
      <w:start w:val="1"/>
      <w:numFmt w:val="lowerLetter"/>
      <w:lvlText w:val="%5."/>
      <w:lvlJc w:val="left"/>
      <w:pPr>
        <w:ind w:left="3949" w:hanging="360"/>
      </w:pPr>
    </w:lvl>
    <w:lvl w:ilvl="5" w:tplc="066C9E50">
      <w:start w:val="1"/>
      <w:numFmt w:val="lowerRoman"/>
      <w:lvlText w:val="%6."/>
      <w:lvlJc w:val="right"/>
      <w:pPr>
        <w:ind w:left="4669" w:hanging="180"/>
      </w:pPr>
    </w:lvl>
    <w:lvl w:ilvl="6" w:tplc="D638B5B8">
      <w:start w:val="1"/>
      <w:numFmt w:val="decimal"/>
      <w:lvlText w:val="%7."/>
      <w:lvlJc w:val="left"/>
      <w:pPr>
        <w:ind w:left="5389" w:hanging="360"/>
      </w:pPr>
    </w:lvl>
    <w:lvl w:ilvl="7" w:tplc="02DACA14">
      <w:start w:val="1"/>
      <w:numFmt w:val="lowerLetter"/>
      <w:lvlText w:val="%8."/>
      <w:lvlJc w:val="left"/>
      <w:pPr>
        <w:ind w:left="6109" w:hanging="360"/>
      </w:pPr>
    </w:lvl>
    <w:lvl w:ilvl="8" w:tplc="0ECE67A0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0A48A5"/>
    <w:multiLevelType w:val="hybridMultilevel"/>
    <w:tmpl w:val="6AA0D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24718"/>
    <w:multiLevelType w:val="hybridMultilevel"/>
    <w:tmpl w:val="5C88375C"/>
    <w:lvl w:ilvl="0" w:tplc="13062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4EA1E">
      <w:start w:val="1"/>
      <w:numFmt w:val="lowerLetter"/>
      <w:lvlText w:val="%2."/>
      <w:lvlJc w:val="left"/>
      <w:pPr>
        <w:ind w:left="1440" w:hanging="360"/>
      </w:pPr>
    </w:lvl>
    <w:lvl w:ilvl="2" w:tplc="11C4FB6C">
      <w:start w:val="1"/>
      <w:numFmt w:val="lowerRoman"/>
      <w:lvlText w:val="%3."/>
      <w:lvlJc w:val="right"/>
      <w:pPr>
        <w:ind w:left="2160" w:hanging="180"/>
      </w:pPr>
    </w:lvl>
    <w:lvl w:ilvl="3" w:tplc="F182C5BC">
      <w:start w:val="1"/>
      <w:numFmt w:val="decimal"/>
      <w:lvlText w:val="%4."/>
      <w:lvlJc w:val="left"/>
      <w:pPr>
        <w:ind w:left="2880" w:hanging="360"/>
      </w:pPr>
    </w:lvl>
    <w:lvl w:ilvl="4" w:tplc="3DFC47D0">
      <w:start w:val="1"/>
      <w:numFmt w:val="lowerLetter"/>
      <w:lvlText w:val="%5."/>
      <w:lvlJc w:val="left"/>
      <w:pPr>
        <w:ind w:left="3600" w:hanging="360"/>
      </w:pPr>
    </w:lvl>
    <w:lvl w:ilvl="5" w:tplc="62548ABE">
      <w:start w:val="1"/>
      <w:numFmt w:val="lowerRoman"/>
      <w:lvlText w:val="%6."/>
      <w:lvlJc w:val="right"/>
      <w:pPr>
        <w:ind w:left="4320" w:hanging="180"/>
      </w:pPr>
    </w:lvl>
    <w:lvl w:ilvl="6" w:tplc="05EEEEBE">
      <w:start w:val="1"/>
      <w:numFmt w:val="decimal"/>
      <w:lvlText w:val="%7."/>
      <w:lvlJc w:val="left"/>
      <w:pPr>
        <w:ind w:left="5040" w:hanging="360"/>
      </w:pPr>
    </w:lvl>
    <w:lvl w:ilvl="7" w:tplc="AA2867DA">
      <w:start w:val="1"/>
      <w:numFmt w:val="lowerLetter"/>
      <w:lvlText w:val="%8."/>
      <w:lvlJc w:val="left"/>
      <w:pPr>
        <w:ind w:left="5760" w:hanging="360"/>
      </w:pPr>
    </w:lvl>
    <w:lvl w:ilvl="8" w:tplc="A5180BD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FF1EAF"/>
    <w:multiLevelType w:val="hybridMultilevel"/>
    <w:tmpl w:val="CB1EDB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47E3BD6"/>
    <w:multiLevelType w:val="hybridMultilevel"/>
    <w:tmpl w:val="94D2EBAC"/>
    <w:lvl w:ilvl="0" w:tplc="CD3ACF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358E22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16A3C2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C626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BB2134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404E5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DC9FC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F76FC4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12C382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B93F2E"/>
    <w:multiLevelType w:val="hybridMultilevel"/>
    <w:tmpl w:val="0380ACD0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712B3"/>
    <w:multiLevelType w:val="hybridMultilevel"/>
    <w:tmpl w:val="25F0B9A2"/>
    <w:lvl w:ilvl="0" w:tplc="EB2C9DA0">
      <w:start w:val="1"/>
      <w:numFmt w:val="decimal"/>
      <w:lvlText w:val="%1."/>
      <w:lvlJc w:val="left"/>
      <w:pPr>
        <w:ind w:left="720" w:hanging="360"/>
      </w:pPr>
    </w:lvl>
    <w:lvl w:ilvl="1" w:tplc="90CA42D0">
      <w:start w:val="1"/>
      <w:numFmt w:val="lowerLetter"/>
      <w:lvlText w:val="%2."/>
      <w:lvlJc w:val="left"/>
      <w:pPr>
        <w:ind w:left="1440" w:hanging="360"/>
      </w:pPr>
    </w:lvl>
    <w:lvl w:ilvl="2" w:tplc="A64E6A9E">
      <w:start w:val="1"/>
      <w:numFmt w:val="lowerRoman"/>
      <w:lvlText w:val="%3."/>
      <w:lvlJc w:val="right"/>
      <w:pPr>
        <w:ind w:left="2160" w:hanging="180"/>
      </w:pPr>
    </w:lvl>
    <w:lvl w:ilvl="3" w:tplc="B10A76A6">
      <w:start w:val="1"/>
      <w:numFmt w:val="decimal"/>
      <w:lvlText w:val="%4."/>
      <w:lvlJc w:val="left"/>
      <w:pPr>
        <w:ind w:left="2880" w:hanging="360"/>
      </w:pPr>
    </w:lvl>
    <w:lvl w:ilvl="4" w:tplc="361E862C">
      <w:start w:val="1"/>
      <w:numFmt w:val="lowerLetter"/>
      <w:lvlText w:val="%5."/>
      <w:lvlJc w:val="left"/>
      <w:pPr>
        <w:ind w:left="3600" w:hanging="360"/>
      </w:pPr>
    </w:lvl>
    <w:lvl w:ilvl="5" w:tplc="E4CC2B20">
      <w:start w:val="1"/>
      <w:numFmt w:val="lowerRoman"/>
      <w:lvlText w:val="%6."/>
      <w:lvlJc w:val="right"/>
      <w:pPr>
        <w:ind w:left="4320" w:hanging="180"/>
      </w:pPr>
    </w:lvl>
    <w:lvl w:ilvl="6" w:tplc="E47025DC">
      <w:start w:val="1"/>
      <w:numFmt w:val="decimal"/>
      <w:lvlText w:val="%7."/>
      <w:lvlJc w:val="left"/>
      <w:pPr>
        <w:ind w:left="5040" w:hanging="360"/>
      </w:pPr>
    </w:lvl>
    <w:lvl w:ilvl="7" w:tplc="EF02C398">
      <w:start w:val="1"/>
      <w:numFmt w:val="lowerLetter"/>
      <w:lvlText w:val="%8."/>
      <w:lvlJc w:val="left"/>
      <w:pPr>
        <w:ind w:left="5760" w:hanging="360"/>
      </w:pPr>
    </w:lvl>
    <w:lvl w:ilvl="8" w:tplc="3FFE560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C7864"/>
    <w:multiLevelType w:val="hybridMultilevel"/>
    <w:tmpl w:val="E586D598"/>
    <w:lvl w:ilvl="0" w:tplc="AEBCD2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1DC45F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6AA84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77C4B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790539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106837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82C9B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4A0ABC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D3AA64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7322D2"/>
    <w:multiLevelType w:val="hybridMultilevel"/>
    <w:tmpl w:val="F0C081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C91866"/>
    <w:multiLevelType w:val="hybridMultilevel"/>
    <w:tmpl w:val="7FDC9E32"/>
    <w:lvl w:ilvl="0" w:tplc="7BFAB4C2">
      <w:start w:val="1"/>
      <w:numFmt w:val="decimal"/>
      <w:lvlText w:val="%1."/>
      <w:lvlJc w:val="left"/>
      <w:pPr>
        <w:ind w:left="720" w:hanging="360"/>
      </w:pPr>
    </w:lvl>
    <w:lvl w:ilvl="1" w:tplc="ED1620E0">
      <w:start w:val="1"/>
      <w:numFmt w:val="lowerLetter"/>
      <w:lvlText w:val="%2."/>
      <w:lvlJc w:val="left"/>
      <w:pPr>
        <w:ind w:left="1440" w:hanging="360"/>
      </w:pPr>
    </w:lvl>
    <w:lvl w:ilvl="2" w:tplc="B8CAC3E6">
      <w:start w:val="1"/>
      <w:numFmt w:val="lowerRoman"/>
      <w:lvlText w:val="%3."/>
      <w:lvlJc w:val="right"/>
      <w:pPr>
        <w:ind w:left="2160" w:hanging="180"/>
      </w:pPr>
    </w:lvl>
    <w:lvl w:ilvl="3" w:tplc="F1F29B46">
      <w:start w:val="1"/>
      <w:numFmt w:val="decimal"/>
      <w:lvlText w:val="%4."/>
      <w:lvlJc w:val="left"/>
      <w:pPr>
        <w:ind w:left="2880" w:hanging="360"/>
      </w:pPr>
    </w:lvl>
    <w:lvl w:ilvl="4" w:tplc="7BAE2276">
      <w:start w:val="1"/>
      <w:numFmt w:val="lowerLetter"/>
      <w:lvlText w:val="%5."/>
      <w:lvlJc w:val="left"/>
      <w:pPr>
        <w:ind w:left="3600" w:hanging="360"/>
      </w:pPr>
    </w:lvl>
    <w:lvl w:ilvl="5" w:tplc="713CA968">
      <w:start w:val="1"/>
      <w:numFmt w:val="lowerRoman"/>
      <w:lvlText w:val="%6."/>
      <w:lvlJc w:val="right"/>
      <w:pPr>
        <w:ind w:left="4320" w:hanging="180"/>
      </w:pPr>
    </w:lvl>
    <w:lvl w:ilvl="6" w:tplc="7A602050">
      <w:start w:val="1"/>
      <w:numFmt w:val="decimal"/>
      <w:lvlText w:val="%7."/>
      <w:lvlJc w:val="left"/>
      <w:pPr>
        <w:ind w:left="5040" w:hanging="360"/>
      </w:pPr>
    </w:lvl>
    <w:lvl w:ilvl="7" w:tplc="F79A7BCE">
      <w:start w:val="1"/>
      <w:numFmt w:val="lowerLetter"/>
      <w:lvlText w:val="%8."/>
      <w:lvlJc w:val="left"/>
      <w:pPr>
        <w:ind w:left="5760" w:hanging="360"/>
      </w:pPr>
    </w:lvl>
    <w:lvl w:ilvl="8" w:tplc="1C182CA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0208"/>
    <w:multiLevelType w:val="hybridMultilevel"/>
    <w:tmpl w:val="4D369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D01316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74214"/>
    <w:multiLevelType w:val="hybridMultilevel"/>
    <w:tmpl w:val="91969A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CF1E75"/>
    <w:multiLevelType w:val="hybridMultilevel"/>
    <w:tmpl w:val="2BCA54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C6AB2"/>
    <w:multiLevelType w:val="hybridMultilevel"/>
    <w:tmpl w:val="FED8710E"/>
    <w:lvl w:ilvl="0" w:tplc="C70CA0E2">
      <w:start w:val="1"/>
      <w:numFmt w:val="decimal"/>
      <w:lvlText w:val="%1)"/>
      <w:lvlJc w:val="left"/>
      <w:pPr>
        <w:ind w:left="720" w:hanging="360"/>
      </w:pPr>
    </w:lvl>
    <w:lvl w:ilvl="1" w:tplc="8676C962">
      <w:start w:val="1"/>
      <w:numFmt w:val="lowerLetter"/>
      <w:lvlText w:val="%2."/>
      <w:lvlJc w:val="left"/>
      <w:pPr>
        <w:ind w:left="1440" w:hanging="360"/>
      </w:pPr>
    </w:lvl>
    <w:lvl w:ilvl="2" w:tplc="680E6C62">
      <w:start w:val="1"/>
      <w:numFmt w:val="lowerRoman"/>
      <w:lvlText w:val="%3."/>
      <w:lvlJc w:val="right"/>
      <w:pPr>
        <w:ind w:left="2160" w:hanging="180"/>
      </w:pPr>
    </w:lvl>
    <w:lvl w:ilvl="3" w:tplc="7632FA74">
      <w:start w:val="1"/>
      <w:numFmt w:val="decimal"/>
      <w:lvlText w:val="%4."/>
      <w:lvlJc w:val="left"/>
      <w:pPr>
        <w:ind w:left="2880" w:hanging="360"/>
      </w:pPr>
    </w:lvl>
    <w:lvl w:ilvl="4" w:tplc="D414BE58">
      <w:start w:val="1"/>
      <w:numFmt w:val="lowerLetter"/>
      <w:lvlText w:val="%5."/>
      <w:lvlJc w:val="left"/>
      <w:pPr>
        <w:ind w:left="3600" w:hanging="360"/>
      </w:pPr>
    </w:lvl>
    <w:lvl w:ilvl="5" w:tplc="BDA054E2">
      <w:start w:val="1"/>
      <w:numFmt w:val="lowerRoman"/>
      <w:lvlText w:val="%6."/>
      <w:lvlJc w:val="right"/>
      <w:pPr>
        <w:ind w:left="4320" w:hanging="180"/>
      </w:pPr>
    </w:lvl>
    <w:lvl w:ilvl="6" w:tplc="D4E2609E">
      <w:start w:val="1"/>
      <w:numFmt w:val="decimal"/>
      <w:lvlText w:val="%7."/>
      <w:lvlJc w:val="left"/>
      <w:pPr>
        <w:ind w:left="5040" w:hanging="360"/>
      </w:pPr>
    </w:lvl>
    <w:lvl w:ilvl="7" w:tplc="EDEE8BEA">
      <w:start w:val="1"/>
      <w:numFmt w:val="lowerLetter"/>
      <w:lvlText w:val="%8."/>
      <w:lvlJc w:val="left"/>
      <w:pPr>
        <w:ind w:left="5760" w:hanging="360"/>
      </w:pPr>
    </w:lvl>
    <w:lvl w:ilvl="8" w:tplc="F17263F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B4D56"/>
    <w:multiLevelType w:val="hybridMultilevel"/>
    <w:tmpl w:val="24DC8AF4"/>
    <w:lvl w:ilvl="0" w:tplc="5A7EF134">
      <w:start w:val="1"/>
      <w:numFmt w:val="decimal"/>
      <w:lvlText w:val="%1."/>
      <w:lvlJc w:val="left"/>
      <w:pPr>
        <w:ind w:left="720" w:hanging="360"/>
      </w:pPr>
    </w:lvl>
    <w:lvl w:ilvl="1" w:tplc="D9A6681A">
      <w:start w:val="1"/>
      <w:numFmt w:val="lowerLetter"/>
      <w:lvlText w:val="%2."/>
      <w:lvlJc w:val="left"/>
      <w:pPr>
        <w:ind w:left="1440" w:hanging="360"/>
      </w:pPr>
    </w:lvl>
    <w:lvl w:ilvl="2" w:tplc="1E9230DA">
      <w:start w:val="1"/>
      <w:numFmt w:val="lowerRoman"/>
      <w:lvlText w:val="%3."/>
      <w:lvlJc w:val="right"/>
      <w:pPr>
        <w:ind w:left="2160" w:hanging="180"/>
      </w:pPr>
    </w:lvl>
    <w:lvl w:ilvl="3" w:tplc="A238EBB0">
      <w:start w:val="1"/>
      <w:numFmt w:val="decimal"/>
      <w:lvlText w:val="%4."/>
      <w:lvlJc w:val="left"/>
      <w:pPr>
        <w:ind w:left="2880" w:hanging="360"/>
      </w:pPr>
    </w:lvl>
    <w:lvl w:ilvl="4" w:tplc="5A5E6530">
      <w:start w:val="1"/>
      <w:numFmt w:val="lowerLetter"/>
      <w:lvlText w:val="%5."/>
      <w:lvlJc w:val="left"/>
      <w:pPr>
        <w:ind w:left="3600" w:hanging="360"/>
      </w:pPr>
    </w:lvl>
    <w:lvl w:ilvl="5" w:tplc="6FDAA254">
      <w:start w:val="1"/>
      <w:numFmt w:val="lowerRoman"/>
      <w:lvlText w:val="%6."/>
      <w:lvlJc w:val="right"/>
      <w:pPr>
        <w:ind w:left="4320" w:hanging="180"/>
      </w:pPr>
    </w:lvl>
    <w:lvl w:ilvl="6" w:tplc="1CAE8B7A">
      <w:start w:val="1"/>
      <w:numFmt w:val="decimal"/>
      <w:lvlText w:val="%7."/>
      <w:lvlJc w:val="left"/>
      <w:pPr>
        <w:ind w:left="5040" w:hanging="360"/>
      </w:pPr>
    </w:lvl>
    <w:lvl w:ilvl="7" w:tplc="36CEE694">
      <w:start w:val="1"/>
      <w:numFmt w:val="lowerLetter"/>
      <w:lvlText w:val="%8."/>
      <w:lvlJc w:val="left"/>
      <w:pPr>
        <w:ind w:left="5760" w:hanging="360"/>
      </w:pPr>
    </w:lvl>
    <w:lvl w:ilvl="8" w:tplc="6FB851D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009C8"/>
    <w:multiLevelType w:val="hybridMultilevel"/>
    <w:tmpl w:val="08AE7DEE"/>
    <w:lvl w:ilvl="0" w:tplc="17382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4A6F388F"/>
    <w:multiLevelType w:val="hybridMultilevel"/>
    <w:tmpl w:val="ED4407CC"/>
    <w:lvl w:ilvl="0" w:tplc="8C180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028300">
      <w:start w:val="1"/>
      <w:numFmt w:val="lowerLetter"/>
      <w:lvlText w:val="%2."/>
      <w:lvlJc w:val="left"/>
      <w:pPr>
        <w:ind w:left="1440" w:hanging="360"/>
      </w:pPr>
    </w:lvl>
    <w:lvl w:ilvl="2" w:tplc="F782DE0A">
      <w:start w:val="1"/>
      <w:numFmt w:val="lowerRoman"/>
      <w:lvlText w:val="%3."/>
      <w:lvlJc w:val="right"/>
      <w:pPr>
        <w:ind w:left="2160" w:hanging="180"/>
      </w:pPr>
    </w:lvl>
    <w:lvl w:ilvl="3" w:tplc="C37858B6">
      <w:start w:val="1"/>
      <w:numFmt w:val="decimal"/>
      <w:lvlText w:val="%4."/>
      <w:lvlJc w:val="left"/>
      <w:pPr>
        <w:ind w:left="2880" w:hanging="360"/>
      </w:pPr>
    </w:lvl>
    <w:lvl w:ilvl="4" w:tplc="9E34B592">
      <w:start w:val="1"/>
      <w:numFmt w:val="lowerLetter"/>
      <w:lvlText w:val="%5."/>
      <w:lvlJc w:val="left"/>
      <w:pPr>
        <w:ind w:left="3600" w:hanging="360"/>
      </w:pPr>
    </w:lvl>
    <w:lvl w:ilvl="5" w:tplc="22A8ED20">
      <w:start w:val="1"/>
      <w:numFmt w:val="lowerRoman"/>
      <w:lvlText w:val="%6."/>
      <w:lvlJc w:val="right"/>
      <w:pPr>
        <w:ind w:left="4320" w:hanging="180"/>
      </w:pPr>
    </w:lvl>
    <w:lvl w:ilvl="6" w:tplc="836E9356">
      <w:start w:val="1"/>
      <w:numFmt w:val="decimal"/>
      <w:lvlText w:val="%7."/>
      <w:lvlJc w:val="left"/>
      <w:pPr>
        <w:ind w:left="5040" w:hanging="360"/>
      </w:pPr>
    </w:lvl>
    <w:lvl w:ilvl="7" w:tplc="E2684EEE">
      <w:start w:val="1"/>
      <w:numFmt w:val="lowerLetter"/>
      <w:lvlText w:val="%8."/>
      <w:lvlJc w:val="left"/>
      <w:pPr>
        <w:ind w:left="5760" w:hanging="360"/>
      </w:pPr>
    </w:lvl>
    <w:lvl w:ilvl="8" w:tplc="9134DB5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94B76"/>
    <w:multiLevelType w:val="hybridMultilevel"/>
    <w:tmpl w:val="78249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D7037"/>
    <w:multiLevelType w:val="hybridMultilevel"/>
    <w:tmpl w:val="61AEDBE6"/>
    <w:lvl w:ilvl="0" w:tplc="9850CCC2">
      <w:start w:val="1"/>
      <w:numFmt w:val="decimal"/>
      <w:lvlText w:val="%1."/>
      <w:lvlJc w:val="left"/>
      <w:pPr>
        <w:ind w:left="720" w:hanging="360"/>
      </w:pPr>
    </w:lvl>
    <w:lvl w:ilvl="1" w:tplc="E460C1B4">
      <w:start w:val="1"/>
      <w:numFmt w:val="lowerLetter"/>
      <w:lvlText w:val="%2."/>
      <w:lvlJc w:val="left"/>
      <w:pPr>
        <w:ind w:left="1440" w:hanging="360"/>
      </w:pPr>
    </w:lvl>
    <w:lvl w:ilvl="2" w:tplc="993E4CA8">
      <w:start w:val="1"/>
      <w:numFmt w:val="lowerRoman"/>
      <w:lvlText w:val="%3."/>
      <w:lvlJc w:val="right"/>
      <w:pPr>
        <w:ind w:left="2160" w:hanging="180"/>
      </w:pPr>
    </w:lvl>
    <w:lvl w:ilvl="3" w:tplc="47C6CEFE">
      <w:start w:val="1"/>
      <w:numFmt w:val="decimal"/>
      <w:lvlText w:val="%4."/>
      <w:lvlJc w:val="left"/>
      <w:pPr>
        <w:ind w:left="2880" w:hanging="360"/>
      </w:pPr>
    </w:lvl>
    <w:lvl w:ilvl="4" w:tplc="6C7EA330">
      <w:start w:val="1"/>
      <w:numFmt w:val="lowerLetter"/>
      <w:lvlText w:val="%5."/>
      <w:lvlJc w:val="left"/>
      <w:pPr>
        <w:ind w:left="3600" w:hanging="360"/>
      </w:pPr>
    </w:lvl>
    <w:lvl w:ilvl="5" w:tplc="EAFEB8A4">
      <w:start w:val="1"/>
      <w:numFmt w:val="lowerRoman"/>
      <w:lvlText w:val="%6."/>
      <w:lvlJc w:val="right"/>
      <w:pPr>
        <w:ind w:left="4320" w:hanging="180"/>
      </w:pPr>
    </w:lvl>
    <w:lvl w:ilvl="6" w:tplc="148A300E">
      <w:start w:val="1"/>
      <w:numFmt w:val="decimal"/>
      <w:lvlText w:val="%7."/>
      <w:lvlJc w:val="left"/>
      <w:pPr>
        <w:ind w:left="5040" w:hanging="360"/>
      </w:pPr>
    </w:lvl>
    <w:lvl w:ilvl="7" w:tplc="DA521DC2">
      <w:start w:val="1"/>
      <w:numFmt w:val="lowerLetter"/>
      <w:lvlText w:val="%8."/>
      <w:lvlJc w:val="left"/>
      <w:pPr>
        <w:ind w:left="5760" w:hanging="360"/>
      </w:pPr>
    </w:lvl>
    <w:lvl w:ilvl="8" w:tplc="227A19A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47356"/>
    <w:multiLevelType w:val="hybridMultilevel"/>
    <w:tmpl w:val="3BC6959A"/>
    <w:lvl w:ilvl="0" w:tplc="D1B6EEA8">
      <w:numFmt w:val="bullet"/>
      <w:lvlText w:val=""/>
      <w:lvlJc w:val="left"/>
      <w:pPr>
        <w:ind w:left="720" w:hanging="360"/>
      </w:pPr>
      <w:rPr>
        <w:rFonts w:ascii="Symbol" w:eastAsia="Proxima Nov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0368E"/>
    <w:multiLevelType w:val="hybridMultilevel"/>
    <w:tmpl w:val="338AC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341296"/>
    <w:multiLevelType w:val="hybridMultilevel"/>
    <w:tmpl w:val="BA1C5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453184"/>
    <w:multiLevelType w:val="hybridMultilevel"/>
    <w:tmpl w:val="851E335C"/>
    <w:lvl w:ilvl="0" w:tplc="AC165578">
      <w:start w:val="1"/>
      <w:numFmt w:val="decimal"/>
      <w:lvlText w:val="%1."/>
      <w:lvlJc w:val="left"/>
      <w:pPr>
        <w:ind w:left="720" w:hanging="360"/>
      </w:pPr>
    </w:lvl>
    <w:lvl w:ilvl="1" w:tplc="6DBC5DD6">
      <w:start w:val="1"/>
      <w:numFmt w:val="lowerLetter"/>
      <w:lvlText w:val="%2."/>
      <w:lvlJc w:val="left"/>
      <w:pPr>
        <w:ind w:left="1440" w:hanging="360"/>
      </w:pPr>
    </w:lvl>
    <w:lvl w:ilvl="2" w:tplc="70BC5892">
      <w:start w:val="1"/>
      <w:numFmt w:val="lowerRoman"/>
      <w:lvlText w:val="%3."/>
      <w:lvlJc w:val="right"/>
      <w:pPr>
        <w:ind w:left="2160" w:hanging="180"/>
      </w:pPr>
    </w:lvl>
    <w:lvl w:ilvl="3" w:tplc="4BF45A80">
      <w:start w:val="1"/>
      <w:numFmt w:val="decimal"/>
      <w:lvlText w:val="%4."/>
      <w:lvlJc w:val="left"/>
      <w:pPr>
        <w:ind w:left="2880" w:hanging="360"/>
      </w:pPr>
    </w:lvl>
    <w:lvl w:ilvl="4" w:tplc="5E381ADC">
      <w:start w:val="1"/>
      <w:numFmt w:val="lowerLetter"/>
      <w:lvlText w:val="%5."/>
      <w:lvlJc w:val="left"/>
      <w:pPr>
        <w:ind w:left="3600" w:hanging="360"/>
      </w:pPr>
    </w:lvl>
    <w:lvl w:ilvl="5" w:tplc="C6C03A3C">
      <w:start w:val="1"/>
      <w:numFmt w:val="lowerRoman"/>
      <w:lvlText w:val="%6."/>
      <w:lvlJc w:val="right"/>
      <w:pPr>
        <w:ind w:left="4320" w:hanging="180"/>
      </w:pPr>
    </w:lvl>
    <w:lvl w:ilvl="6" w:tplc="8C88D404">
      <w:start w:val="1"/>
      <w:numFmt w:val="decimal"/>
      <w:lvlText w:val="%7."/>
      <w:lvlJc w:val="left"/>
      <w:pPr>
        <w:ind w:left="5040" w:hanging="360"/>
      </w:pPr>
    </w:lvl>
    <w:lvl w:ilvl="7" w:tplc="3A984E98">
      <w:start w:val="1"/>
      <w:numFmt w:val="lowerLetter"/>
      <w:lvlText w:val="%8."/>
      <w:lvlJc w:val="left"/>
      <w:pPr>
        <w:ind w:left="5760" w:hanging="360"/>
      </w:pPr>
    </w:lvl>
    <w:lvl w:ilvl="8" w:tplc="72F20F6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37240"/>
    <w:multiLevelType w:val="hybridMultilevel"/>
    <w:tmpl w:val="C182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216DE"/>
    <w:multiLevelType w:val="hybridMultilevel"/>
    <w:tmpl w:val="F482CA30"/>
    <w:lvl w:ilvl="0" w:tplc="263AFF2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4342B4C2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2166D54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CE10C1C0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97D4443A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B0F41BFE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4FB2BE28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A5F8852A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1EA025AC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7" w15:restartNumberingAfterBreak="0">
    <w:nsid w:val="72A27C69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47F23"/>
    <w:multiLevelType w:val="hybridMultilevel"/>
    <w:tmpl w:val="683C4308"/>
    <w:lvl w:ilvl="0" w:tplc="F294D704">
      <w:start w:val="1"/>
      <w:numFmt w:val="decimal"/>
      <w:lvlText w:val="%1."/>
      <w:lvlJc w:val="left"/>
      <w:pPr>
        <w:ind w:left="720" w:hanging="360"/>
      </w:pPr>
    </w:lvl>
    <w:lvl w:ilvl="1" w:tplc="4D2037F0">
      <w:start w:val="1"/>
      <w:numFmt w:val="lowerLetter"/>
      <w:lvlText w:val="%2."/>
      <w:lvlJc w:val="left"/>
      <w:pPr>
        <w:ind w:left="1440" w:hanging="360"/>
      </w:pPr>
    </w:lvl>
    <w:lvl w:ilvl="2" w:tplc="7CECDC1A">
      <w:start w:val="1"/>
      <w:numFmt w:val="lowerRoman"/>
      <w:lvlText w:val="%3."/>
      <w:lvlJc w:val="right"/>
      <w:pPr>
        <w:ind w:left="2160" w:hanging="180"/>
      </w:pPr>
    </w:lvl>
    <w:lvl w:ilvl="3" w:tplc="74DA44AC">
      <w:start w:val="1"/>
      <w:numFmt w:val="decimal"/>
      <w:lvlText w:val="%4."/>
      <w:lvlJc w:val="left"/>
      <w:pPr>
        <w:ind w:left="2880" w:hanging="360"/>
      </w:pPr>
    </w:lvl>
    <w:lvl w:ilvl="4" w:tplc="D0363434">
      <w:start w:val="1"/>
      <w:numFmt w:val="lowerLetter"/>
      <w:lvlText w:val="%5."/>
      <w:lvlJc w:val="left"/>
      <w:pPr>
        <w:ind w:left="3600" w:hanging="360"/>
      </w:pPr>
    </w:lvl>
    <w:lvl w:ilvl="5" w:tplc="2EE43818">
      <w:start w:val="1"/>
      <w:numFmt w:val="lowerRoman"/>
      <w:lvlText w:val="%6."/>
      <w:lvlJc w:val="right"/>
      <w:pPr>
        <w:ind w:left="4320" w:hanging="180"/>
      </w:pPr>
    </w:lvl>
    <w:lvl w:ilvl="6" w:tplc="512C7938">
      <w:start w:val="1"/>
      <w:numFmt w:val="decimal"/>
      <w:lvlText w:val="%7."/>
      <w:lvlJc w:val="left"/>
      <w:pPr>
        <w:ind w:left="5040" w:hanging="360"/>
      </w:pPr>
    </w:lvl>
    <w:lvl w:ilvl="7" w:tplc="ECFE6F22">
      <w:start w:val="1"/>
      <w:numFmt w:val="lowerLetter"/>
      <w:lvlText w:val="%8."/>
      <w:lvlJc w:val="left"/>
      <w:pPr>
        <w:ind w:left="5760" w:hanging="360"/>
      </w:pPr>
    </w:lvl>
    <w:lvl w:ilvl="8" w:tplc="C5C25D3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A42B0"/>
    <w:multiLevelType w:val="hybridMultilevel"/>
    <w:tmpl w:val="3EEC7022"/>
    <w:lvl w:ilvl="0" w:tplc="4560C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5749828">
      <w:start w:val="1"/>
      <w:numFmt w:val="lowerLetter"/>
      <w:lvlText w:val="%2."/>
      <w:lvlJc w:val="left"/>
      <w:pPr>
        <w:ind w:left="1789" w:hanging="360"/>
      </w:pPr>
    </w:lvl>
    <w:lvl w:ilvl="2" w:tplc="9CEEE976">
      <w:start w:val="1"/>
      <w:numFmt w:val="lowerRoman"/>
      <w:lvlText w:val="%3."/>
      <w:lvlJc w:val="right"/>
      <w:pPr>
        <w:ind w:left="2509" w:hanging="180"/>
      </w:pPr>
    </w:lvl>
    <w:lvl w:ilvl="3" w:tplc="0A141468">
      <w:start w:val="1"/>
      <w:numFmt w:val="decimal"/>
      <w:lvlText w:val="%4."/>
      <w:lvlJc w:val="left"/>
      <w:pPr>
        <w:ind w:left="3229" w:hanging="360"/>
      </w:pPr>
    </w:lvl>
    <w:lvl w:ilvl="4" w:tplc="2C2E2BE6">
      <w:start w:val="1"/>
      <w:numFmt w:val="lowerLetter"/>
      <w:lvlText w:val="%5."/>
      <w:lvlJc w:val="left"/>
      <w:pPr>
        <w:ind w:left="3949" w:hanging="360"/>
      </w:pPr>
    </w:lvl>
    <w:lvl w:ilvl="5" w:tplc="8300278C">
      <w:start w:val="1"/>
      <w:numFmt w:val="lowerRoman"/>
      <w:lvlText w:val="%6."/>
      <w:lvlJc w:val="right"/>
      <w:pPr>
        <w:ind w:left="4669" w:hanging="180"/>
      </w:pPr>
    </w:lvl>
    <w:lvl w:ilvl="6" w:tplc="7CEE3B12">
      <w:start w:val="1"/>
      <w:numFmt w:val="decimal"/>
      <w:lvlText w:val="%7."/>
      <w:lvlJc w:val="left"/>
      <w:pPr>
        <w:ind w:left="5389" w:hanging="360"/>
      </w:pPr>
    </w:lvl>
    <w:lvl w:ilvl="7" w:tplc="92D22BD0">
      <w:start w:val="1"/>
      <w:numFmt w:val="lowerLetter"/>
      <w:lvlText w:val="%8."/>
      <w:lvlJc w:val="left"/>
      <w:pPr>
        <w:ind w:left="6109" w:hanging="360"/>
      </w:pPr>
    </w:lvl>
    <w:lvl w:ilvl="8" w:tplc="4B9AB4F2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7A952DB"/>
    <w:multiLevelType w:val="hybridMultilevel"/>
    <w:tmpl w:val="A0EAC128"/>
    <w:lvl w:ilvl="0" w:tplc="ABDC9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88A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D48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2C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86B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400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D8A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E4B8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7A7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411873"/>
    <w:multiLevelType w:val="hybridMultilevel"/>
    <w:tmpl w:val="59CA30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D0AE3"/>
    <w:multiLevelType w:val="hybridMultilevel"/>
    <w:tmpl w:val="CB12041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3" w15:restartNumberingAfterBreak="0">
    <w:nsid w:val="7D49264A"/>
    <w:multiLevelType w:val="hybridMultilevel"/>
    <w:tmpl w:val="41FCD2B0"/>
    <w:lvl w:ilvl="0" w:tplc="39527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92B796">
      <w:start w:val="1"/>
      <w:numFmt w:val="lowerLetter"/>
      <w:lvlText w:val="%2."/>
      <w:lvlJc w:val="left"/>
      <w:pPr>
        <w:ind w:left="1440" w:hanging="360"/>
      </w:pPr>
    </w:lvl>
    <w:lvl w:ilvl="2" w:tplc="92241ADC">
      <w:start w:val="1"/>
      <w:numFmt w:val="lowerRoman"/>
      <w:lvlText w:val="%3."/>
      <w:lvlJc w:val="right"/>
      <w:pPr>
        <w:ind w:left="2160" w:hanging="180"/>
      </w:pPr>
    </w:lvl>
    <w:lvl w:ilvl="3" w:tplc="DD78E904">
      <w:start w:val="1"/>
      <w:numFmt w:val="decimal"/>
      <w:lvlText w:val="%4."/>
      <w:lvlJc w:val="left"/>
      <w:pPr>
        <w:ind w:left="2880" w:hanging="360"/>
      </w:pPr>
    </w:lvl>
    <w:lvl w:ilvl="4" w:tplc="CEEA8A7E">
      <w:start w:val="1"/>
      <w:numFmt w:val="lowerLetter"/>
      <w:lvlText w:val="%5."/>
      <w:lvlJc w:val="left"/>
      <w:pPr>
        <w:ind w:left="3600" w:hanging="360"/>
      </w:pPr>
    </w:lvl>
    <w:lvl w:ilvl="5" w:tplc="7688A29A">
      <w:start w:val="1"/>
      <w:numFmt w:val="lowerRoman"/>
      <w:lvlText w:val="%6."/>
      <w:lvlJc w:val="right"/>
      <w:pPr>
        <w:ind w:left="4320" w:hanging="180"/>
      </w:pPr>
    </w:lvl>
    <w:lvl w:ilvl="6" w:tplc="9E76A444">
      <w:start w:val="1"/>
      <w:numFmt w:val="decimal"/>
      <w:lvlText w:val="%7."/>
      <w:lvlJc w:val="left"/>
      <w:pPr>
        <w:ind w:left="5040" w:hanging="360"/>
      </w:pPr>
    </w:lvl>
    <w:lvl w:ilvl="7" w:tplc="6304F7CE">
      <w:start w:val="1"/>
      <w:numFmt w:val="lowerLetter"/>
      <w:lvlText w:val="%8."/>
      <w:lvlJc w:val="left"/>
      <w:pPr>
        <w:ind w:left="5760" w:hanging="360"/>
      </w:pPr>
    </w:lvl>
    <w:lvl w:ilvl="8" w:tplc="4906C4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16"/>
  </w:num>
  <w:num w:numId="4">
    <w:abstractNumId w:val="27"/>
  </w:num>
  <w:num w:numId="5">
    <w:abstractNumId w:val="6"/>
  </w:num>
  <w:num w:numId="6">
    <w:abstractNumId w:val="37"/>
  </w:num>
  <w:num w:numId="7">
    <w:abstractNumId w:val="21"/>
  </w:num>
  <w:num w:numId="8">
    <w:abstractNumId w:val="11"/>
  </w:num>
  <w:num w:numId="9">
    <w:abstractNumId w:val="15"/>
  </w:num>
  <w:num w:numId="10">
    <w:abstractNumId w:val="1"/>
  </w:num>
  <w:num w:numId="11">
    <w:abstractNumId w:val="26"/>
  </w:num>
  <w:num w:numId="12">
    <w:abstractNumId w:val="8"/>
  </w:num>
  <w:num w:numId="13">
    <w:abstractNumId w:val="33"/>
  </w:num>
  <w:num w:numId="14">
    <w:abstractNumId w:val="4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9"/>
  </w:num>
  <w:num w:numId="18">
    <w:abstractNumId w:val="18"/>
  </w:num>
  <w:num w:numId="19">
    <w:abstractNumId w:val="13"/>
  </w:num>
  <w:num w:numId="20">
    <w:abstractNumId w:val="42"/>
  </w:num>
  <w:num w:numId="21">
    <w:abstractNumId w:val="22"/>
  </w:num>
  <w:num w:numId="22">
    <w:abstractNumId w:val="5"/>
  </w:num>
  <w:num w:numId="23">
    <w:abstractNumId w:val="28"/>
  </w:num>
  <w:num w:numId="24">
    <w:abstractNumId w:val="31"/>
  </w:num>
  <w:num w:numId="25">
    <w:abstractNumId w:val="32"/>
  </w:num>
  <w:num w:numId="26">
    <w:abstractNumId w:val="35"/>
  </w:num>
  <w:num w:numId="27">
    <w:abstractNumId w:val="29"/>
  </w:num>
  <w:num w:numId="28">
    <w:abstractNumId w:val="10"/>
  </w:num>
  <w:num w:numId="29">
    <w:abstractNumId w:val="20"/>
  </w:num>
  <w:num w:numId="30">
    <w:abstractNumId w:val="7"/>
  </w:num>
  <w:num w:numId="31">
    <w:abstractNumId w:val="23"/>
  </w:num>
  <w:num w:numId="32">
    <w:abstractNumId w:val="41"/>
  </w:num>
  <w:num w:numId="33">
    <w:abstractNumId w:val="25"/>
  </w:num>
  <w:num w:numId="34">
    <w:abstractNumId w:val="39"/>
  </w:num>
  <w:num w:numId="35">
    <w:abstractNumId w:val="17"/>
  </w:num>
  <w:num w:numId="36">
    <w:abstractNumId w:val="0"/>
  </w:num>
  <w:num w:numId="37">
    <w:abstractNumId w:val="36"/>
  </w:num>
  <w:num w:numId="38">
    <w:abstractNumId w:val="14"/>
  </w:num>
  <w:num w:numId="39">
    <w:abstractNumId w:val="40"/>
  </w:num>
  <w:num w:numId="40">
    <w:abstractNumId w:val="43"/>
  </w:num>
  <w:num w:numId="41">
    <w:abstractNumId w:val="24"/>
  </w:num>
  <w:num w:numId="42">
    <w:abstractNumId w:val="2"/>
  </w:num>
  <w:num w:numId="43">
    <w:abstractNumId w:val="12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88"/>
    <w:rsid w:val="0000046F"/>
    <w:rsid w:val="000416FE"/>
    <w:rsid w:val="00052967"/>
    <w:rsid w:val="00054A15"/>
    <w:rsid w:val="00081B1D"/>
    <w:rsid w:val="000833CA"/>
    <w:rsid w:val="00091BB5"/>
    <w:rsid w:val="000D7088"/>
    <w:rsid w:val="000D7CA5"/>
    <w:rsid w:val="000E1D46"/>
    <w:rsid w:val="000E4DE5"/>
    <w:rsid w:val="000F6C94"/>
    <w:rsid w:val="0010683C"/>
    <w:rsid w:val="00124A58"/>
    <w:rsid w:val="00126049"/>
    <w:rsid w:val="00130C95"/>
    <w:rsid w:val="00136C80"/>
    <w:rsid w:val="00136D43"/>
    <w:rsid w:val="001402B0"/>
    <w:rsid w:val="001472A4"/>
    <w:rsid w:val="00171797"/>
    <w:rsid w:val="001A1DFC"/>
    <w:rsid w:val="001A678B"/>
    <w:rsid w:val="001A777A"/>
    <w:rsid w:val="001C7CE3"/>
    <w:rsid w:val="001D4093"/>
    <w:rsid w:val="001E3FE4"/>
    <w:rsid w:val="001F5B20"/>
    <w:rsid w:val="002051E8"/>
    <w:rsid w:val="00206A22"/>
    <w:rsid w:val="00212A6D"/>
    <w:rsid w:val="0027045A"/>
    <w:rsid w:val="00270844"/>
    <w:rsid w:val="00271476"/>
    <w:rsid w:val="00296D59"/>
    <w:rsid w:val="002A00F4"/>
    <w:rsid w:val="002A2792"/>
    <w:rsid w:val="002C78F0"/>
    <w:rsid w:val="00312C97"/>
    <w:rsid w:val="00322917"/>
    <w:rsid w:val="00322F08"/>
    <w:rsid w:val="00330A76"/>
    <w:rsid w:val="00340F7D"/>
    <w:rsid w:val="00352476"/>
    <w:rsid w:val="00362018"/>
    <w:rsid w:val="00380119"/>
    <w:rsid w:val="00385038"/>
    <w:rsid w:val="003A1BA9"/>
    <w:rsid w:val="003A401F"/>
    <w:rsid w:val="003B2410"/>
    <w:rsid w:val="003D087F"/>
    <w:rsid w:val="003F1B2B"/>
    <w:rsid w:val="0040194B"/>
    <w:rsid w:val="004239A9"/>
    <w:rsid w:val="004343D4"/>
    <w:rsid w:val="004376AC"/>
    <w:rsid w:val="004452A6"/>
    <w:rsid w:val="00452148"/>
    <w:rsid w:val="00455119"/>
    <w:rsid w:val="00461717"/>
    <w:rsid w:val="004865BC"/>
    <w:rsid w:val="004B7CBB"/>
    <w:rsid w:val="004D0089"/>
    <w:rsid w:val="004D6C74"/>
    <w:rsid w:val="004E1686"/>
    <w:rsid w:val="004F5F46"/>
    <w:rsid w:val="005045D9"/>
    <w:rsid w:val="00506ABE"/>
    <w:rsid w:val="00515F85"/>
    <w:rsid w:val="00533E98"/>
    <w:rsid w:val="005461ED"/>
    <w:rsid w:val="00556556"/>
    <w:rsid w:val="00571899"/>
    <w:rsid w:val="0059260B"/>
    <w:rsid w:val="005B1F95"/>
    <w:rsid w:val="005D3E7B"/>
    <w:rsid w:val="005E5185"/>
    <w:rsid w:val="0061433B"/>
    <w:rsid w:val="00632623"/>
    <w:rsid w:val="006363B2"/>
    <w:rsid w:val="00654D4B"/>
    <w:rsid w:val="00660B5B"/>
    <w:rsid w:val="00675B12"/>
    <w:rsid w:val="00695ABD"/>
    <w:rsid w:val="006C04FB"/>
    <w:rsid w:val="006C7957"/>
    <w:rsid w:val="006D6B71"/>
    <w:rsid w:val="006E4732"/>
    <w:rsid w:val="006F4B60"/>
    <w:rsid w:val="007070BF"/>
    <w:rsid w:val="00711187"/>
    <w:rsid w:val="0072505F"/>
    <w:rsid w:val="0072533E"/>
    <w:rsid w:val="00757F04"/>
    <w:rsid w:val="0076085A"/>
    <w:rsid w:val="007734E7"/>
    <w:rsid w:val="00773D27"/>
    <w:rsid w:val="00775569"/>
    <w:rsid w:val="00796D5A"/>
    <w:rsid w:val="007A3C80"/>
    <w:rsid w:val="007E6C41"/>
    <w:rsid w:val="007F1055"/>
    <w:rsid w:val="007F6F6A"/>
    <w:rsid w:val="007F7F69"/>
    <w:rsid w:val="008110F4"/>
    <w:rsid w:val="00831063"/>
    <w:rsid w:val="008379FA"/>
    <w:rsid w:val="00847C90"/>
    <w:rsid w:val="008618DE"/>
    <w:rsid w:val="00866086"/>
    <w:rsid w:val="008A09D9"/>
    <w:rsid w:val="008A2F3D"/>
    <w:rsid w:val="008A4766"/>
    <w:rsid w:val="008A4799"/>
    <w:rsid w:val="008B0A60"/>
    <w:rsid w:val="008C7F1A"/>
    <w:rsid w:val="008E0260"/>
    <w:rsid w:val="008F1393"/>
    <w:rsid w:val="008F25A6"/>
    <w:rsid w:val="0090691E"/>
    <w:rsid w:val="00910699"/>
    <w:rsid w:val="009173A5"/>
    <w:rsid w:val="00932F41"/>
    <w:rsid w:val="009854E9"/>
    <w:rsid w:val="009940F6"/>
    <w:rsid w:val="0099429C"/>
    <w:rsid w:val="009C1F76"/>
    <w:rsid w:val="009D0246"/>
    <w:rsid w:val="009D053A"/>
    <w:rsid w:val="009D3BF5"/>
    <w:rsid w:val="009E14CB"/>
    <w:rsid w:val="009E1B7D"/>
    <w:rsid w:val="009E2E9C"/>
    <w:rsid w:val="009E43E1"/>
    <w:rsid w:val="009E5912"/>
    <w:rsid w:val="00A0221D"/>
    <w:rsid w:val="00A1310E"/>
    <w:rsid w:val="00A203FE"/>
    <w:rsid w:val="00A22232"/>
    <w:rsid w:val="00A30492"/>
    <w:rsid w:val="00A40086"/>
    <w:rsid w:val="00A412BE"/>
    <w:rsid w:val="00A5158C"/>
    <w:rsid w:val="00A518AF"/>
    <w:rsid w:val="00A65F68"/>
    <w:rsid w:val="00A700C3"/>
    <w:rsid w:val="00A705C0"/>
    <w:rsid w:val="00A86463"/>
    <w:rsid w:val="00A87B33"/>
    <w:rsid w:val="00A95BFF"/>
    <w:rsid w:val="00AA7E68"/>
    <w:rsid w:val="00AB3D3D"/>
    <w:rsid w:val="00AC73C8"/>
    <w:rsid w:val="00AD082D"/>
    <w:rsid w:val="00AD31B3"/>
    <w:rsid w:val="00AD6482"/>
    <w:rsid w:val="00AE00E6"/>
    <w:rsid w:val="00AE1C74"/>
    <w:rsid w:val="00AE3955"/>
    <w:rsid w:val="00B04490"/>
    <w:rsid w:val="00B21B31"/>
    <w:rsid w:val="00B34623"/>
    <w:rsid w:val="00B45E55"/>
    <w:rsid w:val="00B575FC"/>
    <w:rsid w:val="00B83043"/>
    <w:rsid w:val="00B83F12"/>
    <w:rsid w:val="00B86447"/>
    <w:rsid w:val="00B87182"/>
    <w:rsid w:val="00B97F56"/>
    <w:rsid w:val="00BA02CB"/>
    <w:rsid w:val="00BB23F3"/>
    <w:rsid w:val="00BC344E"/>
    <w:rsid w:val="00BC41DF"/>
    <w:rsid w:val="00BD0204"/>
    <w:rsid w:val="00BF1BD0"/>
    <w:rsid w:val="00BF3DFE"/>
    <w:rsid w:val="00BF4758"/>
    <w:rsid w:val="00C0623B"/>
    <w:rsid w:val="00C14618"/>
    <w:rsid w:val="00C36FF7"/>
    <w:rsid w:val="00C52A7B"/>
    <w:rsid w:val="00C5436B"/>
    <w:rsid w:val="00C708A9"/>
    <w:rsid w:val="00C83D55"/>
    <w:rsid w:val="00D10590"/>
    <w:rsid w:val="00D267B0"/>
    <w:rsid w:val="00D34A08"/>
    <w:rsid w:val="00D43E41"/>
    <w:rsid w:val="00D70443"/>
    <w:rsid w:val="00D9621F"/>
    <w:rsid w:val="00DE5356"/>
    <w:rsid w:val="00DE7118"/>
    <w:rsid w:val="00DF21DD"/>
    <w:rsid w:val="00E02306"/>
    <w:rsid w:val="00E05055"/>
    <w:rsid w:val="00E07323"/>
    <w:rsid w:val="00E14379"/>
    <w:rsid w:val="00E208F7"/>
    <w:rsid w:val="00E23296"/>
    <w:rsid w:val="00E3620F"/>
    <w:rsid w:val="00E44497"/>
    <w:rsid w:val="00E46A18"/>
    <w:rsid w:val="00E50AD0"/>
    <w:rsid w:val="00E60048"/>
    <w:rsid w:val="00E74319"/>
    <w:rsid w:val="00E92467"/>
    <w:rsid w:val="00EB34F0"/>
    <w:rsid w:val="00EC678B"/>
    <w:rsid w:val="00F0517C"/>
    <w:rsid w:val="00F073AC"/>
    <w:rsid w:val="00F22FDA"/>
    <w:rsid w:val="00F40658"/>
    <w:rsid w:val="00F50157"/>
    <w:rsid w:val="00F5521F"/>
    <w:rsid w:val="00F718C8"/>
    <w:rsid w:val="00F85A5E"/>
    <w:rsid w:val="00FA660C"/>
    <w:rsid w:val="00FA6D9A"/>
    <w:rsid w:val="00FB2815"/>
    <w:rsid w:val="00FC0571"/>
    <w:rsid w:val="00FC059A"/>
    <w:rsid w:val="0B3F8678"/>
    <w:rsid w:val="3D0EE7C5"/>
    <w:rsid w:val="434F3F5D"/>
    <w:rsid w:val="4C2590E5"/>
    <w:rsid w:val="6A88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DCC1D"/>
  <w15:docId w15:val="{37E48AC6-FA32-47C5-800F-9F5B1DD3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BD0"/>
    <w:pPr>
      <w:contextualSpacing/>
    </w:pPr>
    <w:rPr>
      <w:sz w:val="22"/>
      <w:szCs w:val="22"/>
    </w:rPr>
  </w:style>
  <w:style w:type="paragraph" w:styleId="1">
    <w:name w:val="heading 1"/>
    <w:basedOn w:val="10"/>
    <w:next w:val="10"/>
    <w:link w:val="11"/>
    <w:rsid w:val="000D7088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rsid w:val="000D7088"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0"/>
    <w:next w:val="10"/>
    <w:rsid w:val="000D7088"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0"/>
    <w:next w:val="10"/>
    <w:rsid w:val="000D7088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rsid w:val="000D7088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0D7088"/>
    <w:pPr>
      <w:keepNext/>
      <w:keepLines/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7088"/>
    <w:pPr>
      <w:contextualSpacing/>
    </w:pPr>
    <w:rPr>
      <w:sz w:val="22"/>
      <w:szCs w:val="22"/>
    </w:rPr>
  </w:style>
  <w:style w:type="table" w:customStyle="1" w:styleId="NormalTable0">
    <w:name w:val="Normal Table0"/>
    <w:rsid w:val="000D7088"/>
    <w:pPr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7088"/>
    <w:pPr>
      <w:keepNext/>
      <w:keepLines/>
      <w:spacing w:before="240" w:after="60"/>
      <w:jc w:val="center"/>
    </w:pPr>
    <w:rPr>
      <w:b/>
      <w:sz w:val="32"/>
      <w:szCs w:val="32"/>
    </w:rPr>
  </w:style>
  <w:style w:type="paragraph" w:styleId="a4">
    <w:name w:val="Subtitle"/>
    <w:basedOn w:val="10"/>
    <w:next w:val="10"/>
    <w:rsid w:val="000D7088"/>
    <w:pPr>
      <w:keepNext/>
      <w:keepLines/>
      <w:spacing w:after="60"/>
      <w:jc w:val="center"/>
    </w:pPr>
    <w:rPr>
      <w:rFonts w:ascii="Arial" w:eastAsia="Arial" w:hAnsi="Arial" w:cs="Arial"/>
    </w:rPr>
  </w:style>
  <w:style w:type="table" w:customStyle="1" w:styleId="12">
    <w:name w:val="1"/>
    <w:basedOn w:val="NormalTable0"/>
    <w:rsid w:val="000D708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0">
    <w:name w:val="Body Text 3"/>
    <w:basedOn w:val="a"/>
    <w:link w:val="31"/>
    <w:rsid w:val="00C0623B"/>
    <w:pPr>
      <w:spacing w:after="120"/>
      <w:contextualSpacing w:val="0"/>
    </w:pPr>
    <w:rPr>
      <w:sz w:val="16"/>
      <w:szCs w:val="16"/>
    </w:rPr>
  </w:style>
  <w:style w:type="character" w:customStyle="1" w:styleId="31">
    <w:name w:val="Основной текст 3 Знак"/>
    <w:link w:val="30"/>
    <w:rsid w:val="00C0623B"/>
    <w:rPr>
      <w:sz w:val="16"/>
      <w:szCs w:val="16"/>
    </w:rPr>
  </w:style>
  <w:style w:type="paragraph" w:styleId="a5">
    <w:name w:val="List Paragraph"/>
    <w:basedOn w:val="a"/>
    <w:uiPriority w:val="34"/>
    <w:qFormat/>
    <w:rsid w:val="009E43E1"/>
    <w:pPr>
      <w:ind w:left="708"/>
      <w:contextualSpacing w:val="0"/>
    </w:pPr>
    <w:rPr>
      <w:sz w:val="24"/>
      <w:szCs w:val="24"/>
    </w:rPr>
  </w:style>
  <w:style w:type="paragraph" w:customStyle="1" w:styleId="formattext">
    <w:name w:val="formattext"/>
    <w:basedOn w:val="a"/>
    <w:rsid w:val="009E43E1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6">
    <w:name w:val="Hyperlink"/>
    <w:uiPriority w:val="99"/>
    <w:unhideWhenUsed/>
    <w:rsid w:val="009173A5"/>
    <w:rPr>
      <w:color w:val="0000FF"/>
      <w:u w:val="single"/>
    </w:rPr>
  </w:style>
  <w:style w:type="paragraph" w:styleId="a7">
    <w:name w:val="Normal (Web)"/>
    <w:aliases w:val="Обычный (Web)"/>
    <w:basedOn w:val="a"/>
    <w:link w:val="a8"/>
    <w:uiPriority w:val="99"/>
    <w:qFormat/>
    <w:rsid w:val="00660B5B"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</w:rPr>
  </w:style>
  <w:style w:type="character" w:customStyle="1" w:styleId="a8">
    <w:name w:val="Обычный (веб) Знак"/>
    <w:aliases w:val="Обычный (Web) Знак"/>
    <w:link w:val="a7"/>
    <w:uiPriority w:val="99"/>
    <w:rsid w:val="00660B5B"/>
    <w:rPr>
      <w:rFonts w:ascii="Verdana" w:eastAsia="Arial Unicode MS" w:hAnsi="Verdana"/>
      <w:color w:val="000000"/>
      <w:sz w:val="19"/>
      <w:szCs w:val="19"/>
    </w:rPr>
  </w:style>
  <w:style w:type="character" w:styleId="a9">
    <w:name w:val="annotation reference"/>
    <w:uiPriority w:val="99"/>
    <w:semiHidden/>
    <w:unhideWhenUsed/>
    <w:rsid w:val="00C5436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5436B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C5436B"/>
  </w:style>
  <w:style w:type="paragraph" w:styleId="ac">
    <w:name w:val="annotation subject"/>
    <w:basedOn w:val="aa"/>
    <w:next w:val="aa"/>
    <w:link w:val="ad"/>
    <w:uiPriority w:val="99"/>
    <w:semiHidden/>
    <w:unhideWhenUsed/>
    <w:rsid w:val="00C5436B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C5436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543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5436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571899"/>
    <w:pPr>
      <w:contextualSpacing/>
    </w:pPr>
    <w:rPr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0416FE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416FE"/>
    <w:rPr>
      <w:sz w:val="22"/>
      <w:szCs w:val="22"/>
    </w:rPr>
  </w:style>
  <w:style w:type="character" w:customStyle="1" w:styleId="FontStyle14">
    <w:name w:val="Font Style14"/>
    <w:rsid w:val="00AB3D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link w:val="ConsPlusNormal0"/>
    <w:rsid w:val="00A1310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A1310E"/>
    <w:rPr>
      <w:rFonts w:ascii="Arial" w:hAnsi="Arial"/>
      <w:sz w:val="22"/>
      <w:szCs w:val="22"/>
    </w:rPr>
  </w:style>
  <w:style w:type="paragraph" w:customStyle="1" w:styleId="Default">
    <w:name w:val="Default"/>
    <w:rsid w:val="00E023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qFormat/>
    <w:rsid w:val="00EB34F0"/>
    <w:pPr>
      <w:widowControl w:val="0"/>
      <w:suppressAutoHyphens/>
      <w:spacing w:after="160" w:line="259" w:lineRule="auto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customStyle="1" w:styleId="11">
    <w:name w:val="Заголовок 1 Знак"/>
    <w:basedOn w:val="a0"/>
    <w:link w:val="1"/>
    <w:uiPriority w:val="9"/>
    <w:rsid w:val="000833CA"/>
    <w:rPr>
      <w:b/>
      <w:sz w:val="28"/>
      <w:szCs w:val="28"/>
    </w:rPr>
  </w:style>
  <w:style w:type="table" w:customStyle="1" w:styleId="51">
    <w:name w:val="Таблица простая 51"/>
    <w:basedOn w:val="a1"/>
    <w:uiPriority w:val="99"/>
    <w:rsid w:val="00B21B31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cademy.gzakypki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3806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N. Kitaeva</dc:creator>
  <cp:lastModifiedBy>Юрьева Ольга Федоровна</cp:lastModifiedBy>
  <cp:revision>3</cp:revision>
  <cp:lastPrinted>2020-09-25T12:10:00Z</cp:lastPrinted>
  <dcterms:created xsi:type="dcterms:W3CDTF">2026-07-20T09:20:00Z</dcterms:created>
  <dcterms:modified xsi:type="dcterms:W3CDTF">2026-07-20T09:55:00Z</dcterms:modified>
</cp:coreProperties>
</file>