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E5C5F" w14:textId="77777777" w:rsidR="00545422" w:rsidRPr="00555C15" w:rsidRDefault="00545422" w:rsidP="00545422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280A9B9A" w14:textId="77777777" w:rsidR="00545422" w:rsidRPr="00545422" w:rsidRDefault="00545422" w:rsidP="00545422">
      <w:pPr>
        <w:spacing w:before="120" w:after="120"/>
        <w:ind w:firstLine="357"/>
        <w:jc w:val="center"/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</w:pPr>
      <w:r w:rsidRPr="00545422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Техническое задание на оказание услуг по организации </w:t>
      </w:r>
      <w:r w:rsidRPr="00545422"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t>семинара-практикума «Территория возможностей: новые горизонты экопросвещения и привлечения внебюджетных средств на ООПТ» для сотрудников особо охраняемых природных территорий»</w:t>
      </w:r>
      <w:r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t xml:space="preserve"> </w:t>
      </w:r>
    </w:p>
    <w:tbl>
      <w:tblPr>
        <w:tblStyle w:val="a3"/>
        <w:tblW w:w="10343" w:type="dxa"/>
        <w:tblInd w:w="-928" w:type="dxa"/>
        <w:tblLook w:val="04A0" w:firstRow="1" w:lastRow="0" w:firstColumn="1" w:lastColumn="0" w:noHBand="0" w:noVBand="1"/>
      </w:tblPr>
      <w:tblGrid>
        <w:gridCol w:w="818"/>
        <w:gridCol w:w="3713"/>
        <w:gridCol w:w="5812"/>
      </w:tblGrid>
      <w:tr w:rsidR="00545422" w:rsidRPr="00545422" w14:paraId="689ACDCB" w14:textId="77777777" w:rsidTr="009F77FE">
        <w:trPr>
          <w:trHeight w:val="419"/>
        </w:trPr>
        <w:tc>
          <w:tcPr>
            <w:tcW w:w="818" w:type="dxa"/>
          </w:tcPr>
          <w:p w14:paraId="3A003CC9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3628BCB1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713" w:type="dxa"/>
          </w:tcPr>
          <w:p w14:paraId="53DBABB0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812" w:type="dxa"/>
          </w:tcPr>
          <w:p w14:paraId="2D567387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Характеристики </w:t>
            </w:r>
          </w:p>
        </w:tc>
      </w:tr>
      <w:tr w:rsidR="00545422" w:rsidRPr="00545422" w14:paraId="18B65AD3" w14:textId="77777777" w:rsidTr="009F77FE">
        <w:trPr>
          <w:trHeight w:val="419"/>
        </w:trPr>
        <w:tc>
          <w:tcPr>
            <w:tcW w:w="818" w:type="dxa"/>
          </w:tcPr>
          <w:p w14:paraId="15D5D717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3" w:type="dxa"/>
          </w:tcPr>
          <w:p w14:paraId="47A947E0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 xml:space="preserve">Кол-во обучающихся </w:t>
            </w:r>
          </w:p>
          <w:p w14:paraId="443730E5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145B96D6" w14:textId="0F93DDB8" w:rsidR="00545422" w:rsidRPr="00545422" w:rsidRDefault="002C2561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45422" w:rsidRPr="00545422" w14:paraId="0D15B8A7" w14:textId="77777777" w:rsidTr="009F77FE">
        <w:trPr>
          <w:trHeight w:val="419"/>
        </w:trPr>
        <w:tc>
          <w:tcPr>
            <w:tcW w:w="818" w:type="dxa"/>
          </w:tcPr>
          <w:p w14:paraId="26C70448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3" w:type="dxa"/>
          </w:tcPr>
          <w:p w14:paraId="3BFBF767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семинара:</w:t>
            </w:r>
          </w:p>
        </w:tc>
        <w:tc>
          <w:tcPr>
            <w:tcW w:w="5812" w:type="dxa"/>
          </w:tcPr>
          <w:p w14:paraId="4C4EFB91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Территория возможностей: новые горизонты экопросвещения и привлечения внебюджетных средств на ООПТ» для сотрудников особо охраняемых природных территорий</w:t>
            </w:r>
          </w:p>
        </w:tc>
      </w:tr>
      <w:tr w:rsidR="00545422" w:rsidRPr="00545422" w14:paraId="62290CF5" w14:textId="77777777" w:rsidTr="009F77FE">
        <w:trPr>
          <w:trHeight w:val="419"/>
        </w:trPr>
        <w:tc>
          <w:tcPr>
            <w:tcW w:w="818" w:type="dxa"/>
          </w:tcPr>
          <w:p w14:paraId="1559A361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3" w:type="dxa"/>
          </w:tcPr>
          <w:p w14:paraId="2ADD895F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 xml:space="preserve">Форма проведения семинара </w:t>
            </w:r>
          </w:p>
        </w:tc>
        <w:tc>
          <w:tcPr>
            <w:tcW w:w="5812" w:type="dxa"/>
          </w:tcPr>
          <w:p w14:paraId="0FEBBFC8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 xml:space="preserve">Очная  </w:t>
            </w:r>
          </w:p>
        </w:tc>
      </w:tr>
      <w:tr w:rsidR="00545422" w:rsidRPr="00545422" w14:paraId="2DF7F1C2" w14:textId="77777777" w:rsidTr="009F77FE">
        <w:trPr>
          <w:trHeight w:val="419"/>
        </w:trPr>
        <w:tc>
          <w:tcPr>
            <w:tcW w:w="818" w:type="dxa"/>
          </w:tcPr>
          <w:p w14:paraId="5BE300C6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3" w:type="dxa"/>
          </w:tcPr>
          <w:p w14:paraId="2EA189BE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>Сроки проведения семинара</w:t>
            </w:r>
          </w:p>
        </w:tc>
        <w:tc>
          <w:tcPr>
            <w:tcW w:w="5812" w:type="dxa"/>
          </w:tcPr>
          <w:p w14:paraId="062E0163" w14:textId="77777777" w:rsidR="00545422" w:rsidRPr="00545422" w:rsidRDefault="00545422" w:rsidP="005454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С 21 по 24 сентября 2026 года, Кенозерский национальный парк</w:t>
            </w:r>
          </w:p>
        </w:tc>
      </w:tr>
      <w:tr w:rsidR="00545422" w:rsidRPr="00545422" w14:paraId="6CEDF0AB" w14:textId="77777777" w:rsidTr="009F77FE">
        <w:trPr>
          <w:trHeight w:val="419"/>
        </w:trPr>
        <w:tc>
          <w:tcPr>
            <w:tcW w:w="818" w:type="dxa"/>
          </w:tcPr>
          <w:p w14:paraId="1C025B32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3" w:type="dxa"/>
          </w:tcPr>
          <w:p w14:paraId="21715E17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>Место проведения семинара</w:t>
            </w:r>
          </w:p>
        </w:tc>
        <w:tc>
          <w:tcPr>
            <w:tcW w:w="5812" w:type="dxa"/>
          </w:tcPr>
          <w:p w14:paraId="1533526E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545422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Архангельская область, Плесецкий и Каргопольский муниципальный округ, ФГБУ «Национальный парк «Кенозерский». </w:t>
            </w:r>
          </w:p>
        </w:tc>
      </w:tr>
      <w:tr w:rsidR="00545422" w:rsidRPr="00545422" w14:paraId="1ABFDECD" w14:textId="77777777" w:rsidTr="009F77FE">
        <w:trPr>
          <w:trHeight w:val="419"/>
        </w:trPr>
        <w:tc>
          <w:tcPr>
            <w:tcW w:w="818" w:type="dxa"/>
          </w:tcPr>
          <w:p w14:paraId="7F36BE7D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13" w:type="dxa"/>
          </w:tcPr>
          <w:p w14:paraId="7236B0AD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 xml:space="preserve">Вид документа получаемого по окончании проведения семинара </w:t>
            </w:r>
          </w:p>
        </w:tc>
        <w:tc>
          <w:tcPr>
            <w:tcW w:w="5812" w:type="dxa"/>
          </w:tcPr>
          <w:p w14:paraId="3724D303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Удостоверение о повышении квалификации установленного образца (56 часов).</w:t>
            </w:r>
          </w:p>
        </w:tc>
      </w:tr>
      <w:tr w:rsidR="00545422" w:rsidRPr="00021255" w14:paraId="7FFCDA1D" w14:textId="77777777" w:rsidTr="009F77FE">
        <w:trPr>
          <w:trHeight w:val="419"/>
        </w:trPr>
        <w:tc>
          <w:tcPr>
            <w:tcW w:w="818" w:type="dxa"/>
          </w:tcPr>
          <w:p w14:paraId="4DD3279A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13" w:type="dxa"/>
          </w:tcPr>
          <w:p w14:paraId="38A32393" w14:textId="77777777" w:rsidR="00545422" w:rsidRPr="00545422" w:rsidRDefault="00545422" w:rsidP="009F77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2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вопросы для изучения </w:t>
            </w:r>
          </w:p>
        </w:tc>
        <w:tc>
          <w:tcPr>
            <w:tcW w:w="5812" w:type="dxa"/>
          </w:tcPr>
          <w:p w14:paraId="65989611" w14:textId="77777777" w:rsidR="00545422" w:rsidRPr="00545422" w:rsidRDefault="00545422" w:rsidP="009F77FE">
            <w:pPr>
              <w:suppressAutoHyphens/>
              <w:spacing w:before="120" w:after="120" w:line="276" w:lineRule="auto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Развитие экпросвещения:</w:t>
            </w: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современные форматы работы и актуальные методики, работа с разными целевыми аудиториями, партнерство в экопросвещении</w:t>
            </w:r>
          </w:p>
          <w:p w14:paraId="29C1F7F3" w14:textId="77777777" w:rsidR="00545422" w:rsidRPr="00545422" w:rsidRDefault="00545422" w:rsidP="009F77FE">
            <w:pPr>
              <w:suppressAutoHyphens/>
              <w:spacing w:before="120" w:after="120" w:line="276" w:lineRule="auto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Развитие туризма и туристской инфраструктуры:</w:t>
            </w: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наследие как основа конкурентоспособного турпродукта, формирование и продвижение турпродукта, креативные подходы в туризме, работа с разными каналами коммуникации, осознанное гостеприимство на ООПТ, развитие событийного туризма</w:t>
            </w:r>
          </w:p>
          <w:p w14:paraId="1151DCBA" w14:textId="77777777" w:rsidR="00545422" w:rsidRPr="00545422" w:rsidRDefault="00545422" w:rsidP="009F77FE">
            <w:pPr>
              <w:suppressAutoHyphens/>
              <w:spacing w:before="120" w:after="120" w:line="276" w:lineRule="auto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Работа с местными сообществами</w:t>
            </w: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: вовлечение жителей в туристическую деятельность, социокультурные и бизнес-проекты местных жителей как часть турпродукта</w:t>
            </w:r>
          </w:p>
          <w:p w14:paraId="0C8D8EEF" w14:textId="77777777" w:rsidR="00545422" w:rsidRPr="00545422" w:rsidRDefault="00545422" w:rsidP="009F77FE">
            <w:pPr>
              <w:suppressAutoHyphens/>
              <w:spacing w:before="120" w:after="120" w:line="276" w:lineRule="auto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Управление и развитие ООПТ:</w:t>
            </w: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привлечение внебюджетных средств, цифровизация в управлении турпотоком, создание партнерских отношений</w:t>
            </w:r>
          </w:p>
          <w:p w14:paraId="2DB1259E" w14:textId="77777777" w:rsidR="00545422" w:rsidRPr="00021255" w:rsidRDefault="00545422" w:rsidP="009F77FE">
            <w:pPr>
              <w:suppressAutoHyphens/>
              <w:spacing w:before="120" w:after="120" w:line="276" w:lineRule="auto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Кадровая работа и волонтерство:</w:t>
            </w:r>
            <w:r w:rsidRPr="0054542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формирование кадрового резерва, развитие профессиональных компетенций сотрудников, работа со студентами и волонтерами, создание системы наставничества и тд.</w:t>
            </w:r>
          </w:p>
        </w:tc>
      </w:tr>
    </w:tbl>
    <w:p w14:paraId="224881D3" w14:textId="77777777" w:rsidR="002E335A" w:rsidRDefault="002C2561"/>
    <w:p w14:paraId="52A935B9" w14:textId="77777777" w:rsidR="00545422" w:rsidRDefault="00545422">
      <w:r>
        <w:br w:type="page"/>
      </w:r>
    </w:p>
    <w:p w14:paraId="407ECB48" w14:textId="77777777" w:rsidR="00545422" w:rsidRDefault="00545422" w:rsidP="005454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Программа мероприятия </w:t>
      </w:r>
    </w:p>
    <w:p w14:paraId="5B495129" w14:textId="77777777" w:rsidR="00545422" w:rsidRPr="00D84D9A" w:rsidRDefault="00545422" w:rsidP="0054542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84D9A">
        <w:rPr>
          <w:rFonts w:ascii="Times New Roman" w:hAnsi="Times New Roman" w:cs="Times New Roman"/>
          <w:i/>
          <w:sz w:val="20"/>
          <w:szCs w:val="20"/>
        </w:rPr>
        <w:t>«Территория возможностей: новые горизонты экопросвещения и привлечения внебюджетных средств на ООПТ»</w:t>
      </w:r>
    </w:p>
    <w:p w14:paraId="26BB8117" w14:textId="77777777" w:rsidR="00545422" w:rsidRDefault="00545422" w:rsidP="0054542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84D9A">
        <w:rPr>
          <w:rFonts w:ascii="Times New Roman" w:hAnsi="Times New Roman" w:cs="Times New Roman"/>
          <w:i/>
          <w:sz w:val="20"/>
          <w:szCs w:val="20"/>
        </w:rPr>
        <w:t>21-24 сентября 2026г.</w:t>
      </w:r>
    </w:p>
    <w:p w14:paraId="0254181D" w14:textId="77777777" w:rsidR="00545422" w:rsidRPr="00545422" w:rsidRDefault="00545422" w:rsidP="0054542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1418"/>
        <w:gridCol w:w="8931"/>
      </w:tblGrid>
      <w:tr w:rsidR="00545422" w:rsidRPr="00D84D9A" w14:paraId="4BEA8010" w14:textId="77777777" w:rsidTr="00EC4F0A">
        <w:trPr>
          <w:trHeight w:val="349"/>
        </w:trPr>
        <w:tc>
          <w:tcPr>
            <w:tcW w:w="10349" w:type="dxa"/>
            <w:gridSpan w:val="2"/>
            <w:hideMark/>
          </w:tcPr>
          <w:p w14:paraId="6F2DD252" w14:textId="77777777" w:rsidR="00545422" w:rsidRPr="00D84D9A" w:rsidRDefault="00545422" w:rsidP="009F77FE">
            <w:pPr>
              <w:pStyle w:val="a4"/>
              <w:tabs>
                <w:tab w:val="left" w:pos="3765"/>
              </w:tabs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21 сентября </w:t>
            </w: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ab/>
            </w:r>
          </w:p>
        </w:tc>
      </w:tr>
      <w:tr w:rsidR="00545422" w:rsidRPr="00D84D9A" w14:paraId="48E03635" w14:textId="77777777" w:rsidTr="00EC4F0A">
        <w:trPr>
          <w:trHeight w:val="351"/>
        </w:trPr>
        <w:tc>
          <w:tcPr>
            <w:tcW w:w="1418" w:type="dxa"/>
          </w:tcPr>
          <w:p w14:paraId="7E3FC258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13.00 – 15.00  </w:t>
            </w:r>
          </w:p>
        </w:tc>
        <w:tc>
          <w:tcPr>
            <w:tcW w:w="8931" w:type="dxa"/>
          </w:tcPr>
          <w:p w14:paraId="6F0FB6AE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sz w:val="20"/>
                <w:szCs w:val="20"/>
                <w:lang w:eastAsia="en-US"/>
              </w:rPr>
              <w:t>Прибытие участников на ст. Плесецкая из Москвы</w:t>
            </w:r>
          </w:p>
        </w:tc>
      </w:tr>
      <w:tr w:rsidR="00545422" w:rsidRPr="00D84D9A" w14:paraId="5CE17989" w14:textId="77777777" w:rsidTr="00EC4F0A">
        <w:trPr>
          <w:trHeight w:val="137"/>
        </w:trPr>
        <w:tc>
          <w:tcPr>
            <w:tcW w:w="1418" w:type="dxa"/>
          </w:tcPr>
          <w:p w14:paraId="5C8C78FA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</w:tcPr>
          <w:p w14:paraId="1409F3FA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sz w:val="20"/>
                <w:szCs w:val="20"/>
                <w:lang w:eastAsia="en-US"/>
              </w:rPr>
              <w:t>Переезд в д. Вершинино – административный центр Плесецкого сектора Парка. Размещение в гостиницах и гостевых домах</w:t>
            </w:r>
          </w:p>
        </w:tc>
      </w:tr>
      <w:tr w:rsidR="00545422" w:rsidRPr="00D84D9A" w14:paraId="23864864" w14:textId="77777777" w:rsidTr="00EC4F0A">
        <w:trPr>
          <w:trHeight w:val="137"/>
        </w:trPr>
        <w:tc>
          <w:tcPr>
            <w:tcW w:w="1418" w:type="dxa"/>
          </w:tcPr>
          <w:p w14:paraId="5100740E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16.30 </w:t>
            </w:r>
          </w:p>
        </w:tc>
        <w:tc>
          <w:tcPr>
            <w:tcW w:w="8931" w:type="dxa"/>
          </w:tcPr>
          <w:p w14:paraId="19711D85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sz w:val="20"/>
                <w:szCs w:val="20"/>
                <w:lang w:eastAsia="en-US"/>
              </w:rPr>
              <w:t>Обед в трактире Парка «Почтовая гоньба»</w:t>
            </w:r>
          </w:p>
        </w:tc>
      </w:tr>
      <w:tr w:rsidR="00545422" w:rsidRPr="00D84D9A" w14:paraId="1EC1E2FC" w14:textId="77777777" w:rsidTr="00EC4F0A">
        <w:trPr>
          <w:trHeight w:val="137"/>
        </w:trPr>
        <w:tc>
          <w:tcPr>
            <w:tcW w:w="1418" w:type="dxa"/>
          </w:tcPr>
          <w:p w14:paraId="7193EC55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17.00 </w:t>
            </w:r>
          </w:p>
        </w:tc>
        <w:tc>
          <w:tcPr>
            <w:tcW w:w="8931" w:type="dxa"/>
          </w:tcPr>
          <w:p w14:paraId="52DE6812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Музейно-выставочная деятельность Парка</w:t>
            </w:r>
          </w:p>
          <w:p w14:paraId="394B69A9" w14:textId="77777777" w:rsidR="00545422" w:rsidRPr="00D84D9A" w:rsidRDefault="00545422" w:rsidP="009F77FE">
            <w:pPr>
              <w:tabs>
                <w:tab w:val="left" w:pos="4350"/>
              </w:tabs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Посещение Никольской часовни XVIII века – символа Кенозерского национального парка. Знакомство с музейным комплексом «Амбарный ряд» и </w:t>
            </w:r>
            <w:r w:rsidRPr="00D84D9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деятельностью Школы юного экскурсовода в Кенозерье</w:t>
            </w:r>
            <w:r w:rsidRPr="00D84D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1D213A2F" w14:textId="77777777" w:rsidR="00545422" w:rsidRPr="00D84D9A" w:rsidRDefault="00545422" w:rsidP="009F77FE">
            <w:pPr>
              <w:tabs>
                <w:tab w:val="left" w:pos="4350"/>
              </w:tabs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sz w:val="20"/>
                <w:szCs w:val="20"/>
              </w:rPr>
              <w:t>Визит-центр Плесецкого сектора Парка – «входные ворота» на заповедную территорию: знакомство с работой туристско-информационного центра и сувенирной лавки, посещение  экологического класса «Потомучка» и экспозиции «Хроники памятного и обыкновенного».</w:t>
            </w:r>
          </w:p>
        </w:tc>
      </w:tr>
      <w:tr w:rsidR="00545422" w:rsidRPr="00D84D9A" w14:paraId="23E342C8" w14:textId="77777777" w:rsidTr="00EC4F0A">
        <w:trPr>
          <w:trHeight w:val="137"/>
        </w:trPr>
        <w:tc>
          <w:tcPr>
            <w:tcW w:w="1418" w:type="dxa"/>
          </w:tcPr>
          <w:p w14:paraId="0F2DA315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18.30</w:t>
            </w:r>
          </w:p>
        </w:tc>
        <w:tc>
          <w:tcPr>
            <w:tcW w:w="8931" w:type="dxa"/>
          </w:tcPr>
          <w:p w14:paraId="64D625AF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Установочная встреча</w:t>
            </w:r>
          </w:p>
          <w:p w14:paraId="0670883D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Место проведения: конференц-зал музея «В Начале было Слово»</w:t>
            </w:r>
          </w:p>
          <w:p w14:paraId="26274196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Регистрация участников, знакомство</w:t>
            </w:r>
          </w:p>
          <w:p w14:paraId="4B0BDE86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«Кенозерский национальный парк: наш путь от руин к Объекту Всемирного наследия ЮНЕСКО»</w:t>
            </w:r>
          </w:p>
          <w:p w14:paraId="21649C04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А.В. Яковлева, руководитель ФГБУ «Национальный парк «Кенозерский»</w:t>
            </w:r>
          </w:p>
          <w:p w14:paraId="2BC1F70F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«Кенозерский код устойчивого туризма: делимся секретами»</w:t>
            </w:r>
          </w:p>
          <w:p w14:paraId="4B2FB75E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Александр Порохин, начальник отдела развития туризма</w:t>
            </w:r>
          </w:p>
          <w:p w14:paraId="009A5E7B" w14:textId="77777777" w:rsidR="00545422" w:rsidRPr="00D84D9A" w:rsidRDefault="00545422" w:rsidP="009F77FE">
            <w:pPr>
              <w:pStyle w:val="a4"/>
              <w:tabs>
                <w:tab w:val="left" w:pos="4350"/>
                <w:tab w:val="left" w:pos="7356"/>
              </w:tabs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«Парк – детям. Стратегия экологического просвещения в Кенозерье»</w:t>
            </w:r>
          </w:p>
          <w:p w14:paraId="3D27332E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Надежда Миливоевич, начальник отдела экологического просвещения</w:t>
            </w:r>
          </w:p>
        </w:tc>
      </w:tr>
      <w:tr w:rsidR="00545422" w:rsidRPr="00D84D9A" w14:paraId="1005F089" w14:textId="77777777" w:rsidTr="00EC4F0A">
        <w:trPr>
          <w:trHeight w:val="137"/>
        </w:trPr>
        <w:tc>
          <w:tcPr>
            <w:tcW w:w="1418" w:type="dxa"/>
          </w:tcPr>
          <w:p w14:paraId="6085B424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20.20–21.00</w:t>
            </w:r>
          </w:p>
        </w:tc>
        <w:tc>
          <w:tcPr>
            <w:tcW w:w="8931" w:type="dxa"/>
          </w:tcPr>
          <w:p w14:paraId="045CBFD8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sz w:val="20"/>
                <w:szCs w:val="20"/>
                <w:lang w:eastAsia="en-US"/>
              </w:rPr>
              <w:t>Ужин в трактире Парка «Почтовая гоньба»</w:t>
            </w:r>
          </w:p>
          <w:p w14:paraId="7538711F" w14:textId="77777777" w:rsidR="00545422" w:rsidRPr="00D84D9A" w:rsidRDefault="00545422" w:rsidP="009F77FE">
            <w:pPr>
              <w:tabs>
                <w:tab w:val="left" w:pos="4350"/>
              </w:tabs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Фольклорно-этнографические программы как драйвер впечатлений гостя</w:t>
            </w:r>
          </w:p>
          <w:p w14:paraId="1158A02F" w14:textId="77777777" w:rsidR="00545422" w:rsidRPr="00D84D9A" w:rsidRDefault="00545422" w:rsidP="009F77FE">
            <w:pPr>
              <w:tabs>
                <w:tab w:val="left" w:pos="4350"/>
              </w:tabs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Выступление фольклорного коллектива «Зазнобушки» </w:t>
            </w:r>
          </w:p>
        </w:tc>
      </w:tr>
      <w:tr w:rsidR="00545422" w:rsidRPr="00D84D9A" w14:paraId="5DEAED04" w14:textId="77777777" w:rsidTr="00EC4F0A">
        <w:trPr>
          <w:trHeight w:val="137"/>
        </w:trPr>
        <w:tc>
          <w:tcPr>
            <w:tcW w:w="1418" w:type="dxa"/>
          </w:tcPr>
          <w:p w14:paraId="4EE979DB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22.00</w:t>
            </w:r>
          </w:p>
        </w:tc>
        <w:tc>
          <w:tcPr>
            <w:tcW w:w="8931" w:type="dxa"/>
          </w:tcPr>
          <w:p w14:paraId="6DF4A856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sz w:val="20"/>
                <w:szCs w:val="20"/>
                <w:lang w:eastAsia="en-US"/>
              </w:rPr>
              <w:t>Свободное время, баня, отдых</w:t>
            </w:r>
          </w:p>
        </w:tc>
      </w:tr>
      <w:tr w:rsidR="00545422" w:rsidRPr="00D84D9A" w14:paraId="72EF4315" w14:textId="77777777" w:rsidTr="00EC4F0A">
        <w:trPr>
          <w:trHeight w:val="137"/>
        </w:trPr>
        <w:tc>
          <w:tcPr>
            <w:tcW w:w="10349" w:type="dxa"/>
            <w:gridSpan w:val="2"/>
          </w:tcPr>
          <w:p w14:paraId="1893A35F" w14:textId="77777777" w:rsidR="00545422" w:rsidRPr="00D84D9A" w:rsidRDefault="00545422" w:rsidP="009F77FE">
            <w:pPr>
              <w:pStyle w:val="a4"/>
              <w:tabs>
                <w:tab w:val="left" w:pos="4350"/>
              </w:tabs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22 сентября </w:t>
            </w: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ab/>
            </w:r>
          </w:p>
        </w:tc>
      </w:tr>
      <w:tr w:rsidR="00545422" w:rsidRPr="00D84D9A" w14:paraId="3EA20273" w14:textId="77777777" w:rsidTr="00EC4F0A">
        <w:trPr>
          <w:trHeight w:val="137"/>
        </w:trPr>
        <w:tc>
          <w:tcPr>
            <w:tcW w:w="1418" w:type="dxa"/>
          </w:tcPr>
          <w:p w14:paraId="5FED7915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08.30 – 09.00</w:t>
            </w:r>
          </w:p>
        </w:tc>
        <w:tc>
          <w:tcPr>
            <w:tcW w:w="8931" w:type="dxa"/>
          </w:tcPr>
          <w:p w14:paraId="344B0F98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Завтрак в трактире Парка «Почтовая гоньба»</w:t>
            </w:r>
          </w:p>
        </w:tc>
      </w:tr>
      <w:tr w:rsidR="00545422" w:rsidRPr="00D84D9A" w14:paraId="456DE9C7" w14:textId="77777777" w:rsidTr="00EC4F0A">
        <w:trPr>
          <w:trHeight w:val="137"/>
        </w:trPr>
        <w:tc>
          <w:tcPr>
            <w:tcW w:w="1418" w:type="dxa"/>
          </w:tcPr>
          <w:p w14:paraId="6844D383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9.15 </w:t>
            </w:r>
          </w:p>
        </w:tc>
        <w:tc>
          <w:tcPr>
            <w:tcW w:w="8931" w:type="dxa"/>
          </w:tcPr>
          <w:p w14:paraId="33732B59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Экспертная площадка</w:t>
            </w:r>
          </w:p>
          <w:p w14:paraId="6452B83E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Место проведения: конференц-зал музея «В Начале было Слово» </w:t>
            </w:r>
          </w:p>
          <w:p w14:paraId="5473043B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*«Важные вопросы развития туризма на ООПТ»</w:t>
            </w:r>
          </w:p>
          <w:p w14:paraId="5B761FE0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ФГБУ «Росзаповедцентр» </w:t>
            </w:r>
          </w:p>
          <w:p w14:paraId="5DB1C969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*«Формирование турпродукта и взаимодействие с туроператорами»</w:t>
            </w:r>
          </w:p>
          <w:p w14:paraId="0888B6B6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Марина Рубцова, руководитель программы «Заповедный туризм», Экоцентр Заповедники</w:t>
            </w:r>
          </w:p>
          <w:p w14:paraId="7FD6175D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*«Актуальные вопросы экопросвещения»</w:t>
            </w:r>
          </w:p>
          <w:p w14:paraId="534B5447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Елена Романова, руководитель Учебного центра, Экоцентр «Заповедники»</w:t>
            </w:r>
          </w:p>
          <w:p w14:paraId="0BED0DA0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«Креативные турпродукты Кенозерья: от идеи до реализации»</w:t>
            </w: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203060D5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А.В. Порохин, начальник отдела развития туризма</w:t>
            </w:r>
          </w:p>
          <w:p w14:paraId="7AFF9D92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«Турпродукт как общий проект: опыт взаимодействия подразделений Кенозерского национального парка в развитии туризма»</w:t>
            </w:r>
          </w:p>
          <w:p w14:paraId="3B4CF435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А.В. Иванова, заместитель директора по развитию</w:t>
            </w:r>
          </w:p>
          <w:p w14:paraId="12416D00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</w:t>
            </w:r>
          </w:p>
          <w:p w14:paraId="72FF4102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* - тема уточняется</w:t>
            </w:r>
          </w:p>
        </w:tc>
      </w:tr>
      <w:tr w:rsidR="00545422" w:rsidRPr="00D84D9A" w14:paraId="02F9AD79" w14:textId="77777777" w:rsidTr="00EC4F0A">
        <w:trPr>
          <w:trHeight w:val="137"/>
        </w:trPr>
        <w:tc>
          <w:tcPr>
            <w:tcW w:w="1418" w:type="dxa"/>
          </w:tcPr>
          <w:p w14:paraId="24AE6178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8931" w:type="dxa"/>
          </w:tcPr>
          <w:p w14:paraId="50DDFAD4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Музейно-выставочная деятельность. Изучение и интерпретация нематериального культурного наследия</w:t>
            </w:r>
          </w:p>
          <w:p w14:paraId="6EEC86BB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Знакомство с единственным в России музеем эпического наследия «В Начале было Слово». </w:t>
            </w:r>
            <w:r w:rsidRPr="00D84D9A">
              <w:rPr>
                <w:rFonts w:ascii="Times New Roman" w:eastAsia="Calibri" w:hAnsi="Times New Roman" w:cs="Times New Roman"/>
                <w:sz w:val="20"/>
                <w:szCs w:val="20"/>
              </w:rPr>
              <w:t>Музей создан в реконструированном крестьянском доме семьи Шишкиных 1861 года и посвящен эпической традиции Кенозерья</w:t>
            </w:r>
          </w:p>
        </w:tc>
      </w:tr>
      <w:tr w:rsidR="00545422" w:rsidRPr="00D84D9A" w14:paraId="4DA72105" w14:textId="77777777" w:rsidTr="00EC4F0A">
        <w:trPr>
          <w:trHeight w:val="137"/>
        </w:trPr>
        <w:tc>
          <w:tcPr>
            <w:tcW w:w="1418" w:type="dxa"/>
          </w:tcPr>
          <w:p w14:paraId="3F80A00C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12.30 – 13.00</w:t>
            </w:r>
          </w:p>
        </w:tc>
        <w:tc>
          <w:tcPr>
            <w:tcW w:w="8931" w:type="dxa"/>
          </w:tcPr>
          <w:p w14:paraId="4488C2D4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Обед в трактире Парка «Почтовая гоньба»</w:t>
            </w:r>
          </w:p>
        </w:tc>
      </w:tr>
      <w:tr w:rsidR="00545422" w:rsidRPr="00D84D9A" w14:paraId="506BDD7D" w14:textId="77777777" w:rsidTr="00EC4F0A">
        <w:trPr>
          <w:trHeight w:val="137"/>
        </w:trPr>
        <w:tc>
          <w:tcPr>
            <w:tcW w:w="1418" w:type="dxa"/>
          </w:tcPr>
          <w:p w14:paraId="1FAAAD23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13.30</w:t>
            </w:r>
          </w:p>
        </w:tc>
        <w:tc>
          <w:tcPr>
            <w:tcW w:w="8931" w:type="dxa"/>
          </w:tcPr>
          <w:p w14:paraId="71C0D5E7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Парк и местное сообщество: развитие </w:t>
            </w:r>
            <w:r w:rsidRPr="00D84D9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устойчивого</w:t>
            </w:r>
            <w:r w:rsidRPr="00D84D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туризма</w:t>
            </w:r>
          </w:p>
          <w:p w14:paraId="0DDAF5FB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 на теплоходе по маршруту «Небеса и окрестности Кенозерья. Южная акватория»</w:t>
            </w: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. Посещение деревни Зехнова – самой маленькой деревни из списка «Самых красивых деревень России».</w:t>
            </w:r>
          </w:p>
          <w:p w14:paraId="241B69CA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- Знакомство с проектом «Модельное сельское подворье» и с жителями деревни, которые включились в туристическую деятельность;</w:t>
            </w:r>
          </w:p>
          <w:p w14:paraId="4AB6286C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 xml:space="preserve">- Посещение восстановленной действующей водяной мельницы XIX в., часовни Иоанна Богослова XVIII в.; </w:t>
            </w:r>
          </w:p>
          <w:p w14:paraId="4939A05C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- Обед в отреставрированном крестьянском доме в д. Зехнова, а далее посещение в д. Тырышкино часовни-«крест» XIX в. (самая маленькая часовня в России) и часовни Параскевы Пятницы;</w:t>
            </w:r>
          </w:p>
          <w:p w14:paraId="42C9BD31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- Переезд на о. Медвежий. Посещение информационного центра под открытым небом «Жизнь на острове. Куда ушли деревни Медвежья, Мамонова, Матерая» (лауреат Национальной премии в области музейного дела им. Д.С. Лихачева в номинации «Спецпроект»)</w:t>
            </w:r>
          </w:p>
        </w:tc>
      </w:tr>
      <w:tr w:rsidR="00545422" w:rsidRPr="00D84D9A" w14:paraId="7F27C1E1" w14:textId="77777777" w:rsidTr="00EC4F0A">
        <w:trPr>
          <w:trHeight w:val="137"/>
        </w:trPr>
        <w:tc>
          <w:tcPr>
            <w:tcW w:w="1418" w:type="dxa"/>
          </w:tcPr>
          <w:p w14:paraId="551CD256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17.30</w:t>
            </w:r>
          </w:p>
        </w:tc>
        <w:tc>
          <w:tcPr>
            <w:tcW w:w="8931" w:type="dxa"/>
          </w:tcPr>
          <w:p w14:paraId="4DBE037C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Возращение в д. Вершинино</w:t>
            </w:r>
          </w:p>
          <w:p w14:paraId="0D988883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 xml:space="preserve">1 группа </w:t>
            </w:r>
            <w:r w:rsidRPr="00D84D9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84D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«Открытый урок по работе с школьным лесничеством»</w:t>
            </w: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2FB9C29D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А.А. Лазникова, руководитель школьного лесничества. Место проведения: Кенозерская средняя школа</w:t>
            </w:r>
          </w:p>
          <w:p w14:paraId="046BBD48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 xml:space="preserve">2 группа </w:t>
            </w:r>
          </w:p>
          <w:p w14:paraId="34492822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«Внутри системы: как организовать цифровое управление туризмом» </w:t>
            </w:r>
          </w:p>
          <w:p w14:paraId="759563EF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А.В. Порохин, начальник отдела развития туризма. Место проведения: Визит-центр</w:t>
            </w:r>
          </w:p>
        </w:tc>
      </w:tr>
      <w:tr w:rsidR="00545422" w:rsidRPr="00D84D9A" w14:paraId="77D634DE" w14:textId="77777777" w:rsidTr="00EC4F0A">
        <w:trPr>
          <w:trHeight w:val="137"/>
        </w:trPr>
        <w:tc>
          <w:tcPr>
            <w:tcW w:w="1418" w:type="dxa"/>
          </w:tcPr>
          <w:p w14:paraId="3345D0E5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18.30</w:t>
            </w:r>
          </w:p>
        </w:tc>
        <w:tc>
          <w:tcPr>
            <w:tcW w:w="8931" w:type="dxa"/>
          </w:tcPr>
          <w:p w14:paraId="186BBA49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Ужин в трактире Парка «Почтовая гоньба»</w:t>
            </w:r>
          </w:p>
        </w:tc>
      </w:tr>
      <w:tr w:rsidR="00545422" w:rsidRPr="00D84D9A" w14:paraId="4B42AE7C" w14:textId="77777777" w:rsidTr="00EC4F0A">
        <w:trPr>
          <w:trHeight w:val="137"/>
        </w:trPr>
        <w:tc>
          <w:tcPr>
            <w:tcW w:w="1418" w:type="dxa"/>
          </w:tcPr>
          <w:p w14:paraId="6FB72B3F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31" w:type="dxa"/>
          </w:tcPr>
          <w:p w14:paraId="610300CD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Свободное время</w:t>
            </w:r>
          </w:p>
        </w:tc>
      </w:tr>
      <w:tr w:rsidR="00545422" w:rsidRPr="00D84D9A" w14:paraId="443A0493" w14:textId="77777777" w:rsidTr="00EC4F0A">
        <w:trPr>
          <w:trHeight w:val="137"/>
        </w:trPr>
        <w:tc>
          <w:tcPr>
            <w:tcW w:w="10349" w:type="dxa"/>
            <w:gridSpan w:val="2"/>
          </w:tcPr>
          <w:p w14:paraId="582CA81B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23 сентября </w:t>
            </w:r>
          </w:p>
        </w:tc>
      </w:tr>
      <w:tr w:rsidR="00545422" w:rsidRPr="00D84D9A" w14:paraId="06026DE5" w14:textId="77777777" w:rsidTr="00EC4F0A">
        <w:trPr>
          <w:trHeight w:val="137"/>
        </w:trPr>
        <w:tc>
          <w:tcPr>
            <w:tcW w:w="1418" w:type="dxa"/>
          </w:tcPr>
          <w:p w14:paraId="00CE6368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9.00 – 9.30</w:t>
            </w:r>
          </w:p>
        </w:tc>
        <w:tc>
          <w:tcPr>
            <w:tcW w:w="8931" w:type="dxa"/>
          </w:tcPr>
          <w:p w14:paraId="08C844C2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Завтрак в трактире Парка «Почтовая гоньба»</w:t>
            </w:r>
          </w:p>
        </w:tc>
      </w:tr>
      <w:tr w:rsidR="00545422" w:rsidRPr="00D84D9A" w14:paraId="63D64AEF" w14:textId="77777777" w:rsidTr="00EC4F0A">
        <w:trPr>
          <w:trHeight w:val="137"/>
        </w:trPr>
        <w:tc>
          <w:tcPr>
            <w:tcW w:w="1418" w:type="dxa"/>
          </w:tcPr>
          <w:p w14:paraId="263E97A3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9.30</w:t>
            </w:r>
          </w:p>
        </w:tc>
        <w:tc>
          <w:tcPr>
            <w:tcW w:w="8931" w:type="dxa"/>
          </w:tcPr>
          <w:p w14:paraId="4A4C1534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Переезд в д. Усть-Поча</w:t>
            </w:r>
          </w:p>
        </w:tc>
      </w:tr>
      <w:tr w:rsidR="00545422" w:rsidRPr="00D84D9A" w14:paraId="1DC8DEED" w14:textId="77777777" w:rsidTr="00EC4F0A">
        <w:trPr>
          <w:trHeight w:val="137"/>
        </w:trPr>
        <w:tc>
          <w:tcPr>
            <w:tcW w:w="1418" w:type="dxa"/>
          </w:tcPr>
          <w:p w14:paraId="2F05AFA8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31" w:type="dxa"/>
          </w:tcPr>
          <w:p w14:paraId="08308B0A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Парк и поддержка проектной деятельности местных жителей. Опыт деревни Усть-Поча</w:t>
            </w:r>
          </w:p>
          <w:p w14:paraId="4952AB4A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Посещение часовни Николая Чудотворца XVII</w:t>
            </w:r>
            <w:r w:rsidRPr="00D84D9A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84D9A">
              <w:rPr>
                <w:rFonts w:ascii="Times New Roman" w:hAnsi="Times New Roman"/>
                <w:sz w:val="20"/>
                <w:szCs w:val="20"/>
              </w:rPr>
              <w:t xml:space="preserve"> в. с уникальными подписными «небесами»</w:t>
            </w:r>
          </w:p>
          <w:p w14:paraId="0382199E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Приветствие фольклорного коллектива «Кенозерочка»</w:t>
            </w:r>
          </w:p>
          <w:p w14:paraId="311D6CCF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«Как социокультурные проекты становятся частью турпродукта Парка и точкой роста для деревни?»</w:t>
            </w:r>
          </w:p>
          <w:p w14:paraId="50E413B2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Опытом поделятся активисты ТОС «Радуга» и АНО «Кенозерские берега» в Клубе Усть-Поченской запани</w:t>
            </w:r>
          </w:p>
          <w:p w14:paraId="58D46CFA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Знакомство с деятельностью Центра народных промыслов и ремесел Парка «Ремесленное подворье»</w:t>
            </w:r>
          </w:p>
          <w:p w14:paraId="6865A070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Центр – место, где осуществляется работа по сохранению, изучению и практическому воплощению традиционных ремесел Кенозерья, по обучению местных жителей и приему туристов</w:t>
            </w:r>
          </w:p>
        </w:tc>
      </w:tr>
      <w:tr w:rsidR="00545422" w:rsidRPr="00D84D9A" w14:paraId="4E523D16" w14:textId="77777777" w:rsidTr="00EC4F0A">
        <w:trPr>
          <w:trHeight w:val="137"/>
        </w:trPr>
        <w:tc>
          <w:tcPr>
            <w:tcW w:w="1418" w:type="dxa"/>
          </w:tcPr>
          <w:p w14:paraId="3E1CF5B3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12.30 – 13.00</w:t>
            </w:r>
          </w:p>
        </w:tc>
        <w:tc>
          <w:tcPr>
            <w:tcW w:w="8931" w:type="dxa"/>
          </w:tcPr>
          <w:p w14:paraId="780AB86E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Деревенский обед </w:t>
            </w: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в Центре народных промыслов и ремесел Парка «Ремесленное подворье»</w:t>
            </w:r>
          </w:p>
        </w:tc>
      </w:tr>
      <w:tr w:rsidR="00545422" w:rsidRPr="00D84D9A" w14:paraId="7C9D9BDB" w14:textId="77777777" w:rsidTr="00EC4F0A">
        <w:trPr>
          <w:trHeight w:val="581"/>
        </w:trPr>
        <w:tc>
          <w:tcPr>
            <w:tcW w:w="1418" w:type="dxa"/>
          </w:tcPr>
          <w:p w14:paraId="43FE48D6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8931" w:type="dxa"/>
          </w:tcPr>
          <w:p w14:paraId="0D3D1D66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Переезд в п. Поча</w:t>
            </w:r>
          </w:p>
        </w:tc>
      </w:tr>
      <w:tr w:rsidR="00545422" w:rsidRPr="00D84D9A" w14:paraId="460E57E7" w14:textId="77777777" w:rsidTr="00EC4F0A">
        <w:trPr>
          <w:trHeight w:val="137"/>
        </w:trPr>
        <w:tc>
          <w:tcPr>
            <w:tcW w:w="1418" w:type="dxa"/>
          </w:tcPr>
          <w:p w14:paraId="45711D8A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13.30</w:t>
            </w:r>
          </w:p>
        </w:tc>
        <w:tc>
          <w:tcPr>
            <w:tcW w:w="8931" w:type="dxa"/>
          </w:tcPr>
          <w:p w14:paraId="1F871013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Парк и местное сообщество: развитие </w:t>
            </w:r>
            <w:r w:rsidRPr="00D84D9A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устойчивого</w:t>
            </w: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 туризма</w:t>
            </w: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  <w:p w14:paraId="1B8073AF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«Как поселок бывших лесозаготовителей и программа</w:t>
            </w: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D84D9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«Поча. </w:t>
            </w:r>
            <w:r w:rsidRPr="00D84D9A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  <w:t>XX</w:t>
            </w:r>
            <w:r w:rsidRPr="00D84D9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век» стали точкой притяжения для туристов».</w:t>
            </w:r>
          </w:p>
          <w:p w14:paraId="29E2BEB1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Встреча с активными жителями поселка. Экскурсия в информационном центре «Поча. Жили, работали, любили». Знакомство с общественным центром Домом поселка «Привал лесоруба»</w:t>
            </w:r>
          </w:p>
          <w:p w14:paraId="7ABA5607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Экспертная студия:</w:t>
            </w:r>
          </w:p>
          <w:p w14:paraId="5983408E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«Как найти деньги на развитие за пределами госбюджета»</w:t>
            </w:r>
          </w:p>
          <w:p w14:paraId="1B5064B9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Надежда Иниева, главный специалист отдела социокультурной деятельности</w:t>
            </w:r>
          </w:p>
          <w:p w14:paraId="7634DE94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«Как сделать деревню знаменитой»</w:t>
            </w:r>
          </w:p>
          <w:p w14:paraId="654BB7A5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Анна Кислина, с. Лох, Саратовская область</w:t>
            </w:r>
          </w:p>
          <w:p w14:paraId="24D113BA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*«Продвижение турпродукта»</w:t>
            </w:r>
          </w:p>
          <w:p w14:paraId="03EE97CC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Екатерина Кузнецова, руководитель Центра развития туризма и культуры Архангельской области</w:t>
            </w:r>
          </w:p>
          <w:p w14:paraId="73421CB0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«Осознанное гостеприимство: от стандартов к эксклюзивным практикам» </w:t>
            </w:r>
          </w:p>
          <w:p w14:paraId="4A5372E4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 xml:space="preserve">А.В. Иванова, заместитель директора по развитию </w:t>
            </w:r>
          </w:p>
          <w:p w14:paraId="7E6B5E7B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«Студенты как амбассадоры: новые роли в экопросвещении».</w:t>
            </w: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 xml:space="preserve"> Общая дискуссия. Обсуждение механизмов вовлечения студентов в экопросветительскую деятельность, привлекательных форматов участия, создания системы совместных проектов, работающей системы мотивации, разбор успешных кейсов</w:t>
            </w:r>
          </w:p>
          <w:p w14:paraId="781483B9" w14:textId="77777777" w:rsidR="00545422" w:rsidRPr="00D84D9A" w:rsidRDefault="00545422" w:rsidP="009F77FE">
            <w:pPr>
              <w:tabs>
                <w:tab w:val="left" w:pos="8364"/>
              </w:tabs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b/>
                <w:sz w:val="20"/>
                <w:szCs w:val="20"/>
              </w:rPr>
              <w:t>Знакомство с ярким проектом «Кинобудка».</w:t>
            </w: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 xml:space="preserve"> Перед отъездом заглянем в Поченский клуб, здесь вы попадёте в святая святых – будку киномеханика, увидите, как заряжается плёнка и как маленькое изображение переносится на большой экран!</w:t>
            </w:r>
          </w:p>
        </w:tc>
      </w:tr>
      <w:tr w:rsidR="00545422" w:rsidRPr="00D84D9A" w14:paraId="4DE793D1" w14:textId="77777777" w:rsidTr="00EC4F0A">
        <w:trPr>
          <w:trHeight w:val="137"/>
        </w:trPr>
        <w:tc>
          <w:tcPr>
            <w:tcW w:w="1418" w:type="dxa"/>
          </w:tcPr>
          <w:p w14:paraId="2F4F10F6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15.30</w:t>
            </w:r>
          </w:p>
        </w:tc>
        <w:tc>
          <w:tcPr>
            <w:tcW w:w="8931" w:type="dxa"/>
          </w:tcPr>
          <w:p w14:paraId="074A7142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Переезд в д. Филипповская</w:t>
            </w:r>
          </w:p>
        </w:tc>
      </w:tr>
      <w:tr w:rsidR="00545422" w:rsidRPr="00D84D9A" w14:paraId="0BBE5F3E" w14:textId="77777777" w:rsidTr="00EC4F0A">
        <w:trPr>
          <w:trHeight w:val="137"/>
        </w:trPr>
        <w:tc>
          <w:tcPr>
            <w:tcW w:w="1418" w:type="dxa"/>
          </w:tcPr>
          <w:p w14:paraId="481EA486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15.45 </w:t>
            </w:r>
          </w:p>
        </w:tc>
        <w:tc>
          <w:tcPr>
            <w:tcW w:w="8931" w:type="dxa"/>
          </w:tcPr>
          <w:p w14:paraId="5A9A7C39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Музейно-выставочная деятельность. Сохранение объектов культурного наследия</w:t>
            </w:r>
          </w:p>
          <w:p w14:paraId="739C84D9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Знакомство с экспозицией «Почезерский погост. История, архитектура, приход» </w:t>
            </w:r>
          </w:p>
          <w:p w14:paraId="56A1797C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Посещение храмового комплекса Почезерского погоста XVIII–XIX вв. (уникальный памятник федерального значения XVIII – XIX вв., один из шести сохранившихся на Русском Севере ансамблей - «тройников». Архитектурные достоинства ансамбля, гармоничное взаимодействие с культурным ландшафтом и наличие двух «небес» в одном храме подтверждают огромную ценность Почезерского погоста для всей мировой культуры. Храмовый комплекс – один из ключевых объектов посещения в Кенозерье</w:t>
            </w:r>
          </w:p>
        </w:tc>
      </w:tr>
      <w:tr w:rsidR="00545422" w:rsidRPr="00D84D9A" w14:paraId="6BE00724" w14:textId="77777777" w:rsidTr="00EC4F0A">
        <w:trPr>
          <w:trHeight w:val="137"/>
        </w:trPr>
        <w:tc>
          <w:tcPr>
            <w:tcW w:w="1418" w:type="dxa"/>
          </w:tcPr>
          <w:p w14:paraId="21589528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17.00</w:t>
            </w:r>
          </w:p>
        </w:tc>
        <w:tc>
          <w:tcPr>
            <w:tcW w:w="8931" w:type="dxa"/>
          </w:tcPr>
          <w:p w14:paraId="5E5EEBE2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«Дом ручной работы»: командная работа и креативные подходы к обустройству</w:t>
            </w:r>
          </w:p>
          <w:p w14:paraId="7A8C1A75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Посещение гостевого дома «Дом Новожилова»</w:t>
            </w:r>
          </w:p>
        </w:tc>
      </w:tr>
      <w:tr w:rsidR="00545422" w:rsidRPr="00D84D9A" w14:paraId="1E5ED48F" w14:textId="77777777" w:rsidTr="00EC4F0A">
        <w:trPr>
          <w:trHeight w:val="137"/>
        </w:trPr>
        <w:tc>
          <w:tcPr>
            <w:tcW w:w="1418" w:type="dxa"/>
          </w:tcPr>
          <w:p w14:paraId="0C7EEE09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17.20 </w:t>
            </w:r>
          </w:p>
        </w:tc>
        <w:tc>
          <w:tcPr>
            <w:tcW w:w="8931" w:type="dxa"/>
          </w:tcPr>
          <w:p w14:paraId="7C7E8FC8" w14:textId="77777777" w:rsidR="00545422" w:rsidRPr="00D84D9A" w:rsidRDefault="00545422" w:rsidP="009F77F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Переезд в д. Вершинино</w:t>
            </w:r>
          </w:p>
        </w:tc>
      </w:tr>
      <w:tr w:rsidR="00545422" w:rsidRPr="00D84D9A" w14:paraId="4AEA47D6" w14:textId="77777777" w:rsidTr="00EC4F0A">
        <w:trPr>
          <w:trHeight w:val="137"/>
        </w:trPr>
        <w:tc>
          <w:tcPr>
            <w:tcW w:w="1418" w:type="dxa"/>
          </w:tcPr>
          <w:p w14:paraId="370D30D1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17.45</w:t>
            </w:r>
          </w:p>
        </w:tc>
        <w:tc>
          <w:tcPr>
            <w:tcW w:w="8931" w:type="dxa"/>
          </w:tcPr>
          <w:p w14:paraId="1016849D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Подготовка к отъезду в Каргопольский сектор</w:t>
            </w:r>
          </w:p>
        </w:tc>
      </w:tr>
      <w:tr w:rsidR="00545422" w:rsidRPr="00D84D9A" w14:paraId="15D160B2" w14:textId="77777777" w:rsidTr="00EC4F0A">
        <w:trPr>
          <w:trHeight w:val="137"/>
        </w:trPr>
        <w:tc>
          <w:tcPr>
            <w:tcW w:w="1418" w:type="dxa"/>
          </w:tcPr>
          <w:p w14:paraId="18D2BD8D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18.00 – 19.00</w:t>
            </w:r>
          </w:p>
        </w:tc>
        <w:tc>
          <w:tcPr>
            <w:tcW w:w="8931" w:type="dxa"/>
          </w:tcPr>
          <w:p w14:paraId="67BE97C5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Ужин </w:t>
            </w: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в трактире Парка «Почтовая гоньба»</w:t>
            </w:r>
          </w:p>
        </w:tc>
      </w:tr>
      <w:tr w:rsidR="00545422" w:rsidRPr="00D84D9A" w14:paraId="1AB2BB2A" w14:textId="77777777" w:rsidTr="00EC4F0A">
        <w:trPr>
          <w:trHeight w:val="137"/>
        </w:trPr>
        <w:tc>
          <w:tcPr>
            <w:tcW w:w="1418" w:type="dxa"/>
          </w:tcPr>
          <w:p w14:paraId="1C77575F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19.00 – 23.00</w:t>
            </w:r>
          </w:p>
        </w:tc>
        <w:tc>
          <w:tcPr>
            <w:tcW w:w="8931" w:type="dxa"/>
          </w:tcPr>
          <w:p w14:paraId="295F8EA9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Переезд в д. Морщихинская</w:t>
            </w:r>
          </w:p>
          <w:p w14:paraId="51F0B73F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Заселение в гостиницу «Рыбацкая изба»</w:t>
            </w:r>
          </w:p>
        </w:tc>
      </w:tr>
      <w:tr w:rsidR="00545422" w:rsidRPr="00D84D9A" w14:paraId="3329CB55" w14:textId="77777777" w:rsidTr="00EC4F0A">
        <w:trPr>
          <w:trHeight w:val="323"/>
        </w:trPr>
        <w:tc>
          <w:tcPr>
            <w:tcW w:w="10349" w:type="dxa"/>
            <w:gridSpan w:val="2"/>
          </w:tcPr>
          <w:p w14:paraId="55C2F47A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24 сентября</w:t>
            </w:r>
          </w:p>
        </w:tc>
      </w:tr>
      <w:tr w:rsidR="00545422" w:rsidRPr="00D84D9A" w14:paraId="1C2AC065" w14:textId="77777777" w:rsidTr="00EC4F0A">
        <w:trPr>
          <w:trHeight w:val="323"/>
        </w:trPr>
        <w:tc>
          <w:tcPr>
            <w:tcW w:w="1418" w:type="dxa"/>
          </w:tcPr>
          <w:p w14:paraId="656A3BA4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08.30–09.00 </w:t>
            </w:r>
          </w:p>
        </w:tc>
        <w:tc>
          <w:tcPr>
            <w:tcW w:w="8931" w:type="dxa"/>
          </w:tcPr>
          <w:p w14:paraId="377EF286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Завтрак в кафе Парка «Рукодельная изба»</w:t>
            </w:r>
          </w:p>
        </w:tc>
      </w:tr>
      <w:tr w:rsidR="00545422" w:rsidRPr="00D84D9A" w14:paraId="67CD7CE8" w14:textId="77777777" w:rsidTr="00EC4F0A">
        <w:trPr>
          <w:trHeight w:val="323"/>
        </w:trPr>
        <w:tc>
          <w:tcPr>
            <w:tcW w:w="1418" w:type="dxa"/>
          </w:tcPr>
          <w:p w14:paraId="2F23A1A2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9.00 </w:t>
            </w:r>
          </w:p>
        </w:tc>
        <w:tc>
          <w:tcPr>
            <w:tcW w:w="8931" w:type="dxa"/>
          </w:tcPr>
          <w:p w14:paraId="04FC8D83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Переезд в д. Масельга. По пути осмотр уникального памятника природы – дамбы-водораздела Северного Ледовитого и Атлантического океанов (озовая гряда)</w:t>
            </w:r>
          </w:p>
        </w:tc>
      </w:tr>
      <w:tr w:rsidR="00545422" w:rsidRPr="00D84D9A" w14:paraId="691E6468" w14:textId="77777777" w:rsidTr="00EC4F0A">
        <w:trPr>
          <w:trHeight w:val="323"/>
        </w:trPr>
        <w:tc>
          <w:tcPr>
            <w:tcW w:w="1418" w:type="dxa"/>
          </w:tcPr>
          <w:p w14:paraId="513DB176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9.30 </w:t>
            </w:r>
          </w:p>
        </w:tc>
        <w:tc>
          <w:tcPr>
            <w:tcW w:w="8931" w:type="dxa"/>
          </w:tcPr>
          <w:p w14:paraId="46CDEC42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Экологическое просвещение: формы и форматы</w:t>
            </w:r>
          </w:p>
          <w:p w14:paraId="64ED8B7F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Посещение базы детского Экологического лагеря Кенозерья, знакомство с инфраструктурой</w:t>
            </w:r>
          </w:p>
          <w:p w14:paraId="080D7A15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«Методы работы с детьми в формате экологического лагеря, профориентационного тура, похода выходного дня»</w:t>
            </w:r>
          </w:p>
          <w:p w14:paraId="08111D2C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Надежда Миливоевич, начальник отдела экопросвещения</w:t>
            </w:r>
          </w:p>
          <w:p w14:paraId="1398D48A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Открытый микрофон для участников стажировки.</w:t>
            </w:r>
            <w:r w:rsidRPr="00D84D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Место проведения: кафе-столовая базы ЭЛК</w:t>
            </w:r>
          </w:p>
        </w:tc>
      </w:tr>
      <w:tr w:rsidR="00545422" w:rsidRPr="00D84D9A" w14:paraId="0B1C91E2" w14:textId="77777777" w:rsidTr="00EC4F0A">
        <w:trPr>
          <w:trHeight w:val="323"/>
        </w:trPr>
        <w:tc>
          <w:tcPr>
            <w:tcW w:w="1418" w:type="dxa"/>
          </w:tcPr>
          <w:p w14:paraId="4DFEE56A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10.10 </w:t>
            </w:r>
          </w:p>
        </w:tc>
        <w:tc>
          <w:tcPr>
            <w:tcW w:w="8931" w:type="dxa"/>
          </w:tcPr>
          <w:p w14:paraId="46B3E21C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Взаимодействие Парка и местного сообщества</w:t>
            </w:r>
          </w:p>
          <w:p w14:paraId="7DF61466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Посещение экологической тропы «Тропа раздумий». Чай с пирогами в Чайном домике от местных жительниц</w:t>
            </w:r>
          </w:p>
          <w:p w14:paraId="64799127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«Вкус места: как локальная кухня становится магнитом для туристов»</w:t>
            </w:r>
          </w:p>
          <w:p w14:paraId="26C26800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i/>
                <w:sz w:val="20"/>
                <w:szCs w:val="20"/>
              </w:rPr>
              <w:t>А.В. Иванова, заместитель директора по развитию</w:t>
            </w:r>
          </w:p>
        </w:tc>
      </w:tr>
      <w:tr w:rsidR="00545422" w:rsidRPr="00D84D9A" w14:paraId="07C401FB" w14:textId="77777777" w:rsidTr="00EC4F0A">
        <w:trPr>
          <w:trHeight w:val="323"/>
        </w:trPr>
        <w:tc>
          <w:tcPr>
            <w:tcW w:w="1418" w:type="dxa"/>
          </w:tcPr>
          <w:p w14:paraId="62154252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11.15 </w:t>
            </w:r>
          </w:p>
        </w:tc>
        <w:tc>
          <w:tcPr>
            <w:tcW w:w="8931" w:type="dxa"/>
          </w:tcPr>
          <w:p w14:paraId="649E3EF8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Экскурсионная деятельность: от классики к иммерсии</w:t>
            </w:r>
          </w:p>
          <w:p w14:paraId="25E2A19D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Иммерсивная экскурсия в Архитектурном парке «Кенозерские бирюльки».</w:t>
            </w:r>
          </w:p>
          <w:p w14:paraId="025EBEA2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В архитектурном парке представлены макеты жилых, культовых и хозяйственных построек, выполненные в масштабе 1:2 по всем канонам плотницкого мастерства. Здесь воспитанники Школы юного экскурсовода познакомят вас с жизнью северной деревни вовремя иммерсивного представления «Бревенчатая страна».</w:t>
            </w:r>
          </w:p>
        </w:tc>
      </w:tr>
      <w:tr w:rsidR="00545422" w:rsidRPr="00D84D9A" w14:paraId="1E7FDE04" w14:textId="77777777" w:rsidTr="00EC4F0A">
        <w:trPr>
          <w:trHeight w:val="323"/>
        </w:trPr>
        <w:tc>
          <w:tcPr>
            <w:tcW w:w="1418" w:type="dxa"/>
          </w:tcPr>
          <w:p w14:paraId="058CA559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12.15 – 13.00</w:t>
            </w:r>
          </w:p>
        </w:tc>
        <w:tc>
          <w:tcPr>
            <w:tcW w:w="8931" w:type="dxa"/>
          </w:tcPr>
          <w:p w14:paraId="7FB00369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Переезд в д. Морщихинская</w:t>
            </w:r>
          </w:p>
        </w:tc>
      </w:tr>
      <w:tr w:rsidR="00545422" w:rsidRPr="00D84D9A" w14:paraId="7D7ECC71" w14:textId="77777777" w:rsidTr="00EC4F0A">
        <w:trPr>
          <w:trHeight w:val="323"/>
        </w:trPr>
        <w:tc>
          <w:tcPr>
            <w:tcW w:w="1418" w:type="dxa"/>
          </w:tcPr>
          <w:p w14:paraId="2A75109A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8931" w:type="dxa"/>
          </w:tcPr>
          <w:p w14:paraId="680AB2EB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Посещение Экофермы «Мезенка»,</w:t>
            </w:r>
            <w:r w:rsidRPr="00D84D9A">
              <w:rPr>
                <w:rFonts w:ascii="Times New Roman" w:hAnsi="Times New Roman"/>
                <w:sz w:val="20"/>
                <w:szCs w:val="20"/>
              </w:rPr>
              <w:t xml:space="preserve"> где сохранены аборигенные породы домашнего скота. Включение Экофермы в туристическую и эколого-просветительскую деятельность.</w:t>
            </w:r>
          </w:p>
        </w:tc>
      </w:tr>
      <w:tr w:rsidR="00545422" w:rsidRPr="00D84D9A" w14:paraId="17FB224B" w14:textId="77777777" w:rsidTr="00EC4F0A">
        <w:trPr>
          <w:trHeight w:val="323"/>
        </w:trPr>
        <w:tc>
          <w:tcPr>
            <w:tcW w:w="1418" w:type="dxa"/>
          </w:tcPr>
          <w:p w14:paraId="0475FA8C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13.30</w:t>
            </w:r>
          </w:p>
        </w:tc>
        <w:tc>
          <w:tcPr>
            <w:tcW w:w="8931" w:type="dxa"/>
          </w:tcPr>
          <w:p w14:paraId="3D198B20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Обед в кафе Парка «Рукодельной изба»</w:t>
            </w:r>
          </w:p>
        </w:tc>
      </w:tr>
      <w:tr w:rsidR="00545422" w:rsidRPr="00D84D9A" w14:paraId="72308F26" w14:textId="77777777" w:rsidTr="00EC4F0A">
        <w:trPr>
          <w:trHeight w:val="323"/>
        </w:trPr>
        <w:tc>
          <w:tcPr>
            <w:tcW w:w="1418" w:type="dxa"/>
          </w:tcPr>
          <w:p w14:paraId="185F5EA8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14.00</w:t>
            </w:r>
          </w:p>
        </w:tc>
        <w:tc>
          <w:tcPr>
            <w:tcW w:w="8931" w:type="dxa"/>
          </w:tcPr>
          <w:p w14:paraId="1DBF0A7B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Проект «Заповедные профессии» как основа программы формирования кадрового резерва Кенозерского национального парка»</w:t>
            </w:r>
          </w:p>
          <w:p w14:paraId="4501D40B" w14:textId="77777777" w:rsidR="00545422" w:rsidRPr="00D84D9A" w:rsidRDefault="00545422" w:rsidP="009F77FE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sz w:val="20"/>
                <w:szCs w:val="20"/>
              </w:rPr>
              <w:t>Посещение производственной базы Парка, Лаборатории народного судостроения и других объектов.</w:t>
            </w:r>
            <w:r w:rsidRPr="00D84D9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Бонус: Методический практикум для участников стажировки</w:t>
            </w:r>
          </w:p>
        </w:tc>
      </w:tr>
      <w:tr w:rsidR="00545422" w:rsidRPr="00D84D9A" w14:paraId="2BE07D05" w14:textId="77777777" w:rsidTr="00EC4F0A">
        <w:trPr>
          <w:trHeight w:val="323"/>
        </w:trPr>
        <w:tc>
          <w:tcPr>
            <w:tcW w:w="1418" w:type="dxa"/>
          </w:tcPr>
          <w:p w14:paraId="4BF086E3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15.00</w:t>
            </w:r>
          </w:p>
        </w:tc>
        <w:tc>
          <w:tcPr>
            <w:tcW w:w="8931" w:type="dxa"/>
          </w:tcPr>
          <w:p w14:paraId="65738376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>Традиционный промысел как основа создания турпродуктов</w:t>
            </w:r>
          </w:p>
          <w:p w14:paraId="1B872D45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lastRenderedPageBreak/>
              <w:t>Прогулка по экологической тропе «Рыбацкий берег»: идея, смыслы, нестандартные решения</w:t>
            </w:r>
          </w:p>
        </w:tc>
      </w:tr>
      <w:tr w:rsidR="00545422" w:rsidRPr="00D84D9A" w14:paraId="29272A4F" w14:textId="77777777" w:rsidTr="00EC4F0A">
        <w:trPr>
          <w:trHeight w:val="323"/>
        </w:trPr>
        <w:tc>
          <w:tcPr>
            <w:tcW w:w="1418" w:type="dxa"/>
          </w:tcPr>
          <w:p w14:paraId="5E28F132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15.40 </w:t>
            </w:r>
          </w:p>
        </w:tc>
        <w:tc>
          <w:tcPr>
            <w:tcW w:w="8931" w:type="dxa"/>
          </w:tcPr>
          <w:p w14:paraId="63B9F6D6" w14:textId="77777777" w:rsidR="00545422" w:rsidRPr="00D84D9A" w:rsidRDefault="00545422" w:rsidP="009F77F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Круглые столы по темам </w:t>
            </w:r>
            <w:r w:rsidRPr="00D84D9A">
              <w:rPr>
                <w:rFonts w:ascii="Times New Roman" w:hAnsi="Times New Roman"/>
                <w:sz w:val="20"/>
                <w:szCs w:val="20"/>
              </w:rPr>
              <w:t>(параллельно):</w:t>
            </w: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703F4A41" w14:textId="77777777" w:rsidR="00545422" w:rsidRPr="00D84D9A" w:rsidRDefault="00545422" w:rsidP="009F77F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«</w:t>
            </w:r>
            <w:r w:rsidRPr="00D84D9A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Event</w:t>
            </w: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-турпродукт: от концепции к воплощению».</w:t>
            </w:r>
            <w:r w:rsidRPr="00D84D9A">
              <w:rPr>
                <w:rFonts w:ascii="Times New Roman" w:hAnsi="Times New Roman"/>
                <w:sz w:val="20"/>
                <w:szCs w:val="20"/>
              </w:rPr>
              <w:t xml:space="preserve"> Обсуждение вопросов событийного туризма, продвижения, масштабирования, маркетинговых подходов и многого другого, что важно для создателей событийных продуктов на ООПТ</w:t>
            </w:r>
          </w:p>
          <w:p w14:paraId="471089A3" w14:textId="77777777" w:rsidR="00545422" w:rsidRPr="00D84D9A" w:rsidRDefault="00545422" w:rsidP="009F77F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«Расширяя круг хранителей наследия».</w:t>
            </w:r>
            <w:r w:rsidRPr="00D84D9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84D9A">
              <w:rPr>
                <w:rFonts w:ascii="Times New Roman" w:hAnsi="Times New Roman"/>
                <w:sz w:val="20"/>
                <w:szCs w:val="20"/>
              </w:rPr>
              <w:t>Обсуждение принципов построения взаимовыгодного сотрудничества с партнерами, успешных кейсов сотрудничества</w:t>
            </w:r>
          </w:p>
          <w:p w14:paraId="607D0CF4" w14:textId="77777777" w:rsidR="00545422" w:rsidRPr="00D84D9A" w:rsidRDefault="00545422" w:rsidP="009F77FE">
            <w:pPr>
              <w:pStyle w:val="a4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D84D9A">
              <w:rPr>
                <w:rFonts w:ascii="Times New Roman" w:hAnsi="Times New Roman"/>
                <w:sz w:val="20"/>
                <w:szCs w:val="20"/>
                <w:u w:val="single"/>
              </w:rPr>
              <w:t>Дополнительно:</w:t>
            </w:r>
          </w:p>
          <w:p w14:paraId="3866C535" w14:textId="77777777" w:rsidR="00545422" w:rsidRPr="00D84D9A" w:rsidRDefault="00545422" w:rsidP="009F77FE">
            <w:pPr>
              <w:pStyle w:val="a4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Тренинг «Механика разработки и проведения экологического мероприятия»</w:t>
            </w:r>
          </w:p>
          <w:p w14:paraId="59A8508D" w14:textId="77777777" w:rsidR="00545422" w:rsidRPr="00D84D9A" w:rsidRDefault="00545422" w:rsidP="009F77F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i/>
                <w:sz w:val="20"/>
                <w:szCs w:val="20"/>
              </w:rPr>
              <w:t>Творческое задание «Научу за 5 минут»</w:t>
            </w:r>
          </w:p>
        </w:tc>
      </w:tr>
      <w:tr w:rsidR="00545422" w:rsidRPr="00D84D9A" w14:paraId="62139777" w14:textId="77777777" w:rsidTr="00EC4F0A">
        <w:trPr>
          <w:trHeight w:val="323"/>
        </w:trPr>
        <w:tc>
          <w:tcPr>
            <w:tcW w:w="1418" w:type="dxa"/>
          </w:tcPr>
          <w:p w14:paraId="5E8EE08E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17.30 </w:t>
            </w:r>
          </w:p>
        </w:tc>
        <w:tc>
          <w:tcPr>
            <w:tcW w:w="8931" w:type="dxa"/>
          </w:tcPr>
          <w:p w14:paraId="2A4988D8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Подготовка к отъезду, сбор вещей</w:t>
            </w:r>
          </w:p>
        </w:tc>
      </w:tr>
      <w:tr w:rsidR="00545422" w:rsidRPr="00D84D9A" w14:paraId="65BD1D37" w14:textId="77777777" w:rsidTr="00EC4F0A">
        <w:trPr>
          <w:trHeight w:val="323"/>
        </w:trPr>
        <w:tc>
          <w:tcPr>
            <w:tcW w:w="1418" w:type="dxa"/>
          </w:tcPr>
          <w:p w14:paraId="24A697A2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>18.00 – 20.00</w:t>
            </w:r>
          </w:p>
        </w:tc>
        <w:tc>
          <w:tcPr>
            <w:tcW w:w="8931" w:type="dxa"/>
          </w:tcPr>
          <w:p w14:paraId="2613EECE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hAnsi="Times New Roman"/>
                <w:sz w:val="20"/>
                <w:szCs w:val="20"/>
              </w:rPr>
              <w:t>Заключительный ужин в кафе Парка «Рукодельная Изба»</w:t>
            </w:r>
          </w:p>
        </w:tc>
      </w:tr>
      <w:tr w:rsidR="00545422" w:rsidRPr="00D84D9A" w14:paraId="33784DBC" w14:textId="77777777" w:rsidTr="00EC4F0A">
        <w:trPr>
          <w:trHeight w:val="323"/>
        </w:trPr>
        <w:tc>
          <w:tcPr>
            <w:tcW w:w="1418" w:type="dxa"/>
          </w:tcPr>
          <w:p w14:paraId="2316B2A8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D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20.00 </w:t>
            </w:r>
          </w:p>
        </w:tc>
        <w:tc>
          <w:tcPr>
            <w:tcW w:w="8931" w:type="dxa"/>
          </w:tcPr>
          <w:p w14:paraId="38D08B2F" w14:textId="77777777" w:rsidR="00545422" w:rsidRPr="00D84D9A" w:rsidRDefault="00545422" w:rsidP="009F77F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84D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Автобусный переезд д. Морщихинская - г. Няндома</w:t>
            </w:r>
            <w:r w:rsidRPr="00D84D9A">
              <w:rPr>
                <w:rFonts w:ascii="Times New Roman" w:hAnsi="Times New Roman"/>
                <w:sz w:val="20"/>
                <w:szCs w:val="20"/>
              </w:rPr>
              <w:t xml:space="preserve"> к поезду</w:t>
            </w:r>
          </w:p>
        </w:tc>
      </w:tr>
    </w:tbl>
    <w:p w14:paraId="294AFFF6" w14:textId="77777777" w:rsidR="00545422" w:rsidRDefault="00545422"/>
    <w:sectPr w:rsidR="00545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BC6"/>
    <w:rsid w:val="002C2561"/>
    <w:rsid w:val="003941EC"/>
    <w:rsid w:val="00445BC6"/>
    <w:rsid w:val="00545422"/>
    <w:rsid w:val="005F6B6F"/>
    <w:rsid w:val="00EC4F0A"/>
    <w:rsid w:val="00ED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74326"/>
  <w15:chartTrackingRefBased/>
  <w15:docId w15:val="{B0BC2276-99C7-4A16-9A8B-18C3F32A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45422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1746</Words>
  <Characters>9955</Characters>
  <Application>Microsoft Office Word</Application>
  <DocSecurity>0</DocSecurity>
  <Lines>82</Lines>
  <Paragraphs>23</Paragraphs>
  <ScaleCrop>false</ScaleCrop>
  <Company/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Сергина Наталья Александровна</cp:lastModifiedBy>
  <cp:revision>3</cp:revision>
  <dcterms:created xsi:type="dcterms:W3CDTF">2026-08-19T07:42:00Z</dcterms:created>
  <dcterms:modified xsi:type="dcterms:W3CDTF">2026-08-19T07:42:00Z</dcterms:modified>
</cp:coreProperties>
</file>