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B0" w:rsidRPr="001113F1" w:rsidRDefault="00C10290" w:rsidP="00E76BB0">
      <w:pPr>
        <w:pStyle w:val="a8"/>
        <w:tabs>
          <w:tab w:val="left" w:pos="1134"/>
        </w:tabs>
        <w:ind w:left="567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ТЕХНИЧЕСКОЕ ЗАДАНИЕ (ОПИСАНИЕ ОБЪЕКТА ЗАКУПКИ</w:t>
      </w:r>
      <w:r w:rsidR="001113F1" w:rsidRPr="001113F1">
        <w:rPr>
          <w:rFonts w:ascii="Times New Roman" w:hAnsi="Times New Roman" w:cs="Times New Roman"/>
          <w:b/>
          <w:szCs w:val="22"/>
        </w:rPr>
        <w:t>)</w:t>
      </w:r>
    </w:p>
    <w:p w:rsidR="00800A16" w:rsidRPr="001D2556" w:rsidRDefault="007765C3" w:rsidP="00E76BB0">
      <w:pPr>
        <w:pStyle w:val="a8"/>
        <w:tabs>
          <w:tab w:val="left" w:pos="1134"/>
        </w:tabs>
        <w:ind w:left="567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</w:t>
      </w:r>
      <w:r w:rsidR="00800A16" w:rsidRPr="001D2556">
        <w:rPr>
          <w:rFonts w:ascii="Times New Roman" w:hAnsi="Times New Roman" w:cs="Times New Roman"/>
          <w:b/>
          <w:szCs w:val="22"/>
        </w:rPr>
        <w:t>оставка аккумуляторных батарей, взамен вышедших из строя для ИБП АРС</w:t>
      </w:r>
    </w:p>
    <w:p w:rsidR="00E76BB0" w:rsidRPr="001D2556" w:rsidRDefault="00E76BB0" w:rsidP="00E76BB0">
      <w:pPr>
        <w:pStyle w:val="a8"/>
        <w:tabs>
          <w:tab w:val="left" w:pos="1134"/>
        </w:tabs>
        <w:ind w:left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B5620" w:rsidRPr="001B5620" w:rsidRDefault="001B5620" w:rsidP="00D3044C">
      <w:pPr>
        <w:pStyle w:val="a8"/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Общие сведения</w:t>
      </w:r>
    </w:p>
    <w:p w:rsidR="001B5620" w:rsidRDefault="00E76BB0" w:rsidP="00BF37E3">
      <w:pPr>
        <w:pStyle w:val="a8"/>
        <w:numPr>
          <w:ilvl w:val="0"/>
          <w:numId w:val="30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D2556">
        <w:rPr>
          <w:rFonts w:ascii="Times New Roman" w:hAnsi="Times New Roman" w:cs="Times New Roman"/>
          <w:b/>
          <w:sz w:val="22"/>
          <w:szCs w:val="22"/>
        </w:rPr>
        <w:t>Заказчик:</w:t>
      </w:r>
      <w:r w:rsidRPr="001D2556">
        <w:rPr>
          <w:rFonts w:ascii="Times New Roman" w:hAnsi="Times New Roman" w:cs="Times New Roman"/>
          <w:sz w:val="22"/>
          <w:szCs w:val="22"/>
        </w:rPr>
        <w:t xml:space="preserve"> Федеральное государственное бюджетное учреждение науки Институт математики и механики им. Н.Н. Красовского Уральского отделения Российской академии наук (далее – ИММ УрО РАН).</w:t>
      </w:r>
      <w:r w:rsidR="00D3044C" w:rsidRPr="001D255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B562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D3044C" w:rsidRDefault="00D3044C" w:rsidP="00BF37E3">
      <w:pPr>
        <w:pStyle w:val="a8"/>
        <w:numPr>
          <w:ilvl w:val="0"/>
          <w:numId w:val="30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1D2556">
        <w:rPr>
          <w:rFonts w:ascii="Times New Roman" w:hAnsi="Times New Roman" w:cs="Times New Roman"/>
          <w:b/>
          <w:sz w:val="22"/>
          <w:szCs w:val="22"/>
        </w:rPr>
        <w:t>Объект закупки:</w:t>
      </w:r>
      <w:r w:rsidRPr="001D2556">
        <w:rPr>
          <w:rFonts w:ascii="Times New Roman" w:hAnsi="Times New Roman" w:cs="Times New Roman"/>
          <w:sz w:val="22"/>
          <w:szCs w:val="22"/>
        </w:rPr>
        <w:t xml:space="preserve"> Поставка аккумуляторных батарей, взамен вышедших из строя для ИБП АРС (далее – </w:t>
      </w:r>
      <w:r w:rsidR="001B5620">
        <w:rPr>
          <w:rFonts w:ascii="Times New Roman" w:hAnsi="Times New Roman" w:cs="Times New Roman"/>
          <w:sz w:val="22"/>
          <w:szCs w:val="22"/>
        </w:rPr>
        <w:t>Т</w:t>
      </w:r>
      <w:r w:rsidRPr="001D2556">
        <w:rPr>
          <w:rFonts w:ascii="Times New Roman" w:hAnsi="Times New Roman" w:cs="Times New Roman"/>
          <w:sz w:val="22"/>
          <w:szCs w:val="22"/>
        </w:rPr>
        <w:t xml:space="preserve">овар). </w:t>
      </w:r>
    </w:p>
    <w:p w:rsidR="00D3044C" w:rsidRPr="001D2556" w:rsidRDefault="00BF37E3" w:rsidP="00BF37E3">
      <w:pPr>
        <w:pStyle w:val="a8"/>
        <w:numPr>
          <w:ilvl w:val="0"/>
          <w:numId w:val="30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Код по КТРУ: </w:t>
      </w:r>
      <w:r w:rsidRPr="00BF37E3">
        <w:rPr>
          <w:rFonts w:ascii="Times New Roman" w:hAnsi="Times New Roman" w:cs="Times New Roman"/>
          <w:sz w:val="22"/>
          <w:szCs w:val="22"/>
        </w:rPr>
        <w:t>К</w:t>
      </w:r>
      <w:r w:rsidR="00D3044C" w:rsidRPr="001D2556">
        <w:rPr>
          <w:rFonts w:ascii="Times New Roman" w:hAnsi="Times New Roman" w:cs="Times New Roman"/>
          <w:sz w:val="22"/>
          <w:szCs w:val="22"/>
        </w:rPr>
        <w:t>ТРУ 27.20.22.000-00000001 «Батарея аккумуляторная свинцово-кислотная стационарная».</w:t>
      </w:r>
    </w:p>
    <w:p w:rsidR="00F73ECA" w:rsidRPr="001D2556" w:rsidRDefault="00F73ECA" w:rsidP="00D3044C">
      <w:pPr>
        <w:pStyle w:val="a8"/>
        <w:tabs>
          <w:tab w:val="left" w:pos="284"/>
        </w:tabs>
        <w:suppressAutoHyphens w:val="0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F37E3" w:rsidRPr="00BF37E3" w:rsidRDefault="00BF37E3" w:rsidP="00E76BB0">
      <w:pPr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F37E3">
        <w:rPr>
          <w:rFonts w:ascii="Times New Roman" w:hAnsi="Times New Roman" w:cs="Times New Roman"/>
          <w:b/>
          <w:sz w:val="22"/>
          <w:szCs w:val="22"/>
        </w:rPr>
        <w:t>Место, условия и сроки поставки</w:t>
      </w:r>
    </w:p>
    <w:p w:rsidR="00BF37E3" w:rsidRDefault="00DE5367" w:rsidP="00DE5367">
      <w:pPr>
        <w:pStyle w:val="a8"/>
        <w:numPr>
          <w:ilvl w:val="0"/>
          <w:numId w:val="31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Адрес доставки: </w:t>
      </w:r>
      <w:r w:rsidRPr="001D2556">
        <w:rPr>
          <w:rFonts w:ascii="Times New Roman" w:hAnsi="Times New Roman" w:cs="Times New Roman"/>
          <w:sz w:val="22"/>
          <w:szCs w:val="22"/>
        </w:rPr>
        <w:t>620</w:t>
      </w:r>
      <w:r>
        <w:rPr>
          <w:rFonts w:ascii="Times New Roman" w:hAnsi="Times New Roman" w:cs="Times New Roman"/>
          <w:sz w:val="22"/>
          <w:szCs w:val="22"/>
        </w:rPr>
        <w:t>990</w:t>
      </w:r>
      <w:r w:rsidRPr="001D2556">
        <w:rPr>
          <w:rFonts w:ascii="Times New Roman" w:hAnsi="Times New Roman" w:cs="Times New Roman"/>
          <w:sz w:val="22"/>
          <w:szCs w:val="22"/>
        </w:rPr>
        <w:t xml:space="preserve">, Свердловская область, г. Екатеринбург, ул. Софьи Ковалевской, </w:t>
      </w:r>
      <w:r w:rsidRPr="001D25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д.16,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машинный зал.</w:t>
      </w:r>
    </w:p>
    <w:p w:rsidR="00DE5367" w:rsidRDefault="00DE5367" w:rsidP="00DE5367">
      <w:pPr>
        <w:pStyle w:val="a8"/>
        <w:numPr>
          <w:ilvl w:val="0"/>
          <w:numId w:val="31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Условия доставки: </w:t>
      </w:r>
      <w:r w:rsidRPr="00DE5367">
        <w:rPr>
          <w:rFonts w:ascii="Times New Roman" w:hAnsi="Times New Roman" w:cs="Times New Roman"/>
          <w:color w:val="000000" w:themeColor="text1"/>
          <w:sz w:val="22"/>
          <w:szCs w:val="22"/>
        </w:rPr>
        <w:t>Доставка Товара осуществляется одной партией за счет Поставщика. Погрузочно-разгрузочные работы, включая подъем Товара в машинный зал, осуществляются силами и за счет Поставщика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4678D5" w:rsidRDefault="004678D5" w:rsidP="00DE5367">
      <w:pPr>
        <w:pStyle w:val="a8"/>
        <w:numPr>
          <w:ilvl w:val="0"/>
          <w:numId w:val="31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Срок поставки: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4678D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не более </w:t>
      </w:r>
      <w:r w:rsidR="00E715D1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Pr="004678D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рабочих дней с момента заключения Контракта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4678D5" w:rsidRDefault="004678D5" w:rsidP="00DE5367">
      <w:pPr>
        <w:pStyle w:val="a8"/>
        <w:numPr>
          <w:ilvl w:val="0"/>
          <w:numId w:val="31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Время поставки: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4678D5">
        <w:rPr>
          <w:rFonts w:ascii="Times New Roman" w:hAnsi="Times New Roman" w:cs="Times New Roman"/>
          <w:color w:val="000000" w:themeColor="text1"/>
          <w:sz w:val="22"/>
          <w:szCs w:val="22"/>
        </w:rPr>
        <w:t>в рабочие дни Заказчика, с 10:00 до 15:00 по предварительному согласованию с ответственным лицом Заказчика (не менее чем за 24 часа до планируемой даты)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4678D5" w:rsidRDefault="004678D5" w:rsidP="004678D5">
      <w:pPr>
        <w:pStyle w:val="a8"/>
        <w:tabs>
          <w:tab w:val="left" w:pos="284"/>
        </w:tabs>
        <w:suppressAutoHyphens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678D5" w:rsidRDefault="004678D5" w:rsidP="004678D5">
      <w:pPr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Порядок формирования цены</w:t>
      </w:r>
    </w:p>
    <w:p w:rsidR="004678D5" w:rsidRDefault="00BE567D" w:rsidP="00817B59">
      <w:pPr>
        <w:pStyle w:val="a8"/>
        <w:numPr>
          <w:ilvl w:val="0"/>
          <w:numId w:val="32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</w:t>
      </w:r>
      <w:r w:rsidRPr="001D2556">
        <w:rPr>
          <w:rFonts w:ascii="Times New Roman" w:hAnsi="Times New Roman" w:cs="Times New Roman"/>
          <w:sz w:val="22"/>
          <w:szCs w:val="22"/>
        </w:rPr>
        <w:t xml:space="preserve">ена контракта включает все расходы, </w:t>
      </w:r>
      <w:r w:rsidRPr="001D2556">
        <w:rPr>
          <w:rFonts w:ascii="Times New Roman" w:eastAsia="MS Mincho" w:hAnsi="Times New Roman" w:cs="Times New Roman"/>
          <w:bCs/>
          <w:sz w:val="22"/>
          <w:szCs w:val="22"/>
          <w:lang w:eastAsia="ru-RU"/>
        </w:rPr>
        <w:t>связанные с поставкой товара</w:t>
      </w:r>
      <w:r w:rsidRPr="001D2556">
        <w:rPr>
          <w:rFonts w:ascii="Times New Roman" w:hAnsi="Times New Roman" w:cs="Times New Roman"/>
          <w:sz w:val="22"/>
          <w:szCs w:val="22"/>
        </w:rPr>
        <w:t xml:space="preserve">, </w:t>
      </w:r>
      <w:r w:rsidRPr="001D2556">
        <w:rPr>
          <w:rFonts w:ascii="Times New Roman" w:eastAsia="MS Mincho" w:hAnsi="Times New Roman" w:cs="Times New Roman"/>
          <w:bCs/>
          <w:sz w:val="22"/>
          <w:szCs w:val="22"/>
          <w:lang w:eastAsia="ru-RU"/>
        </w:rPr>
        <w:t>включая расходы на перевозку, доставку, разгрузку, страхование, вознаграждение Поставщика, уплату таможенных пошлин, налогов, сборов и других обязательных платежей</w:t>
      </w:r>
      <w:r w:rsidRPr="001D2556">
        <w:rPr>
          <w:rFonts w:ascii="Times New Roman" w:hAnsi="Times New Roman" w:cs="Times New Roman"/>
          <w:sz w:val="22"/>
          <w:szCs w:val="22"/>
        </w:rPr>
        <w:t>, которые Поставщик должен выплатить в связи с выполнением обязательств по контракту в соответствии с законодательством Российской Федерации, а также любые коммерческие риски Поставщика</w:t>
      </w:r>
      <w:r w:rsidR="004678D5" w:rsidRPr="00BE567D">
        <w:rPr>
          <w:rFonts w:ascii="Times New Roman" w:hAnsi="Times New Roman" w:cs="Times New Roman"/>
          <w:sz w:val="22"/>
          <w:szCs w:val="22"/>
        </w:rPr>
        <w:t>.</w:t>
      </w:r>
    </w:p>
    <w:p w:rsidR="00A212BF" w:rsidRPr="00A212BF" w:rsidRDefault="00A212BF" w:rsidP="00A212BF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53832" w:rsidRDefault="00B53832" w:rsidP="009252A6">
      <w:pPr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Требования к качеству, безопасности и новизне Товара</w:t>
      </w:r>
    </w:p>
    <w:p w:rsidR="00B53832" w:rsidRDefault="00B53832" w:rsidP="00B53832">
      <w:pPr>
        <w:pStyle w:val="a8"/>
        <w:numPr>
          <w:ilvl w:val="0"/>
          <w:numId w:val="35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B53832">
        <w:rPr>
          <w:rFonts w:ascii="Times New Roman" w:hAnsi="Times New Roman" w:cs="Times New Roman"/>
          <w:sz w:val="22"/>
          <w:szCs w:val="22"/>
        </w:rPr>
        <w:t xml:space="preserve">Поставляемый Товар должен быть новым в определении и в соответствии с </w:t>
      </w:r>
      <w:r w:rsidRPr="00B53832">
        <w:rPr>
          <w:rFonts w:ascii="Times New Roman" w:hAnsi="Times New Roman" w:cs="Times New Roman"/>
          <w:bCs/>
          <w:sz w:val="22"/>
          <w:szCs w:val="22"/>
        </w:rPr>
        <w:t>ч. 1 ст. 33 Федерального закона от 05.04.2013 № 44-ФЗ</w:t>
      </w:r>
      <w:r w:rsidRPr="00B53832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53832" w:rsidRDefault="00B53832" w:rsidP="00B53832">
      <w:pPr>
        <w:pStyle w:val="a8"/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B53832">
        <w:rPr>
          <w:rFonts w:ascii="Times New Roman" w:hAnsi="Times New Roman" w:cs="Times New Roman"/>
          <w:bCs/>
          <w:sz w:val="22"/>
          <w:szCs w:val="22"/>
        </w:rPr>
        <w:t>Дата выпуска товара — не ранее 2026 года</w:t>
      </w:r>
      <w:r w:rsidRPr="00B53832">
        <w:rPr>
          <w:rFonts w:ascii="Times New Roman" w:hAnsi="Times New Roman" w:cs="Times New Roman"/>
          <w:sz w:val="22"/>
          <w:szCs w:val="22"/>
        </w:rPr>
        <w:t>. Товар не должен быть бывшим в употреблении, в ремонте, в том числе не должен быть восстановлен, у него не должна быть осуществлена замена составных частей, не должны быть восстановлены потребительские свойства. Корпус не должен иметь сколов, трещин, деформаций (вздутий) и следов утечки электролита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B53832" w:rsidRDefault="00B53832" w:rsidP="00B53832">
      <w:pPr>
        <w:pStyle w:val="a8"/>
        <w:numPr>
          <w:ilvl w:val="0"/>
          <w:numId w:val="35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B53832">
        <w:rPr>
          <w:rFonts w:ascii="Times New Roman" w:hAnsi="Times New Roman" w:cs="Times New Roman"/>
          <w:sz w:val="22"/>
          <w:szCs w:val="22"/>
        </w:rPr>
        <w:t>Поставляемый Товар по показателям качества и безопасности должен соответствовать требованиям действующих на территории Российской Федерации государственных и международных стандартов, технических регламентов, техническим условиям изготовителя товара, характеристикам, установленным в настоящем Техническом задании</w:t>
      </w:r>
      <w:r w:rsidR="002D7203">
        <w:rPr>
          <w:rFonts w:ascii="Times New Roman" w:hAnsi="Times New Roman" w:cs="Times New Roman"/>
          <w:sz w:val="22"/>
          <w:szCs w:val="22"/>
        </w:rPr>
        <w:t>.</w:t>
      </w:r>
    </w:p>
    <w:p w:rsidR="00D01EAB" w:rsidRPr="00D01EAB" w:rsidRDefault="00D01EAB" w:rsidP="00D01EAB">
      <w:pPr>
        <w:pStyle w:val="a8"/>
        <w:numPr>
          <w:ilvl w:val="0"/>
          <w:numId w:val="35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D01EAB">
        <w:rPr>
          <w:rFonts w:ascii="Times New Roman" w:hAnsi="Times New Roman" w:cs="Times New Roman"/>
          <w:sz w:val="22"/>
          <w:szCs w:val="22"/>
        </w:rPr>
        <w:t>Поставщик поставляет</w:t>
      </w:r>
      <w:r w:rsidRPr="00FF2013">
        <w:rPr>
          <w:rFonts w:ascii="Times New Roman" w:hAnsi="Times New Roman" w:cs="Times New Roman"/>
          <w:sz w:val="22"/>
          <w:szCs w:val="22"/>
        </w:rPr>
        <w:t xml:space="preserve"> </w:t>
      </w:r>
      <w:r w:rsidR="00FF2013" w:rsidRPr="00FF2013">
        <w:rPr>
          <w:rFonts w:ascii="Times New Roman" w:hAnsi="Times New Roman" w:cs="Times New Roman"/>
          <w:szCs w:val="22"/>
        </w:rPr>
        <w:t>аккумуляторные батареи</w:t>
      </w:r>
      <w:r w:rsidRPr="00FF2013">
        <w:rPr>
          <w:rFonts w:ascii="Times New Roman" w:hAnsi="Times New Roman" w:cs="Times New Roman"/>
          <w:sz w:val="22"/>
          <w:szCs w:val="22"/>
        </w:rPr>
        <w:t xml:space="preserve"> полностью заряженные, готовые для эксплуатации, с полным комплектом технической и эксплуатацион</w:t>
      </w:r>
      <w:r w:rsidRPr="00D01EAB">
        <w:rPr>
          <w:rFonts w:ascii="Times New Roman" w:hAnsi="Times New Roman" w:cs="Times New Roman"/>
          <w:sz w:val="22"/>
          <w:szCs w:val="22"/>
        </w:rPr>
        <w:t>ной документацией. В том числе:</w:t>
      </w:r>
    </w:p>
    <w:p w:rsidR="00D01EAB" w:rsidRPr="00D01EAB" w:rsidRDefault="00D01EAB" w:rsidP="00D01EAB">
      <w:pPr>
        <w:pStyle w:val="a8"/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D01EAB">
        <w:rPr>
          <w:rFonts w:ascii="Times New Roman" w:hAnsi="Times New Roman" w:cs="Times New Roman"/>
          <w:sz w:val="22"/>
          <w:szCs w:val="22"/>
        </w:rPr>
        <w:t>- Сертификаты соответствия (Декларации о соответствии);</w:t>
      </w:r>
    </w:p>
    <w:p w:rsidR="00D01EAB" w:rsidRPr="00D01EAB" w:rsidRDefault="00D01EAB" w:rsidP="00D01EAB">
      <w:pPr>
        <w:pStyle w:val="a8"/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D01EAB">
        <w:rPr>
          <w:rFonts w:ascii="Times New Roman" w:hAnsi="Times New Roman" w:cs="Times New Roman"/>
          <w:sz w:val="22"/>
          <w:szCs w:val="22"/>
        </w:rPr>
        <w:t xml:space="preserve">- Паспорта аккумуляторных батарей (руководство по эксплуатации); </w:t>
      </w:r>
    </w:p>
    <w:p w:rsidR="00D01EAB" w:rsidRDefault="00D01EAB" w:rsidP="00D01EAB">
      <w:pPr>
        <w:pStyle w:val="a8"/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D01EAB">
        <w:rPr>
          <w:rFonts w:ascii="Times New Roman" w:hAnsi="Times New Roman" w:cs="Times New Roman"/>
          <w:sz w:val="22"/>
          <w:szCs w:val="22"/>
        </w:rPr>
        <w:t>- Гарантийные талоны</w:t>
      </w:r>
      <w:r w:rsidR="00FF2013">
        <w:rPr>
          <w:rFonts w:ascii="Times New Roman" w:hAnsi="Times New Roman" w:cs="Times New Roman"/>
          <w:sz w:val="22"/>
          <w:szCs w:val="22"/>
        </w:rPr>
        <w:t>.</w:t>
      </w:r>
    </w:p>
    <w:p w:rsidR="002D7203" w:rsidRDefault="002D7203" w:rsidP="002D7203">
      <w:pPr>
        <w:tabs>
          <w:tab w:val="left" w:pos="284"/>
        </w:tabs>
        <w:suppressAutoHyphens w:val="0"/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D7203" w:rsidRDefault="002D7203" w:rsidP="009252A6">
      <w:pPr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Требования к упаковке Товара</w:t>
      </w:r>
    </w:p>
    <w:p w:rsidR="002D7203" w:rsidRDefault="002D7203" w:rsidP="002D7203">
      <w:pPr>
        <w:pStyle w:val="a8"/>
        <w:numPr>
          <w:ilvl w:val="0"/>
          <w:numId w:val="37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D7203">
        <w:rPr>
          <w:rFonts w:ascii="Times New Roman" w:hAnsi="Times New Roman" w:cs="Times New Roman"/>
          <w:bCs/>
          <w:sz w:val="22"/>
          <w:szCs w:val="22"/>
        </w:rPr>
        <w:t xml:space="preserve">Поставщик поставляет </w:t>
      </w:r>
      <w:r>
        <w:rPr>
          <w:rFonts w:ascii="Times New Roman" w:hAnsi="Times New Roman" w:cs="Times New Roman"/>
          <w:bCs/>
          <w:sz w:val="22"/>
          <w:szCs w:val="22"/>
        </w:rPr>
        <w:t>Т</w:t>
      </w:r>
      <w:r w:rsidRPr="002D7203">
        <w:rPr>
          <w:rFonts w:ascii="Times New Roman" w:hAnsi="Times New Roman" w:cs="Times New Roman"/>
          <w:bCs/>
          <w:sz w:val="22"/>
          <w:szCs w:val="22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2260CC" w:rsidRDefault="002260CC" w:rsidP="002D7203">
      <w:pPr>
        <w:pStyle w:val="a8"/>
        <w:numPr>
          <w:ilvl w:val="0"/>
          <w:numId w:val="37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260CC">
        <w:rPr>
          <w:rFonts w:ascii="Times New Roman" w:hAnsi="Times New Roman" w:cs="Times New Roman"/>
          <w:bCs/>
          <w:sz w:val="22"/>
          <w:szCs w:val="22"/>
        </w:rPr>
        <w:t>Поставщик обязуется соблюдать условия упаковки и транспортировки товара, соответствующие безопасности жизни, здоровья и охраны окружающей среды. Товар должен быть упакован и доставлен до места поставки таким способом, который обеспечит его целостность, сохранность исходного качества, безопасность товара, защиту от внешних механических и атмосферных воздействий и повреждения упаковки при транспортировке и хранении товара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2260CC" w:rsidRPr="002D7203" w:rsidRDefault="002260CC" w:rsidP="002D7203">
      <w:pPr>
        <w:pStyle w:val="a8"/>
        <w:numPr>
          <w:ilvl w:val="0"/>
          <w:numId w:val="37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260CC">
        <w:rPr>
          <w:rFonts w:ascii="Times New Roman" w:hAnsi="Times New Roman" w:cs="Times New Roman"/>
          <w:bCs/>
          <w:sz w:val="22"/>
          <w:szCs w:val="22"/>
        </w:rPr>
        <w:t xml:space="preserve">Упаковка </w:t>
      </w:r>
      <w:r>
        <w:rPr>
          <w:rFonts w:ascii="Times New Roman" w:hAnsi="Times New Roman" w:cs="Times New Roman"/>
          <w:bCs/>
          <w:sz w:val="22"/>
          <w:szCs w:val="22"/>
        </w:rPr>
        <w:t>Т</w:t>
      </w:r>
      <w:r w:rsidRPr="002260CC">
        <w:rPr>
          <w:rFonts w:ascii="Times New Roman" w:hAnsi="Times New Roman" w:cs="Times New Roman"/>
          <w:bCs/>
          <w:sz w:val="22"/>
          <w:szCs w:val="22"/>
        </w:rPr>
        <w:t xml:space="preserve">овара должна содержать маркировку на русском языке (в случае, если требования по маркировке товара являются обязательными в соответствии с законодательством Российской Федерации), наклейки, пломбы, а также давать возможность определить количество содержащегося в </w:t>
      </w:r>
      <w:r w:rsidRPr="002260CC">
        <w:rPr>
          <w:rFonts w:ascii="Times New Roman" w:hAnsi="Times New Roman" w:cs="Times New Roman"/>
          <w:bCs/>
          <w:sz w:val="22"/>
          <w:szCs w:val="22"/>
        </w:rPr>
        <w:lastRenderedPageBreak/>
        <w:t>ней товара (опись, упаковочные ярлыки или листы), соответствующую требованиям нормативных документов, не иметь вскрытий, вмятин, порезов и иных повреждений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2D7203" w:rsidRDefault="002D7203" w:rsidP="002D7203">
      <w:pPr>
        <w:tabs>
          <w:tab w:val="left" w:pos="284"/>
        </w:tabs>
        <w:suppressAutoHyphens w:val="0"/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678A1" w:rsidRPr="002260CC" w:rsidRDefault="00FF6F92" w:rsidP="009252A6">
      <w:pPr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212BF">
        <w:rPr>
          <w:rFonts w:ascii="Times New Roman" w:hAnsi="Times New Roman" w:cs="Times New Roman"/>
          <w:b/>
          <w:sz w:val="22"/>
          <w:szCs w:val="22"/>
        </w:rPr>
        <w:t xml:space="preserve">Требования к функциональным, техническим, качественным и количественным характеристикам </w:t>
      </w:r>
      <w:r w:rsidR="002260CC">
        <w:rPr>
          <w:rFonts w:ascii="Times New Roman" w:hAnsi="Times New Roman" w:cs="Times New Roman"/>
          <w:b/>
          <w:sz w:val="22"/>
          <w:szCs w:val="22"/>
        </w:rPr>
        <w:t>Т</w:t>
      </w:r>
      <w:r w:rsidRPr="00A212BF">
        <w:rPr>
          <w:rFonts w:ascii="Times New Roman" w:hAnsi="Times New Roman" w:cs="Times New Roman"/>
          <w:b/>
          <w:sz w:val="22"/>
          <w:szCs w:val="22"/>
        </w:rPr>
        <w:t>овара</w:t>
      </w:r>
      <w:r w:rsidR="002260C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2341"/>
        <w:gridCol w:w="2168"/>
        <w:gridCol w:w="2273"/>
        <w:gridCol w:w="1438"/>
      </w:tblGrid>
      <w:tr w:rsidR="00D704A1" w:rsidRPr="001D2556" w:rsidTr="00A86847">
        <w:trPr>
          <w:jc w:val="center"/>
        </w:trPr>
        <w:tc>
          <w:tcPr>
            <w:tcW w:w="0" w:type="auto"/>
            <w:vAlign w:val="center"/>
          </w:tcPr>
          <w:p w:rsidR="00451087" w:rsidRPr="001D2556" w:rsidRDefault="00451087" w:rsidP="004D7A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Наименование товара, КТРУ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4D7A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8321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Требуемое значение характеристики товара, единица измерения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4D7A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Инструкция по заполнению характеристики в заявке</w:t>
            </w:r>
          </w:p>
        </w:tc>
        <w:tc>
          <w:tcPr>
            <w:tcW w:w="0" w:type="auto"/>
            <w:vAlign w:val="center"/>
          </w:tcPr>
          <w:p w:rsidR="00451087" w:rsidRPr="001D2556" w:rsidRDefault="00451087" w:rsidP="004D7A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Количество, штука</w:t>
            </w: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 w:val="restart"/>
          </w:tcPr>
          <w:p w:rsidR="00AB61F4" w:rsidRDefault="00451087" w:rsidP="00AB61F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Батарея аккумуляторная свинцово-кислотная стационарная</w:t>
            </w:r>
            <w:r w:rsidR="004A7DD6" w:rsidRPr="004A7D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7DD6">
              <w:rPr>
                <w:rFonts w:ascii="Times New Roman" w:hAnsi="Times New Roman" w:cs="Times New Roman"/>
                <w:sz w:val="22"/>
                <w:szCs w:val="22"/>
              </w:rPr>
              <w:t xml:space="preserve">Тип </w:t>
            </w:r>
            <w:r w:rsidR="00B3313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704A1" w:rsidRPr="00D704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B61F4" w:rsidRDefault="00AB61F4" w:rsidP="00AB61F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61F4" w:rsidRDefault="00AB61F4" w:rsidP="00AB61F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1087" w:rsidRPr="00AB61F4" w:rsidRDefault="00D704A1" w:rsidP="00AB61F4">
            <w:pPr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AB61F4">
              <w:rPr>
                <w:rFonts w:ascii="Times New Roman" w:hAnsi="Times New Roman" w:cs="Times New Roman"/>
                <w:sz w:val="20"/>
                <w:szCs w:val="22"/>
              </w:rPr>
              <w:t>(взамен вышедших из строя в инв. № 1101041589)</w:t>
            </w:r>
          </w:p>
          <w:p w:rsidR="00451087" w:rsidRPr="001D2556" w:rsidRDefault="00451087" w:rsidP="00AB61F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1087" w:rsidRPr="001D2556" w:rsidRDefault="00451087" w:rsidP="00AB61F4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КТРУ 27.20.22.000-00000001 «Батарея аккумуляторная свинцово-кислотная стационарная»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800A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Возможность использования в ИБП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800A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8714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 w:val="restart"/>
          </w:tcPr>
          <w:p w:rsidR="00451087" w:rsidRPr="001D2556" w:rsidRDefault="00605F75" w:rsidP="00800A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451087" w:rsidRPr="001D2556" w:rsidRDefault="00451087" w:rsidP="00D6028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83217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Емкость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605F75" w:rsidP="008321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&gt;6</w:t>
            </w:r>
            <w:r w:rsidR="00451087"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 и ≤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  <w:r w:rsidR="00451087"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51087" w:rsidRPr="001D2556" w:rsidRDefault="00451087" w:rsidP="008321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Ампер-час</w:t>
            </w:r>
            <w:r w:rsidR="00754CA5"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 (3,6 ккл)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1087" w:rsidRPr="001D2556" w:rsidRDefault="00451087" w:rsidP="008714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</w:tcPr>
          <w:p w:rsidR="00451087" w:rsidRPr="001D2556" w:rsidRDefault="00451087" w:rsidP="00D6028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Напряжение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12 Вольт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8714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Исполнение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Сухой элемент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8714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Закрытая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8714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140C" w:rsidRPr="001D2556" w:rsidTr="00571B5F">
        <w:trPr>
          <w:jc w:val="center"/>
        </w:trPr>
        <w:tc>
          <w:tcPr>
            <w:tcW w:w="0" w:type="auto"/>
            <w:vMerge/>
          </w:tcPr>
          <w:p w:rsidR="0087140C" w:rsidRPr="001D2556" w:rsidRDefault="0087140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87140C" w:rsidRPr="001D2556" w:rsidRDefault="0087140C" w:rsidP="008A71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Дополнительные характеристики:</w:t>
            </w:r>
            <w:r w:rsidR="00C262EA">
              <w:rPr>
                <w:rStyle w:val="af8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A86847" w:rsidP="007D6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Эффективный срок службы в буферном режиме, заявленный производителем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A86847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≥ 5 лет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54CA5" w:rsidP="007D6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 w:val="restart"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7D67FC" w:rsidP="007D6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Саморазряд (при 20° С)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1D2556" w:rsidRDefault="004178D4" w:rsidP="009F5C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67FC" w:rsidRPr="001D25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F5CDA" w:rsidRPr="001D25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67FC" w:rsidRPr="004178D4" w:rsidRDefault="009F5CDA" w:rsidP="007D67F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178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0" w:type="auto"/>
            <w:vMerge/>
          </w:tcPr>
          <w:p w:rsidR="007D67FC" w:rsidRPr="001D2556" w:rsidRDefault="007D67FC" w:rsidP="007D67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Тип клеммы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4178D4" w:rsidRDefault="00754CA5" w:rsidP="00754CA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178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A86847">
        <w:trPr>
          <w:jc w:val="center"/>
        </w:trPr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F8094E">
        <w:trPr>
          <w:jc w:val="center"/>
        </w:trPr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Длина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  <w:r w:rsidRPr="001D25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мм</w:t>
            </w:r>
          </w:p>
        </w:tc>
        <w:tc>
          <w:tcPr>
            <w:tcW w:w="0" w:type="auto"/>
            <w:shd w:val="clear" w:color="auto" w:fill="auto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F8094E">
        <w:trPr>
          <w:jc w:val="center"/>
        </w:trPr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Ширина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65 мм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</w:t>
            </w:r>
            <w:r w:rsidRPr="001D255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04A1" w:rsidRPr="001D2556" w:rsidTr="00F8094E">
        <w:trPr>
          <w:jc w:val="center"/>
        </w:trPr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Высота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CA5" w:rsidRPr="001D2556" w:rsidRDefault="004071C0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754CA5" w:rsidRPr="001D2556">
              <w:rPr>
                <w:rFonts w:ascii="Times New Roman" w:hAnsi="Times New Roman" w:cs="Times New Roman"/>
                <w:sz w:val="22"/>
                <w:szCs w:val="22"/>
              </w:rPr>
              <w:t xml:space="preserve"> мм</w:t>
            </w:r>
          </w:p>
        </w:tc>
        <w:tc>
          <w:tcPr>
            <w:tcW w:w="0" w:type="auto"/>
            <w:shd w:val="clear" w:color="auto" w:fill="auto"/>
          </w:tcPr>
          <w:p w:rsidR="00754CA5" w:rsidRPr="001D2556" w:rsidRDefault="00754CA5" w:rsidP="00754CA5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D2556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:rsidR="00754CA5" w:rsidRPr="001D2556" w:rsidRDefault="00754CA5" w:rsidP="00754C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E152F" w:rsidRDefault="005E152F" w:rsidP="00D74B4C">
      <w:pPr>
        <w:tabs>
          <w:tab w:val="left" w:pos="3180"/>
        </w:tabs>
        <w:rPr>
          <w:rFonts w:ascii="Times New Roman" w:hAnsi="Times New Roman" w:cs="Times New Roman"/>
          <w:b/>
          <w:sz w:val="22"/>
          <w:szCs w:val="22"/>
        </w:rPr>
      </w:pPr>
    </w:p>
    <w:p w:rsidR="00C262EA" w:rsidRDefault="00C262EA" w:rsidP="004B7820">
      <w:pPr>
        <w:pStyle w:val="af9"/>
        <w:jc w:val="left"/>
      </w:pPr>
    </w:p>
    <w:p w:rsidR="004B7820" w:rsidRDefault="004B7820" w:rsidP="009252A6">
      <w:pPr>
        <w:numPr>
          <w:ilvl w:val="0"/>
          <w:numId w:val="23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Срок гарантийных обязательств</w:t>
      </w:r>
    </w:p>
    <w:p w:rsidR="004B7820" w:rsidRDefault="001D1F22" w:rsidP="004B7820">
      <w:pPr>
        <w:pStyle w:val="a8"/>
        <w:numPr>
          <w:ilvl w:val="0"/>
          <w:numId w:val="39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D1F22">
        <w:rPr>
          <w:rFonts w:ascii="Times New Roman" w:hAnsi="Times New Roman" w:cs="Times New Roman"/>
          <w:bCs/>
          <w:sz w:val="22"/>
          <w:szCs w:val="22"/>
        </w:rPr>
        <w:t>Срок гарантийных обязательств в определении ч. 4 ст. 33 Федерального закона от 05.04.2013 № 44-ФЗ должен составлять не менее срока действия гарантии производителя данного товара, но не менее 12 (двенадцати) месяцев. Предоставление такой гарантии осуществляется вместе с данным Товаром</w:t>
      </w:r>
      <w:r w:rsidR="004B7820" w:rsidRPr="004B7820">
        <w:rPr>
          <w:rFonts w:ascii="Times New Roman" w:hAnsi="Times New Roman" w:cs="Times New Roman"/>
          <w:bCs/>
          <w:sz w:val="22"/>
          <w:szCs w:val="22"/>
        </w:rPr>
        <w:t>.</w:t>
      </w:r>
    </w:p>
    <w:p w:rsidR="004B7820" w:rsidRDefault="004B7820" w:rsidP="004B7820">
      <w:pPr>
        <w:pStyle w:val="a8"/>
        <w:numPr>
          <w:ilvl w:val="0"/>
          <w:numId w:val="39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B7820">
        <w:rPr>
          <w:rFonts w:ascii="Times New Roman" w:hAnsi="Times New Roman" w:cs="Times New Roman"/>
          <w:bCs/>
          <w:sz w:val="22"/>
          <w:szCs w:val="22"/>
        </w:rPr>
        <w:t>Гарантийный срок исчисляется с момента приемки товара Заказчиком — дня подписания Сторонами структурированного электронного документа о приемке в</w:t>
      </w:r>
      <w:r w:rsidR="00474216">
        <w:rPr>
          <w:rFonts w:ascii="Times New Roman" w:hAnsi="Times New Roman" w:cs="Times New Roman"/>
          <w:bCs/>
          <w:sz w:val="22"/>
          <w:szCs w:val="22"/>
        </w:rPr>
        <w:t xml:space="preserve"> единой информационной системе (</w:t>
      </w:r>
      <w:r w:rsidRPr="004B7820">
        <w:rPr>
          <w:rFonts w:ascii="Times New Roman" w:hAnsi="Times New Roman" w:cs="Times New Roman"/>
          <w:bCs/>
          <w:sz w:val="22"/>
          <w:szCs w:val="22"/>
        </w:rPr>
        <w:t>ЕИС</w:t>
      </w:r>
      <w:r w:rsidR="00474216">
        <w:rPr>
          <w:rFonts w:ascii="Times New Roman" w:hAnsi="Times New Roman" w:cs="Times New Roman"/>
          <w:bCs/>
          <w:sz w:val="22"/>
          <w:szCs w:val="22"/>
        </w:rPr>
        <w:t>).</w:t>
      </w:r>
    </w:p>
    <w:p w:rsidR="004B7820" w:rsidRPr="00474216" w:rsidRDefault="001D1F22" w:rsidP="00393DBF">
      <w:pPr>
        <w:pStyle w:val="a8"/>
        <w:numPr>
          <w:ilvl w:val="0"/>
          <w:numId w:val="39"/>
        </w:num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1D1F22">
        <w:rPr>
          <w:rFonts w:ascii="Times New Roman" w:hAnsi="Times New Roman" w:cs="Times New Roman"/>
          <w:bCs/>
          <w:sz w:val="22"/>
          <w:szCs w:val="22"/>
        </w:rPr>
        <w:t>В случае обнаружения дефектов в период гарантийного срока Поставщик обязуется заменить Товар ненадлежащего качества за свой счет в течение 10 рабочих дней со дня направления Заказчиком электронного уведомления (претензии) посредством ЕИС</w:t>
      </w:r>
      <w:r w:rsidR="00474216">
        <w:rPr>
          <w:rFonts w:ascii="Times New Roman" w:hAnsi="Times New Roman" w:cs="Times New Roman"/>
          <w:bCs/>
          <w:sz w:val="22"/>
          <w:szCs w:val="22"/>
        </w:rPr>
        <w:t>.</w:t>
      </w:r>
    </w:p>
    <w:p w:rsidR="00474216" w:rsidRPr="00474216" w:rsidRDefault="00474216" w:rsidP="00474216">
      <w:pPr>
        <w:pStyle w:val="a8"/>
        <w:tabs>
          <w:tab w:val="left" w:pos="284"/>
        </w:tabs>
        <w:suppressAutoHyphens w:val="0"/>
        <w:ind w:left="502"/>
        <w:jc w:val="both"/>
        <w:rPr>
          <w:rFonts w:ascii="Times New Roman" w:hAnsi="Times New Roman" w:cs="Times New Roman"/>
          <w:sz w:val="22"/>
          <w:szCs w:val="22"/>
        </w:rPr>
      </w:pPr>
    </w:p>
    <w:p w:rsidR="00C262EA" w:rsidRDefault="00C262EA" w:rsidP="008A71C3">
      <w:pPr>
        <w:pStyle w:val="af9"/>
      </w:pPr>
    </w:p>
    <w:p w:rsidR="00C262EA" w:rsidRDefault="00C262EA" w:rsidP="008A71C3">
      <w:pPr>
        <w:pStyle w:val="af9"/>
      </w:pPr>
    </w:p>
    <w:p w:rsidR="00C262EA" w:rsidRDefault="00C262EA" w:rsidP="008A71C3">
      <w:pPr>
        <w:pStyle w:val="af9"/>
      </w:pPr>
    </w:p>
    <w:p w:rsidR="00D01EAB" w:rsidRDefault="00D01EAB" w:rsidP="008A71C3">
      <w:pPr>
        <w:pStyle w:val="af9"/>
      </w:pPr>
    </w:p>
    <w:p w:rsidR="00A34192" w:rsidRDefault="00A34192" w:rsidP="00B70CD7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:rsidR="00F95EAC" w:rsidRDefault="00F95EAC" w:rsidP="00B70CD7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:rsidR="009252A6" w:rsidRDefault="009252A6" w:rsidP="00B70CD7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:rsidR="00F95EAC" w:rsidRDefault="00F95EAC" w:rsidP="00B70CD7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F95EAC" w:rsidSect="004143C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2FB" w:rsidRDefault="004572FB" w:rsidP="00537F5F">
      <w:r>
        <w:separator/>
      </w:r>
    </w:p>
  </w:endnote>
  <w:endnote w:type="continuationSeparator" w:id="0">
    <w:p w:rsidR="004572FB" w:rsidRDefault="004572FB" w:rsidP="0053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2FB" w:rsidRDefault="004572FB" w:rsidP="00537F5F">
      <w:r>
        <w:separator/>
      </w:r>
    </w:p>
  </w:footnote>
  <w:footnote w:type="continuationSeparator" w:id="0">
    <w:p w:rsidR="004572FB" w:rsidRDefault="004572FB" w:rsidP="00537F5F">
      <w:r>
        <w:continuationSeparator/>
      </w:r>
    </w:p>
  </w:footnote>
  <w:footnote w:id="1">
    <w:p w:rsidR="00C262EA" w:rsidRPr="00D37FAD" w:rsidRDefault="00C262EA" w:rsidP="003223F7">
      <w:pPr>
        <w:pStyle w:val="af6"/>
        <w:jc w:val="center"/>
        <w:rPr>
          <w:rFonts w:ascii="Times New Roman" w:hAnsi="Times New Roman" w:cs="Times New Roman"/>
        </w:rPr>
      </w:pPr>
      <w:r w:rsidRPr="00D37FAD">
        <w:rPr>
          <w:rStyle w:val="af8"/>
          <w:rFonts w:ascii="Times New Roman" w:hAnsi="Times New Roman" w:cs="Times New Roman"/>
        </w:rPr>
        <w:footnoteRef/>
      </w:r>
      <w:r w:rsidRPr="00D37FAD">
        <w:rPr>
          <w:rFonts w:ascii="Times New Roman" w:hAnsi="Times New Roman" w:cs="Times New Roman"/>
        </w:rPr>
        <w:t xml:space="preserve"> О</w:t>
      </w:r>
      <w:r w:rsidRPr="00D37FAD">
        <w:rPr>
          <w:rFonts w:ascii="Times New Roman" w:hAnsi="Times New Roman" w:cs="Times New Roman"/>
          <w:b/>
          <w:bCs/>
        </w:rPr>
        <w:t>боснование использования дополнительных характеристик, не предусмотренных в каталоге товаров, работ, услуг (</w:t>
      </w:r>
      <w:proofErr w:type="spellStart"/>
      <w:r w:rsidRPr="00D37FAD">
        <w:rPr>
          <w:rFonts w:ascii="Times New Roman" w:hAnsi="Times New Roman" w:cs="Times New Roman"/>
          <w:b/>
          <w:bCs/>
        </w:rPr>
        <w:t>ктру</w:t>
      </w:r>
      <w:proofErr w:type="spellEnd"/>
      <w:r w:rsidRPr="00D37FAD">
        <w:rPr>
          <w:rFonts w:ascii="Times New Roman" w:hAnsi="Times New Roman" w:cs="Times New Roman"/>
          <w:b/>
          <w:bCs/>
        </w:rPr>
        <w:t>), при описании объекта закупки</w:t>
      </w:r>
    </w:p>
    <w:p w:rsidR="00C262EA" w:rsidRPr="00D37FAD" w:rsidRDefault="00C262EA" w:rsidP="00C262EA">
      <w:pPr>
        <w:pStyle w:val="af6"/>
        <w:ind w:firstLine="708"/>
        <w:jc w:val="both"/>
        <w:rPr>
          <w:rFonts w:ascii="Times New Roman" w:hAnsi="Times New Roman" w:cs="Times New Roman"/>
        </w:rPr>
      </w:pPr>
      <w:r w:rsidRPr="00D37FAD">
        <w:rPr>
          <w:rFonts w:ascii="Times New Roman" w:hAnsi="Times New Roman" w:cs="Times New Roman"/>
        </w:rPr>
        <w:t>Каталог КТРУ содержит характеристики, которые не могут в полной мере охватить все необходимые функциональные, технические и эксплуатационные параметры. Аккумуляторные батареи закупаются для замены вышедших из строя на имеющемся у Заказчика оборудовании (ИБП). Дополнительные характеристики (габариты 151х65х</w:t>
      </w:r>
      <w:r w:rsidR="000C7F39" w:rsidRPr="000C7F39">
        <w:rPr>
          <w:rFonts w:ascii="Times New Roman" w:hAnsi="Times New Roman" w:cs="Times New Roman"/>
        </w:rPr>
        <w:t>94</w:t>
      </w:r>
      <w:r w:rsidRPr="00D37FAD">
        <w:rPr>
          <w:rFonts w:ascii="Times New Roman" w:hAnsi="Times New Roman" w:cs="Times New Roman"/>
        </w:rPr>
        <w:t xml:space="preserve"> мм, тип клеммы F2, технология AGM) строго необходимы для обеспечения полной физической, электрической совместимости аккумуляторов и ячеек их размещения внутри ИБП, а также для обеспечения бесперебойного и </w:t>
      </w:r>
      <w:proofErr w:type="spellStart"/>
      <w:r w:rsidRPr="00D37FAD">
        <w:rPr>
          <w:rFonts w:ascii="Times New Roman" w:hAnsi="Times New Roman" w:cs="Times New Roman"/>
        </w:rPr>
        <w:t>пожаробезопасного</w:t>
      </w:r>
      <w:proofErr w:type="spellEnd"/>
      <w:r w:rsidRPr="00D37FAD">
        <w:rPr>
          <w:rFonts w:ascii="Times New Roman" w:hAnsi="Times New Roman" w:cs="Times New Roman"/>
        </w:rPr>
        <w:t xml:space="preserve"> функционирования оборудования в машинном зале.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660"/>
    <w:multiLevelType w:val="hybridMultilevel"/>
    <w:tmpl w:val="ED6E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744C0"/>
    <w:multiLevelType w:val="hybridMultilevel"/>
    <w:tmpl w:val="15500FF4"/>
    <w:lvl w:ilvl="0" w:tplc="AC3E3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92C0E"/>
    <w:multiLevelType w:val="multilevel"/>
    <w:tmpl w:val="D11A6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35D2616"/>
    <w:multiLevelType w:val="hybridMultilevel"/>
    <w:tmpl w:val="C5B08222"/>
    <w:lvl w:ilvl="0" w:tplc="9432B83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5B37B6"/>
    <w:multiLevelType w:val="multilevel"/>
    <w:tmpl w:val="5E6E05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FA73B07"/>
    <w:multiLevelType w:val="hybridMultilevel"/>
    <w:tmpl w:val="75780AFA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34852"/>
    <w:multiLevelType w:val="hybridMultilevel"/>
    <w:tmpl w:val="C51C55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86A01"/>
    <w:multiLevelType w:val="hybridMultilevel"/>
    <w:tmpl w:val="6EA41A36"/>
    <w:lvl w:ilvl="0" w:tplc="D77C62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A4B72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3B3173"/>
    <w:multiLevelType w:val="hybridMultilevel"/>
    <w:tmpl w:val="AF90D48A"/>
    <w:lvl w:ilvl="0" w:tplc="AC3E32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F11E2C"/>
    <w:multiLevelType w:val="hybridMultilevel"/>
    <w:tmpl w:val="02F6FA32"/>
    <w:lvl w:ilvl="0" w:tplc="E9D8A6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F7B9F"/>
    <w:multiLevelType w:val="multilevel"/>
    <w:tmpl w:val="989C09D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06257F7"/>
    <w:multiLevelType w:val="hybridMultilevel"/>
    <w:tmpl w:val="DAF0B8EC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352C1B5F"/>
    <w:multiLevelType w:val="hybridMultilevel"/>
    <w:tmpl w:val="E430B630"/>
    <w:lvl w:ilvl="0" w:tplc="AC3E3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F3774"/>
    <w:multiLevelType w:val="multilevel"/>
    <w:tmpl w:val="3314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304EC6"/>
    <w:multiLevelType w:val="hybridMultilevel"/>
    <w:tmpl w:val="7A06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7436F"/>
    <w:multiLevelType w:val="hybridMultilevel"/>
    <w:tmpl w:val="5F54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61C4B"/>
    <w:multiLevelType w:val="hybridMultilevel"/>
    <w:tmpl w:val="11B6C8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8">
    <w:nsid w:val="4113352A"/>
    <w:multiLevelType w:val="hybridMultilevel"/>
    <w:tmpl w:val="760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05749"/>
    <w:multiLevelType w:val="hybridMultilevel"/>
    <w:tmpl w:val="11B6C8EC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0224C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D05D90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FB2873"/>
    <w:multiLevelType w:val="multilevel"/>
    <w:tmpl w:val="F754F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1B840F9"/>
    <w:multiLevelType w:val="hybridMultilevel"/>
    <w:tmpl w:val="888E3C96"/>
    <w:lvl w:ilvl="0" w:tplc="9C2856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11439"/>
    <w:multiLevelType w:val="hybridMultilevel"/>
    <w:tmpl w:val="03A8A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D009D"/>
    <w:multiLevelType w:val="hybridMultilevel"/>
    <w:tmpl w:val="5E22CF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42453D"/>
    <w:multiLevelType w:val="hybridMultilevel"/>
    <w:tmpl w:val="C02AB542"/>
    <w:lvl w:ilvl="0" w:tplc="19DA2ADC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D087A"/>
    <w:multiLevelType w:val="hybridMultilevel"/>
    <w:tmpl w:val="661EF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F4219F"/>
    <w:multiLevelType w:val="hybridMultilevel"/>
    <w:tmpl w:val="C02AB542"/>
    <w:lvl w:ilvl="0" w:tplc="19DA2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660F1C"/>
    <w:multiLevelType w:val="hybridMultilevel"/>
    <w:tmpl w:val="C5B08222"/>
    <w:lvl w:ilvl="0" w:tplc="9432B83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86606A"/>
    <w:multiLevelType w:val="hybridMultilevel"/>
    <w:tmpl w:val="308CD68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496195F"/>
    <w:multiLevelType w:val="multilevel"/>
    <w:tmpl w:val="1466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5730E1"/>
    <w:multiLevelType w:val="hybridMultilevel"/>
    <w:tmpl w:val="C254AF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D04296"/>
    <w:multiLevelType w:val="multilevel"/>
    <w:tmpl w:val="92264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B514E5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7734F5"/>
    <w:multiLevelType w:val="hybridMultilevel"/>
    <w:tmpl w:val="07F249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E47644E"/>
    <w:multiLevelType w:val="hybridMultilevel"/>
    <w:tmpl w:val="C02AB542"/>
    <w:lvl w:ilvl="0" w:tplc="19DA2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E33106"/>
    <w:multiLevelType w:val="hybridMultilevel"/>
    <w:tmpl w:val="C02AB542"/>
    <w:lvl w:ilvl="0" w:tplc="19DA2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5A79E9"/>
    <w:multiLevelType w:val="hybridMultilevel"/>
    <w:tmpl w:val="C02AB542"/>
    <w:lvl w:ilvl="0" w:tplc="19DA2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4449C"/>
    <w:multiLevelType w:val="hybridMultilevel"/>
    <w:tmpl w:val="9260E2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0"/>
  </w:num>
  <w:num w:numId="5">
    <w:abstractNumId w:val="15"/>
  </w:num>
  <w:num w:numId="6">
    <w:abstractNumId w:val="18"/>
  </w:num>
  <w:num w:numId="7">
    <w:abstractNumId w:val="2"/>
  </w:num>
  <w:num w:numId="8">
    <w:abstractNumId w:val="33"/>
  </w:num>
  <w:num w:numId="9">
    <w:abstractNumId w:val="22"/>
  </w:num>
  <w:num w:numId="10">
    <w:abstractNumId w:val="21"/>
  </w:num>
  <w:num w:numId="11">
    <w:abstractNumId w:val="35"/>
  </w:num>
  <w:num w:numId="12">
    <w:abstractNumId w:val="25"/>
  </w:num>
  <w:num w:numId="13">
    <w:abstractNumId w:val="32"/>
  </w:num>
  <w:num w:numId="14">
    <w:abstractNumId w:val="34"/>
  </w:num>
  <w:num w:numId="15">
    <w:abstractNumId w:val="20"/>
  </w:num>
  <w:num w:numId="16">
    <w:abstractNumId w:val="8"/>
  </w:num>
  <w:num w:numId="17">
    <w:abstractNumId w:val="27"/>
  </w:num>
  <w:num w:numId="18">
    <w:abstractNumId w:val="5"/>
  </w:num>
  <w:num w:numId="19">
    <w:abstractNumId w:val="16"/>
  </w:num>
  <w:num w:numId="20">
    <w:abstractNumId w:val="17"/>
  </w:num>
  <w:num w:numId="21">
    <w:abstractNumId w:val="11"/>
  </w:num>
  <w:num w:numId="22">
    <w:abstractNumId w:val="19"/>
  </w:num>
  <w:num w:numId="23">
    <w:abstractNumId w:val="29"/>
  </w:num>
  <w:num w:numId="24">
    <w:abstractNumId w:val="12"/>
  </w:num>
  <w:num w:numId="25">
    <w:abstractNumId w:val="1"/>
  </w:num>
  <w:num w:numId="26">
    <w:abstractNumId w:val="13"/>
  </w:num>
  <w:num w:numId="27">
    <w:abstractNumId w:val="24"/>
  </w:num>
  <w:num w:numId="28">
    <w:abstractNumId w:val="6"/>
  </w:num>
  <w:num w:numId="29">
    <w:abstractNumId w:val="39"/>
  </w:num>
  <w:num w:numId="30">
    <w:abstractNumId w:val="10"/>
  </w:num>
  <w:num w:numId="31">
    <w:abstractNumId w:val="23"/>
  </w:num>
  <w:num w:numId="32">
    <w:abstractNumId w:val="7"/>
  </w:num>
  <w:num w:numId="33">
    <w:abstractNumId w:val="29"/>
  </w:num>
  <w:num w:numId="34">
    <w:abstractNumId w:val="31"/>
  </w:num>
  <w:num w:numId="35">
    <w:abstractNumId w:val="37"/>
  </w:num>
  <w:num w:numId="36">
    <w:abstractNumId w:val="38"/>
  </w:num>
  <w:num w:numId="37">
    <w:abstractNumId w:val="28"/>
  </w:num>
  <w:num w:numId="38">
    <w:abstractNumId w:val="3"/>
  </w:num>
  <w:num w:numId="39">
    <w:abstractNumId w:val="36"/>
  </w:num>
  <w:num w:numId="40">
    <w:abstractNumId w:val="14"/>
  </w:num>
  <w:num w:numId="41">
    <w:abstractNumId w:val="26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7D"/>
    <w:rsid w:val="000206B9"/>
    <w:rsid w:val="00020A19"/>
    <w:rsid w:val="000375CE"/>
    <w:rsid w:val="00040142"/>
    <w:rsid w:val="00047937"/>
    <w:rsid w:val="00055E43"/>
    <w:rsid w:val="00083CB1"/>
    <w:rsid w:val="000932CF"/>
    <w:rsid w:val="000957C0"/>
    <w:rsid w:val="000A16D7"/>
    <w:rsid w:val="000A3A0A"/>
    <w:rsid w:val="000B6B81"/>
    <w:rsid w:val="000C0104"/>
    <w:rsid w:val="000C427C"/>
    <w:rsid w:val="000C4BE2"/>
    <w:rsid w:val="000C7F39"/>
    <w:rsid w:val="000F047C"/>
    <w:rsid w:val="00102C71"/>
    <w:rsid w:val="00103073"/>
    <w:rsid w:val="001113F1"/>
    <w:rsid w:val="0011603E"/>
    <w:rsid w:val="00126D4E"/>
    <w:rsid w:val="001342B6"/>
    <w:rsid w:val="00144B82"/>
    <w:rsid w:val="0014733E"/>
    <w:rsid w:val="00150EA0"/>
    <w:rsid w:val="00155322"/>
    <w:rsid w:val="001657D6"/>
    <w:rsid w:val="00172E91"/>
    <w:rsid w:val="0017629B"/>
    <w:rsid w:val="00182FD4"/>
    <w:rsid w:val="001859A5"/>
    <w:rsid w:val="001A2664"/>
    <w:rsid w:val="001A6A2A"/>
    <w:rsid w:val="001B5620"/>
    <w:rsid w:val="001C41C7"/>
    <w:rsid w:val="001D1F22"/>
    <w:rsid w:val="001D2556"/>
    <w:rsid w:val="001D30B3"/>
    <w:rsid w:val="001E262A"/>
    <w:rsid w:val="001E5286"/>
    <w:rsid w:val="001E6614"/>
    <w:rsid w:val="001F3692"/>
    <w:rsid w:val="00220294"/>
    <w:rsid w:val="002260CC"/>
    <w:rsid w:val="00241236"/>
    <w:rsid w:val="002456CC"/>
    <w:rsid w:val="00252B02"/>
    <w:rsid w:val="00274969"/>
    <w:rsid w:val="00290943"/>
    <w:rsid w:val="00297E95"/>
    <w:rsid w:val="002A0016"/>
    <w:rsid w:val="002A2D25"/>
    <w:rsid w:val="002B6EF4"/>
    <w:rsid w:val="002C6F89"/>
    <w:rsid w:val="002D4D91"/>
    <w:rsid w:val="002D7203"/>
    <w:rsid w:val="002E31AB"/>
    <w:rsid w:val="00302EF5"/>
    <w:rsid w:val="00304D0C"/>
    <w:rsid w:val="00315BBF"/>
    <w:rsid w:val="00315BE4"/>
    <w:rsid w:val="003223F7"/>
    <w:rsid w:val="003231EB"/>
    <w:rsid w:val="00360F79"/>
    <w:rsid w:val="00363C08"/>
    <w:rsid w:val="00365A31"/>
    <w:rsid w:val="0036796B"/>
    <w:rsid w:val="003713E3"/>
    <w:rsid w:val="003719C1"/>
    <w:rsid w:val="00372030"/>
    <w:rsid w:val="0038417D"/>
    <w:rsid w:val="00393DBF"/>
    <w:rsid w:val="003A00F5"/>
    <w:rsid w:val="003C3A1E"/>
    <w:rsid w:val="003D4321"/>
    <w:rsid w:val="003D6E03"/>
    <w:rsid w:val="003D7AC3"/>
    <w:rsid w:val="003F5C0B"/>
    <w:rsid w:val="0040090B"/>
    <w:rsid w:val="004071C0"/>
    <w:rsid w:val="004143C6"/>
    <w:rsid w:val="004178D4"/>
    <w:rsid w:val="00434866"/>
    <w:rsid w:val="00435EE7"/>
    <w:rsid w:val="00440651"/>
    <w:rsid w:val="004456BF"/>
    <w:rsid w:val="0044690F"/>
    <w:rsid w:val="00451087"/>
    <w:rsid w:val="004572FB"/>
    <w:rsid w:val="0046398E"/>
    <w:rsid w:val="004678D5"/>
    <w:rsid w:val="0047305D"/>
    <w:rsid w:val="00474216"/>
    <w:rsid w:val="004948FC"/>
    <w:rsid w:val="004A3BD7"/>
    <w:rsid w:val="004A6EFF"/>
    <w:rsid w:val="004A7DD6"/>
    <w:rsid w:val="004B06C2"/>
    <w:rsid w:val="004B06FD"/>
    <w:rsid w:val="004B7820"/>
    <w:rsid w:val="004C239C"/>
    <w:rsid w:val="004C4C70"/>
    <w:rsid w:val="004D425C"/>
    <w:rsid w:val="004E1D95"/>
    <w:rsid w:val="004E23F5"/>
    <w:rsid w:val="004E360E"/>
    <w:rsid w:val="004E4063"/>
    <w:rsid w:val="005151F0"/>
    <w:rsid w:val="00521966"/>
    <w:rsid w:val="00522088"/>
    <w:rsid w:val="00537F5F"/>
    <w:rsid w:val="005463C8"/>
    <w:rsid w:val="0055056E"/>
    <w:rsid w:val="00557069"/>
    <w:rsid w:val="00562C83"/>
    <w:rsid w:val="00566F9A"/>
    <w:rsid w:val="005719C0"/>
    <w:rsid w:val="005744F7"/>
    <w:rsid w:val="00585B84"/>
    <w:rsid w:val="005924BF"/>
    <w:rsid w:val="005958AA"/>
    <w:rsid w:val="00596CBA"/>
    <w:rsid w:val="005A329E"/>
    <w:rsid w:val="005C46D5"/>
    <w:rsid w:val="005C6EF1"/>
    <w:rsid w:val="005D0DC8"/>
    <w:rsid w:val="005D3E79"/>
    <w:rsid w:val="005E0945"/>
    <w:rsid w:val="005E152F"/>
    <w:rsid w:val="005E2070"/>
    <w:rsid w:val="005E4C74"/>
    <w:rsid w:val="00605F75"/>
    <w:rsid w:val="006128D3"/>
    <w:rsid w:val="00615981"/>
    <w:rsid w:val="00633427"/>
    <w:rsid w:val="006336C4"/>
    <w:rsid w:val="006345E5"/>
    <w:rsid w:val="00635ED7"/>
    <w:rsid w:val="00636533"/>
    <w:rsid w:val="00647544"/>
    <w:rsid w:val="00651167"/>
    <w:rsid w:val="00651FF7"/>
    <w:rsid w:val="00654B2D"/>
    <w:rsid w:val="00666130"/>
    <w:rsid w:val="006877C0"/>
    <w:rsid w:val="0069211F"/>
    <w:rsid w:val="006A2FF2"/>
    <w:rsid w:val="006A6697"/>
    <w:rsid w:val="006A685B"/>
    <w:rsid w:val="006A7A42"/>
    <w:rsid w:val="006C2140"/>
    <w:rsid w:val="006C29A0"/>
    <w:rsid w:val="006E54ED"/>
    <w:rsid w:val="006F4CA1"/>
    <w:rsid w:val="00701C65"/>
    <w:rsid w:val="007171BD"/>
    <w:rsid w:val="00720E46"/>
    <w:rsid w:val="00730D42"/>
    <w:rsid w:val="00733F66"/>
    <w:rsid w:val="00736C53"/>
    <w:rsid w:val="00742AE5"/>
    <w:rsid w:val="00745E8C"/>
    <w:rsid w:val="007463D1"/>
    <w:rsid w:val="00751D39"/>
    <w:rsid w:val="00753D25"/>
    <w:rsid w:val="00754CA5"/>
    <w:rsid w:val="00755005"/>
    <w:rsid w:val="00760E29"/>
    <w:rsid w:val="007765C3"/>
    <w:rsid w:val="00781066"/>
    <w:rsid w:val="007A7488"/>
    <w:rsid w:val="007B7CD5"/>
    <w:rsid w:val="007D4B92"/>
    <w:rsid w:val="007D67FC"/>
    <w:rsid w:val="007E590E"/>
    <w:rsid w:val="007E6277"/>
    <w:rsid w:val="00800A16"/>
    <w:rsid w:val="00804D72"/>
    <w:rsid w:val="0080588C"/>
    <w:rsid w:val="00814C54"/>
    <w:rsid w:val="00815D03"/>
    <w:rsid w:val="00827615"/>
    <w:rsid w:val="00832176"/>
    <w:rsid w:val="00836F5A"/>
    <w:rsid w:val="00842F95"/>
    <w:rsid w:val="00843FC0"/>
    <w:rsid w:val="008513B4"/>
    <w:rsid w:val="00852470"/>
    <w:rsid w:val="00854BAB"/>
    <w:rsid w:val="00867B51"/>
    <w:rsid w:val="0087140C"/>
    <w:rsid w:val="0087664B"/>
    <w:rsid w:val="00883DEA"/>
    <w:rsid w:val="00883EA0"/>
    <w:rsid w:val="00885252"/>
    <w:rsid w:val="00893882"/>
    <w:rsid w:val="008A71C3"/>
    <w:rsid w:val="008C5851"/>
    <w:rsid w:val="008C6E5F"/>
    <w:rsid w:val="008D7EBA"/>
    <w:rsid w:val="008F0E93"/>
    <w:rsid w:val="008F2E5A"/>
    <w:rsid w:val="008F6035"/>
    <w:rsid w:val="00912FF2"/>
    <w:rsid w:val="00916E08"/>
    <w:rsid w:val="00916F0B"/>
    <w:rsid w:val="00917051"/>
    <w:rsid w:val="009252A6"/>
    <w:rsid w:val="0092771C"/>
    <w:rsid w:val="00930E65"/>
    <w:rsid w:val="0093237E"/>
    <w:rsid w:val="009375E6"/>
    <w:rsid w:val="009420E7"/>
    <w:rsid w:val="00944444"/>
    <w:rsid w:val="00963FF6"/>
    <w:rsid w:val="009678A1"/>
    <w:rsid w:val="009751D4"/>
    <w:rsid w:val="009A1118"/>
    <w:rsid w:val="009A57C9"/>
    <w:rsid w:val="009C1265"/>
    <w:rsid w:val="009D0DE7"/>
    <w:rsid w:val="009D2D78"/>
    <w:rsid w:val="009D4AB7"/>
    <w:rsid w:val="009D5EFB"/>
    <w:rsid w:val="009F0FF1"/>
    <w:rsid w:val="009F5CDA"/>
    <w:rsid w:val="009F5D43"/>
    <w:rsid w:val="00A20AB6"/>
    <w:rsid w:val="00A212BF"/>
    <w:rsid w:val="00A24025"/>
    <w:rsid w:val="00A27A1A"/>
    <w:rsid w:val="00A33540"/>
    <w:rsid w:val="00A34192"/>
    <w:rsid w:val="00A43345"/>
    <w:rsid w:val="00A43AD2"/>
    <w:rsid w:val="00A4526A"/>
    <w:rsid w:val="00A523D6"/>
    <w:rsid w:val="00A551A0"/>
    <w:rsid w:val="00A74AFE"/>
    <w:rsid w:val="00A766AB"/>
    <w:rsid w:val="00A86847"/>
    <w:rsid w:val="00AA3F66"/>
    <w:rsid w:val="00AA55A2"/>
    <w:rsid w:val="00AB61F4"/>
    <w:rsid w:val="00AB70BC"/>
    <w:rsid w:val="00AC2C21"/>
    <w:rsid w:val="00AC635F"/>
    <w:rsid w:val="00AD71C5"/>
    <w:rsid w:val="00AE7BEA"/>
    <w:rsid w:val="00AF07D1"/>
    <w:rsid w:val="00AF0E5E"/>
    <w:rsid w:val="00AF698A"/>
    <w:rsid w:val="00AF73F2"/>
    <w:rsid w:val="00B04569"/>
    <w:rsid w:val="00B20D4B"/>
    <w:rsid w:val="00B20DFF"/>
    <w:rsid w:val="00B23F0A"/>
    <w:rsid w:val="00B33132"/>
    <w:rsid w:val="00B53832"/>
    <w:rsid w:val="00B64A1D"/>
    <w:rsid w:val="00B701D8"/>
    <w:rsid w:val="00B709CB"/>
    <w:rsid w:val="00B70CD7"/>
    <w:rsid w:val="00B7559C"/>
    <w:rsid w:val="00B770EA"/>
    <w:rsid w:val="00B87CB7"/>
    <w:rsid w:val="00B9344D"/>
    <w:rsid w:val="00B94797"/>
    <w:rsid w:val="00BC0DFA"/>
    <w:rsid w:val="00BC16EF"/>
    <w:rsid w:val="00BD0EDE"/>
    <w:rsid w:val="00BD2A68"/>
    <w:rsid w:val="00BD2A85"/>
    <w:rsid w:val="00BD2A9F"/>
    <w:rsid w:val="00BE567D"/>
    <w:rsid w:val="00BF1EA5"/>
    <w:rsid w:val="00BF37E3"/>
    <w:rsid w:val="00BF5122"/>
    <w:rsid w:val="00C0016D"/>
    <w:rsid w:val="00C00B91"/>
    <w:rsid w:val="00C10290"/>
    <w:rsid w:val="00C148EE"/>
    <w:rsid w:val="00C15F72"/>
    <w:rsid w:val="00C205E1"/>
    <w:rsid w:val="00C262EA"/>
    <w:rsid w:val="00C52C04"/>
    <w:rsid w:val="00C8366B"/>
    <w:rsid w:val="00C94308"/>
    <w:rsid w:val="00CB07C6"/>
    <w:rsid w:val="00CC2B08"/>
    <w:rsid w:val="00CD3F8F"/>
    <w:rsid w:val="00CD76D5"/>
    <w:rsid w:val="00CE23E0"/>
    <w:rsid w:val="00CF5FEA"/>
    <w:rsid w:val="00D01D98"/>
    <w:rsid w:val="00D01EAB"/>
    <w:rsid w:val="00D038DE"/>
    <w:rsid w:val="00D06816"/>
    <w:rsid w:val="00D12336"/>
    <w:rsid w:val="00D17697"/>
    <w:rsid w:val="00D27F84"/>
    <w:rsid w:val="00D3044C"/>
    <w:rsid w:val="00D379BA"/>
    <w:rsid w:val="00D37FAD"/>
    <w:rsid w:val="00D51A3A"/>
    <w:rsid w:val="00D5261D"/>
    <w:rsid w:val="00D5628B"/>
    <w:rsid w:val="00D5774D"/>
    <w:rsid w:val="00D6028E"/>
    <w:rsid w:val="00D70241"/>
    <w:rsid w:val="00D704A1"/>
    <w:rsid w:val="00D74B4C"/>
    <w:rsid w:val="00D976EA"/>
    <w:rsid w:val="00DB65CA"/>
    <w:rsid w:val="00DD2214"/>
    <w:rsid w:val="00DE5367"/>
    <w:rsid w:val="00DF1343"/>
    <w:rsid w:val="00DF708E"/>
    <w:rsid w:val="00E006FF"/>
    <w:rsid w:val="00E0426C"/>
    <w:rsid w:val="00E1485B"/>
    <w:rsid w:val="00E16333"/>
    <w:rsid w:val="00E1661D"/>
    <w:rsid w:val="00E2753B"/>
    <w:rsid w:val="00E37408"/>
    <w:rsid w:val="00E61AB2"/>
    <w:rsid w:val="00E715D1"/>
    <w:rsid w:val="00E75D52"/>
    <w:rsid w:val="00E76BB0"/>
    <w:rsid w:val="00E87038"/>
    <w:rsid w:val="00E91818"/>
    <w:rsid w:val="00EA335A"/>
    <w:rsid w:val="00EC5D27"/>
    <w:rsid w:val="00F11053"/>
    <w:rsid w:val="00F179FC"/>
    <w:rsid w:val="00F220B0"/>
    <w:rsid w:val="00F311C2"/>
    <w:rsid w:val="00F441F1"/>
    <w:rsid w:val="00F47A54"/>
    <w:rsid w:val="00F6280A"/>
    <w:rsid w:val="00F73ECA"/>
    <w:rsid w:val="00F74C66"/>
    <w:rsid w:val="00F90C6E"/>
    <w:rsid w:val="00F95AE3"/>
    <w:rsid w:val="00F95EAC"/>
    <w:rsid w:val="00FA31C6"/>
    <w:rsid w:val="00FC1FFF"/>
    <w:rsid w:val="00FE4CD1"/>
    <w:rsid w:val="00FF2013"/>
    <w:rsid w:val="00FF24AF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rsid w:val="0038417D"/>
    <w:rPr>
      <w:rFonts w:ascii="Times New Roman" w:eastAsia="SimSun" w:hAnsi="Times New Roman" w:cs="Times New Roman"/>
      <w:b/>
      <w:bCs/>
      <w:sz w:val="22"/>
      <w:szCs w:val="22"/>
      <w:lang w:val="en-US" w:eastAsia="ar-SA" w:bidi="ar-SA"/>
    </w:rPr>
  </w:style>
  <w:style w:type="character" w:customStyle="1" w:styleId="a3">
    <w:name w:val="Текст по центру Знак"/>
    <w:basedOn w:val="a0"/>
    <w:link w:val="a4"/>
    <w:uiPriority w:val="99"/>
    <w:locked/>
    <w:rsid w:val="0038417D"/>
    <w:rPr>
      <w:rFonts w:cs="Times New Roman"/>
      <w:sz w:val="28"/>
      <w:szCs w:val="28"/>
    </w:rPr>
  </w:style>
  <w:style w:type="paragraph" w:customStyle="1" w:styleId="a4">
    <w:name w:val="Текст по центру"/>
    <w:basedOn w:val="a"/>
    <w:link w:val="a3"/>
    <w:uiPriority w:val="99"/>
    <w:rsid w:val="0038417D"/>
    <w:pPr>
      <w:tabs>
        <w:tab w:val="left" w:pos="-108"/>
      </w:tabs>
      <w:suppressAutoHyphens w:val="0"/>
      <w:spacing w:before="120" w:after="120"/>
      <w:ind w:firstLine="34"/>
      <w:jc w:val="center"/>
    </w:pPr>
    <w:rPr>
      <w:rFonts w:asciiTheme="minorHAnsi" w:eastAsiaTheme="minorHAnsi" w:hAnsiTheme="minorHAnsi" w:cs="Times New Roman"/>
      <w:sz w:val="28"/>
      <w:szCs w:val="28"/>
      <w:lang w:eastAsia="en-US"/>
    </w:rPr>
  </w:style>
  <w:style w:type="paragraph" w:customStyle="1" w:styleId="a5">
    <w:name w:val="ПКОТ регулярный"/>
    <w:uiPriority w:val="99"/>
    <w:rsid w:val="0038417D"/>
    <w:pPr>
      <w:spacing w:before="60" w:after="6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38417D"/>
    <w:rPr>
      <w:rFonts w:cs="Times New Roman"/>
      <w:smallCaps/>
      <w:spacing w:val="5"/>
    </w:rPr>
  </w:style>
  <w:style w:type="table" w:styleId="a7">
    <w:name w:val="Table Grid"/>
    <w:basedOn w:val="a1"/>
    <w:uiPriority w:val="39"/>
    <w:rsid w:val="00F1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Основной абзац,Маркированный  список для теля записки,Перечисление,Текс документа,List Paragraph_0,Bullet List,FooterText,numbered,Paragraphe de liste1,lp1,Абзац списка литеральный,SL_Абзац списка,Список дефисный,Абзац нумерованного списка"/>
    <w:basedOn w:val="a"/>
    <w:link w:val="a9"/>
    <w:uiPriority w:val="99"/>
    <w:qFormat/>
    <w:rsid w:val="00F179F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596C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96C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6CBA"/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CB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96CB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f">
    <w:name w:val="Emphasis"/>
    <w:basedOn w:val="a0"/>
    <w:uiPriority w:val="20"/>
    <w:qFormat/>
    <w:rsid w:val="00596CBA"/>
    <w:rPr>
      <w:i/>
      <w:iCs/>
    </w:rPr>
  </w:style>
  <w:style w:type="character" w:customStyle="1" w:styleId="a9">
    <w:name w:val="Абзац списка Знак"/>
    <w:aliases w:val="Основной абзац Знак,Маркированный  список для теля записки Знак,Перечисление Знак,Текс документа Знак,List Paragraph_0 Знак,Bullet List Знак,FooterText Знак,numbered Знак,Paragraphe de liste1 Знак,lp1 Знак,Абзац списка литеральный Знак"/>
    <w:link w:val="a8"/>
    <w:uiPriority w:val="34"/>
    <w:locked/>
    <w:rsid w:val="00315B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hgkelc">
    <w:name w:val="hgkelc"/>
    <w:basedOn w:val="a0"/>
    <w:rsid w:val="00102C71"/>
  </w:style>
  <w:style w:type="paragraph" w:styleId="af0">
    <w:name w:val="Balloon Text"/>
    <w:basedOn w:val="a"/>
    <w:link w:val="af1"/>
    <w:uiPriority w:val="99"/>
    <w:semiHidden/>
    <w:unhideWhenUsed/>
    <w:rsid w:val="009D4A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4A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ighlightcolor">
    <w:name w:val="highlightcolor"/>
    <w:basedOn w:val="a0"/>
    <w:rsid w:val="00E76BB0"/>
  </w:style>
  <w:style w:type="character" w:styleId="af2">
    <w:name w:val="Hyperlink"/>
    <w:basedOn w:val="a0"/>
    <w:uiPriority w:val="99"/>
    <w:semiHidden/>
    <w:unhideWhenUsed/>
    <w:rsid w:val="00742AE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537F5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5">
    <w:name w:val="endnote reference"/>
    <w:basedOn w:val="a0"/>
    <w:uiPriority w:val="99"/>
    <w:semiHidden/>
    <w:unhideWhenUsed/>
    <w:rsid w:val="00537F5F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537F5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8">
    <w:name w:val="footnote reference"/>
    <w:basedOn w:val="a0"/>
    <w:uiPriority w:val="99"/>
    <w:semiHidden/>
    <w:unhideWhenUsed/>
    <w:rsid w:val="00537F5F"/>
    <w:rPr>
      <w:vertAlign w:val="superscript"/>
    </w:rPr>
  </w:style>
  <w:style w:type="paragraph" w:styleId="af9">
    <w:name w:val="Body Text"/>
    <w:basedOn w:val="a"/>
    <w:link w:val="afa"/>
    <w:uiPriority w:val="99"/>
    <w:unhideWhenUsed/>
    <w:rsid w:val="008A71C3"/>
    <w:pPr>
      <w:tabs>
        <w:tab w:val="left" w:pos="284"/>
      </w:tabs>
      <w:suppressAutoHyphens w:val="0"/>
      <w:jc w:val="center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8A71C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inqyif">
    <w:name w:val="inqyif"/>
    <w:basedOn w:val="a0"/>
    <w:rsid w:val="00AB70BC"/>
  </w:style>
  <w:style w:type="character" w:styleId="afb">
    <w:name w:val="Strong"/>
    <w:basedOn w:val="a0"/>
    <w:uiPriority w:val="22"/>
    <w:qFormat/>
    <w:rsid w:val="00AB70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rsid w:val="0038417D"/>
    <w:rPr>
      <w:rFonts w:ascii="Times New Roman" w:eastAsia="SimSun" w:hAnsi="Times New Roman" w:cs="Times New Roman"/>
      <w:b/>
      <w:bCs/>
      <w:sz w:val="22"/>
      <w:szCs w:val="22"/>
      <w:lang w:val="en-US" w:eastAsia="ar-SA" w:bidi="ar-SA"/>
    </w:rPr>
  </w:style>
  <w:style w:type="character" w:customStyle="1" w:styleId="a3">
    <w:name w:val="Текст по центру Знак"/>
    <w:basedOn w:val="a0"/>
    <w:link w:val="a4"/>
    <w:uiPriority w:val="99"/>
    <w:locked/>
    <w:rsid w:val="0038417D"/>
    <w:rPr>
      <w:rFonts w:cs="Times New Roman"/>
      <w:sz w:val="28"/>
      <w:szCs w:val="28"/>
    </w:rPr>
  </w:style>
  <w:style w:type="paragraph" w:customStyle="1" w:styleId="a4">
    <w:name w:val="Текст по центру"/>
    <w:basedOn w:val="a"/>
    <w:link w:val="a3"/>
    <w:uiPriority w:val="99"/>
    <w:rsid w:val="0038417D"/>
    <w:pPr>
      <w:tabs>
        <w:tab w:val="left" w:pos="-108"/>
      </w:tabs>
      <w:suppressAutoHyphens w:val="0"/>
      <w:spacing w:before="120" w:after="120"/>
      <w:ind w:firstLine="34"/>
      <w:jc w:val="center"/>
    </w:pPr>
    <w:rPr>
      <w:rFonts w:asciiTheme="minorHAnsi" w:eastAsiaTheme="minorHAnsi" w:hAnsiTheme="minorHAnsi" w:cs="Times New Roman"/>
      <w:sz w:val="28"/>
      <w:szCs w:val="28"/>
      <w:lang w:eastAsia="en-US"/>
    </w:rPr>
  </w:style>
  <w:style w:type="paragraph" w:customStyle="1" w:styleId="a5">
    <w:name w:val="ПКОТ регулярный"/>
    <w:uiPriority w:val="99"/>
    <w:rsid w:val="0038417D"/>
    <w:pPr>
      <w:spacing w:before="60" w:after="6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38417D"/>
    <w:rPr>
      <w:rFonts w:cs="Times New Roman"/>
      <w:smallCaps/>
      <w:spacing w:val="5"/>
    </w:rPr>
  </w:style>
  <w:style w:type="table" w:styleId="a7">
    <w:name w:val="Table Grid"/>
    <w:basedOn w:val="a1"/>
    <w:uiPriority w:val="39"/>
    <w:rsid w:val="00F1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Основной абзац,Маркированный  список для теля записки,Перечисление,Текс документа,List Paragraph_0,Bullet List,FooterText,numbered,Paragraphe de liste1,lp1,Абзац списка литеральный,SL_Абзац списка,Список дефисный,Абзац нумерованного списка"/>
    <w:basedOn w:val="a"/>
    <w:link w:val="a9"/>
    <w:uiPriority w:val="99"/>
    <w:qFormat/>
    <w:rsid w:val="00F179F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596C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96C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6CBA"/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CB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96CB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f">
    <w:name w:val="Emphasis"/>
    <w:basedOn w:val="a0"/>
    <w:uiPriority w:val="20"/>
    <w:qFormat/>
    <w:rsid w:val="00596CBA"/>
    <w:rPr>
      <w:i/>
      <w:iCs/>
    </w:rPr>
  </w:style>
  <w:style w:type="character" w:customStyle="1" w:styleId="a9">
    <w:name w:val="Абзац списка Знак"/>
    <w:aliases w:val="Основной абзац Знак,Маркированный  список для теля записки Знак,Перечисление Знак,Текс документа Знак,List Paragraph_0 Знак,Bullet List Знак,FooterText Знак,numbered Знак,Paragraphe de liste1 Знак,lp1 Знак,Абзац списка литеральный Знак"/>
    <w:link w:val="a8"/>
    <w:uiPriority w:val="34"/>
    <w:locked/>
    <w:rsid w:val="00315B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hgkelc">
    <w:name w:val="hgkelc"/>
    <w:basedOn w:val="a0"/>
    <w:rsid w:val="00102C71"/>
  </w:style>
  <w:style w:type="paragraph" w:styleId="af0">
    <w:name w:val="Balloon Text"/>
    <w:basedOn w:val="a"/>
    <w:link w:val="af1"/>
    <w:uiPriority w:val="99"/>
    <w:semiHidden/>
    <w:unhideWhenUsed/>
    <w:rsid w:val="009D4A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4A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ighlightcolor">
    <w:name w:val="highlightcolor"/>
    <w:basedOn w:val="a0"/>
    <w:rsid w:val="00E76BB0"/>
  </w:style>
  <w:style w:type="character" w:styleId="af2">
    <w:name w:val="Hyperlink"/>
    <w:basedOn w:val="a0"/>
    <w:uiPriority w:val="99"/>
    <w:semiHidden/>
    <w:unhideWhenUsed/>
    <w:rsid w:val="00742AE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537F5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5">
    <w:name w:val="endnote reference"/>
    <w:basedOn w:val="a0"/>
    <w:uiPriority w:val="99"/>
    <w:semiHidden/>
    <w:unhideWhenUsed/>
    <w:rsid w:val="00537F5F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537F5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8">
    <w:name w:val="footnote reference"/>
    <w:basedOn w:val="a0"/>
    <w:uiPriority w:val="99"/>
    <w:semiHidden/>
    <w:unhideWhenUsed/>
    <w:rsid w:val="00537F5F"/>
    <w:rPr>
      <w:vertAlign w:val="superscript"/>
    </w:rPr>
  </w:style>
  <w:style w:type="paragraph" w:styleId="af9">
    <w:name w:val="Body Text"/>
    <w:basedOn w:val="a"/>
    <w:link w:val="afa"/>
    <w:uiPriority w:val="99"/>
    <w:unhideWhenUsed/>
    <w:rsid w:val="008A71C3"/>
    <w:pPr>
      <w:tabs>
        <w:tab w:val="left" w:pos="284"/>
      </w:tabs>
      <w:suppressAutoHyphens w:val="0"/>
      <w:jc w:val="center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8A71C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inqyif">
    <w:name w:val="inqyif"/>
    <w:basedOn w:val="a0"/>
    <w:rsid w:val="00AB70BC"/>
  </w:style>
  <w:style w:type="character" w:styleId="afb">
    <w:name w:val="Strong"/>
    <w:basedOn w:val="a0"/>
    <w:uiPriority w:val="22"/>
    <w:qFormat/>
    <w:rsid w:val="00AB7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86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097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Алабужина Марина Александровна</cp:lastModifiedBy>
  <cp:revision>32</cp:revision>
  <cp:lastPrinted>2026-07-29T10:38:00Z</cp:lastPrinted>
  <dcterms:created xsi:type="dcterms:W3CDTF">2025-04-10T08:55:00Z</dcterms:created>
  <dcterms:modified xsi:type="dcterms:W3CDTF">2026-08-10T07:32:00Z</dcterms:modified>
</cp:coreProperties>
</file>