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8D7A88">
        <w:rPr>
          <w:rFonts w:ascii="Verdana" w:hAnsi="Verdana" w:cs="Verdana"/>
          <w:sz w:val="18"/>
          <w:szCs w:val="18"/>
          <w:u w:val="single"/>
        </w:rPr>
        <w:t>231</w:t>
      </w:r>
      <w:r w:rsidR="00696A0D">
        <w:rPr>
          <w:rFonts w:ascii="Verdana" w:hAnsi="Verdana" w:cs="Verdana"/>
          <w:sz w:val="18"/>
          <w:szCs w:val="18"/>
          <w:u w:val="single"/>
        </w:rPr>
        <w:t>-</w:t>
      </w:r>
      <w:r w:rsidR="000E4109">
        <w:rPr>
          <w:rFonts w:ascii="Verdana" w:hAnsi="Verdana" w:cs="Verdana"/>
          <w:sz w:val="18"/>
          <w:szCs w:val="18"/>
          <w:u w:val="single"/>
        </w:rPr>
        <w:t>26 ЕАТ</w:t>
      </w:r>
    </w:p>
    <w:p w:rsidR="00D72022" w:rsidRPr="001A071F" w:rsidRDefault="006533AE" w:rsidP="00D72022">
      <w:pPr>
        <w:pStyle w:val="ConsPlusNonformat"/>
        <w:jc w:val="center"/>
        <w:rPr>
          <w:rFonts w:ascii="Verdana" w:hAnsi="Verdana"/>
          <w:sz w:val="18"/>
          <w:szCs w:val="18"/>
        </w:rPr>
      </w:pPr>
      <w:r w:rsidRPr="001A071F">
        <w:rPr>
          <w:rFonts w:ascii="Verdana" w:hAnsi="Verdana"/>
          <w:sz w:val="18"/>
          <w:szCs w:val="18"/>
        </w:rPr>
        <w:t>на поставку</w:t>
      </w:r>
      <w:r w:rsidR="000946D2" w:rsidRPr="001A071F">
        <w:rPr>
          <w:rFonts w:ascii="Verdana" w:hAnsi="Verdana"/>
          <w:sz w:val="18"/>
          <w:szCs w:val="18"/>
        </w:rPr>
        <w:t xml:space="preserve"> </w:t>
      </w:r>
      <w:proofErr w:type="spellStart"/>
      <w:r w:rsidR="00361DCD">
        <w:rPr>
          <w:rFonts w:ascii="Verdana" w:eastAsia="Times New Roman" w:hAnsi="Verdana" w:cs="Times New Roman"/>
        </w:rPr>
        <w:t>экстемпоральных</w:t>
      </w:r>
      <w:proofErr w:type="spellEnd"/>
      <w:r w:rsidR="00361DCD">
        <w:rPr>
          <w:rFonts w:ascii="Verdana" w:eastAsia="Times New Roman" w:hAnsi="Verdana" w:cs="Times New Roman"/>
        </w:rPr>
        <w:t xml:space="preserve"> лекарственных форм</w:t>
      </w:r>
      <w:r w:rsidR="00231D4C">
        <w:rPr>
          <w:rFonts w:ascii="Verdana" w:eastAsia="Times New Roman" w:hAnsi="Verdana" w:cs="Times New Roman"/>
        </w:rPr>
        <w:t xml:space="preserve"> </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0E4109">
        <w:rPr>
          <w:rFonts w:ascii="Verdana" w:hAnsi="Verdana" w:cs="Tahoma"/>
          <w:sz w:val="16"/>
          <w:szCs w:val="16"/>
        </w:rPr>
        <w:t>6</w:t>
      </w:r>
      <w:r w:rsidRPr="006401B0">
        <w:rPr>
          <w:rFonts w:ascii="Verdana" w:hAnsi="Verdana" w:cs="Tahoma"/>
          <w:sz w:val="16"/>
          <w:szCs w:val="16"/>
        </w:rPr>
        <w:t>1583507566158350100100</w:t>
      </w:r>
      <w:r w:rsidR="000E4109">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FB1A5F">
        <w:rPr>
          <w:rFonts w:ascii="Verdana" w:hAnsi="Verdana" w:cs="Verdana"/>
          <w:sz w:val="18"/>
          <w:szCs w:val="18"/>
        </w:rPr>
        <w:t>__</w:t>
      </w:r>
      <w:r w:rsidRPr="00245B0E">
        <w:rPr>
          <w:rFonts w:ascii="Verdana" w:hAnsi="Verdana" w:cs="Verdana"/>
          <w:sz w:val="18"/>
          <w:szCs w:val="18"/>
        </w:rPr>
        <w:t xml:space="preserve">" </w:t>
      </w:r>
      <w:r w:rsidR="00154D64">
        <w:rPr>
          <w:rFonts w:ascii="Verdana" w:hAnsi="Verdana" w:cs="Verdana"/>
          <w:sz w:val="18"/>
          <w:szCs w:val="18"/>
        </w:rPr>
        <w:t>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0E4109">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F933F3"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w:t>
      </w:r>
      <w:proofErr w:type="spellStart"/>
      <w:r w:rsidRPr="0082047D">
        <w:rPr>
          <w:rFonts w:ascii="Verdana" w:hAnsi="Verdana" w:cs="Verdana"/>
          <w:sz w:val="16"/>
          <w:szCs w:val="16"/>
        </w:rPr>
        <w:t>сердечно-сосудистой</w:t>
      </w:r>
      <w:proofErr w:type="spellEnd"/>
      <w:r w:rsidRPr="0082047D">
        <w:rPr>
          <w:rFonts w:ascii="Verdana" w:hAnsi="Verdana" w:cs="Verdana"/>
          <w:sz w:val="16"/>
          <w:szCs w:val="16"/>
        </w:rPr>
        <w:t xml:space="preserve"> хирургии» Министерства здравоохранения </w:t>
      </w:r>
      <w:r w:rsidRPr="00A22DF6">
        <w:rPr>
          <w:rFonts w:ascii="Verdana" w:hAnsi="Verdana" w:cs="Verdana"/>
          <w:sz w:val="16"/>
          <w:szCs w:val="16"/>
        </w:rPr>
        <w:t xml:space="preserve">Российской Федерации (г. Пенза), именуемое в дальнейшем «Заказчик», </w:t>
      </w:r>
      <w:r w:rsidR="0082047D" w:rsidRPr="00A22DF6">
        <w:rPr>
          <w:rFonts w:ascii="Verdana" w:hAnsi="Verdana"/>
          <w:sz w:val="16"/>
          <w:szCs w:val="16"/>
        </w:rPr>
        <w:t xml:space="preserve">в лице главного врача </w:t>
      </w:r>
      <w:r w:rsidR="00AB32EB" w:rsidRPr="00A22DF6">
        <w:rPr>
          <w:rFonts w:ascii="Verdana" w:hAnsi="Verdana"/>
          <w:sz w:val="16"/>
          <w:szCs w:val="16"/>
        </w:rPr>
        <w:t xml:space="preserve">Базылева Владлена </w:t>
      </w:r>
      <w:proofErr w:type="spellStart"/>
      <w:r w:rsidR="00AB32EB" w:rsidRPr="00A22DF6">
        <w:rPr>
          <w:rFonts w:ascii="Verdana" w:hAnsi="Verdana"/>
          <w:sz w:val="16"/>
          <w:szCs w:val="16"/>
        </w:rPr>
        <w:t>Владленовича</w:t>
      </w:r>
      <w:proofErr w:type="spellEnd"/>
      <w:r w:rsidR="0082047D" w:rsidRPr="00A22DF6">
        <w:rPr>
          <w:rFonts w:ascii="Verdana" w:hAnsi="Verdana"/>
          <w:sz w:val="16"/>
          <w:szCs w:val="16"/>
        </w:rPr>
        <w:t>, действующего на основании Приказа Минздрава России №</w:t>
      </w:r>
      <w:r w:rsidR="00AB32EB" w:rsidRPr="00A22DF6">
        <w:rPr>
          <w:rFonts w:ascii="Verdana" w:hAnsi="Verdana"/>
          <w:sz w:val="16"/>
          <w:szCs w:val="16"/>
        </w:rPr>
        <w:t>5пк</w:t>
      </w:r>
      <w:r w:rsidR="0082047D" w:rsidRPr="00A22DF6">
        <w:rPr>
          <w:rFonts w:ascii="Verdana" w:hAnsi="Verdana"/>
          <w:sz w:val="16"/>
          <w:szCs w:val="16"/>
        </w:rPr>
        <w:t xml:space="preserve"> от </w:t>
      </w:r>
      <w:r w:rsidR="00AB32EB" w:rsidRPr="00A22DF6">
        <w:rPr>
          <w:rFonts w:ascii="Verdana" w:hAnsi="Verdana"/>
          <w:sz w:val="16"/>
          <w:szCs w:val="16"/>
        </w:rPr>
        <w:t>28</w:t>
      </w:r>
      <w:r w:rsidR="0082047D" w:rsidRPr="00A22DF6">
        <w:rPr>
          <w:rFonts w:ascii="Verdana" w:hAnsi="Verdana"/>
          <w:sz w:val="16"/>
          <w:szCs w:val="16"/>
        </w:rPr>
        <w:t>.</w:t>
      </w:r>
      <w:r w:rsidR="0027326A" w:rsidRPr="00A22DF6">
        <w:rPr>
          <w:rFonts w:ascii="Verdana" w:hAnsi="Verdana"/>
          <w:sz w:val="16"/>
          <w:szCs w:val="16"/>
        </w:rPr>
        <w:t>0</w:t>
      </w:r>
      <w:r w:rsidR="00AB32EB" w:rsidRPr="00A22DF6">
        <w:rPr>
          <w:rFonts w:ascii="Verdana" w:hAnsi="Verdana"/>
          <w:sz w:val="16"/>
          <w:szCs w:val="16"/>
        </w:rPr>
        <w:t>1</w:t>
      </w:r>
      <w:r w:rsidR="0082047D" w:rsidRPr="00A22DF6">
        <w:rPr>
          <w:rFonts w:ascii="Verdana" w:hAnsi="Verdana"/>
          <w:sz w:val="16"/>
          <w:szCs w:val="16"/>
        </w:rPr>
        <w:t>.20</w:t>
      </w:r>
      <w:r w:rsidR="00AB32EB" w:rsidRPr="00A22DF6">
        <w:rPr>
          <w:rFonts w:ascii="Verdana" w:hAnsi="Verdana"/>
          <w:sz w:val="16"/>
          <w:szCs w:val="16"/>
        </w:rPr>
        <w:t>13</w:t>
      </w:r>
      <w:r w:rsidR="0082047D" w:rsidRPr="00A22DF6">
        <w:rPr>
          <w:rFonts w:ascii="Verdana" w:hAnsi="Verdana"/>
          <w:sz w:val="16"/>
          <w:szCs w:val="16"/>
        </w:rPr>
        <w:t xml:space="preserve">   и Устава</w:t>
      </w:r>
      <w:r w:rsidRPr="00A22DF6">
        <w:rPr>
          <w:rFonts w:ascii="Verdana" w:hAnsi="Verdana" w:cs="Verdana"/>
          <w:sz w:val="16"/>
          <w:szCs w:val="16"/>
        </w:rPr>
        <w:t>, с одной стороны, и</w:t>
      </w:r>
      <w:r w:rsidR="003719CB" w:rsidRPr="00A22DF6">
        <w:rPr>
          <w:rFonts w:ascii="Verdana" w:hAnsi="Verdana" w:cs="Verdana"/>
          <w:sz w:val="16"/>
          <w:szCs w:val="16"/>
        </w:rPr>
        <w:t xml:space="preserve"> </w:t>
      </w:r>
      <w:r w:rsidR="00A22DF6" w:rsidRPr="00A22DF6">
        <w:rPr>
          <w:rFonts w:ascii="Verdana" w:hAnsi="Verdana"/>
          <w:bCs/>
          <w:sz w:val="16"/>
          <w:szCs w:val="16"/>
        </w:rPr>
        <w:t>Акционерное общество «Губернские аптеки»</w:t>
      </w:r>
      <w:r w:rsidR="00A22DF6" w:rsidRPr="00A22DF6">
        <w:rPr>
          <w:rFonts w:ascii="Verdana" w:hAnsi="Verdana"/>
          <w:sz w:val="16"/>
          <w:szCs w:val="16"/>
        </w:rPr>
        <w:t>,  именуемое в дальнейшем «Поставщик», в лице генерального директора Егорова Анатолия Александровича, действующего на основании Устава</w:t>
      </w:r>
      <w:r w:rsidR="007C0A73" w:rsidRPr="00A22DF6">
        <w:rPr>
          <w:rFonts w:ascii="Verdana" w:hAnsi="Verdana" w:cs="Verdana"/>
          <w:sz w:val="16"/>
          <w:szCs w:val="16"/>
        </w:rPr>
        <w:t xml:space="preserve"> , </w:t>
      </w:r>
      <w:r w:rsidRPr="00A22DF6">
        <w:rPr>
          <w:rFonts w:ascii="Verdana" w:hAnsi="Verdana" w:cs="Verdana"/>
          <w:sz w:val="16"/>
          <w:szCs w:val="16"/>
        </w:rPr>
        <w:t xml:space="preserve">с другой стороны, вместе именуемые «Стороны», </w:t>
      </w:r>
      <w:r w:rsidR="00F933F3" w:rsidRPr="00A22DF6">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w:t>
      </w:r>
      <w:r w:rsidR="00F933F3" w:rsidRPr="00D87347">
        <w:rPr>
          <w:rFonts w:ascii="Verdana" w:hAnsi="Verdana"/>
          <w:sz w:val="16"/>
          <w:szCs w:val="16"/>
        </w:rPr>
        <w:t xml:space="preserve"> нужд» (далее - Закон о контрактной системе), заключили настоящий Контракт о нижеследующем</w:t>
      </w:r>
      <w:r w:rsidRPr="00F933F3">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746140"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sz w:val="16"/>
          <w:szCs w:val="16"/>
        </w:rPr>
      </w:pPr>
      <w:r w:rsidRPr="00746140">
        <w:rPr>
          <w:rFonts w:ascii="Verdana" w:hAnsi="Verdana" w:cs="Verdana"/>
          <w:sz w:val="16"/>
          <w:szCs w:val="16"/>
        </w:rPr>
        <w:t xml:space="preserve">Поставщик обязуется поставить Заказчику </w:t>
      </w:r>
      <w:proofErr w:type="spellStart"/>
      <w:r w:rsidR="00361DCD">
        <w:rPr>
          <w:rFonts w:ascii="Verdana" w:hAnsi="Verdana"/>
          <w:sz w:val="16"/>
          <w:szCs w:val="16"/>
        </w:rPr>
        <w:t>экстемпоральные</w:t>
      </w:r>
      <w:proofErr w:type="spellEnd"/>
      <w:r w:rsidR="00361DCD">
        <w:rPr>
          <w:rFonts w:ascii="Verdana" w:hAnsi="Verdana"/>
          <w:sz w:val="16"/>
          <w:szCs w:val="16"/>
        </w:rPr>
        <w:t xml:space="preserve"> лекарственные формы</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являющейся неотъемлемой частью настоящего </w:t>
      </w:r>
      <w:r w:rsidR="00F933F3">
        <w:rPr>
          <w:rFonts w:ascii="Verdana" w:hAnsi="Verdana"/>
          <w:sz w:val="16"/>
          <w:szCs w:val="16"/>
        </w:rPr>
        <w:t>Контракта</w:t>
      </w:r>
      <w:r w:rsidR="003C5674" w:rsidRPr="00746140">
        <w:rPr>
          <w:rFonts w:ascii="Verdana" w:hAnsi="Verdana"/>
          <w:sz w:val="16"/>
          <w:szCs w:val="16"/>
        </w:rPr>
        <w:t>.</w:t>
      </w:r>
    </w:p>
    <w:p w:rsidR="005D1C12" w:rsidRPr="00746140"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color w:val="000000"/>
          <w:sz w:val="16"/>
          <w:szCs w:val="16"/>
        </w:rPr>
        <w:t xml:space="preserve">Заказчик обеспечивает оплату товара в установленном </w:t>
      </w:r>
      <w:r w:rsidR="00F933F3">
        <w:rPr>
          <w:rFonts w:ascii="Verdana" w:hAnsi="Verdana" w:cs="Verdana"/>
          <w:color w:val="000000"/>
          <w:sz w:val="16"/>
          <w:szCs w:val="16"/>
        </w:rPr>
        <w:t>Контрактом</w:t>
      </w:r>
      <w:r w:rsidRPr="00746140">
        <w:rPr>
          <w:rFonts w:ascii="Verdana" w:hAnsi="Verdana" w:cs="Verdana"/>
          <w:color w:val="000000"/>
          <w:sz w:val="16"/>
          <w:szCs w:val="16"/>
        </w:rPr>
        <w:t xml:space="preserve"> порядке, форме и</w:t>
      </w:r>
      <w:r w:rsidRPr="00746140">
        <w:rPr>
          <w:rFonts w:ascii="Verdana" w:hAnsi="Verdana" w:cs="Verdana"/>
          <w:sz w:val="16"/>
          <w:szCs w:val="16"/>
        </w:rPr>
        <w:t xml:space="preserve"> размере.</w:t>
      </w:r>
    </w:p>
    <w:p w:rsidR="005D1C12" w:rsidRPr="00576CB8" w:rsidRDefault="005D1C12" w:rsidP="005362A5">
      <w:pPr>
        <w:numPr>
          <w:ilvl w:val="0"/>
          <w:numId w:val="2"/>
        </w:numPr>
        <w:autoSpaceDE w:val="0"/>
        <w:autoSpaceDN w:val="0"/>
        <w:adjustRightInd w:val="0"/>
        <w:jc w:val="center"/>
        <w:rPr>
          <w:rFonts w:ascii="Verdana" w:hAnsi="Verdana" w:cs="Verdana"/>
          <w:sz w:val="16"/>
          <w:szCs w:val="16"/>
        </w:rPr>
      </w:pPr>
      <w:r w:rsidRPr="00576CB8">
        <w:rPr>
          <w:rFonts w:ascii="Verdana" w:hAnsi="Verdana" w:cs="Verdana"/>
          <w:sz w:val="16"/>
          <w:szCs w:val="16"/>
        </w:rPr>
        <w:t xml:space="preserve">Цена </w:t>
      </w:r>
      <w:r w:rsidR="00F933F3" w:rsidRPr="00576CB8">
        <w:rPr>
          <w:rFonts w:ascii="Verdana" w:hAnsi="Verdana" w:cs="Verdana"/>
          <w:sz w:val="16"/>
          <w:szCs w:val="16"/>
        </w:rPr>
        <w:t>Контракта</w:t>
      </w:r>
      <w:r w:rsidRPr="00576CB8">
        <w:rPr>
          <w:rFonts w:ascii="Verdana" w:hAnsi="Verdana" w:cs="Verdana"/>
          <w:sz w:val="16"/>
          <w:szCs w:val="16"/>
        </w:rPr>
        <w:t xml:space="preserve"> и порядок расчетов</w:t>
      </w:r>
    </w:p>
    <w:p w:rsidR="00746140" w:rsidRPr="007C0A73"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576CB8">
        <w:rPr>
          <w:rFonts w:ascii="Verdana" w:hAnsi="Verdana" w:cs="Verdana"/>
          <w:sz w:val="16"/>
          <w:szCs w:val="16"/>
        </w:rPr>
        <w:t xml:space="preserve">Цена </w:t>
      </w:r>
      <w:r w:rsidR="00F933F3" w:rsidRPr="00576CB8">
        <w:rPr>
          <w:rFonts w:ascii="Verdana" w:hAnsi="Verdana" w:cs="Verdana"/>
          <w:sz w:val="16"/>
          <w:szCs w:val="16"/>
        </w:rPr>
        <w:t>Контракта</w:t>
      </w:r>
      <w:r w:rsidRPr="00576CB8">
        <w:rPr>
          <w:rFonts w:ascii="Verdana" w:hAnsi="Verdana" w:cs="Verdana"/>
          <w:sz w:val="16"/>
          <w:szCs w:val="16"/>
        </w:rPr>
        <w:t xml:space="preserve"> </w:t>
      </w:r>
      <w:r w:rsidRPr="007C0A73">
        <w:rPr>
          <w:rFonts w:ascii="Verdana" w:hAnsi="Verdana" w:cs="Verdana"/>
          <w:color w:val="000000"/>
          <w:sz w:val="16"/>
          <w:szCs w:val="16"/>
        </w:rPr>
        <w:t xml:space="preserve">составляет </w:t>
      </w:r>
      <w:r w:rsidR="008D7A88">
        <w:rPr>
          <w:rFonts w:ascii="Verdana" w:hAnsi="Verdana"/>
          <w:color w:val="000000"/>
          <w:sz w:val="16"/>
          <w:szCs w:val="16"/>
          <w:shd w:val="clear" w:color="auto" w:fill="FFFFFF"/>
        </w:rPr>
        <w:t>116200</w:t>
      </w:r>
      <w:r w:rsidR="00FB1A5F">
        <w:rPr>
          <w:rFonts w:ascii="Verdana" w:hAnsi="Verdana"/>
          <w:color w:val="000000"/>
          <w:sz w:val="16"/>
          <w:szCs w:val="16"/>
          <w:shd w:val="clear" w:color="auto" w:fill="FFFFFF"/>
        </w:rPr>
        <w:t xml:space="preserve"> </w:t>
      </w:r>
      <w:r w:rsidRPr="007C0A73">
        <w:rPr>
          <w:rFonts w:ascii="Verdana" w:hAnsi="Verdana" w:cs="Verdana"/>
          <w:color w:val="000000"/>
          <w:sz w:val="16"/>
          <w:szCs w:val="16"/>
        </w:rPr>
        <w:t>(</w:t>
      </w:r>
      <w:r w:rsidR="008D7A88">
        <w:rPr>
          <w:rFonts w:ascii="Verdana" w:hAnsi="Verdana" w:cs="Verdana"/>
          <w:color w:val="000000"/>
          <w:sz w:val="16"/>
          <w:szCs w:val="16"/>
        </w:rPr>
        <w:t>Сто шестнадцать тысяч двести</w:t>
      </w:r>
      <w:r w:rsidR="008853A7" w:rsidRPr="007C0A73">
        <w:rPr>
          <w:rFonts w:ascii="Verdana" w:hAnsi="Verdana" w:cs="Verdana"/>
          <w:color w:val="000000"/>
          <w:sz w:val="16"/>
          <w:szCs w:val="16"/>
        </w:rPr>
        <w:t>)</w:t>
      </w:r>
      <w:r w:rsidR="001A6A3C" w:rsidRPr="007C0A73">
        <w:rPr>
          <w:rFonts w:ascii="Verdana" w:hAnsi="Verdana" w:cs="Verdana"/>
          <w:color w:val="000000"/>
          <w:sz w:val="16"/>
          <w:szCs w:val="16"/>
        </w:rPr>
        <w:t xml:space="preserve"> </w:t>
      </w:r>
      <w:r w:rsidRPr="007C0A73">
        <w:rPr>
          <w:rFonts w:ascii="Verdana" w:hAnsi="Verdana" w:cs="Verdana"/>
          <w:color w:val="000000"/>
          <w:sz w:val="16"/>
          <w:szCs w:val="16"/>
        </w:rPr>
        <w:t>руб</w:t>
      </w:r>
      <w:r w:rsidR="00CB28E7" w:rsidRPr="007C0A73">
        <w:rPr>
          <w:rFonts w:ascii="Verdana" w:hAnsi="Verdana" w:cs="Verdana"/>
          <w:color w:val="000000"/>
          <w:sz w:val="16"/>
          <w:szCs w:val="16"/>
        </w:rPr>
        <w:t>л</w:t>
      </w:r>
      <w:r w:rsidR="007C0A73" w:rsidRPr="007C0A73">
        <w:rPr>
          <w:rFonts w:ascii="Verdana" w:hAnsi="Verdana" w:cs="Verdana"/>
          <w:color w:val="000000"/>
          <w:sz w:val="16"/>
          <w:szCs w:val="16"/>
        </w:rPr>
        <w:t>ей</w:t>
      </w:r>
      <w:r w:rsidRPr="007C0A73">
        <w:rPr>
          <w:rFonts w:ascii="Verdana" w:hAnsi="Verdana" w:cs="Verdana"/>
          <w:color w:val="000000"/>
          <w:sz w:val="16"/>
          <w:szCs w:val="16"/>
        </w:rPr>
        <w:t xml:space="preserve"> </w:t>
      </w:r>
      <w:r w:rsidR="007C0A73" w:rsidRPr="007C0A73">
        <w:rPr>
          <w:rFonts w:ascii="Verdana" w:hAnsi="Verdana" w:cs="Verdana"/>
          <w:color w:val="000000"/>
          <w:sz w:val="16"/>
          <w:szCs w:val="16"/>
        </w:rPr>
        <w:t>00</w:t>
      </w:r>
      <w:r w:rsidRPr="007C0A73">
        <w:rPr>
          <w:rFonts w:ascii="Verdana" w:hAnsi="Verdana" w:cs="Verdana"/>
          <w:color w:val="000000"/>
          <w:sz w:val="16"/>
          <w:szCs w:val="16"/>
        </w:rPr>
        <w:t xml:space="preserve"> коп</w:t>
      </w:r>
      <w:r w:rsidR="00C74471" w:rsidRPr="007C0A73">
        <w:rPr>
          <w:rFonts w:ascii="Verdana" w:hAnsi="Verdana" w:cs="Verdana"/>
          <w:color w:val="000000"/>
          <w:sz w:val="16"/>
          <w:szCs w:val="16"/>
        </w:rPr>
        <w:t>е</w:t>
      </w:r>
      <w:r w:rsidR="00484653" w:rsidRPr="007C0A73">
        <w:rPr>
          <w:rFonts w:ascii="Verdana" w:hAnsi="Verdana" w:cs="Verdana"/>
          <w:color w:val="000000"/>
          <w:sz w:val="16"/>
          <w:szCs w:val="16"/>
        </w:rPr>
        <w:t>е</w:t>
      </w:r>
      <w:r w:rsidR="00C74471" w:rsidRPr="007C0A73">
        <w:rPr>
          <w:rFonts w:ascii="Verdana" w:hAnsi="Verdana" w:cs="Verdana"/>
          <w:color w:val="000000"/>
          <w:sz w:val="16"/>
          <w:szCs w:val="16"/>
        </w:rPr>
        <w:t>к</w:t>
      </w:r>
      <w:r w:rsidR="00D87347" w:rsidRPr="007C0A73">
        <w:rPr>
          <w:rFonts w:ascii="Verdana" w:hAnsi="Verdana" w:cs="Verdana"/>
          <w:color w:val="000000"/>
          <w:sz w:val="16"/>
          <w:szCs w:val="16"/>
        </w:rPr>
        <w:t xml:space="preserve">, НДС </w:t>
      </w:r>
      <w:r w:rsidR="00A22DF6">
        <w:rPr>
          <w:rFonts w:ascii="Verdana" w:hAnsi="Verdana" w:cs="Verdana"/>
          <w:color w:val="000000"/>
          <w:sz w:val="16"/>
          <w:szCs w:val="16"/>
        </w:rPr>
        <w:t xml:space="preserve">10% </w:t>
      </w:r>
      <w:r w:rsidR="008D7A88" w:rsidRPr="008D7A88">
        <w:rPr>
          <w:rFonts w:ascii="Verdana" w:hAnsi="Verdana" w:cs="Verdana"/>
          <w:color w:val="000000"/>
          <w:sz w:val="16"/>
          <w:szCs w:val="16"/>
        </w:rPr>
        <w:t>10563</w:t>
      </w:r>
      <w:r w:rsidR="00A22DF6">
        <w:rPr>
          <w:rFonts w:ascii="Verdana" w:hAnsi="Verdana" w:cs="Verdana"/>
          <w:color w:val="000000"/>
          <w:sz w:val="16"/>
          <w:szCs w:val="16"/>
        </w:rPr>
        <w:t xml:space="preserve"> (</w:t>
      </w:r>
      <w:r w:rsidR="008D7A88">
        <w:rPr>
          <w:rFonts w:ascii="Verdana" w:hAnsi="Verdana" w:cs="Verdana"/>
          <w:color w:val="000000"/>
          <w:sz w:val="16"/>
          <w:szCs w:val="16"/>
        </w:rPr>
        <w:t>Десять тысяч пятьсот шестьдесят три</w:t>
      </w:r>
      <w:r w:rsidR="00A22DF6">
        <w:rPr>
          <w:rFonts w:ascii="Verdana" w:hAnsi="Verdana" w:cs="Verdana"/>
          <w:color w:val="000000"/>
          <w:sz w:val="16"/>
          <w:szCs w:val="16"/>
        </w:rPr>
        <w:t xml:space="preserve">) рубля </w:t>
      </w:r>
      <w:r w:rsidR="008D7A88">
        <w:rPr>
          <w:rFonts w:ascii="Verdana" w:hAnsi="Verdana" w:cs="Verdana"/>
          <w:color w:val="000000"/>
          <w:sz w:val="16"/>
          <w:szCs w:val="16"/>
        </w:rPr>
        <w:t>64</w:t>
      </w:r>
      <w:r w:rsidR="00A22DF6">
        <w:rPr>
          <w:rFonts w:ascii="Verdana" w:hAnsi="Verdana" w:cs="Verdana"/>
          <w:color w:val="000000"/>
          <w:sz w:val="16"/>
          <w:szCs w:val="16"/>
        </w:rPr>
        <w:t xml:space="preserve"> копе</w:t>
      </w:r>
      <w:r w:rsidR="008D7A88">
        <w:rPr>
          <w:rFonts w:ascii="Verdana" w:hAnsi="Verdana" w:cs="Verdana"/>
          <w:color w:val="000000"/>
          <w:sz w:val="16"/>
          <w:szCs w:val="16"/>
        </w:rPr>
        <w:t>йки</w:t>
      </w:r>
      <w:r w:rsidR="00A22DF6">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7C0A73">
        <w:rPr>
          <w:rFonts w:ascii="Verdana" w:hAnsi="Verdana" w:cs="Verdana"/>
          <w:color w:val="000000"/>
          <w:sz w:val="16"/>
          <w:szCs w:val="16"/>
        </w:rPr>
        <w:t xml:space="preserve">Цена </w:t>
      </w:r>
      <w:r w:rsidR="00F933F3" w:rsidRPr="007C0A73">
        <w:rPr>
          <w:rFonts w:ascii="Verdana" w:hAnsi="Verdana" w:cs="Verdana"/>
          <w:color w:val="000000"/>
          <w:sz w:val="16"/>
          <w:szCs w:val="16"/>
        </w:rPr>
        <w:t>Контракт</w:t>
      </w:r>
      <w:r w:rsidRPr="007C0A73">
        <w:rPr>
          <w:rFonts w:ascii="Verdana" w:hAnsi="Verdana" w:cs="Verdana"/>
          <w:color w:val="000000"/>
          <w:sz w:val="16"/>
          <w:szCs w:val="16"/>
        </w:rPr>
        <w:t>а включ</w:t>
      </w:r>
      <w:r w:rsidRPr="00576CB8">
        <w:rPr>
          <w:rFonts w:ascii="Verdana" w:hAnsi="Verdana" w:cs="Verdana"/>
          <w:sz w:val="16"/>
          <w:szCs w:val="16"/>
        </w:rPr>
        <w:t>ает: общую стоимость товара, упаковки, расходы по отгрузке, перевозке, доставке, разгрузке товара, уплату таможенных пошлин,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746140" w:rsidRPr="00746140" w:rsidRDefault="00746140" w:rsidP="00746140">
      <w:pPr>
        <w:numPr>
          <w:ilvl w:val="1"/>
          <w:numId w:val="2"/>
        </w:numPr>
        <w:ind w:left="792" w:hanging="83"/>
        <w:rPr>
          <w:rFonts w:ascii="Verdana" w:hAnsi="Verdana"/>
          <w:color w:val="000000"/>
          <w:sz w:val="16"/>
          <w:szCs w:val="16"/>
        </w:rPr>
      </w:pPr>
      <w:r w:rsidRPr="00746140">
        <w:rPr>
          <w:rFonts w:ascii="Verdana" w:hAnsi="Verdana"/>
          <w:color w:val="000000"/>
          <w:sz w:val="16"/>
          <w:szCs w:val="16"/>
        </w:rPr>
        <w:t>При поставке товара Поставщик представляет Заказчику следующие документы:</w:t>
      </w:r>
    </w:p>
    <w:p w:rsidR="00746140" w:rsidRPr="00746140" w:rsidRDefault="00746140" w:rsidP="00746140">
      <w:pPr>
        <w:ind w:left="360"/>
        <w:rPr>
          <w:rFonts w:ascii="Verdana" w:hAnsi="Verdana"/>
          <w:color w:val="000000"/>
          <w:sz w:val="16"/>
          <w:szCs w:val="16"/>
        </w:rPr>
      </w:pPr>
      <w:r w:rsidRPr="00746140">
        <w:rPr>
          <w:rFonts w:ascii="Verdana" w:hAnsi="Verdana"/>
          <w:color w:val="000000"/>
          <w:sz w:val="16"/>
          <w:szCs w:val="16"/>
        </w:rPr>
        <w:t>а) товарную накладную, составленную по форме в соответствии с законодательством РФ;</w:t>
      </w:r>
    </w:p>
    <w:p w:rsidR="00746140" w:rsidRPr="00746140" w:rsidRDefault="00746140" w:rsidP="00746140">
      <w:pPr>
        <w:ind w:left="360"/>
        <w:rPr>
          <w:rFonts w:ascii="Verdana" w:hAnsi="Verdana"/>
          <w:color w:val="000000"/>
          <w:sz w:val="16"/>
          <w:szCs w:val="16"/>
        </w:rPr>
      </w:pPr>
      <w:r w:rsidRPr="00746140">
        <w:rPr>
          <w:rFonts w:ascii="Verdana" w:hAnsi="Verdana"/>
          <w:color w:val="000000"/>
          <w:sz w:val="16"/>
          <w:szCs w:val="16"/>
        </w:rPr>
        <w:t>б) счет и счет-фактуру (при необходимости);</w:t>
      </w:r>
    </w:p>
    <w:p w:rsidR="00746140" w:rsidRPr="00746140" w:rsidRDefault="00746140" w:rsidP="00746140">
      <w:pPr>
        <w:ind w:left="360"/>
        <w:rPr>
          <w:rFonts w:ascii="Verdana" w:hAnsi="Verdana"/>
          <w:color w:val="000000"/>
          <w:sz w:val="16"/>
          <w:szCs w:val="16"/>
        </w:rPr>
      </w:pPr>
      <w:r w:rsidRPr="00746140">
        <w:rPr>
          <w:rFonts w:ascii="Verdana" w:hAnsi="Verdana"/>
          <w:color w:val="000000"/>
          <w:sz w:val="16"/>
          <w:szCs w:val="16"/>
        </w:rPr>
        <w:t>в) иные сопроводительные документы на товар.</w:t>
      </w:r>
    </w:p>
    <w:p w:rsidR="00746140" w:rsidRPr="0074614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w:t>
      </w:r>
      <w:proofErr w:type="gramStart"/>
      <w:r w:rsidRPr="00746140">
        <w:rPr>
          <w:rFonts w:ascii="Verdana" w:hAnsi="Verdana"/>
          <w:color w:val="000000"/>
          <w:sz w:val="16"/>
          <w:szCs w:val="16"/>
        </w:rPr>
        <w:t>платежными</w:t>
      </w:r>
      <w:proofErr w:type="gramEnd"/>
      <w:r w:rsidRPr="00746140">
        <w:rPr>
          <w:rFonts w:ascii="Verdana" w:hAnsi="Verdana"/>
          <w:color w:val="000000"/>
          <w:sz w:val="16"/>
          <w:szCs w:val="16"/>
        </w:rPr>
        <w:t xml:space="preserve">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В рамках исполнения Контракта поставка товара Заказчику осуществляется по адресу: Федеральное государственное бюджетное учреждение «Федеральный центр </w:t>
      </w:r>
      <w:proofErr w:type="spellStart"/>
      <w:proofErr w:type="gramStart"/>
      <w:r w:rsidRPr="00361DCD">
        <w:rPr>
          <w:rFonts w:ascii="Verdana" w:hAnsi="Verdana"/>
          <w:sz w:val="16"/>
          <w:szCs w:val="16"/>
        </w:rPr>
        <w:t>сердечно-сосудистой</w:t>
      </w:r>
      <w:proofErr w:type="spellEnd"/>
      <w:proofErr w:type="gramEnd"/>
      <w:r w:rsidRPr="00361DCD">
        <w:rPr>
          <w:rFonts w:ascii="Verdana" w:hAnsi="Verdana"/>
          <w:sz w:val="16"/>
          <w:szCs w:val="16"/>
        </w:rPr>
        <w:t xml:space="preserve"> хирургии» Министерства здравоохранения Российской Федерации (г. Пенза), 440071, г. Пенза, ул. Стасова, 6 аптечный склад, с даты заключения Контракта </w:t>
      </w:r>
      <w:r w:rsidRPr="00361DCD">
        <w:rPr>
          <w:rStyle w:val="ac"/>
          <w:rFonts w:ascii="Verdana" w:hAnsi="Verdana"/>
          <w:i w:val="0"/>
          <w:sz w:val="16"/>
          <w:szCs w:val="16"/>
        </w:rPr>
        <w:t xml:space="preserve">по </w:t>
      </w:r>
      <w:r w:rsidR="008D7A88">
        <w:rPr>
          <w:rStyle w:val="ac"/>
          <w:rFonts w:ascii="Verdana" w:hAnsi="Verdana"/>
          <w:i w:val="0"/>
          <w:sz w:val="16"/>
          <w:szCs w:val="16"/>
        </w:rPr>
        <w:t>25 декабря</w:t>
      </w:r>
      <w:r w:rsidRPr="00361DCD">
        <w:rPr>
          <w:rFonts w:ascii="Verdana" w:hAnsi="Verdana"/>
          <w:sz w:val="16"/>
          <w:szCs w:val="16"/>
        </w:rPr>
        <w:t xml:space="preserve"> 202</w:t>
      </w:r>
      <w:r w:rsidR="008D7A88">
        <w:rPr>
          <w:rFonts w:ascii="Verdana" w:hAnsi="Verdana"/>
          <w:sz w:val="16"/>
          <w:szCs w:val="16"/>
        </w:rPr>
        <w:t>6</w:t>
      </w:r>
      <w:r w:rsidRPr="00361DCD">
        <w:rPr>
          <w:rFonts w:ascii="Verdana" w:hAnsi="Verdana"/>
          <w:sz w:val="16"/>
          <w:szCs w:val="16"/>
        </w:rPr>
        <w:t xml:space="preserve"> года в течение 5-и календарных дней по заявке заказчика, оформленной в письменной или устной форме. Заявка заказчика оформляется не чаще 2 (двух) раз в неделю.</w:t>
      </w:r>
    </w:p>
    <w:p w:rsidR="00361DCD" w:rsidRPr="00361DCD" w:rsidRDefault="00361DCD" w:rsidP="00361DCD">
      <w:pPr>
        <w:widowControl w:val="0"/>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 xml:space="preserve">Заказчик по своему усмотрению составляет и направляет Поставщику заявку на поставку товаров, включая в него любые товары в необходимом Заказчику количестве в пределах наименований товаров, предусмотренных Приложением №1 к настоящему Контракту. </w:t>
      </w:r>
    </w:p>
    <w:p w:rsidR="00361DCD" w:rsidRPr="00361DCD" w:rsidRDefault="00361DCD" w:rsidP="00361DCD">
      <w:pPr>
        <w:widowControl w:val="0"/>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Определяя наименование, ассортимент и количество включаемых в заявку товаров Заказчик руководствуется:</w:t>
      </w:r>
    </w:p>
    <w:p w:rsidR="00361DCD" w:rsidRPr="00361DCD" w:rsidRDefault="00361DCD" w:rsidP="00361DCD">
      <w:pPr>
        <w:widowControl w:val="0"/>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 своими потребностями в том или ином виде товаров, указанном в Приложении №1 к настоящему Контракту;</w:t>
      </w:r>
    </w:p>
    <w:p w:rsidR="00361DCD" w:rsidRPr="00361DCD" w:rsidRDefault="00361DCD" w:rsidP="00361DCD">
      <w:pPr>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 наличием денежных средств, направляемых на приобретение товаров.</w:t>
      </w:r>
    </w:p>
    <w:p w:rsidR="00361DCD" w:rsidRPr="00361DCD" w:rsidRDefault="00361DCD" w:rsidP="00361DCD">
      <w:pPr>
        <w:numPr>
          <w:ilvl w:val="1"/>
          <w:numId w:val="11"/>
        </w:numPr>
        <w:suppressAutoHyphens w:val="0"/>
        <w:autoSpaceDE w:val="0"/>
        <w:autoSpaceDN w:val="0"/>
        <w:adjustRightInd w:val="0"/>
        <w:ind w:left="0" w:firstLine="709"/>
        <w:jc w:val="both"/>
        <w:rPr>
          <w:rFonts w:ascii="Verdana" w:hAnsi="Verdana"/>
          <w:sz w:val="16"/>
          <w:szCs w:val="16"/>
        </w:rPr>
      </w:pPr>
      <w:r w:rsidRPr="00361DCD">
        <w:rPr>
          <w:rFonts w:ascii="Verdana" w:hAnsi="Verdana"/>
          <w:sz w:val="16"/>
          <w:szCs w:val="16"/>
        </w:rPr>
        <w:t>Поставщик обязуется осуществлять каждую поставку в строгом соответствии с заявкой Заказчика.</w:t>
      </w:r>
    </w:p>
    <w:p w:rsidR="00361DCD" w:rsidRPr="00361DCD" w:rsidRDefault="00361DCD" w:rsidP="00361DCD">
      <w:pPr>
        <w:ind w:firstLine="709"/>
        <w:jc w:val="both"/>
        <w:rPr>
          <w:rFonts w:ascii="Verdana" w:hAnsi="Verdana"/>
          <w:sz w:val="16"/>
          <w:szCs w:val="16"/>
        </w:rPr>
      </w:pPr>
      <w:r w:rsidRPr="00361DCD">
        <w:rPr>
          <w:rFonts w:ascii="Verdana" w:hAnsi="Verdana"/>
          <w:sz w:val="16"/>
          <w:szCs w:val="16"/>
        </w:rPr>
        <w:t>Заключением настоящего Контракта Стороны согласовали, что:</w:t>
      </w:r>
    </w:p>
    <w:p w:rsidR="00361DCD" w:rsidRPr="00361DCD" w:rsidRDefault="00361DCD" w:rsidP="00361DCD">
      <w:pPr>
        <w:ind w:firstLine="709"/>
        <w:jc w:val="both"/>
        <w:rPr>
          <w:rFonts w:ascii="Verdana" w:hAnsi="Verdana"/>
          <w:sz w:val="16"/>
          <w:szCs w:val="16"/>
        </w:rPr>
      </w:pPr>
      <w:r w:rsidRPr="00361DCD">
        <w:rPr>
          <w:rFonts w:ascii="Verdana" w:hAnsi="Verdana"/>
          <w:sz w:val="16"/>
          <w:szCs w:val="16"/>
        </w:rPr>
        <w:lastRenderedPageBreak/>
        <w:t>- подтверждение заявки Заказчика, направленной Поставщику в соответствии с п.3.1 настоящего Контракта, со стороны Поставщика не требуется;</w:t>
      </w:r>
    </w:p>
    <w:p w:rsidR="00361DCD" w:rsidRPr="00361DCD" w:rsidRDefault="00361DCD" w:rsidP="00361DCD">
      <w:pPr>
        <w:suppressAutoHyphens w:val="0"/>
        <w:autoSpaceDE w:val="0"/>
        <w:autoSpaceDN w:val="0"/>
        <w:adjustRightInd w:val="0"/>
        <w:ind w:firstLine="709"/>
        <w:jc w:val="both"/>
        <w:rPr>
          <w:rFonts w:ascii="Verdana" w:hAnsi="Verdana"/>
          <w:sz w:val="16"/>
          <w:szCs w:val="16"/>
        </w:rPr>
      </w:pPr>
      <w:proofErr w:type="gramStart"/>
      <w:r w:rsidRPr="00361DCD">
        <w:rPr>
          <w:rFonts w:ascii="Verdana" w:hAnsi="Verdana"/>
          <w:sz w:val="16"/>
          <w:szCs w:val="16"/>
        </w:rPr>
        <w:t>- поставщик безоговорочно принимает на себя обязательство поставлять товары в любых необходимых Заказчику ассортименте и количестве, указанных в направляемых Поставщику заявках, в пределах наименований товаров, предусмотренных Приложением № 1 к настоящему Контракту, являющемся неотъемлемой частью настоящего Контракта.</w:t>
      </w:r>
      <w:proofErr w:type="gramEnd"/>
    </w:p>
    <w:p w:rsidR="00361DCD" w:rsidRPr="00361DCD" w:rsidRDefault="00361DCD" w:rsidP="00361DCD">
      <w:pPr>
        <w:numPr>
          <w:ilvl w:val="1"/>
          <w:numId w:val="11"/>
        </w:numPr>
        <w:suppressAutoHyphens w:val="0"/>
        <w:autoSpaceDE w:val="0"/>
        <w:autoSpaceDN w:val="0"/>
        <w:adjustRightInd w:val="0"/>
        <w:ind w:left="0" w:firstLine="709"/>
        <w:jc w:val="both"/>
        <w:rPr>
          <w:rFonts w:ascii="Verdana" w:hAnsi="Verdana"/>
          <w:sz w:val="16"/>
          <w:szCs w:val="16"/>
        </w:rPr>
      </w:pPr>
      <w:r w:rsidRPr="00361DCD">
        <w:rPr>
          <w:rFonts w:ascii="Verdana" w:hAnsi="Verdana"/>
          <w:sz w:val="16"/>
          <w:szCs w:val="16"/>
        </w:rPr>
        <w:t xml:space="preserve">Включенные в заявку товары, поставка которых просрочена Поставщиком, Заказчик вправе приобрести у другого Поставщика с отнесением на Поставщика всех необходимых и разумных расходов на их приобретение, если Заказчик не сообщит Поставщику в письменной форме о возможности восполнить недопоставку в новый срок или при поставке товаров по следующей заявке Заказчика. </w:t>
      </w:r>
    </w:p>
    <w:p w:rsidR="00361DCD" w:rsidRPr="00361DCD" w:rsidRDefault="00361DCD" w:rsidP="00361DCD">
      <w:pPr>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К указанным расходам относится, в том числе, разница между установленной в настоящем Контракте ценой и ценой по совершенной взамен сделке.</w:t>
      </w:r>
    </w:p>
    <w:p w:rsidR="00361DCD" w:rsidRPr="00361DCD" w:rsidRDefault="00361DCD" w:rsidP="00361DCD">
      <w:pPr>
        <w:numPr>
          <w:ilvl w:val="1"/>
          <w:numId w:val="11"/>
        </w:numPr>
        <w:suppressAutoHyphens w:val="0"/>
        <w:autoSpaceDE w:val="0"/>
        <w:autoSpaceDN w:val="0"/>
        <w:adjustRightInd w:val="0"/>
        <w:ind w:left="0" w:firstLine="709"/>
        <w:jc w:val="both"/>
        <w:rPr>
          <w:rFonts w:ascii="Verdana" w:hAnsi="Verdana"/>
          <w:sz w:val="16"/>
          <w:szCs w:val="16"/>
        </w:rPr>
      </w:pPr>
      <w:r w:rsidRPr="00361DCD">
        <w:rPr>
          <w:rFonts w:ascii="Verdana" w:hAnsi="Verdana"/>
          <w:sz w:val="16"/>
          <w:szCs w:val="16"/>
        </w:rPr>
        <w:t>Поставщик обязан известить Заказчика о точном времени и дате поставки в письменной, факсимильной или в устной форме по телефонам: (8412) 23-46-42, (8412) 23-46-23.</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Товар, поставляемый Поставщиком Заказчику, должен соответствовать характеристикам, указанным в Приложении № 1 к Контракту, являющемся неотъемлемой частью настоящего Контракта.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Упаковка товара должны соответствовать требованиям действующего законодательства Российской Федерации, а упаковка импортного товара - также и международным стандартам упаковки.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bCs/>
          <w:sz w:val="16"/>
          <w:szCs w:val="16"/>
        </w:rPr>
        <w:t xml:space="preserve">На упаковке хорошо читаемым шрифтом на русском языке должна содержаться следующая информация: наименование товара, наименование страны происхождения товара, дата изготовления и срок годности товара. Также на упаковке или во вкладыше в упаковку должна быть указана информация о назначении, основных свойствах и характеристиках товара, правилах и условиях эффективного и безопасного использования.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Упаковка должна обеспечивать сохранность товара при транспортировке к конечному месту поставки и погрузо-разгрузочных работах.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iCs/>
          <w:sz w:val="16"/>
          <w:szCs w:val="16"/>
        </w:rPr>
        <w:t>Товар</w:t>
      </w:r>
      <w:r w:rsidRPr="00361DCD">
        <w:rPr>
          <w:rFonts w:ascii="Verdana" w:hAnsi="Verdana"/>
          <w:bCs/>
          <w:sz w:val="16"/>
          <w:szCs w:val="16"/>
        </w:rPr>
        <w:t xml:space="preserve">,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361DCD">
        <w:rPr>
          <w:rFonts w:ascii="Verdana" w:hAnsi="Verdana"/>
          <w:bCs/>
          <w:sz w:val="16"/>
          <w:szCs w:val="16"/>
        </w:rPr>
        <w:t>непоставленным</w:t>
      </w:r>
      <w:proofErr w:type="spellEnd"/>
      <w:r w:rsidRPr="00361DCD">
        <w:rPr>
          <w:rFonts w:ascii="Verdana" w:hAnsi="Verdana"/>
          <w:sz w:val="16"/>
          <w:szCs w:val="16"/>
        </w:rPr>
        <w:t>.</w:t>
      </w:r>
      <w:r w:rsidRPr="00361DCD">
        <w:rPr>
          <w:rFonts w:ascii="Verdana" w:hAnsi="Verdana"/>
          <w:iCs/>
          <w:sz w:val="16"/>
          <w:szCs w:val="16"/>
        </w:rPr>
        <w:t xml:space="preserve">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bCs/>
          <w:sz w:val="16"/>
          <w:szCs w:val="16"/>
        </w:rPr>
        <w:t>Отгрузка и поставка товара осуществляется силами и средствами Поставщика.</w:t>
      </w:r>
    </w:p>
    <w:p w:rsidR="005D1C12" w:rsidRPr="00361DCD" w:rsidRDefault="00361DCD" w:rsidP="00361DCD">
      <w:pPr>
        <w:widowControl w:val="0"/>
        <w:numPr>
          <w:ilvl w:val="1"/>
          <w:numId w:val="11"/>
        </w:numPr>
        <w:suppressAutoHyphens w:val="0"/>
        <w:autoSpaceDE w:val="0"/>
        <w:autoSpaceDN w:val="0"/>
        <w:adjustRightInd w:val="0"/>
        <w:ind w:left="0" w:firstLine="720"/>
        <w:jc w:val="both"/>
        <w:rPr>
          <w:rFonts w:ascii="Verdana" w:hAnsi="Verdana" w:cs="Verdana"/>
          <w:sz w:val="16"/>
          <w:szCs w:val="16"/>
        </w:rPr>
      </w:pPr>
      <w:r w:rsidRPr="00361DCD">
        <w:rPr>
          <w:rFonts w:ascii="Verdana" w:hAnsi="Verdana"/>
          <w:sz w:val="16"/>
          <w:szCs w:val="16"/>
        </w:rPr>
        <w:t xml:space="preserve">Стороны могут согласовать между собой дополнительные требования к качеству </w:t>
      </w:r>
      <w:r w:rsidRPr="00361DCD">
        <w:rPr>
          <w:rFonts w:ascii="Verdana" w:hAnsi="Verdana"/>
          <w:iCs/>
          <w:sz w:val="16"/>
          <w:szCs w:val="16"/>
        </w:rPr>
        <w:t>поставляемого товара</w:t>
      </w:r>
      <w:r w:rsidRPr="00361DCD">
        <w:rPr>
          <w:rFonts w:ascii="Verdana" w:hAnsi="Verdana"/>
          <w:sz w:val="16"/>
          <w:szCs w:val="16"/>
        </w:rPr>
        <w:t xml:space="preserve"> и его уточненные характеристики, не изменяя условия и характеристики, установленные Контрактом</w:t>
      </w:r>
      <w:r w:rsidR="005D1C12" w:rsidRPr="00361DCD">
        <w:rPr>
          <w:rFonts w:ascii="Verdana" w:hAnsi="Verdana" w:cs="Verdana"/>
          <w:sz w:val="16"/>
          <w:szCs w:val="16"/>
        </w:rPr>
        <w:t xml:space="preserve">.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p>
    <w:p w:rsidR="00484653" w:rsidRPr="00746140" w:rsidRDefault="00484653" w:rsidP="00484653">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если выявленное несоответствие не препятствует приемке этих результатов либо этого товара и устранено Поставщиком.</w:t>
      </w:r>
    </w:p>
    <w:p w:rsidR="00484653" w:rsidRPr="00746140" w:rsidRDefault="00484653" w:rsidP="0048465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lastRenderedPageBreak/>
        <w:t xml:space="preserve">В случае поставки некачественного товара Поставщик обязан заменить некачественный товар товаром, соответствующим условиям </w:t>
      </w:r>
      <w:r>
        <w:rPr>
          <w:rFonts w:ascii="Verdana" w:hAnsi="Verdana"/>
          <w:sz w:val="16"/>
          <w:szCs w:val="16"/>
        </w:rPr>
        <w:t>Контракта</w:t>
      </w:r>
      <w:r w:rsidRPr="00746140">
        <w:rPr>
          <w:rFonts w:ascii="Verdana" w:hAnsi="Verdana"/>
          <w:sz w:val="16"/>
          <w:szCs w:val="16"/>
        </w:rPr>
        <w:t>.</w:t>
      </w:r>
    </w:p>
    <w:p w:rsidR="00484653" w:rsidRPr="00746140" w:rsidRDefault="00484653" w:rsidP="0048465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t xml:space="preserve">В случае, поставки товара не соответствующего требованиям пункта </w:t>
      </w:r>
      <w:r>
        <w:rPr>
          <w:rFonts w:ascii="Verdana" w:hAnsi="Verdana"/>
          <w:sz w:val="16"/>
          <w:szCs w:val="16"/>
        </w:rPr>
        <w:t>6.</w:t>
      </w:r>
      <w:r w:rsidR="00635DD7">
        <w:rPr>
          <w:rFonts w:ascii="Verdana" w:hAnsi="Verdana"/>
          <w:sz w:val="16"/>
          <w:szCs w:val="16"/>
        </w:rPr>
        <w:t>5</w:t>
      </w:r>
      <w:r w:rsidR="00F87655">
        <w:rPr>
          <w:rFonts w:ascii="Verdana" w:hAnsi="Verdana"/>
          <w:sz w:val="16"/>
          <w:szCs w:val="16"/>
        </w:rPr>
        <w:t>.</w:t>
      </w:r>
      <w:r>
        <w:rPr>
          <w:rFonts w:ascii="Verdana" w:hAnsi="Verdana"/>
          <w:sz w:val="16"/>
          <w:szCs w:val="16"/>
        </w:rPr>
        <w:t xml:space="preserve"> Контракта</w:t>
      </w:r>
      <w:r w:rsidRPr="00746140">
        <w:rPr>
          <w:rFonts w:ascii="Verdana" w:hAnsi="Verdana"/>
          <w:sz w:val="16"/>
          <w:szCs w:val="16"/>
        </w:rPr>
        <w:t>, товар признается некачественным и подлежит замене.</w:t>
      </w:r>
    </w:p>
    <w:p w:rsidR="00484653" w:rsidRPr="00746140" w:rsidRDefault="004D441F" w:rsidP="00484653">
      <w:pPr>
        <w:numPr>
          <w:ilvl w:val="1"/>
          <w:numId w:val="13"/>
        </w:numPr>
        <w:suppressAutoHyphens w:val="0"/>
        <w:autoSpaceDE w:val="0"/>
        <w:autoSpaceDN w:val="0"/>
        <w:adjustRightInd w:val="0"/>
        <w:ind w:left="0" w:firstLine="720"/>
        <w:jc w:val="both"/>
        <w:rPr>
          <w:rFonts w:ascii="Verdana" w:hAnsi="Verdana"/>
          <w:sz w:val="16"/>
          <w:szCs w:val="16"/>
        </w:rPr>
      </w:pPr>
      <w:r w:rsidRPr="00746140">
        <w:rPr>
          <w:rFonts w:ascii="Verdana" w:hAnsi="Verdana"/>
          <w:sz w:val="16"/>
          <w:szCs w:val="16"/>
        </w:rPr>
        <w:t>Поставщик обязан одновременно с передачей товара передать Заказчику документы, предусмотренные действующим законодательством</w:t>
      </w:r>
      <w:r w:rsidRPr="00746140">
        <w:rPr>
          <w:rFonts w:ascii="Verdana" w:hAnsi="Verdana"/>
          <w:color w:val="000000"/>
          <w:sz w:val="16"/>
          <w:szCs w:val="16"/>
        </w:rPr>
        <w:t xml:space="preserve"> Российской Федерации</w:t>
      </w:r>
      <w:r w:rsidRPr="00746140">
        <w:rPr>
          <w:rFonts w:ascii="Verdana" w:hAnsi="Verdana"/>
          <w:sz w:val="16"/>
          <w:szCs w:val="16"/>
        </w:rPr>
        <w:t xml:space="preserve"> и </w:t>
      </w:r>
      <w:r>
        <w:rPr>
          <w:rFonts w:ascii="Verdana" w:hAnsi="Verdana"/>
          <w:sz w:val="16"/>
          <w:szCs w:val="16"/>
        </w:rPr>
        <w:t>Контрактом</w:t>
      </w:r>
      <w:r w:rsidRPr="00746140">
        <w:rPr>
          <w:rFonts w:ascii="Verdana" w:hAnsi="Verdana"/>
          <w:sz w:val="16"/>
          <w:szCs w:val="16"/>
        </w:rPr>
        <w:t>, оформленные в соответствии с действующим законодательством</w:t>
      </w:r>
      <w:r w:rsidRPr="00746140">
        <w:rPr>
          <w:rFonts w:ascii="Verdana" w:hAnsi="Verdana"/>
          <w:color w:val="000000"/>
          <w:sz w:val="16"/>
          <w:szCs w:val="16"/>
        </w:rPr>
        <w:t xml:space="preserve"> Российской Федерации</w:t>
      </w:r>
      <w:r w:rsidR="00484653" w:rsidRPr="00746140">
        <w:rPr>
          <w:rFonts w:ascii="Verdana" w:hAnsi="Verdana"/>
          <w:sz w:val="16"/>
          <w:szCs w:val="16"/>
        </w:rPr>
        <w:t>.</w:t>
      </w:r>
    </w:p>
    <w:p w:rsidR="003C5674" w:rsidRPr="00C24A24" w:rsidRDefault="00484653" w:rsidP="00484653">
      <w:pPr>
        <w:numPr>
          <w:ilvl w:val="1"/>
          <w:numId w:val="13"/>
        </w:numPr>
        <w:autoSpaceDE w:val="0"/>
        <w:autoSpaceDN w:val="0"/>
        <w:adjustRightInd w:val="0"/>
        <w:ind w:left="0" w:firstLine="698"/>
        <w:jc w:val="both"/>
        <w:rPr>
          <w:rFonts w:ascii="Verdana" w:hAnsi="Verdana" w:cs="Verdana"/>
          <w:sz w:val="16"/>
          <w:szCs w:val="16"/>
        </w:rPr>
      </w:pPr>
      <w:r w:rsidRPr="00746140">
        <w:rPr>
          <w:rFonts w:ascii="Verdana" w:hAnsi="Verdana"/>
          <w:sz w:val="16"/>
          <w:szCs w:val="16"/>
        </w:rPr>
        <w:t>При наличии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при отсутствии претензий к оформлению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00F87655">
        <w:rPr>
          <w:rFonts w:ascii="Verdana" w:hAnsi="Verdana" w:cs="Verdana"/>
          <w:sz w:val="16"/>
          <w:szCs w:val="16"/>
        </w:rPr>
        <w:t xml:space="preserve">.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B2717E" w:rsidRPr="00B2717E" w:rsidRDefault="00B2717E" w:rsidP="00B2717E">
      <w:pPr>
        <w:pStyle w:val="a5"/>
        <w:numPr>
          <w:ilvl w:val="1"/>
          <w:numId w:val="5"/>
        </w:numPr>
        <w:ind w:left="0" w:firstLine="720"/>
        <w:jc w:val="both"/>
        <w:rPr>
          <w:rFonts w:ascii="Verdana" w:hAnsi="Verdana"/>
          <w:sz w:val="16"/>
          <w:szCs w:val="16"/>
        </w:rPr>
      </w:pPr>
      <w:r w:rsidRPr="00B2717E">
        <w:rPr>
          <w:rFonts w:ascii="Verdana" w:hAnsi="Verdana"/>
          <w:sz w:val="16"/>
          <w:szCs w:val="16"/>
        </w:rPr>
        <w:t xml:space="preserve">Качество  и поставка лекарственных препаратов  </w:t>
      </w:r>
      <w:proofErr w:type="spellStart"/>
      <w:r w:rsidRPr="00B2717E">
        <w:rPr>
          <w:rFonts w:ascii="Verdana" w:hAnsi="Verdana"/>
          <w:sz w:val="16"/>
          <w:szCs w:val="16"/>
        </w:rPr>
        <w:t>экстемпорального</w:t>
      </w:r>
      <w:proofErr w:type="spellEnd"/>
      <w:r w:rsidRPr="00B2717E">
        <w:rPr>
          <w:rFonts w:ascii="Verdana" w:hAnsi="Verdana"/>
          <w:sz w:val="16"/>
          <w:szCs w:val="16"/>
        </w:rPr>
        <w:t xml:space="preserve"> изготовления осуществляется в соответствии с требованиями Федерального закона от 12.04.2010 № 61-ФЗ «Об обращении лекарственных средств», Приказом Министерства здравоохранения РФ № 249н  от 22.05.2023 «Об утверждении правил изготовления и отпуска лекарственных препаратов для медицинского применения аптечными организациями, имеющими лицензию на</w:t>
      </w:r>
      <w:r>
        <w:rPr>
          <w:rFonts w:ascii="Verdana" w:hAnsi="Verdana"/>
          <w:sz w:val="16"/>
          <w:szCs w:val="16"/>
        </w:rPr>
        <w:t xml:space="preserve"> фармацевтическую деятельность».</w:t>
      </w:r>
      <w:r w:rsidRPr="00B2717E">
        <w:rPr>
          <w:rFonts w:ascii="Verdana" w:hAnsi="Verdana"/>
          <w:sz w:val="16"/>
          <w:szCs w:val="16"/>
        </w:rPr>
        <w:t xml:space="preserve">  </w:t>
      </w:r>
    </w:p>
    <w:p w:rsidR="00635DD7" w:rsidRPr="00635DD7" w:rsidRDefault="00635DD7" w:rsidP="00635DD7">
      <w:pPr>
        <w:numPr>
          <w:ilvl w:val="1"/>
          <w:numId w:val="5"/>
        </w:numPr>
        <w:suppressAutoHyphens w:val="0"/>
        <w:autoSpaceDE w:val="0"/>
        <w:autoSpaceDN w:val="0"/>
        <w:adjustRightInd w:val="0"/>
        <w:ind w:left="0" w:firstLine="709"/>
        <w:jc w:val="both"/>
        <w:rPr>
          <w:rFonts w:ascii="Verdana" w:hAnsi="Verdana"/>
          <w:sz w:val="16"/>
          <w:szCs w:val="16"/>
        </w:rPr>
      </w:pPr>
      <w:r w:rsidRPr="00635DD7">
        <w:rPr>
          <w:rFonts w:ascii="Verdana" w:hAnsi="Verdana"/>
          <w:sz w:val="16"/>
          <w:szCs w:val="16"/>
        </w:rPr>
        <w:t xml:space="preserve">Качество поставляемого товара должно соответствовать стандартам, утвержденным в отношении данного вида товара, и наличием документов, обязательных для данного вида товара, оформленных в соответствии с действующим законодательством Российской Федерации. </w:t>
      </w:r>
    </w:p>
    <w:p w:rsidR="00635DD7" w:rsidRPr="00635DD7" w:rsidRDefault="00635DD7" w:rsidP="00635DD7">
      <w:pPr>
        <w:numPr>
          <w:ilvl w:val="1"/>
          <w:numId w:val="5"/>
        </w:numPr>
        <w:suppressAutoHyphens w:val="0"/>
        <w:autoSpaceDE w:val="0"/>
        <w:autoSpaceDN w:val="0"/>
        <w:adjustRightInd w:val="0"/>
        <w:ind w:left="0" w:firstLine="709"/>
        <w:jc w:val="both"/>
        <w:rPr>
          <w:rFonts w:ascii="Verdana" w:hAnsi="Verdana"/>
          <w:sz w:val="16"/>
          <w:szCs w:val="16"/>
        </w:rPr>
      </w:pPr>
      <w:r w:rsidRPr="00635DD7">
        <w:rPr>
          <w:rFonts w:ascii="Verdana" w:hAnsi="Verdana"/>
          <w:sz w:val="16"/>
          <w:szCs w:val="16"/>
        </w:rPr>
        <w:t>Безопасность поставляемого товара должна соответствовать действующим стандартам, утвержденным в отношении данного вида товара.</w:t>
      </w:r>
    </w:p>
    <w:p w:rsidR="00635DD7" w:rsidRPr="00635DD7" w:rsidRDefault="00635DD7" w:rsidP="00635DD7">
      <w:pPr>
        <w:numPr>
          <w:ilvl w:val="1"/>
          <w:numId w:val="5"/>
        </w:numPr>
        <w:suppressAutoHyphens w:val="0"/>
        <w:autoSpaceDE w:val="0"/>
        <w:autoSpaceDN w:val="0"/>
        <w:adjustRightInd w:val="0"/>
        <w:ind w:left="0" w:firstLine="709"/>
        <w:jc w:val="both"/>
        <w:rPr>
          <w:rFonts w:ascii="Verdana" w:hAnsi="Verdana"/>
          <w:sz w:val="16"/>
          <w:szCs w:val="16"/>
        </w:rPr>
      </w:pPr>
      <w:r w:rsidRPr="00635DD7">
        <w:rPr>
          <w:rFonts w:ascii="Verdana" w:hAnsi="Verdana"/>
          <w:bCs/>
          <w:sz w:val="16"/>
          <w:szCs w:val="16"/>
        </w:rPr>
        <w:t xml:space="preserve">Поставщик </w:t>
      </w:r>
      <w:r w:rsidRPr="00635DD7">
        <w:rPr>
          <w:rFonts w:ascii="Verdana" w:hAnsi="Verdana"/>
          <w:sz w:val="16"/>
          <w:szCs w:val="16"/>
        </w:rPr>
        <w:t xml:space="preserve">предоставляет гарантии качества товара на весь срок годности поставляемого товара. </w:t>
      </w:r>
    </w:p>
    <w:p w:rsidR="00B2717E" w:rsidRPr="00B2717E" w:rsidRDefault="00B2717E" w:rsidP="00B2717E">
      <w:pPr>
        <w:pStyle w:val="a5"/>
        <w:numPr>
          <w:ilvl w:val="1"/>
          <w:numId w:val="5"/>
        </w:numPr>
        <w:ind w:left="0" w:firstLine="720"/>
        <w:jc w:val="both"/>
        <w:rPr>
          <w:rFonts w:ascii="Verdana" w:hAnsi="Verdana"/>
          <w:sz w:val="16"/>
          <w:szCs w:val="16"/>
        </w:rPr>
      </w:pPr>
      <w:r w:rsidRPr="00B2717E">
        <w:rPr>
          <w:rFonts w:ascii="Verdana" w:hAnsi="Verdana"/>
          <w:sz w:val="16"/>
          <w:szCs w:val="16"/>
        </w:rPr>
        <w:t xml:space="preserve">Остаточный срок, в течение которого поставляемый лекарственный препарат должен </w:t>
      </w:r>
      <w:proofErr w:type="gramStart"/>
      <w:r w:rsidRPr="00B2717E">
        <w:rPr>
          <w:rFonts w:ascii="Verdana" w:hAnsi="Verdana"/>
          <w:sz w:val="16"/>
          <w:szCs w:val="16"/>
        </w:rPr>
        <w:t>сохранять свою пригодность для использования его по назначению</w:t>
      </w:r>
      <w:r w:rsidR="00CD44FD">
        <w:rPr>
          <w:rFonts w:ascii="Verdana" w:hAnsi="Verdana"/>
          <w:sz w:val="16"/>
          <w:szCs w:val="16"/>
        </w:rPr>
        <w:t xml:space="preserve"> указан</w:t>
      </w:r>
      <w:proofErr w:type="gramEnd"/>
      <w:r w:rsidR="00CD44FD">
        <w:rPr>
          <w:rFonts w:ascii="Verdana" w:hAnsi="Verdana"/>
          <w:sz w:val="16"/>
          <w:szCs w:val="16"/>
        </w:rPr>
        <w:t xml:space="preserve"> в приложении №1 к настоящему Контракту.</w:t>
      </w:r>
    </w:p>
    <w:p w:rsidR="00B2717E" w:rsidRPr="00B2717E" w:rsidRDefault="00B2717E" w:rsidP="00B2717E">
      <w:pPr>
        <w:pStyle w:val="a5"/>
        <w:ind w:left="142"/>
        <w:jc w:val="both"/>
        <w:rPr>
          <w:rFonts w:ascii="Verdana" w:hAnsi="Verdana"/>
          <w:sz w:val="16"/>
          <w:szCs w:val="16"/>
        </w:rPr>
      </w:pPr>
      <w:r w:rsidRPr="00B2717E">
        <w:rPr>
          <w:rFonts w:ascii="Verdana" w:hAnsi="Verdana"/>
          <w:sz w:val="16"/>
          <w:szCs w:val="16"/>
        </w:rPr>
        <w:t xml:space="preserve">Препараты со сроком годности трое и менее суток поставляются Заказчику в день их изготовления. </w:t>
      </w:r>
    </w:p>
    <w:p w:rsidR="005D1C12" w:rsidRPr="00635DD7" w:rsidRDefault="00635DD7" w:rsidP="00635DD7">
      <w:pPr>
        <w:numPr>
          <w:ilvl w:val="1"/>
          <w:numId w:val="5"/>
        </w:numPr>
        <w:suppressAutoHyphens w:val="0"/>
        <w:autoSpaceDE w:val="0"/>
        <w:autoSpaceDN w:val="0"/>
        <w:adjustRightInd w:val="0"/>
        <w:ind w:left="0" w:firstLine="709"/>
        <w:jc w:val="both"/>
        <w:rPr>
          <w:rFonts w:ascii="Verdana" w:hAnsi="Verdana" w:cs="Verdana"/>
          <w:sz w:val="16"/>
          <w:szCs w:val="16"/>
        </w:rPr>
      </w:pPr>
      <w:r w:rsidRPr="00635DD7">
        <w:rPr>
          <w:rFonts w:ascii="Verdana" w:hAnsi="Verdana"/>
          <w:sz w:val="16"/>
          <w:szCs w:val="16"/>
        </w:rPr>
        <w:t>В период гарантийного срока Поставщик обязуется за свой счет производить замену некачественного товара в соответствии с требованиями действующего законодательства Российской Федерации и контракта в разумный срок, но не более 2-х (двух) дней со дня уведомления поставщика о недостатках качества товара</w:t>
      </w:r>
      <w:r w:rsidR="005D1C12" w:rsidRPr="00635DD7">
        <w:rPr>
          <w:rFonts w:ascii="Verdana" w:hAnsi="Verdana" w:cs="Verdana"/>
          <w:sz w:val="16"/>
          <w:szCs w:val="16"/>
        </w:rPr>
        <w:t xml:space="preserve">. </w:t>
      </w:r>
    </w:p>
    <w:p w:rsidR="005D1C12" w:rsidRPr="00746140"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746140">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неисполнение или ненадлежащее исполнение условий </w:t>
      </w:r>
      <w:r w:rsidR="005C67ED">
        <w:rPr>
          <w:rFonts w:ascii="Verdana" w:hAnsi="Verdana"/>
          <w:sz w:val="16"/>
          <w:szCs w:val="16"/>
        </w:rPr>
        <w:t>Контракт</w:t>
      </w:r>
      <w:r w:rsidRPr="00746140">
        <w:rPr>
          <w:rFonts w:ascii="Verdana" w:hAnsi="Verdana"/>
          <w:sz w:val="16"/>
          <w:szCs w:val="16"/>
        </w:rPr>
        <w:t>а Стороны несут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746140">
          <w:rPr>
            <w:rFonts w:ascii="Verdana" w:hAnsi="Verdana"/>
            <w:sz w:val="16"/>
            <w:szCs w:val="16"/>
          </w:rPr>
          <w:t>2017 г</w:t>
        </w:r>
      </w:smartTag>
      <w:r w:rsidRPr="00746140">
        <w:rPr>
          <w:rFonts w:ascii="Verdana" w:hAnsi="Verdana"/>
          <w:sz w:val="16"/>
          <w:szCs w:val="16"/>
        </w:rPr>
        <w:t>.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lastRenderedPageBreak/>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B1A5F" w:rsidRPr="001147B7" w:rsidRDefault="00FB1A5F" w:rsidP="00FB1A5F">
      <w:pPr>
        <w:pStyle w:val="a7"/>
        <w:suppressAutoHyphens w:val="0"/>
        <w:ind w:left="709" w:right="128"/>
        <w:jc w:val="both"/>
        <w:rPr>
          <w:rFonts w:ascii="Verdana" w:hAnsi="Verdana" w:cs="Verdana"/>
          <w:sz w:val="16"/>
          <w:szCs w:val="16"/>
        </w:rPr>
      </w:pPr>
    </w:p>
    <w:p w:rsidR="00847CFC" w:rsidRPr="001147B7" w:rsidRDefault="00847CFC" w:rsidP="00847CFC">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847CFC" w:rsidRPr="001147B7"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847CFC"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847CFC" w:rsidRPr="001147B7" w:rsidRDefault="00847CFC" w:rsidP="00847CFC">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847CFC" w:rsidRPr="001147B7" w:rsidRDefault="00847CFC" w:rsidP="00847CFC">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заключения и действует до </w:t>
      </w:r>
      <w:r w:rsidR="008D7A88">
        <w:rPr>
          <w:rFonts w:ascii="Verdana" w:hAnsi="Verdana" w:cs="Verdana"/>
          <w:sz w:val="16"/>
          <w:szCs w:val="16"/>
        </w:rPr>
        <w:t>29</w:t>
      </w:r>
      <w:r w:rsidR="000E4109">
        <w:rPr>
          <w:rFonts w:ascii="Verdana" w:hAnsi="Verdana" w:cs="Verdana"/>
          <w:sz w:val="16"/>
          <w:szCs w:val="16"/>
        </w:rPr>
        <w:t xml:space="preserve"> </w:t>
      </w:r>
      <w:r w:rsidR="008D7A88">
        <w:rPr>
          <w:rFonts w:ascii="Verdana" w:hAnsi="Verdana" w:cs="Verdana"/>
          <w:sz w:val="16"/>
          <w:szCs w:val="16"/>
        </w:rPr>
        <w:t>января</w:t>
      </w:r>
      <w:r w:rsidRPr="001147B7">
        <w:rPr>
          <w:rFonts w:ascii="Verdana" w:hAnsi="Verdana" w:cs="Verdana"/>
          <w:sz w:val="16"/>
          <w:szCs w:val="16"/>
        </w:rPr>
        <w:t xml:space="preserve"> 20</w:t>
      </w:r>
      <w:r>
        <w:rPr>
          <w:rFonts w:ascii="Verdana" w:hAnsi="Verdana" w:cs="Verdana"/>
          <w:sz w:val="16"/>
          <w:szCs w:val="16"/>
        </w:rPr>
        <w:t>2</w:t>
      </w:r>
      <w:r w:rsidR="000E4109">
        <w:rPr>
          <w:rFonts w:ascii="Verdana" w:hAnsi="Verdana" w:cs="Verdana"/>
          <w:sz w:val="16"/>
          <w:szCs w:val="16"/>
        </w:rPr>
        <w:t>7</w:t>
      </w:r>
      <w:r w:rsidRPr="001147B7">
        <w:rPr>
          <w:rFonts w:ascii="Verdana" w:hAnsi="Verdana" w:cs="Verdana"/>
          <w:sz w:val="16"/>
          <w:szCs w:val="16"/>
        </w:rPr>
        <w:t xml:space="preserve"> года.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847CFC" w:rsidRPr="001147B7"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847CFC"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847CFC" w:rsidRPr="001147B7" w:rsidRDefault="00847CFC" w:rsidP="00847CFC">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847CFC" w:rsidRPr="000E4109"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 xml:space="preserve">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w:t>
      </w:r>
      <w:r w:rsidRPr="000E4109">
        <w:rPr>
          <w:rFonts w:ascii="Verdana" w:hAnsi="Verdana" w:cs="Verdana"/>
          <w:sz w:val="16"/>
          <w:szCs w:val="16"/>
        </w:rPr>
        <w:t>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47CFC" w:rsidRPr="000E4109" w:rsidRDefault="000E4109" w:rsidP="00847CFC">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0E4109">
        <w:rPr>
          <w:rFonts w:ascii="Verdana" w:hAnsi="Verdana"/>
          <w:sz w:val="16"/>
          <w:szCs w:val="16"/>
        </w:rPr>
        <w:t xml:space="preserve">Контракт считается заключенным с момента  его подписания  на едином </w:t>
      </w:r>
      <w:proofErr w:type="spellStart"/>
      <w:r w:rsidRPr="000E4109">
        <w:rPr>
          <w:rFonts w:ascii="Verdana" w:hAnsi="Verdana"/>
          <w:sz w:val="16"/>
          <w:szCs w:val="16"/>
        </w:rPr>
        <w:t>агрегаторе</w:t>
      </w:r>
      <w:proofErr w:type="spellEnd"/>
      <w:r w:rsidRPr="000E4109">
        <w:rPr>
          <w:rFonts w:ascii="Verdana" w:hAnsi="Verdana"/>
          <w:sz w:val="16"/>
          <w:szCs w:val="16"/>
        </w:rPr>
        <w:t xml:space="preserve"> торговли (ЕАТ), подписанного квалифицированной электронной подписью лица, имеющего право действовать от имени Заказчика</w:t>
      </w:r>
      <w:r w:rsidR="00847CFC" w:rsidRPr="000E4109">
        <w:rPr>
          <w:rFonts w:ascii="Verdana" w:hAnsi="Verdana" w:cs="Verdana"/>
          <w:sz w:val="16"/>
          <w:szCs w:val="16"/>
        </w:rPr>
        <w:t>.</w:t>
      </w:r>
      <w:proofErr w:type="gramEnd"/>
    </w:p>
    <w:p w:rsidR="00847CFC" w:rsidRPr="000E4109"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0E4109">
        <w:rPr>
          <w:rFonts w:ascii="Verdana" w:hAnsi="Verdana" w:cs="Verdana"/>
          <w:sz w:val="16"/>
          <w:szCs w:val="16"/>
        </w:rPr>
        <w:t>Во всем, что не предусмотрено Контрактом, Стороны руководствуются действующим законодательством Российской Федерации.</w:t>
      </w:r>
    </w:p>
    <w:p w:rsidR="003C5674" w:rsidRPr="001147B7" w:rsidRDefault="00847CFC" w:rsidP="00847CFC">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Неотъемлемой частью Договора является: Приложение № 1 «Спецификация поставляемого товара</w:t>
      </w: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1147B7" w:rsidRDefault="000018ED">
            <w:pPr>
              <w:rPr>
                <w:rFonts w:ascii="Verdana" w:hAnsi="Verdana"/>
                <w:sz w:val="14"/>
                <w:szCs w:val="14"/>
              </w:rPr>
            </w:pPr>
          </w:p>
          <w:tbl>
            <w:tblPr>
              <w:tblW w:w="10177" w:type="dxa"/>
              <w:tblLook w:val="00A0"/>
            </w:tblPr>
            <w:tblGrid>
              <w:gridCol w:w="4879"/>
              <w:gridCol w:w="896"/>
              <w:gridCol w:w="4402"/>
            </w:tblGrid>
            <w:tr w:rsidR="005D1C12" w:rsidRPr="001147B7">
              <w:trPr>
                <w:trHeight w:val="122"/>
              </w:trPr>
              <w:tc>
                <w:tcPr>
                  <w:tcW w:w="4879" w:type="dxa"/>
                </w:tcPr>
                <w:p w:rsidR="005D1C12" w:rsidRPr="00482E60"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482E60">
                    <w:rPr>
                      <w:rFonts w:ascii="Verdana" w:eastAsia="Times New Roman" w:hAnsi="Verdana" w:cs="Verdana"/>
                      <w:b w:val="0"/>
                      <w:bCs w:val="0"/>
                      <w:sz w:val="14"/>
                      <w:szCs w:val="14"/>
                    </w:rPr>
                    <w:t>Заказчик:</w:t>
                  </w: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val="restart"/>
                </w:tcPr>
                <w:p w:rsidR="005D1C12" w:rsidRPr="001147B7" w:rsidRDefault="005D1C12" w:rsidP="00753381">
                  <w:pPr>
                    <w:pStyle w:val="ConsPlusNonformat"/>
                    <w:jc w:val="center"/>
                    <w:rPr>
                      <w:rFonts w:ascii="Verdana" w:hAnsi="Verdana" w:cs="Verdana"/>
                      <w:sz w:val="14"/>
                      <w:szCs w:val="14"/>
                    </w:rPr>
                  </w:pPr>
                  <w:r w:rsidRPr="001147B7">
                    <w:rPr>
                      <w:rFonts w:ascii="Verdana" w:hAnsi="Verdana" w:cs="Verdana"/>
                      <w:sz w:val="14"/>
                      <w:szCs w:val="14"/>
                    </w:rPr>
                    <w:t>Поставщик:</w:t>
                  </w:r>
                </w:p>
                <w:p w:rsidR="007C0A73" w:rsidRDefault="007C0A73" w:rsidP="007C0A73">
                  <w:pPr>
                    <w:pStyle w:val="3"/>
                    <w:widowControl w:val="0"/>
                    <w:spacing w:after="0"/>
                    <w:rPr>
                      <w:rFonts w:ascii="Verdana" w:hAnsi="Verdana" w:cs="Arial"/>
                      <w:sz w:val="14"/>
                      <w:szCs w:val="14"/>
                    </w:rPr>
                  </w:pPr>
                </w:p>
                <w:p w:rsidR="00E60C7E" w:rsidRPr="00E60C7E" w:rsidRDefault="00E60C7E" w:rsidP="00E60C7E">
                  <w:pPr>
                    <w:shd w:val="clear" w:color="auto" w:fill="FFFFFF"/>
                    <w:jc w:val="center"/>
                    <w:rPr>
                      <w:rFonts w:ascii="Verdana" w:hAnsi="Verdana"/>
                      <w:sz w:val="16"/>
                      <w:szCs w:val="16"/>
                    </w:rPr>
                  </w:pPr>
                  <w:r w:rsidRPr="00E60C7E">
                    <w:rPr>
                      <w:rFonts w:ascii="Verdana" w:hAnsi="Verdana"/>
                      <w:sz w:val="16"/>
                      <w:szCs w:val="16"/>
                    </w:rPr>
                    <w:t>Акционерное общество</w:t>
                  </w:r>
                </w:p>
                <w:p w:rsidR="00E60C7E" w:rsidRPr="00E60C7E" w:rsidRDefault="00E60C7E" w:rsidP="00E60C7E">
                  <w:pPr>
                    <w:shd w:val="clear" w:color="auto" w:fill="FFFFFF"/>
                    <w:jc w:val="center"/>
                    <w:rPr>
                      <w:rFonts w:ascii="Verdana" w:hAnsi="Verdana"/>
                      <w:sz w:val="16"/>
                      <w:szCs w:val="16"/>
                    </w:rPr>
                  </w:pPr>
                  <w:r w:rsidRPr="00E60C7E">
                    <w:rPr>
                      <w:rFonts w:ascii="Verdana" w:hAnsi="Verdana"/>
                      <w:sz w:val="16"/>
                      <w:szCs w:val="16"/>
                    </w:rPr>
                    <w:t>«Губернские аптеки»</w:t>
                  </w:r>
                </w:p>
                <w:p w:rsidR="00E60C7E" w:rsidRPr="00E60C7E" w:rsidRDefault="00E60C7E" w:rsidP="00E60C7E">
                  <w:pPr>
                    <w:shd w:val="clear" w:color="auto" w:fill="FFFFFF"/>
                    <w:rPr>
                      <w:rFonts w:ascii="Verdana" w:eastAsia="Arial Unicode MS" w:hAnsi="Verdana"/>
                      <w:sz w:val="16"/>
                      <w:szCs w:val="16"/>
                    </w:rPr>
                  </w:pPr>
                </w:p>
                <w:p w:rsidR="00E60C7E" w:rsidRPr="00E60C7E" w:rsidRDefault="00E60C7E" w:rsidP="00E60C7E">
                  <w:pPr>
                    <w:shd w:val="clear" w:color="auto" w:fill="FFFFFF"/>
                    <w:rPr>
                      <w:rFonts w:ascii="Verdana" w:eastAsia="Arial Unicode MS" w:hAnsi="Verdana"/>
                      <w:sz w:val="16"/>
                      <w:szCs w:val="16"/>
                    </w:rPr>
                  </w:pPr>
                </w:p>
                <w:p w:rsidR="00E60C7E" w:rsidRPr="00E60C7E" w:rsidRDefault="00E60C7E" w:rsidP="00E60C7E">
                  <w:pPr>
                    <w:shd w:val="clear" w:color="auto" w:fill="FFFFFF"/>
                    <w:rPr>
                      <w:rFonts w:ascii="Verdana" w:eastAsia="Arial Unicode MS" w:hAnsi="Verdana"/>
                      <w:sz w:val="16"/>
                      <w:szCs w:val="16"/>
                    </w:rPr>
                  </w:pPr>
                  <w:smartTag w:uri="urn:schemas-microsoft-com:office:smarttags" w:element="metricconverter">
                    <w:smartTagPr>
                      <w:attr w:name="ProductID" w:val="440028, г"/>
                    </w:smartTagPr>
                    <w:r w:rsidRPr="00E60C7E">
                      <w:rPr>
                        <w:rFonts w:ascii="Verdana" w:eastAsia="Arial Unicode MS" w:hAnsi="Verdana"/>
                        <w:sz w:val="16"/>
                        <w:szCs w:val="16"/>
                      </w:rPr>
                      <w:t>440028, г</w:t>
                    </w:r>
                  </w:smartTag>
                  <w:r w:rsidRPr="00E60C7E">
                    <w:rPr>
                      <w:rFonts w:ascii="Verdana" w:eastAsia="Arial Unicode MS" w:hAnsi="Verdana"/>
                      <w:sz w:val="16"/>
                      <w:szCs w:val="16"/>
                    </w:rPr>
                    <w:t>. Пенза, ул. Циолковского, д. 22</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ИНН 5835063641 КПП 583501001</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 xml:space="preserve">ОГРН 1055802610654; ОКПО 11990721; </w:t>
                  </w:r>
                </w:p>
                <w:p w:rsidR="00E60C7E" w:rsidRPr="008D7A88"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lastRenderedPageBreak/>
                    <w:t>ОКТМО</w:t>
                  </w:r>
                  <w:r w:rsidRPr="008D7A88">
                    <w:rPr>
                      <w:rFonts w:ascii="Verdana" w:eastAsia="Arial Unicode MS" w:hAnsi="Verdana"/>
                      <w:sz w:val="16"/>
                      <w:szCs w:val="16"/>
                    </w:rPr>
                    <w:t xml:space="preserve"> 56701000; </w:t>
                  </w:r>
                </w:p>
                <w:p w:rsidR="00E60C7E" w:rsidRPr="00E60C7E" w:rsidRDefault="00E60C7E" w:rsidP="00E60C7E">
                  <w:pPr>
                    <w:shd w:val="clear" w:color="auto" w:fill="FFFFFF"/>
                    <w:rPr>
                      <w:rFonts w:ascii="Verdana" w:hAnsi="Verdana"/>
                      <w:sz w:val="16"/>
                      <w:szCs w:val="16"/>
                      <w:lang w:val="en-US"/>
                    </w:rPr>
                  </w:pPr>
                  <w:r w:rsidRPr="00E60C7E">
                    <w:rPr>
                      <w:rFonts w:ascii="Verdana" w:eastAsia="Arial Unicode MS" w:hAnsi="Verdana"/>
                      <w:sz w:val="16"/>
                      <w:szCs w:val="16"/>
                      <w:lang w:val="en-US"/>
                    </w:rPr>
                    <w:t xml:space="preserve">E-mail: </w:t>
                  </w:r>
                  <w:r w:rsidR="0011128E">
                    <w:fldChar w:fldCharType="begin"/>
                  </w:r>
                  <w:r w:rsidR="0011128E" w:rsidRPr="00570C81">
                    <w:rPr>
                      <w:lang w:val="en-US"/>
                    </w:rPr>
                    <w:instrText>HYPERLINK "mailto:gorapteki-pnz@yandex.ru"</w:instrText>
                  </w:r>
                  <w:r w:rsidR="0011128E">
                    <w:fldChar w:fldCharType="separate"/>
                  </w:r>
                  <w:r w:rsidRPr="00E60C7E">
                    <w:rPr>
                      <w:rStyle w:val="a8"/>
                      <w:rFonts w:ascii="Verdana" w:hAnsi="Verdana"/>
                      <w:sz w:val="16"/>
                      <w:szCs w:val="16"/>
                      <w:lang w:val="en-US"/>
                    </w:rPr>
                    <w:t>gorapteki-pnz@yandex.ru</w:t>
                  </w:r>
                  <w:r w:rsidR="0011128E">
                    <w:fldChar w:fldCharType="end"/>
                  </w:r>
                  <w:r w:rsidRPr="00E60C7E">
                    <w:rPr>
                      <w:rFonts w:ascii="Verdana" w:hAnsi="Verdana"/>
                      <w:sz w:val="16"/>
                      <w:szCs w:val="16"/>
                      <w:lang w:val="en-US"/>
                    </w:rPr>
                    <w:t xml:space="preserve">, </w:t>
                  </w:r>
                  <w:proofErr w:type="spellStart"/>
                  <w:r w:rsidRPr="00E60C7E">
                    <w:rPr>
                      <w:rFonts w:ascii="Verdana" w:hAnsi="Verdana"/>
                      <w:sz w:val="16"/>
                      <w:szCs w:val="16"/>
                      <w:lang w:val="en-US"/>
                    </w:rPr>
                    <w:t>otdelolo@y</w:t>
                  </w:r>
                  <w:proofErr w:type="spellEnd"/>
                  <w:r w:rsidRPr="00E60C7E">
                    <w:rPr>
                      <w:rFonts w:ascii="Verdana" w:hAnsi="Verdana"/>
                      <w:sz w:val="16"/>
                      <w:szCs w:val="16"/>
                    </w:rPr>
                    <w:t>а</w:t>
                  </w:r>
                  <w:r w:rsidRPr="00E60C7E">
                    <w:rPr>
                      <w:rFonts w:ascii="Verdana" w:hAnsi="Verdana"/>
                      <w:sz w:val="16"/>
                      <w:szCs w:val="16"/>
                      <w:lang w:val="en-US"/>
                    </w:rPr>
                    <w:t>ndex.ru</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Банковские реквизиты:</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 xml:space="preserve">БИК 044525360 </w:t>
                  </w:r>
                  <w:r w:rsidRPr="00E60C7E">
                    <w:rPr>
                      <w:rFonts w:ascii="Verdana" w:eastAsia="Arial Unicode MS" w:hAnsi="Verdana"/>
                      <w:sz w:val="16"/>
                      <w:szCs w:val="16"/>
                    </w:rPr>
                    <w:br/>
                    <w:t>Филиал "Корпоративный" ПАО "</w:t>
                  </w:r>
                  <w:proofErr w:type="spellStart"/>
                  <w:r w:rsidRPr="00E60C7E">
                    <w:rPr>
                      <w:rFonts w:ascii="Verdana" w:eastAsia="Arial Unicode MS" w:hAnsi="Verdana"/>
                      <w:sz w:val="16"/>
                      <w:szCs w:val="16"/>
                    </w:rPr>
                    <w:t>Совкомбанк</w:t>
                  </w:r>
                  <w:proofErr w:type="spellEnd"/>
                  <w:r w:rsidRPr="00E60C7E">
                    <w:rPr>
                      <w:rFonts w:ascii="Verdana" w:eastAsia="Arial Unicode MS" w:hAnsi="Verdana"/>
                      <w:sz w:val="16"/>
                      <w:szCs w:val="16"/>
                    </w:rPr>
                    <w:t>"</w:t>
                  </w:r>
                </w:p>
                <w:p w:rsidR="00E60C7E" w:rsidRPr="00E60C7E" w:rsidRDefault="00E60C7E" w:rsidP="00E60C7E">
                  <w:pPr>
                    <w:shd w:val="clear" w:color="auto" w:fill="FFFFFF"/>
                    <w:rPr>
                      <w:rFonts w:ascii="Verdana" w:eastAsia="Arial Unicode MS" w:hAnsi="Verdana"/>
                      <w:sz w:val="16"/>
                      <w:szCs w:val="16"/>
                    </w:rPr>
                  </w:pPr>
                  <w:proofErr w:type="spellStart"/>
                  <w:proofErr w:type="gramStart"/>
                  <w:r w:rsidRPr="00E60C7E">
                    <w:rPr>
                      <w:rFonts w:ascii="Verdana" w:eastAsia="Arial Unicode MS" w:hAnsi="Verdana"/>
                      <w:sz w:val="16"/>
                      <w:szCs w:val="16"/>
                    </w:rPr>
                    <w:t>р</w:t>
                  </w:r>
                  <w:proofErr w:type="spellEnd"/>
                  <w:proofErr w:type="gramEnd"/>
                  <w:r w:rsidRPr="00E60C7E">
                    <w:rPr>
                      <w:rFonts w:ascii="Verdana" w:eastAsia="Arial Unicode MS" w:hAnsi="Verdana"/>
                      <w:sz w:val="16"/>
                      <w:szCs w:val="16"/>
                    </w:rPr>
                    <w:t>/с: 40702810212010311536</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к/с:  30101810445250000360</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Тел +7 (8412) 23-52-52, 23-63-63</w:t>
                  </w:r>
                </w:p>
                <w:p w:rsidR="00E60C7E" w:rsidRPr="00E60C7E" w:rsidRDefault="00E60C7E" w:rsidP="00E60C7E">
                  <w:pPr>
                    <w:shd w:val="clear" w:color="auto" w:fill="FFFFFF"/>
                    <w:rPr>
                      <w:rFonts w:eastAsia="Arial Unicode MS"/>
                      <w:sz w:val="18"/>
                      <w:szCs w:val="18"/>
                    </w:rPr>
                  </w:pPr>
                </w:p>
                <w:p w:rsidR="00E60C7E" w:rsidRPr="00E60C7E" w:rsidRDefault="00E60C7E" w:rsidP="00E60C7E">
                  <w:pPr>
                    <w:shd w:val="clear" w:color="auto" w:fill="FFFFFF"/>
                    <w:rPr>
                      <w:rFonts w:eastAsia="Arial Unicode MS"/>
                      <w:sz w:val="18"/>
                      <w:szCs w:val="18"/>
                    </w:rPr>
                  </w:pPr>
                </w:p>
                <w:p w:rsidR="00E60C7E" w:rsidRPr="00E60C7E" w:rsidRDefault="00E60C7E" w:rsidP="00E60C7E">
                  <w:pPr>
                    <w:shd w:val="clear" w:color="auto" w:fill="FFFFFF"/>
                    <w:rPr>
                      <w:rFonts w:eastAsia="Arial Unicode MS"/>
                      <w:sz w:val="18"/>
                      <w:szCs w:val="18"/>
                    </w:rPr>
                  </w:pPr>
                </w:p>
                <w:p w:rsidR="00E60C7E" w:rsidRPr="00E60C7E" w:rsidRDefault="00E60C7E" w:rsidP="00E60C7E">
                  <w:pPr>
                    <w:shd w:val="clear" w:color="auto" w:fill="FFFFFF"/>
                    <w:rPr>
                      <w:rFonts w:eastAsia="Arial Unicode MS"/>
                      <w:sz w:val="18"/>
                      <w:szCs w:val="18"/>
                    </w:rPr>
                  </w:pPr>
                </w:p>
                <w:p w:rsidR="007C0A73" w:rsidRPr="00E60C7E" w:rsidRDefault="007C0A73" w:rsidP="007C0A73">
                  <w:pPr>
                    <w:pStyle w:val="3"/>
                    <w:widowControl w:val="0"/>
                    <w:spacing w:after="0"/>
                    <w:rPr>
                      <w:rFonts w:ascii="Verdana" w:hAnsi="Verdana" w:cs="Arial"/>
                      <w:sz w:val="14"/>
                      <w:szCs w:val="14"/>
                    </w:rPr>
                  </w:pPr>
                </w:p>
                <w:p w:rsidR="007C0A73" w:rsidRPr="00E60C7E" w:rsidRDefault="007C0A73" w:rsidP="007C0A73">
                  <w:pPr>
                    <w:pStyle w:val="3"/>
                    <w:widowControl w:val="0"/>
                    <w:spacing w:after="0"/>
                    <w:rPr>
                      <w:rFonts w:ascii="Verdana" w:hAnsi="Verdana" w:cs="Arial"/>
                      <w:sz w:val="14"/>
                      <w:szCs w:val="14"/>
                    </w:rPr>
                  </w:pPr>
                </w:p>
                <w:p w:rsidR="007C0A73" w:rsidRPr="00E60C7E" w:rsidRDefault="007C0A73" w:rsidP="007C0A73">
                  <w:pPr>
                    <w:pStyle w:val="3"/>
                    <w:widowControl w:val="0"/>
                    <w:spacing w:after="0"/>
                    <w:rPr>
                      <w:rFonts w:ascii="Verdana" w:hAnsi="Verdana" w:cs="Arial"/>
                      <w:sz w:val="14"/>
                      <w:szCs w:val="14"/>
                    </w:rPr>
                  </w:pPr>
                </w:p>
                <w:p w:rsidR="005D1C12" w:rsidRPr="001147B7" w:rsidRDefault="005D1C12" w:rsidP="007C0A73">
                  <w:pPr>
                    <w:rPr>
                      <w:rFonts w:ascii="Verdana" w:hAnsi="Verdana" w:cs="Verdana"/>
                      <w:sz w:val="14"/>
                      <w:szCs w:val="14"/>
                    </w:rPr>
                  </w:pPr>
                </w:p>
              </w:tc>
            </w:tr>
            <w:tr w:rsidR="005D1C12" w:rsidRPr="001147B7">
              <w:trPr>
                <w:trHeight w:val="836"/>
              </w:trPr>
              <w:tc>
                <w:tcPr>
                  <w:tcW w:w="4879" w:type="dxa"/>
                  <w:vMerge w:val="restart"/>
                </w:tcPr>
                <w:p w:rsidR="000E4109" w:rsidRPr="000E4109" w:rsidRDefault="000E4109" w:rsidP="000E4109">
                  <w:pPr>
                    <w:pStyle w:val="1"/>
                    <w:ind w:firstLine="0"/>
                    <w:jc w:val="center"/>
                    <w:rPr>
                      <w:rFonts w:ascii="Verdana" w:hAnsi="Verdana"/>
                      <w:b w:val="0"/>
                      <w:sz w:val="16"/>
                      <w:szCs w:val="16"/>
                    </w:rPr>
                  </w:pPr>
                  <w:r w:rsidRPr="000E4109">
                    <w:rPr>
                      <w:rFonts w:ascii="Verdana" w:hAnsi="Verdana"/>
                      <w:b w:val="0"/>
                      <w:sz w:val="16"/>
                      <w:szCs w:val="16"/>
                    </w:rPr>
                    <w:t xml:space="preserve">федеральное государственное бюджетное учреждение «Федеральный центр </w:t>
                  </w:r>
                  <w:proofErr w:type="spellStart"/>
                  <w:r w:rsidRPr="000E4109">
                    <w:rPr>
                      <w:rFonts w:ascii="Verdana" w:hAnsi="Verdana"/>
                      <w:b w:val="0"/>
                      <w:sz w:val="16"/>
                      <w:szCs w:val="16"/>
                    </w:rPr>
                    <w:t>сердечно-сосудистой</w:t>
                  </w:r>
                  <w:proofErr w:type="spellEnd"/>
                  <w:r w:rsidRPr="000E4109">
                    <w:rPr>
                      <w:rFonts w:ascii="Verdana" w:hAnsi="Verdana"/>
                      <w:b w:val="0"/>
                      <w:sz w:val="16"/>
                      <w:szCs w:val="16"/>
                    </w:rPr>
                    <w:t xml:space="preserve"> хирургии» Министерства здравоохранения Российской Федерации </w:t>
                  </w:r>
                </w:p>
                <w:p w:rsidR="000E4109" w:rsidRPr="000E4109" w:rsidRDefault="000E4109" w:rsidP="000E4109">
                  <w:pPr>
                    <w:pStyle w:val="1"/>
                    <w:ind w:firstLine="0"/>
                    <w:jc w:val="center"/>
                    <w:rPr>
                      <w:rFonts w:ascii="Verdana" w:hAnsi="Verdana"/>
                      <w:sz w:val="16"/>
                      <w:szCs w:val="16"/>
                    </w:rPr>
                  </w:pPr>
                  <w:r w:rsidRPr="000E4109">
                    <w:rPr>
                      <w:rFonts w:ascii="Verdana" w:hAnsi="Verdana"/>
                      <w:b w:val="0"/>
                      <w:sz w:val="16"/>
                      <w:szCs w:val="16"/>
                    </w:rPr>
                    <w:t>(г. Пенза)</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Адреса:</w:t>
                  </w:r>
                </w:p>
                <w:p w:rsidR="000E4109" w:rsidRPr="000E4109" w:rsidRDefault="000E4109" w:rsidP="000E4109">
                  <w:pPr>
                    <w:pStyle w:val="1"/>
                    <w:ind w:firstLine="0"/>
                    <w:rPr>
                      <w:rFonts w:ascii="Verdana" w:hAnsi="Verdana"/>
                      <w:b w:val="0"/>
                      <w:bCs w:val="0"/>
                      <w:sz w:val="16"/>
                      <w:szCs w:val="16"/>
                    </w:rPr>
                  </w:pPr>
                  <w:r w:rsidRPr="000E4109">
                    <w:rPr>
                      <w:rFonts w:ascii="Verdana" w:hAnsi="Verdana"/>
                      <w:b w:val="0"/>
                      <w:sz w:val="16"/>
                      <w:szCs w:val="16"/>
                    </w:rPr>
                    <w:t>- юридический:</w:t>
                  </w:r>
                  <w:r w:rsidRPr="000E4109">
                    <w:rPr>
                      <w:rFonts w:ascii="Verdana" w:hAnsi="Verdana"/>
                      <w:b w:val="0"/>
                      <w:bCs w:val="0"/>
                      <w:sz w:val="16"/>
                      <w:szCs w:val="16"/>
                    </w:rPr>
                    <w:t xml:space="preserve"> </w:t>
                  </w:r>
                  <w:smartTag w:uri="urn:schemas-microsoft-com:office:smarttags" w:element="metricconverter">
                    <w:smartTagPr>
                      <w:attr w:name="ProductID" w:val="440071, г"/>
                    </w:smartTagPr>
                    <w:r w:rsidRPr="000E4109">
                      <w:rPr>
                        <w:rFonts w:ascii="Verdana" w:hAnsi="Verdana"/>
                        <w:b w:val="0"/>
                        <w:bCs w:val="0"/>
                        <w:sz w:val="16"/>
                        <w:szCs w:val="16"/>
                      </w:rPr>
                      <w:t>440071, г</w:t>
                    </w:r>
                  </w:smartTag>
                  <w:r w:rsidRPr="000E4109">
                    <w:rPr>
                      <w:rFonts w:ascii="Verdana" w:hAnsi="Verdana"/>
                      <w:b w:val="0"/>
                      <w:bCs w:val="0"/>
                      <w:sz w:val="16"/>
                      <w:szCs w:val="16"/>
                    </w:rPr>
                    <w:t>. Пенза, ул. Стасова,6</w:t>
                  </w:r>
                </w:p>
                <w:p w:rsidR="000E4109" w:rsidRPr="000E4109" w:rsidRDefault="000E4109" w:rsidP="000E4109">
                  <w:pPr>
                    <w:pStyle w:val="1"/>
                    <w:ind w:firstLine="0"/>
                    <w:rPr>
                      <w:rFonts w:ascii="Verdana" w:hAnsi="Verdana"/>
                      <w:b w:val="0"/>
                      <w:bCs w:val="0"/>
                      <w:sz w:val="16"/>
                      <w:szCs w:val="16"/>
                    </w:rPr>
                  </w:pPr>
                  <w:r w:rsidRPr="000E4109">
                    <w:rPr>
                      <w:rFonts w:ascii="Verdana" w:hAnsi="Verdana"/>
                      <w:b w:val="0"/>
                      <w:sz w:val="16"/>
                      <w:szCs w:val="16"/>
                    </w:rPr>
                    <w:lastRenderedPageBreak/>
                    <w:t>- почтовый:</w:t>
                  </w:r>
                  <w:r w:rsidRPr="000E4109">
                    <w:rPr>
                      <w:rFonts w:ascii="Verdana" w:hAnsi="Verdana"/>
                      <w:b w:val="0"/>
                      <w:bCs w:val="0"/>
                      <w:sz w:val="16"/>
                      <w:szCs w:val="16"/>
                    </w:rPr>
                    <w:t xml:space="preserve"> </w:t>
                  </w:r>
                  <w:smartTag w:uri="urn:schemas-microsoft-com:office:smarttags" w:element="metricconverter">
                    <w:smartTagPr>
                      <w:attr w:name="ProductID" w:val="440071, г"/>
                    </w:smartTagPr>
                    <w:r w:rsidRPr="000E4109">
                      <w:rPr>
                        <w:rFonts w:ascii="Verdana" w:hAnsi="Verdana"/>
                        <w:b w:val="0"/>
                        <w:bCs w:val="0"/>
                        <w:sz w:val="16"/>
                        <w:szCs w:val="16"/>
                      </w:rPr>
                      <w:t>440071, г</w:t>
                    </w:r>
                  </w:smartTag>
                  <w:r w:rsidRPr="000E4109">
                    <w:rPr>
                      <w:rFonts w:ascii="Verdana" w:hAnsi="Verdana"/>
                      <w:b w:val="0"/>
                      <w:bCs w:val="0"/>
                      <w:sz w:val="16"/>
                      <w:szCs w:val="16"/>
                    </w:rPr>
                    <w:t>. Пенза, ул. Стасова,6</w:t>
                  </w:r>
                </w:p>
                <w:p w:rsidR="000E4109" w:rsidRPr="000E4109" w:rsidRDefault="000E4109" w:rsidP="000E4109">
                  <w:pPr>
                    <w:pStyle w:val="ConsPlusNonformat"/>
                    <w:rPr>
                      <w:rFonts w:ascii="Verdana" w:hAnsi="Verdana" w:cs="Times New Roman"/>
                      <w:sz w:val="16"/>
                      <w:szCs w:val="16"/>
                    </w:rPr>
                  </w:pPr>
                  <w:r w:rsidRPr="000E4109">
                    <w:rPr>
                      <w:rFonts w:ascii="Verdana" w:hAnsi="Verdana" w:cs="Times New Roman"/>
                      <w:sz w:val="16"/>
                      <w:szCs w:val="16"/>
                    </w:rPr>
                    <w:t xml:space="preserve">Телефон (8412) 41-23-11, факс (8412) 41-23-77 </w:t>
                  </w:r>
                </w:p>
                <w:p w:rsidR="000E4109" w:rsidRPr="000E4109" w:rsidRDefault="000E4109" w:rsidP="000E4109">
                  <w:pPr>
                    <w:pStyle w:val="ConsPlusNonformat"/>
                    <w:rPr>
                      <w:rFonts w:ascii="Verdana" w:hAnsi="Verdana" w:cs="Times New Roman"/>
                      <w:sz w:val="16"/>
                      <w:szCs w:val="16"/>
                    </w:rPr>
                  </w:pPr>
                  <w:r w:rsidRPr="000E4109">
                    <w:rPr>
                      <w:rFonts w:ascii="Verdana" w:hAnsi="Verdana" w:cs="Times New Roman"/>
                      <w:sz w:val="16"/>
                      <w:szCs w:val="16"/>
                    </w:rPr>
                    <w:t>Электронный адрес:</w:t>
                  </w:r>
                  <w:r w:rsidRPr="000E4109">
                    <w:rPr>
                      <w:rFonts w:ascii="Verdana" w:hAnsi="Verdana" w:cs="Times New Roman"/>
                      <w:color w:val="333399"/>
                      <w:sz w:val="16"/>
                      <w:szCs w:val="16"/>
                    </w:rPr>
                    <w:t xml:space="preserve"> </w:t>
                  </w:r>
                  <w:hyperlink r:id="rId7" w:history="1">
                    <w:r w:rsidRPr="000E4109">
                      <w:rPr>
                        <w:rStyle w:val="a8"/>
                        <w:rFonts w:ascii="Verdana" w:hAnsi="Verdana" w:cs="Times New Roman"/>
                        <w:sz w:val="16"/>
                        <w:szCs w:val="16"/>
                        <w:lang w:val="en-US"/>
                      </w:rPr>
                      <w:t>cardio</w:t>
                    </w:r>
                    <w:r w:rsidRPr="000E4109">
                      <w:rPr>
                        <w:rStyle w:val="a8"/>
                        <w:rFonts w:ascii="Verdana" w:hAnsi="Verdana" w:cs="Times New Roman"/>
                        <w:sz w:val="16"/>
                        <w:szCs w:val="16"/>
                      </w:rPr>
                      <w:t>-</w:t>
                    </w:r>
                    <w:r w:rsidRPr="000E4109">
                      <w:rPr>
                        <w:rStyle w:val="a8"/>
                        <w:rFonts w:ascii="Verdana" w:hAnsi="Verdana" w:cs="Times New Roman"/>
                        <w:sz w:val="16"/>
                        <w:szCs w:val="16"/>
                        <w:lang w:val="en-US"/>
                      </w:rPr>
                      <w:t>penza</w:t>
                    </w:r>
                    <w:r w:rsidRPr="000E4109">
                      <w:rPr>
                        <w:rStyle w:val="a8"/>
                        <w:rFonts w:ascii="Verdana" w:hAnsi="Verdana" w:cs="Times New Roman"/>
                        <w:sz w:val="16"/>
                        <w:szCs w:val="16"/>
                      </w:rPr>
                      <w:t>-</w:t>
                    </w:r>
                    <w:r w:rsidRPr="000E4109">
                      <w:rPr>
                        <w:rStyle w:val="a8"/>
                        <w:rFonts w:ascii="Verdana" w:hAnsi="Verdana" w:cs="Times New Roman"/>
                        <w:sz w:val="16"/>
                        <w:szCs w:val="16"/>
                        <w:lang w:val="en-US"/>
                      </w:rPr>
                      <w:t>torgi</w:t>
                    </w:r>
                    <w:r w:rsidRPr="000E4109">
                      <w:rPr>
                        <w:rStyle w:val="a8"/>
                        <w:rFonts w:ascii="Verdana" w:hAnsi="Verdana" w:cs="Times New Roman"/>
                        <w:sz w:val="16"/>
                        <w:szCs w:val="16"/>
                      </w:rPr>
                      <w:t>@</w:t>
                    </w:r>
                    <w:r w:rsidRPr="000E4109">
                      <w:rPr>
                        <w:rStyle w:val="a8"/>
                        <w:rFonts w:ascii="Verdana" w:hAnsi="Verdana" w:cs="Times New Roman"/>
                        <w:sz w:val="16"/>
                        <w:szCs w:val="16"/>
                        <w:lang w:val="en-US"/>
                      </w:rPr>
                      <w:t>rambler</w:t>
                    </w:r>
                    <w:r w:rsidRPr="000E4109">
                      <w:rPr>
                        <w:rStyle w:val="a8"/>
                        <w:rFonts w:ascii="Verdana" w:hAnsi="Verdana" w:cs="Times New Roman"/>
                        <w:sz w:val="16"/>
                        <w:szCs w:val="16"/>
                      </w:rPr>
                      <w:t>.</w:t>
                    </w:r>
                    <w:r w:rsidRPr="000E4109">
                      <w:rPr>
                        <w:rStyle w:val="a8"/>
                        <w:rFonts w:ascii="Verdana" w:hAnsi="Verdana" w:cs="Times New Roman"/>
                        <w:sz w:val="16"/>
                        <w:szCs w:val="16"/>
                        <w:lang w:val="en-US"/>
                      </w:rPr>
                      <w:t>ru</w:t>
                    </w:r>
                  </w:hyperlink>
                  <w:r w:rsidRPr="000E4109">
                    <w:rPr>
                      <w:rFonts w:ascii="Verdana" w:hAnsi="Verdana" w:cs="Times New Roman"/>
                      <w:sz w:val="16"/>
                      <w:szCs w:val="16"/>
                    </w:rPr>
                    <w:t xml:space="preserve">, </w:t>
                  </w:r>
                  <w:hyperlink r:id="rId8" w:history="1">
                    <w:r w:rsidRPr="000E4109">
                      <w:rPr>
                        <w:rStyle w:val="a8"/>
                        <w:rFonts w:ascii="Verdana" w:hAnsi="Verdana" w:cs="Times New Roman"/>
                        <w:sz w:val="16"/>
                        <w:szCs w:val="16"/>
                      </w:rPr>
                      <w:t>cardio-penza@yandex.ru</w:t>
                    </w:r>
                  </w:hyperlink>
                  <w:r w:rsidRPr="000E4109">
                    <w:rPr>
                      <w:rFonts w:ascii="Verdana" w:hAnsi="Verdana" w:cs="Times New Roman"/>
                      <w:sz w:val="16"/>
                      <w:szCs w:val="16"/>
                    </w:rPr>
                    <w:t xml:space="preserve"> </w:t>
                  </w:r>
                </w:p>
                <w:p w:rsidR="000E4109" w:rsidRPr="000E4109" w:rsidRDefault="000E4109" w:rsidP="000E4109">
                  <w:pPr>
                    <w:pStyle w:val="ConsPlusNonformat"/>
                    <w:rPr>
                      <w:rFonts w:ascii="Verdana" w:hAnsi="Verdana" w:cs="Times New Roman"/>
                      <w:sz w:val="16"/>
                      <w:szCs w:val="16"/>
                    </w:rPr>
                  </w:pPr>
                  <w:r w:rsidRPr="000E4109">
                    <w:rPr>
                      <w:rFonts w:ascii="Verdana" w:hAnsi="Verdana" w:cs="Times New Roman"/>
                      <w:sz w:val="16"/>
                      <w:szCs w:val="16"/>
                    </w:rPr>
                    <w:t xml:space="preserve">ИНН </w:t>
                  </w:r>
                  <w:r w:rsidRPr="000E4109">
                    <w:rPr>
                      <w:rFonts w:ascii="Verdana" w:hAnsi="Verdana" w:cs="Times New Roman"/>
                      <w:bCs/>
                      <w:sz w:val="16"/>
                      <w:szCs w:val="16"/>
                    </w:rPr>
                    <w:t>5835075661</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 xml:space="preserve">КПП </w:t>
                  </w:r>
                  <w:r w:rsidRPr="000E4109">
                    <w:rPr>
                      <w:rFonts w:ascii="Verdana" w:hAnsi="Verdana"/>
                      <w:b w:val="0"/>
                      <w:bCs w:val="0"/>
                      <w:sz w:val="16"/>
                      <w:szCs w:val="16"/>
                    </w:rPr>
                    <w:t>583501001</w:t>
                  </w:r>
                </w:p>
                <w:p w:rsidR="000E4109" w:rsidRPr="000E4109" w:rsidRDefault="000E4109" w:rsidP="000E4109">
                  <w:pPr>
                    <w:pStyle w:val="a0"/>
                    <w:rPr>
                      <w:rFonts w:ascii="Verdana" w:hAnsi="Verdana"/>
                      <w:b/>
                      <w:sz w:val="16"/>
                      <w:szCs w:val="16"/>
                    </w:rPr>
                  </w:pPr>
                  <w:r w:rsidRPr="000E4109">
                    <w:rPr>
                      <w:rFonts w:ascii="Verdana" w:hAnsi="Verdana"/>
                      <w:sz w:val="16"/>
                      <w:szCs w:val="16"/>
                    </w:rPr>
                    <w:t>Получатель: УФК по Нижегородской области г. Нижний Новгород (ФГБУ «ФЦССХ» Минздрава России (г. Пенза), л/с 20556Х02790; 22556Х02790)</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 xml:space="preserve">БИК 012202102 </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КС (</w:t>
                  </w:r>
                  <w:proofErr w:type="spellStart"/>
                  <w:r w:rsidRPr="000E4109">
                    <w:rPr>
                      <w:rFonts w:ascii="Verdana" w:hAnsi="Verdana"/>
                      <w:b w:val="0"/>
                      <w:sz w:val="16"/>
                      <w:szCs w:val="16"/>
                    </w:rPr>
                    <w:t>р</w:t>
                  </w:r>
                  <w:proofErr w:type="spellEnd"/>
                  <w:r w:rsidRPr="000E4109">
                    <w:rPr>
                      <w:rFonts w:ascii="Verdana" w:hAnsi="Verdana"/>
                      <w:b w:val="0"/>
                      <w:sz w:val="16"/>
                      <w:szCs w:val="16"/>
                    </w:rPr>
                    <w:t xml:space="preserve">/с) 03214643000000013238 в </w:t>
                  </w:r>
                  <w:r w:rsidRPr="000E4109">
                    <w:rPr>
                      <w:rFonts w:ascii="Verdana" w:hAnsi="Verdana"/>
                      <w:b w:val="0"/>
                      <w:sz w:val="16"/>
                      <w:szCs w:val="16"/>
                      <w:lang w:eastAsia="ru-RU"/>
                    </w:rPr>
                    <w:t>ОКЦ № 1 ВВГУ Банка России // УФК по Нижегородской области г. Нижний Новгород</w:t>
                  </w:r>
                </w:p>
                <w:p w:rsidR="005D1C12" w:rsidRPr="001147B7" w:rsidRDefault="000E4109" w:rsidP="000E4109">
                  <w:pPr>
                    <w:pStyle w:val="ConsPlusNonformat"/>
                    <w:rPr>
                      <w:rFonts w:ascii="Verdana" w:hAnsi="Verdana"/>
                      <w:sz w:val="14"/>
                      <w:szCs w:val="14"/>
                    </w:rPr>
                  </w:pPr>
                  <w:r w:rsidRPr="000E4109">
                    <w:rPr>
                      <w:rFonts w:ascii="Verdana" w:hAnsi="Verdana" w:cs="Times New Roman"/>
                      <w:sz w:val="16"/>
                      <w:szCs w:val="16"/>
                    </w:rPr>
                    <w:t>ЕКС (кс) 40102810745370000024</w:t>
                  </w: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2"/>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5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55"/>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bl>
          <w:p w:rsidR="005D1C12" w:rsidRPr="00482E60"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7561C1" w:rsidRDefault="005D1C12" w:rsidP="00753381">
            <w:pPr>
              <w:pStyle w:val="ConsPlusNonformat"/>
              <w:rPr>
                <w:rFonts w:ascii="Verdana" w:hAnsi="Verdana" w:cs="Verdana"/>
                <w:sz w:val="12"/>
                <w:szCs w:val="12"/>
              </w:rPr>
            </w:pPr>
          </w:p>
        </w:tc>
        <w:tc>
          <w:tcPr>
            <w:tcW w:w="804" w:type="dxa"/>
          </w:tcPr>
          <w:p w:rsidR="005D1C12" w:rsidRPr="00D13CAB" w:rsidRDefault="005D1C12" w:rsidP="00753381">
            <w:pPr>
              <w:pStyle w:val="ConsPlusNonformat"/>
              <w:rPr>
                <w:rFonts w:ascii="Verdana" w:hAnsi="Verdana" w:cs="Verdana"/>
                <w:sz w:val="12"/>
                <w:szCs w:val="12"/>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1147B7" w:rsidTr="001911A2">
              <w:trPr>
                <w:trHeight w:val="282"/>
              </w:trPr>
              <w:tc>
                <w:tcPr>
                  <w:tcW w:w="4673" w:type="dxa"/>
                </w:tcPr>
                <w:p w:rsidR="00746140" w:rsidRPr="00E60C7E" w:rsidRDefault="00746140" w:rsidP="004001AD">
                  <w:pPr>
                    <w:pStyle w:val="3"/>
                    <w:widowControl w:val="0"/>
                    <w:spacing w:after="0"/>
                    <w:jc w:val="both"/>
                    <w:rPr>
                      <w:rFonts w:ascii="Verdana" w:eastAsia="Times New Roman" w:hAnsi="Verdana" w:cs="Arial"/>
                      <w:sz w:val="14"/>
                      <w:szCs w:val="14"/>
                    </w:rPr>
                  </w:pPr>
                  <w:r w:rsidRPr="00E60C7E">
                    <w:rPr>
                      <w:rFonts w:ascii="Verdana" w:eastAsia="Times New Roman" w:hAnsi="Verdana" w:cs="Arial"/>
                      <w:sz w:val="14"/>
                      <w:szCs w:val="14"/>
                    </w:rPr>
                    <w:t>Главный  врач ____________________ В.В. Базылев</w:t>
                  </w:r>
                </w:p>
                <w:p w:rsidR="00746140" w:rsidRPr="00E60C7E" w:rsidRDefault="00746140" w:rsidP="004001AD">
                  <w:pPr>
                    <w:pStyle w:val="ConsPlusNonformat"/>
                    <w:rPr>
                      <w:rFonts w:ascii="Verdana" w:hAnsi="Verdana" w:cs="Arial"/>
                      <w:sz w:val="14"/>
                      <w:szCs w:val="14"/>
                    </w:rPr>
                  </w:pPr>
                </w:p>
              </w:tc>
              <w:tc>
                <w:tcPr>
                  <w:tcW w:w="856" w:type="dxa"/>
                </w:tcPr>
                <w:p w:rsidR="00746140" w:rsidRPr="00E60C7E" w:rsidRDefault="00746140" w:rsidP="001911A2">
                  <w:pPr>
                    <w:pStyle w:val="ConsPlusNonformat"/>
                    <w:rPr>
                      <w:rFonts w:ascii="Verdana" w:hAnsi="Verdana" w:cs="Arial"/>
                      <w:sz w:val="14"/>
                      <w:szCs w:val="14"/>
                    </w:rPr>
                  </w:pPr>
                </w:p>
              </w:tc>
              <w:tc>
                <w:tcPr>
                  <w:tcW w:w="4218" w:type="dxa"/>
                </w:tcPr>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Генеральный директор</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__________________ А.А. Егоров</w:t>
                  </w:r>
                </w:p>
                <w:p w:rsidR="00746140" w:rsidRPr="00E60C7E" w:rsidRDefault="00746140" w:rsidP="000A5EEF">
                  <w:pPr>
                    <w:pStyle w:val="31"/>
                    <w:widowControl w:val="0"/>
                    <w:spacing w:after="0"/>
                    <w:rPr>
                      <w:rFonts w:ascii="Verdana" w:hAnsi="Verdana" w:cs="Arial"/>
                      <w:color w:val="000000"/>
                      <w:sz w:val="14"/>
                      <w:szCs w:val="14"/>
                    </w:rPr>
                  </w:pPr>
                </w:p>
              </w:tc>
            </w:tr>
          </w:tbl>
          <w:p w:rsidR="00746140" w:rsidRPr="00A07402" w:rsidRDefault="00746140" w:rsidP="001911A2">
            <w:pPr>
              <w:pStyle w:val="a0"/>
              <w:spacing w:after="0"/>
              <w:rPr>
                <w:rFonts w:eastAsia="Times New Roman"/>
                <w:sz w:val="14"/>
                <w:szCs w:val="14"/>
              </w:rPr>
            </w:pPr>
          </w:p>
          <w:p w:rsidR="00746140" w:rsidRPr="001147B7" w:rsidRDefault="00746140" w:rsidP="001911A2">
            <w:pPr>
              <w:rPr>
                <w:rFonts w:ascii="Verdana" w:hAnsi="Verdana"/>
                <w:sz w:val="14"/>
                <w:szCs w:val="14"/>
              </w:rPr>
            </w:pPr>
            <w:r w:rsidRPr="001147B7">
              <w:rPr>
                <w:rFonts w:ascii="Verdana" w:hAnsi="Verdana" w:cs="Verdana"/>
                <w:sz w:val="14"/>
                <w:szCs w:val="14"/>
              </w:rPr>
              <w:t xml:space="preserve">                 </w:t>
            </w:r>
          </w:p>
          <w:p w:rsidR="00746140" w:rsidRPr="00A07402"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746140">
          <w:footnotePr>
            <w:pos w:val="beneathText"/>
          </w:footnotePr>
          <w:pgSz w:w="11905" w:h="16837"/>
          <w:pgMar w:top="851" w:right="748" w:bottom="1276"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8D7A88">
        <w:rPr>
          <w:rFonts w:ascii="Verdana" w:hAnsi="Verdana"/>
          <w:sz w:val="18"/>
          <w:szCs w:val="18"/>
          <w:u w:val="single"/>
        </w:rPr>
        <w:t>231</w:t>
      </w:r>
      <w:r w:rsidR="000E4109">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0E4109">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836"/>
        <w:gridCol w:w="3828"/>
        <w:gridCol w:w="1559"/>
        <w:gridCol w:w="1984"/>
        <w:gridCol w:w="1134"/>
        <w:gridCol w:w="851"/>
        <w:gridCol w:w="1276"/>
        <w:gridCol w:w="1275"/>
      </w:tblGrid>
      <w:tr w:rsidR="00B2717E" w:rsidRPr="00C44004" w:rsidTr="005623A5">
        <w:trPr>
          <w:trHeight w:val="601"/>
        </w:trPr>
        <w:tc>
          <w:tcPr>
            <w:tcW w:w="566"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w:t>
            </w:r>
          </w:p>
          <w:p w:rsidR="00B2717E" w:rsidRPr="00C44004" w:rsidRDefault="00B2717E" w:rsidP="005623A5">
            <w:pPr>
              <w:jc w:val="center"/>
              <w:rPr>
                <w:rFonts w:ascii="Verdana" w:hAnsi="Verdana"/>
                <w:sz w:val="18"/>
                <w:szCs w:val="18"/>
              </w:rPr>
            </w:pPr>
            <w:proofErr w:type="spellStart"/>
            <w:proofErr w:type="gramStart"/>
            <w:r w:rsidRPr="00C44004">
              <w:rPr>
                <w:rFonts w:ascii="Verdana" w:hAnsi="Verdana"/>
                <w:sz w:val="18"/>
                <w:szCs w:val="18"/>
              </w:rPr>
              <w:t>п</w:t>
            </w:r>
            <w:proofErr w:type="spellEnd"/>
            <w:proofErr w:type="gramEnd"/>
            <w:r w:rsidRPr="00C44004">
              <w:rPr>
                <w:rFonts w:ascii="Verdana" w:hAnsi="Verdana"/>
                <w:sz w:val="18"/>
                <w:szCs w:val="18"/>
              </w:rPr>
              <w:t>/</w:t>
            </w:r>
            <w:proofErr w:type="spellStart"/>
            <w:r w:rsidRPr="00C44004">
              <w:rPr>
                <w:rFonts w:ascii="Verdana" w:hAnsi="Verdana"/>
                <w:sz w:val="18"/>
                <w:szCs w:val="18"/>
              </w:rPr>
              <w:t>п</w:t>
            </w:r>
            <w:proofErr w:type="spellEnd"/>
          </w:p>
        </w:tc>
        <w:tc>
          <w:tcPr>
            <w:tcW w:w="6664" w:type="dxa"/>
            <w:gridSpan w:val="2"/>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w:t>
            </w:r>
          </w:p>
        </w:tc>
        <w:tc>
          <w:tcPr>
            <w:tcW w:w="1559"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ОКПД, КТРУ</w:t>
            </w:r>
          </w:p>
        </w:tc>
        <w:tc>
          <w:tcPr>
            <w:tcW w:w="198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cs="Arial"/>
                <w:sz w:val="18"/>
                <w:szCs w:val="18"/>
                <w:lang w:eastAsia="ru-RU"/>
              </w:rPr>
              <w:t>Наименование страны происхождения товара</w:t>
            </w:r>
          </w:p>
        </w:tc>
        <w:tc>
          <w:tcPr>
            <w:tcW w:w="113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 xml:space="preserve">Ед. </w:t>
            </w:r>
            <w:proofErr w:type="spellStart"/>
            <w:r w:rsidRPr="00C44004">
              <w:rPr>
                <w:rFonts w:ascii="Verdana" w:hAnsi="Verdana"/>
                <w:sz w:val="18"/>
                <w:szCs w:val="18"/>
              </w:rPr>
              <w:t>изм</w:t>
            </w:r>
            <w:proofErr w:type="spellEnd"/>
            <w:r w:rsidRPr="00C44004">
              <w:rPr>
                <w:rFonts w:ascii="Verdana" w:hAnsi="Verdana"/>
                <w:sz w:val="18"/>
                <w:szCs w:val="18"/>
              </w:rPr>
              <w:t>.</w:t>
            </w:r>
          </w:p>
        </w:tc>
        <w:tc>
          <w:tcPr>
            <w:tcW w:w="851"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Кол-во</w:t>
            </w:r>
          </w:p>
        </w:tc>
        <w:tc>
          <w:tcPr>
            <w:tcW w:w="1276"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Цена за единицу,</w:t>
            </w:r>
            <w:r w:rsidRPr="00C44004">
              <w:rPr>
                <w:rFonts w:ascii="Verdana" w:hAnsi="Verdana" w:cs="Verdana"/>
                <w:sz w:val="18"/>
                <w:szCs w:val="18"/>
              </w:rPr>
              <w:br/>
              <w:t>руб. коп.</w:t>
            </w:r>
          </w:p>
        </w:tc>
        <w:tc>
          <w:tcPr>
            <w:tcW w:w="1275"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 xml:space="preserve">Стоимость,   </w:t>
            </w:r>
            <w:r w:rsidRPr="00C44004">
              <w:rPr>
                <w:rFonts w:ascii="Verdana" w:hAnsi="Verdana" w:cs="Verdana"/>
                <w:sz w:val="18"/>
                <w:szCs w:val="18"/>
              </w:rPr>
              <w:br/>
              <w:t>руб. коп.</w:t>
            </w:r>
          </w:p>
        </w:tc>
      </w:tr>
      <w:tr w:rsidR="00B2717E" w:rsidRPr="00C44004" w:rsidTr="005623A5">
        <w:trPr>
          <w:trHeight w:val="985"/>
        </w:trPr>
        <w:tc>
          <w:tcPr>
            <w:tcW w:w="566" w:type="dxa"/>
            <w:vMerge/>
            <w:vAlign w:val="center"/>
          </w:tcPr>
          <w:p w:rsidR="00B2717E" w:rsidRPr="00C44004" w:rsidRDefault="00B2717E" w:rsidP="005623A5">
            <w:pPr>
              <w:jc w:val="center"/>
              <w:rPr>
                <w:rFonts w:ascii="Verdana" w:hAnsi="Verdana"/>
                <w:sz w:val="18"/>
                <w:szCs w:val="18"/>
              </w:rPr>
            </w:pP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 указанное в заявке Поставщика</w:t>
            </w:r>
          </w:p>
        </w:tc>
        <w:tc>
          <w:tcPr>
            <w:tcW w:w="3828" w:type="dxa"/>
            <w:vAlign w:val="center"/>
          </w:tcPr>
          <w:p w:rsidR="00B2717E" w:rsidRPr="00C44004" w:rsidRDefault="00B2717E" w:rsidP="008D7A88">
            <w:pPr>
              <w:jc w:val="center"/>
              <w:rPr>
                <w:rFonts w:ascii="Verdana" w:hAnsi="Verdana"/>
                <w:color w:val="000000"/>
                <w:sz w:val="18"/>
                <w:szCs w:val="18"/>
              </w:rPr>
            </w:pPr>
            <w:r w:rsidRPr="00C44004">
              <w:rPr>
                <w:rFonts w:ascii="Verdana" w:hAnsi="Verdana"/>
                <w:sz w:val="18"/>
                <w:szCs w:val="18"/>
              </w:rPr>
              <w:t xml:space="preserve">Наименование товара, указанное в </w:t>
            </w:r>
            <w:r w:rsidRPr="00C44004">
              <w:rPr>
                <w:rFonts w:ascii="Verdana" w:hAnsi="Verdana"/>
                <w:color w:val="000000"/>
                <w:sz w:val="18"/>
                <w:szCs w:val="18"/>
              </w:rPr>
              <w:t xml:space="preserve">извещении </w:t>
            </w:r>
            <w:r w:rsidR="008D7A88">
              <w:rPr>
                <w:rFonts w:ascii="Verdana" w:hAnsi="Verdana"/>
                <w:color w:val="000000"/>
                <w:sz w:val="18"/>
                <w:szCs w:val="18"/>
              </w:rPr>
              <w:t>о закупке</w:t>
            </w:r>
            <w:r w:rsidRPr="00C44004">
              <w:rPr>
                <w:rFonts w:ascii="Verdana" w:hAnsi="Verdana"/>
                <w:sz w:val="18"/>
                <w:szCs w:val="18"/>
              </w:rPr>
              <w:t xml:space="preserve"> Заказчика</w:t>
            </w:r>
          </w:p>
        </w:tc>
        <w:tc>
          <w:tcPr>
            <w:tcW w:w="1559" w:type="dxa"/>
            <w:vMerge/>
            <w:vAlign w:val="center"/>
          </w:tcPr>
          <w:p w:rsidR="00B2717E" w:rsidRPr="00C44004" w:rsidRDefault="00B2717E" w:rsidP="005623A5">
            <w:pPr>
              <w:jc w:val="center"/>
              <w:rPr>
                <w:rFonts w:ascii="Verdana" w:hAnsi="Verdana" w:cs="Arial"/>
                <w:sz w:val="18"/>
                <w:szCs w:val="18"/>
                <w:lang w:eastAsia="ru-RU"/>
              </w:rPr>
            </w:pPr>
          </w:p>
        </w:tc>
        <w:tc>
          <w:tcPr>
            <w:tcW w:w="1984" w:type="dxa"/>
            <w:vMerge/>
            <w:vAlign w:val="center"/>
          </w:tcPr>
          <w:p w:rsidR="00B2717E" w:rsidRPr="00C44004" w:rsidRDefault="00B2717E" w:rsidP="005623A5">
            <w:pPr>
              <w:jc w:val="center"/>
              <w:rPr>
                <w:rFonts w:ascii="Verdana" w:hAnsi="Verdana"/>
                <w:sz w:val="18"/>
                <w:szCs w:val="18"/>
              </w:rPr>
            </w:pPr>
          </w:p>
        </w:tc>
        <w:tc>
          <w:tcPr>
            <w:tcW w:w="1134" w:type="dxa"/>
            <w:vMerge/>
          </w:tcPr>
          <w:p w:rsidR="00B2717E" w:rsidRPr="00C44004" w:rsidRDefault="00B2717E" w:rsidP="005623A5">
            <w:pPr>
              <w:jc w:val="center"/>
              <w:rPr>
                <w:rFonts w:ascii="Verdana" w:hAnsi="Verdana"/>
                <w:sz w:val="18"/>
                <w:szCs w:val="18"/>
              </w:rPr>
            </w:pPr>
          </w:p>
        </w:tc>
        <w:tc>
          <w:tcPr>
            <w:tcW w:w="851" w:type="dxa"/>
            <w:vMerge/>
            <w:vAlign w:val="center"/>
          </w:tcPr>
          <w:p w:rsidR="00B2717E" w:rsidRPr="00C44004" w:rsidRDefault="00B2717E" w:rsidP="005623A5">
            <w:pPr>
              <w:jc w:val="center"/>
              <w:rPr>
                <w:rFonts w:ascii="Verdana" w:hAnsi="Verdana"/>
                <w:sz w:val="18"/>
                <w:szCs w:val="18"/>
              </w:rPr>
            </w:pPr>
          </w:p>
        </w:tc>
        <w:tc>
          <w:tcPr>
            <w:tcW w:w="1276"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c>
          <w:tcPr>
            <w:tcW w:w="1275"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c>
          <w:tcPr>
            <w:tcW w:w="1134"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6</w:t>
            </w:r>
          </w:p>
        </w:tc>
        <w:tc>
          <w:tcPr>
            <w:tcW w:w="851"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7</w:t>
            </w:r>
          </w:p>
        </w:tc>
        <w:tc>
          <w:tcPr>
            <w:tcW w:w="1276"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8</w:t>
            </w:r>
          </w:p>
        </w:tc>
        <w:tc>
          <w:tcPr>
            <w:tcW w:w="1275"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9</w:t>
            </w:r>
          </w:p>
        </w:tc>
      </w:tr>
      <w:tr w:rsidR="00A22DF6" w:rsidRPr="00C44004" w:rsidTr="005623A5">
        <w:trPr>
          <w:trHeight w:val="251"/>
        </w:trPr>
        <w:tc>
          <w:tcPr>
            <w:tcW w:w="56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A22DF6" w:rsidRPr="00C44004" w:rsidRDefault="008D7A88" w:rsidP="005623A5">
            <w:pPr>
              <w:jc w:val="center"/>
              <w:rPr>
                <w:rFonts w:ascii="Verdana" w:hAnsi="Verdana"/>
                <w:sz w:val="18"/>
                <w:szCs w:val="18"/>
              </w:rPr>
            </w:pPr>
            <w:r>
              <w:rPr>
                <w:rFonts w:ascii="Verdana" w:hAnsi="Verdana"/>
                <w:sz w:val="18"/>
                <w:szCs w:val="18"/>
              </w:rPr>
              <w:t>Спирт этиловый 70% 90 гр. Наружное.</w:t>
            </w:r>
          </w:p>
        </w:tc>
        <w:tc>
          <w:tcPr>
            <w:tcW w:w="3828" w:type="dxa"/>
            <w:vAlign w:val="center"/>
          </w:tcPr>
          <w:p w:rsidR="00A22DF6" w:rsidRPr="00C44004" w:rsidRDefault="008D7A88" w:rsidP="005623A5">
            <w:pPr>
              <w:jc w:val="center"/>
              <w:rPr>
                <w:rFonts w:ascii="Verdana" w:hAnsi="Verdana"/>
                <w:sz w:val="18"/>
                <w:szCs w:val="18"/>
              </w:rPr>
            </w:pPr>
            <w:r>
              <w:rPr>
                <w:rFonts w:ascii="Verdana" w:hAnsi="Verdana"/>
                <w:sz w:val="18"/>
                <w:szCs w:val="18"/>
              </w:rPr>
              <w:t>Спирт этиловый 70% 90 гр. Наружное.</w:t>
            </w:r>
          </w:p>
        </w:tc>
        <w:tc>
          <w:tcPr>
            <w:tcW w:w="1559"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A22DF6" w:rsidRPr="00C44004" w:rsidRDefault="008D7A88" w:rsidP="005623A5">
            <w:pPr>
              <w:jc w:val="center"/>
              <w:rPr>
                <w:rFonts w:ascii="Verdana" w:hAnsi="Verdana"/>
                <w:sz w:val="18"/>
                <w:szCs w:val="18"/>
              </w:rPr>
            </w:pPr>
            <w:r>
              <w:rPr>
                <w:rFonts w:ascii="Verdana" w:hAnsi="Verdana"/>
                <w:sz w:val="18"/>
                <w:szCs w:val="18"/>
              </w:rPr>
              <w:t>700</w:t>
            </w:r>
          </w:p>
        </w:tc>
        <w:tc>
          <w:tcPr>
            <w:tcW w:w="1276" w:type="dxa"/>
            <w:vAlign w:val="center"/>
          </w:tcPr>
          <w:p w:rsidR="00A22DF6" w:rsidRPr="00C44004" w:rsidRDefault="008D7A88" w:rsidP="00271F7E">
            <w:pPr>
              <w:jc w:val="center"/>
              <w:rPr>
                <w:rFonts w:ascii="Verdana" w:hAnsi="Verdana"/>
                <w:sz w:val="18"/>
                <w:szCs w:val="18"/>
              </w:rPr>
            </w:pPr>
            <w:r>
              <w:rPr>
                <w:rFonts w:ascii="Verdana" w:hAnsi="Verdana"/>
                <w:sz w:val="18"/>
                <w:szCs w:val="18"/>
              </w:rPr>
              <w:t>166,00</w:t>
            </w:r>
          </w:p>
        </w:tc>
        <w:tc>
          <w:tcPr>
            <w:tcW w:w="1275" w:type="dxa"/>
            <w:vAlign w:val="center"/>
          </w:tcPr>
          <w:p w:rsidR="00A22DF6" w:rsidRPr="00C44004" w:rsidRDefault="008D7A88" w:rsidP="005623A5">
            <w:pPr>
              <w:jc w:val="center"/>
              <w:rPr>
                <w:rFonts w:ascii="Verdana" w:hAnsi="Verdana"/>
                <w:sz w:val="18"/>
                <w:szCs w:val="18"/>
              </w:rPr>
            </w:pPr>
            <w:r>
              <w:rPr>
                <w:rFonts w:ascii="Verdana" w:hAnsi="Verdana"/>
                <w:sz w:val="18"/>
                <w:szCs w:val="18"/>
              </w:rPr>
              <w:t>116200,00</w:t>
            </w:r>
          </w:p>
        </w:tc>
      </w:tr>
    </w:tbl>
    <w:p w:rsidR="00B2717E" w:rsidRDefault="00B2717E" w:rsidP="00CF195F">
      <w:pPr>
        <w:pStyle w:val="ConsPlusNormal"/>
        <w:widowControl/>
        <w:ind w:firstLine="0"/>
        <w:jc w:val="center"/>
      </w:pPr>
    </w:p>
    <w:p w:rsidR="00B2717E" w:rsidRDefault="00B2717E" w:rsidP="00CF195F">
      <w:pPr>
        <w:pStyle w:val="ConsPlusNormal"/>
        <w:widowControl/>
        <w:ind w:firstLine="0"/>
        <w:jc w:val="cente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552"/>
        <w:gridCol w:w="3119"/>
        <w:gridCol w:w="1560"/>
        <w:gridCol w:w="7654"/>
      </w:tblGrid>
      <w:tr w:rsidR="00B2717E" w:rsidRPr="00C44004" w:rsidTr="005623A5">
        <w:trPr>
          <w:trHeight w:val="571"/>
        </w:trPr>
        <w:tc>
          <w:tcPr>
            <w:tcW w:w="566"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w:t>
            </w:r>
          </w:p>
          <w:p w:rsidR="00B2717E" w:rsidRPr="00C44004" w:rsidRDefault="00B2717E" w:rsidP="005623A5">
            <w:pPr>
              <w:jc w:val="center"/>
              <w:rPr>
                <w:rFonts w:ascii="Verdana" w:hAnsi="Verdana"/>
                <w:sz w:val="18"/>
                <w:szCs w:val="18"/>
              </w:rPr>
            </w:pPr>
            <w:proofErr w:type="spellStart"/>
            <w:proofErr w:type="gramStart"/>
            <w:r w:rsidRPr="00C44004">
              <w:rPr>
                <w:rFonts w:ascii="Verdana" w:hAnsi="Verdana"/>
                <w:sz w:val="18"/>
                <w:szCs w:val="18"/>
              </w:rPr>
              <w:t>п</w:t>
            </w:r>
            <w:proofErr w:type="spellEnd"/>
            <w:proofErr w:type="gramEnd"/>
            <w:r w:rsidRPr="00C44004">
              <w:rPr>
                <w:rFonts w:ascii="Verdana" w:hAnsi="Verdana"/>
                <w:sz w:val="18"/>
                <w:szCs w:val="18"/>
              </w:rPr>
              <w:t>/</w:t>
            </w:r>
            <w:proofErr w:type="spellStart"/>
            <w:r w:rsidRPr="00C44004">
              <w:rPr>
                <w:rFonts w:ascii="Verdana" w:hAnsi="Verdana"/>
                <w:sz w:val="18"/>
                <w:szCs w:val="18"/>
              </w:rPr>
              <w:t>п</w:t>
            </w:r>
            <w:proofErr w:type="spellEnd"/>
          </w:p>
        </w:tc>
        <w:tc>
          <w:tcPr>
            <w:tcW w:w="5671" w:type="dxa"/>
            <w:gridSpan w:val="2"/>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w:t>
            </w:r>
          </w:p>
        </w:tc>
        <w:tc>
          <w:tcPr>
            <w:tcW w:w="1560"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ОКПД</w:t>
            </w:r>
            <w:proofErr w:type="gramStart"/>
            <w:r w:rsidRPr="00C44004">
              <w:rPr>
                <w:rFonts w:ascii="Verdana" w:hAnsi="Verdana"/>
                <w:sz w:val="18"/>
                <w:szCs w:val="18"/>
              </w:rPr>
              <w:t>2</w:t>
            </w:r>
            <w:proofErr w:type="gramEnd"/>
            <w:r w:rsidRPr="00C44004">
              <w:rPr>
                <w:rFonts w:ascii="Verdana" w:hAnsi="Verdana"/>
                <w:sz w:val="18"/>
                <w:szCs w:val="18"/>
              </w:rPr>
              <w:t xml:space="preserve">, КТРУ </w:t>
            </w:r>
          </w:p>
        </w:tc>
        <w:tc>
          <w:tcPr>
            <w:tcW w:w="7654" w:type="dxa"/>
            <w:vMerge w:val="restart"/>
            <w:vAlign w:val="center"/>
          </w:tcPr>
          <w:p w:rsidR="00B2717E" w:rsidRPr="00C44004" w:rsidRDefault="00B2717E" w:rsidP="005623A5">
            <w:pPr>
              <w:jc w:val="center"/>
              <w:rPr>
                <w:rFonts w:ascii="Verdana" w:hAnsi="Verdana"/>
                <w:color w:val="000000"/>
                <w:sz w:val="18"/>
                <w:szCs w:val="18"/>
              </w:rPr>
            </w:pPr>
            <w:r w:rsidRPr="00C44004">
              <w:rPr>
                <w:rFonts w:ascii="Verdana" w:hAnsi="Verdana"/>
                <w:sz w:val="18"/>
                <w:szCs w:val="18"/>
              </w:rPr>
              <w:t>Функциональные, технические характеристики объекта закупки</w:t>
            </w:r>
          </w:p>
        </w:tc>
      </w:tr>
      <w:tr w:rsidR="00B2717E" w:rsidRPr="00C44004" w:rsidTr="005623A5">
        <w:trPr>
          <w:trHeight w:val="834"/>
        </w:trPr>
        <w:tc>
          <w:tcPr>
            <w:tcW w:w="566" w:type="dxa"/>
            <w:vMerge/>
            <w:vAlign w:val="center"/>
          </w:tcPr>
          <w:p w:rsidR="00B2717E" w:rsidRPr="00C44004" w:rsidRDefault="00B2717E" w:rsidP="005623A5">
            <w:pPr>
              <w:jc w:val="center"/>
              <w:rPr>
                <w:rFonts w:ascii="Verdana" w:hAnsi="Verdana"/>
                <w:sz w:val="18"/>
                <w:szCs w:val="18"/>
              </w:rPr>
            </w:pPr>
          </w:p>
        </w:tc>
        <w:tc>
          <w:tcPr>
            <w:tcW w:w="2552"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 указанное в заявке Поставщика</w:t>
            </w:r>
          </w:p>
        </w:tc>
        <w:tc>
          <w:tcPr>
            <w:tcW w:w="3119" w:type="dxa"/>
            <w:vAlign w:val="center"/>
          </w:tcPr>
          <w:p w:rsidR="00B2717E" w:rsidRPr="00C44004" w:rsidRDefault="00B2717E" w:rsidP="008D7A88">
            <w:pPr>
              <w:jc w:val="center"/>
              <w:rPr>
                <w:rFonts w:ascii="Verdana" w:hAnsi="Verdana"/>
                <w:color w:val="000000"/>
                <w:sz w:val="18"/>
                <w:szCs w:val="18"/>
              </w:rPr>
            </w:pPr>
            <w:r w:rsidRPr="00C44004">
              <w:rPr>
                <w:rFonts w:ascii="Verdana" w:hAnsi="Verdana"/>
                <w:sz w:val="18"/>
                <w:szCs w:val="18"/>
              </w:rPr>
              <w:t xml:space="preserve">Наименование товара, указанное в </w:t>
            </w:r>
            <w:r w:rsidRPr="00C44004">
              <w:rPr>
                <w:rFonts w:ascii="Verdana" w:hAnsi="Verdana"/>
                <w:color w:val="000000"/>
                <w:sz w:val="18"/>
                <w:szCs w:val="18"/>
              </w:rPr>
              <w:t xml:space="preserve">извещении о </w:t>
            </w:r>
            <w:r w:rsidR="008D7A88">
              <w:rPr>
                <w:rFonts w:ascii="Verdana" w:hAnsi="Verdana"/>
                <w:color w:val="000000"/>
                <w:sz w:val="18"/>
                <w:szCs w:val="18"/>
              </w:rPr>
              <w:t xml:space="preserve">закупке </w:t>
            </w:r>
            <w:r w:rsidRPr="00C44004">
              <w:rPr>
                <w:rFonts w:ascii="Verdana" w:hAnsi="Verdana"/>
                <w:sz w:val="18"/>
                <w:szCs w:val="18"/>
              </w:rPr>
              <w:t xml:space="preserve"> Заказчика</w:t>
            </w:r>
          </w:p>
        </w:tc>
        <w:tc>
          <w:tcPr>
            <w:tcW w:w="1560" w:type="dxa"/>
            <w:vMerge/>
          </w:tcPr>
          <w:p w:rsidR="00B2717E" w:rsidRPr="00C44004" w:rsidRDefault="00B2717E" w:rsidP="005623A5">
            <w:pPr>
              <w:jc w:val="center"/>
              <w:rPr>
                <w:rFonts w:ascii="Verdana" w:hAnsi="Verdana"/>
                <w:color w:val="000000"/>
                <w:sz w:val="18"/>
                <w:szCs w:val="18"/>
                <w:lang w:eastAsia="ru-RU"/>
              </w:rPr>
            </w:pPr>
          </w:p>
        </w:tc>
        <w:tc>
          <w:tcPr>
            <w:tcW w:w="7654" w:type="dxa"/>
            <w:vMerge/>
            <w:vAlign w:val="center"/>
          </w:tcPr>
          <w:p w:rsidR="00B2717E" w:rsidRPr="00C44004" w:rsidRDefault="00B2717E" w:rsidP="005623A5">
            <w:pPr>
              <w:jc w:val="center"/>
              <w:rPr>
                <w:rFonts w:ascii="Verdana" w:hAnsi="Verdana"/>
                <w:color w:val="000000"/>
                <w:sz w:val="18"/>
                <w:szCs w:val="18"/>
                <w:lang w:eastAsia="ru-RU"/>
              </w:rPr>
            </w:pP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552"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w:t>
            </w:r>
          </w:p>
        </w:tc>
        <w:tc>
          <w:tcPr>
            <w:tcW w:w="311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1560" w:type="dxa"/>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765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r>
      <w:tr w:rsidR="008D7A88" w:rsidRPr="00C44004" w:rsidTr="007945EE">
        <w:trPr>
          <w:trHeight w:val="251"/>
        </w:trPr>
        <w:tc>
          <w:tcPr>
            <w:tcW w:w="566" w:type="dxa"/>
            <w:vAlign w:val="center"/>
          </w:tcPr>
          <w:p w:rsidR="008D7A88" w:rsidRPr="00C44004" w:rsidRDefault="008D7A88" w:rsidP="005623A5">
            <w:pPr>
              <w:jc w:val="center"/>
              <w:rPr>
                <w:rFonts w:ascii="Verdana" w:hAnsi="Verdana"/>
                <w:sz w:val="18"/>
                <w:szCs w:val="18"/>
              </w:rPr>
            </w:pPr>
            <w:r w:rsidRPr="00C44004">
              <w:rPr>
                <w:rFonts w:ascii="Verdana" w:hAnsi="Verdana"/>
                <w:sz w:val="18"/>
                <w:szCs w:val="18"/>
              </w:rPr>
              <w:t>1</w:t>
            </w:r>
          </w:p>
        </w:tc>
        <w:tc>
          <w:tcPr>
            <w:tcW w:w="2552" w:type="dxa"/>
            <w:vAlign w:val="center"/>
          </w:tcPr>
          <w:p w:rsidR="008D7A88" w:rsidRPr="00C44004" w:rsidRDefault="008D7A88" w:rsidP="00795261">
            <w:pPr>
              <w:jc w:val="center"/>
              <w:rPr>
                <w:rFonts w:ascii="Verdana" w:hAnsi="Verdana"/>
                <w:sz w:val="18"/>
                <w:szCs w:val="18"/>
              </w:rPr>
            </w:pPr>
            <w:r>
              <w:rPr>
                <w:rFonts w:ascii="Verdana" w:hAnsi="Verdana"/>
                <w:sz w:val="18"/>
                <w:szCs w:val="18"/>
              </w:rPr>
              <w:t>Спирт этиловый 70% 90 гр. Наружное.</w:t>
            </w:r>
          </w:p>
        </w:tc>
        <w:tc>
          <w:tcPr>
            <w:tcW w:w="3119" w:type="dxa"/>
            <w:vAlign w:val="center"/>
          </w:tcPr>
          <w:p w:rsidR="008D7A88" w:rsidRPr="00C44004" w:rsidRDefault="008D7A88" w:rsidP="00795261">
            <w:pPr>
              <w:jc w:val="center"/>
              <w:rPr>
                <w:rFonts w:ascii="Verdana" w:hAnsi="Verdana"/>
                <w:sz w:val="18"/>
                <w:szCs w:val="18"/>
              </w:rPr>
            </w:pPr>
            <w:r>
              <w:rPr>
                <w:rFonts w:ascii="Verdana" w:hAnsi="Verdana"/>
                <w:sz w:val="18"/>
                <w:szCs w:val="18"/>
              </w:rPr>
              <w:t>Спирт этиловый 70% 90 гр. Наружное.</w:t>
            </w:r>
          </w:p>
        </w:tc>
        <w:tc>
          <w:tcPr>
            <w:tcW w:w="1560" w:type="dxa"/>
          </w:tcPr>
          <w:p w:rsidR="008D7A88" w:rsidRPr="00C44004" w:rsidRDefault="008D7A88" w:rsidP="005623A5">
            <w:pPr>
              <w:jc w:val="center"/>
              <w:rPr>
                <w:rFonts w:ascii="Verdana" w:hAnsi="Verdana"/>
                <w:sz w:val="18"/>
                <w:szCs w:val="18"/>
              </w:rPr>
            </w:pPr>
            <w:r w:rsidRPr="00C44004">
              <w:rPr>
                <w:rFonts w:ascii="Verdana" w:hAnsi="Verdana"/>
                <w:sz w:val="18"/>
                <w:szCs w:val="18"/>
              </w:rPr>
              <w:t>21.20.99.000</w:t>
            </w:r>
          </w:p>
        </w:tc>
        <w:tc>
          <w:tcPr>
            <w:tcW w:w="7654" w:type="dxa"/>
          </w:tcPr>
          <w:p w:rsidR="008D7A88" w:rsidRPr="00C44004" w:rsidRDefault="008D7A88" w:rsidP="005F64D5">
            <w:pPr>
              <w:jc w:val="both"/>
              <w:rPr>
                <w:rFonts w:ascii="Verdana" w:hAnsi="Verdana"/>
                <w:sz w:val="18"/>
                <w:szCs w:val="18"/>
              </w:rPr>
            </w:pPr>
            <w:r w:rsidRPr="00C44004">
              <w:rPr>
                <w:rFonts w:ascii="Verdana" w:hAnsi="Verdana"/>
                <w:sz w:val="18"/>
                <w:szCs w:val="18"/>
              </w:rPr>
              <w:t xml:space="preserve">Состав: </w:t>
            </w:r>
            <w:r>
              <w:rPr>
                <w:rFonts w:ascii="Verdana" w:hAnsi="Verdana"/>
                <w:sz w:val="18"/>
                <w:szCs w:val="18"/>
              </w:rPr>
              <w:t>спирт этиловый 95 % 60,75 гр., вода очищенная 29,25 мл.</w:t>
            </w:r>
            <w:r w:rsidRPr="00C44004">
              <w:rPr>
                <w:rFonts w:ascii="Verdana" w:hAnsi="Verdana"/>
                <w:sz w:val="18"/>
                <w:szCs w:val="18"/>
              </w:rPr>
              <w:t xml:space="preserve"> Лекарственная форма: </w:t>
            </w:r>
            <w:r>
              <w:rPr>
                <w:rFonts w:ascii="Verdana" w:hAnsi="Verdana"/>
                <w:sz w:val="18"/>
                <w:szCs w:val="18"/>
              </w:rPr>
              <w:t xml:space="preserve">раствор </w:t>
            </w:r>
            <w:r w:rsidRPr="00C44004">
              <w:rPr>
                <w:rFonts w:ascii="Verdana" w:hAnsi="Verdana"/>
                <w:sz w:val="18"/>
                <w:szCs w:val="18"/>
              </w:rPr>
              <w:t>для наружн</w:t>
            </w:r>
            <w:r>
              <w:rPr>
                <w:rFonts w:ascii="Verdana" w:hAnsi="Verdana"/>
                <w:sz w:val="18"/>
                <w:szCs w:val="18"/>
              </w:rPr>
              <w:t xml:space="preserve">ого применения Упаковка: флакон. </w:t>
            </w:r>
            <w:r w:rsidRPr="00C44004">
              <w:rPr>
                <w:rFonts w:ascii="Verdana" w:hAnsi="Verdana"/>
                <w:sz w:val="18"/>
                <w:szCs w:val="18"/>
              </w:rPr>
              <w:t xml:space="preserve">Срок годности: </w:t>
            </w:r>
            <w:r>
              <w:rPr>
                <w:rFonts w:ascii="Verdana" w:hAnsi="Verdana"/>
                <w:sz w:val="18"/>
                <w:szCs w:val="18"/>
              </w:rPr>
              <w:t>14</w:t>
            </w:r>
            <w:r w:rsidRPr="00C44004">
              <w:rPr>
                <w:rFonts w:ascii="Verdana" w:hAnsi="Verdana"/>
                <w:sz w:val="18"/>
                <w:szCs w:val="18"/>
              </w:rPr>
              <w:t>.00, Сутки</w:t>
            </w:r>
            <w:r w:rsidR="005F64D5">
              <w:rPr>
                <w:rFonts w:ascii="Verdana" w:hAnsi="Verdana"/>
                <w:sz w:val="18"/>
                <w:szCs w:val="18"/>
              </w:rPr>
              <w:t>.</w:t>
            </w:r>
          </w:p>
        </w:tc>
      </w:tr>
    </w:tbl>
    <w:p w:rsidR="00B2717E" w:rsidRDefault="00B2717E" w:rsidP="00CF195F">
      <w:pPr>
        <w:pStyle w:val="ConsPlusNormal"/>
        <w:widowControl/>
        <w:ind w:firstLine="0"/>
        <w:jc w:val="center"/>
      </w:pPr>
    </w:p>
    <w:p w:rsidR="001A071F" w:rsidRDefault="001A071F" w:rsidP="00912DD5">
      <w:pPr>
        <w:pStyle w:val="ConsPlusNormal"/>
        <w:widowControl/>
        <w:ind w:firstLine="0"/>
        <w:jc w:val="center"/>
        <w:rPr>
          <w:rFonts w:ascii="Verdana" w:hAnsi="Verdana"/>
          <w:sz w:val="16"/>
          <w:szCs w:val="16"/>
        </w:rPr>
      </w:pPr>
    </w:p>
    <w:p w:rsidR="001A071F" w:rsidRDefault="001A071F" w:rsidP="00912DD5">
      <w:pPr>
        <w:pStyle w:val="ConsPlusNormal"/>
        <w:widowControl/>
        <w:ind w:firstLine="0"/>
        <w:jc w:val="center"/>
        <w:rPr>
          <w:rFonts w:ascii="Verdana" w:hAnsi="Verdana"/>
          <w:sz w:val="16"/>
          <w:szCs w:val="16"/>
        </w:rPr>
      </w:pPr>
    </w:p>
    <w:p w:rsidR="001A071F" w:rsidRDefault="001A071F" w:rsidP="00912DD5">
      <w:pPr>
        <w:pStyle w:val="ConsPlusNormal"/>
        <w:widowControl/>
        <w:ind w:firstLine="0"/>
        <w:jc w:val="center"/>
        <w:rPr>
          <w:rFonts w:ascii="Verdana" w:hAnsi="Verdana"/>
          <w:sz w:val="16"/>
          <w:szCs w:val="16"/>
        </w:rPr>
      </w:pPr>
    </w:p>
    <w:p w:rsidR="00C01B00" w:rsidRPr="00C01B00" w:rsidRDefault="00C01B00" w:rsidP="00C01B00">
      <w:pPr>
        <w:pStyle w:val="a5"/>
        <w:jc w:val="center"/>
        <w:rPr>
          <w:rFonts w:ascii="Verdana" w:hAnsi="Verdana"/>
          <w:b/>
          <w:noProof/>
          <w:sz w:val="16"/>
          <w:szCs w:val="16"/>
        </w:rPr>
      </w:pPr>
    </w:p>
    <w:tbl>
      <w:tblPr>
        <w:tblW w:w="0" w:type="auto"/>
        <w:tblLook w:val="04A0"/>
      </w:tblPr>
      <w:tblGrid>
        <w:gridCol w:w="6558"/>
        <w:gridCol w:w="9077"/>
      </w:tblGrid>
      <w:tr w:rsidR="00912DD5" w:rsidRPr="005D3536" w:rsidTr="000545F3">
        <w:tc>
          <w:tcPr>
            <w:tcW w:w="6558" w:type="dxa"/>
          </w:tcPr>
          <w:p w:rsidR="00912DD5" w:rsidRPr="005D3536" w:rsidRDefault="00912DD5" w:rsidP="000545F3">
            <w:pPr>
              <w:pStyle w:val="ConsPlusNormal"/>
              <w:widowControl/>
              <w:ind w:firstLine="0"/>
              <w:jc w:val="center"/>
              <w:rPr>
                <w:rFonts w:ascii="Verdana" w:hAnsi="Verdana"/>
                <w:sz w:val="16"/>
                <w:szCs w:val="16"/>
              </w:rPr>
            </w:pPr>
            <w:r w:rsidRPr="005D3536">
              <w:rPr>
                <w:rFonts w:ascii="Verdana" w:hAnsi="Verdana"/>
                <w:sz w:val="16"/>
                <w:szCs w:val="16"/>
              </w:rPr>
              <w:t>Заказчик:</w:t>
            </w:r>
          </w:p>
          <w:p w:rsidR="00912DD5" w:rsidRPr="005D3536" w:rsidRDefault="00912DD5" w:rsidP="000545F3">
            <w:pPr>
              <w:pStyle w:val="1"/>
              <w:ind w:firstLine="0"/>
              <w:jc w:val="center"/>
              <w:rPr>
                <w:rFonts w:ascii="Verdana" w:eastAsia="Times New Roman" w:hAnsi="Verdana" w:cs="Verdana"/>
                <w:b w:val="0"/>
                <w:bCs w:val="0"/>
                <w:sz w:val="16"/>
                <w:szCs w:val="16"/>
              </w:rPr>
            </w:pPr>
            <w:r w:rsidRPr="005D3536">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5D3536">
              <w:rPr>
                <w:rFonts w:ascii="Verdana" w:eastAsia="Times New Roman" w:hAnsi="Verdana" w:cs="Verdana"/>
                <w:b w:val="0"/>
                <w:bCs w:val="0"/>
                <w:sz w:val="16"/>
                <w:szCs w:val="16"/>
              </w:rPr>
              <w:t>сердечно-сосудистой</w:t>
            </w:r>
            <w:proofErr w:type="spellEnd"/>
            <w:proofErr w:type="gramEnd"/>
            <w:r w:rsidRPr="005D3536">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5D3536" w:rsidRDefault="00912DD5" w:rsidP="000545F3">
            <w:pPr>
              <w:pStyle w:val="1"/>
              <w:ind w:firstLine="0"/>
              <w:jc w:val="center"/>
              <w:rPr>
                <w:rFonts w:ascii="Verdana" w:eastAsia="Times New Roman" w:hAnsi="Verdana"/>
                <w:sz w:val="16"/>
                <w:szCs w:val="16"/>
              </w:rPr>
            </w:pPr>
            <w:r w:rsidRPr="005D3536">
              <w:rPr>
                <w:rFonts w:ascii="Verdana" w:eastAsia="Times New Roman" w:hAnsi="Verdana" w:cs="Verdana"/>
                <w:b w:val="0"/>
                <w:bCs w:val="0"/>
                <w:sz w:val="16"/>
                <w:szCs w:val="16"/>
              </w:rPr>
              <w:t>(</w:t>
            </w:r>
            <w:proofErr w:type="gramStart"/>
            <w:r w:rsidRPr="005D3536">
              <w:rPr>
                <w:rFonts w:ascii="Verdana" w:eastAsia="Times New Roman" w:hAnsi="Verdana" w:cs="Verdana"/>
                <w:b w:val="0"/>
                <w:bCs w:val="0"/>
                <w:sz w:val="16"/>
                <w:szCs w:val="16"/>
              </w:rPr>
              <w:t>г</w:t>
            </w:r>
            <w:proofErr w:type="gramEnd"/>
            <w:r w:rsidRPr="005D3536">
              <w:rPr>
                <w:rFonts w:ascii="Verdana" w:eastAsia="Times New Roman" w:hAnsi="Verdana" w:cs="Verdana"/>
                <w:b w:val="0"/>
                <w:bCs w:val="0"/>
                <w:sz w:val="16"/>
                <w:szCs w:val="16"/>
              </w:rPr>
              <w:t>. Пенза)</w:t>
            </w:r>
          </w:p>
        </w:tc>
        <w:tc>
          <w:tcPr>
            <w:tcW w:w="9077" w:type="dxa"/>
          </w:tcPr>
          <w:p w:rsidR="00912DD5" w:rsidRPr="00C06A8C" w:rsidRDefault="00912DD5" w:rsidP="000545F3">
            <w:pPr>
              <w:pStyle w:val="ConsPlusNormal"/>
              <w:widowControl/>
              <w:ind w:firstLine="0"/>
              <w:jc w:val="center"/>
              <w:rPr>
                <w:rFonts w:ascii="Verdana" w:hAnsi="Verdana"/>
                <w:sz w:val="16"/>
                <w:szCs w:val="16"/>
              </w:rPr>
            </w:pPr>
            <w:r w:rsidRPr="00C06A8C">
              <w:rPr>
                <w:rFonts w:ascii="Verdana" w:hAnsi="Verdana"/>
                <w:sz w:val="16"/>
                <w:szCs w:val="16"/>
              </w:rPr>
              <w:t>Поставщик:</w:t>
            </w:r>
          </w:p>
          <w:p w:rsidR="00F95DC3" w:rsidRPr="00E60C7E" w:rsidRDefault="00F95DC3" w:rsidP="00F95DC3">
            <w:pPr>
              <w:shd w:val="clear" w:color="auto" w:fill="FFFFFF"/>
              <w:jc w:val="center"/>
              <w:rPr>
                <w:rFonts w:ascii="Verdana" w:hAnsi="Verdana"/>
                <w:sz w:val="16"/>
                <w:szCs w:val="16"/>
              </w:rPr>
            </w:pPr>
            <w:r w:rsidRPr="00E60C7E">
              <w:rPr>
                <w:rFonts w:ascii="Verdana" w:hAnsi="Verdana"/>
                <w:sz w:val="16"/>
                <w:szCs w:val="16"/>
              </w:rPr>
              <w:t>Акционерное общество</w:t>
            </w:r>
          </w:p>
          <w:p w:rsidR="00F95DC3" w:rsidRPr="00E60C7E" w:rsidRDefault="00F95DC3" w:rsidP="00F95DC3">
            <w:pPr>
              <w:shd w:val="clear" w:color="auto" w:fill="FFFFFF"/>
              <w:jc w:val="center"/>
              <w:rPr>
                <w:rFonts w:ascii="Verdana" w:hAnsi="Verdana"/>
                <w:sz w:val="16"/>
                <w:szCs w:val="16"/>
              </w:rPr>
            </w:pPr>
            <w:r w:rsidRPr="00E60C7E">
              <w:rPr>
                <w:rFonts w:ascii="Verdana" w:hAnsi="Verdana"/>
                <w:sz w:val="16"/>
                <w:szCs w:val="16"/>
              </w:rPr>
              <w:t>«Губернские аптеки»</w:t>
            </w:r>
          </w:p>
          <w:p w:rsidR="00912DD5" w:rsidRPr="00576CB8" w:rsidRDefault="00912DD5" w:rsidP="000545F3">
            <w:pPr>
              <w:pStyle w:val="ConsPlusNonformat"/>
              <w:jc w:val="center"/>
              <w:rPr>
                <w:rFonts w:ascii="Verdana" w:hAnsi="Verdana" w:cs="Arial"/>
                <w:sz w:val="14"/>
                <w:szCs w:val="14"/>
              </w:rPr>
            </w:pPr>
            <w:r w:rsidRPr="00C06A8C">
              <w:rPr>
                <w:rFonts w:ascii="Verdana" w:hAnsi="Verdana" w:cs="Arial"/>
                <w:sz w:val="16"/>
                <w:szCs w:val="16"/>
              </w:rPr>
              <w:tab/>
            </w:r>
          </w:p>
          <w:p w:rsidR="00912DD5" w:rsidRPr="00C06A8C" w:rsidRDefault="00912DD5" w:rsidP="005755BB">
            <w:pPr>
              <w:pStyle w:val="ConsPlusNonformat"/>
              <w:jc w:val="center"/>
              <w:rPr>
                <w:sz w:val="16"/>
                <w:szCs w:val="16"/>
              </w:rPr>
            </w:pPr>
          </w:p>
        </w:tc>
      </w:tr>
      <w:tr w:rsidR="00912DD5" w:rsidRPr="005D3536" w:rsidTr="000545F3">
        <w:tc>
          <w:tcPr>
            <w:tcW w:w="6558" w:type="dxa"/>
          </w:tcPr>
          <w:p w:rsidR="00912DD5" w:rsidRPr="005D3536" w:rsidRDefault="00912DD5" w:rsidP="000545F3">
            <w:pPr>
              <w:pStyle w:val="ConsPlusNormal"/>
              <w:widowControl/>
              <w:ind w:firstLine="0"/>
              <w:jc w:val="center"/>
              <w:rPr>
                <w:rFonts w:ascii="Verdana" w:hAnsi="Verdana"/>
                <w:sz w:val="16"/>
                <w:szCs w:val="16"/>
              </w:rPr>
            </w:pPr>
          </w:p>
          <w:p w:rsidR="00912DD5" w:rsidRPr="005D3536" w:rsidRDefault="00912DD5" w:rsidP="000545F3">
            <w:pPr>
              <w:pStyle w:val="ConsPlusNormal"/>
              <w:widowControl/>
              <w:ind w:firstLine="0"/>
              <w:jc w:val="center"/>
              <w:rPr>
                <w:rFonts w:ascii="Verdana" w:hAnsi="Verdana"/>
                <w:sz w:val="16"/>
                <w:szCs w:val="16"/>
              </w:rPr>
            </w:pPr>
            <w:r w:rsidRPr="005D3536">
              <w:rPr>
                <w:rFonts w:ascii="Verdana" w:hAnsi="Verdana"/>
                <w:sz w:val="16"/>
                <w:szCs w:val="16"/>
              </w:rPr>
              <w:t>Главный врач ______________________ В.В. Базылев</w:t>
            </w:r>
          </w:p>
          <w:p w:rsidR="00912DD5" w:rsidRPr="005D3536" w:rsidRDefault="00912DD5" w:rsidP="000545F3">
            <w:pPr>
              <w:pStyle w:val="ConsPlusNormal"/>
              <w:widowControl/>
              <w:ind w:firstLine="0"/>
              <w:jc w:val="center"/>
              <w:rPr>
                <w:rFonts w:ascii="Verdana" w:hAnsi="Verdana"/>
                <w:sz w:val="16"/>
                <w:szCs w:val="16"/>
              </w:rPr>
            </w:pPr>
          </w:p>
        </w:tc>
        <w:tc>
          <w:tcPr>
            <w:tcW w:w="9077" w:type="dxa"/>
          </w:tcPr>
          <w:p w:rsidR="00F95DC3" w:rsidRPr="00E60C7E" w:rsidRDefault="00F95DC3" w:rsidP="00F95DC3">
            <w:pPr>
              <w:shd w:val="clear" w:color="auto" w:fill="FFFFFF"/>
              <w:jc w:val="center"/>
              <w:rPr>
                <w:rFonts w:ascii="Verdana" w:eastAsia="Arial Unicode MS" w:hAnsi="Verdana"/>
                <w:sz w:val="16"/>
                <w:szCs w:val="16"/>
              </w:rPr>
            </w:pPr>
            <w:r w:rsidRPr="00E60C7E">
              <w:rPr>
                <w:rFonts w:ascii="Verdana" w:eastAsia="Arial Unicode MS" w:hAnsi="Verdana"/>
                <w:sz w:val="16"/>
                <w:szCs w:val="16"/>
              </w:rPr>
              <w:t>Генеральный директор</w:t>
            </w:r>
          </w:p>
          <w:p w:rsidR="00F95DC3" w:rsidRPr="00E60C7E" w:rsidRDefault="00F95DC3" w:rsidP="00F95DC3">
            <w:pPr>
              <w:shd w:val="clear" w:color="auto" w:fill="FFFFFF"/>
              <w:jc w:val="center"/>
              <w:rPr>
                <w:rFonts w:ascii="Verdana" w:eastAsia="Arial Unicode MS" w:hAnsi="Verdana"/>
                <w:sz w:val="16"/>
                <w:szCs w:val="16"/>
              </w:rPr>
            </w:pPr>
            <w:r w:rsidRPr="00E60C7E">
              <w:rPr>
                <w:rFonts w:ascii="Verdana" w:eastAsia="Arial Unicode MS" w:hAnsi="Verdana"/>
                <w:sz w:val="16"/>
                <w:szCs w:val="16"/>
              </w:rPr>
              <w:t>__________________ А.А. Егоров</w:t>
            </w:r>
          </w:p>
          <w:p w:rsidR="00912DD5" w:rsidRPr="00C06A8C" w:rsidRDefault="00912DD5" w:rsidP="007C0A73">
            <w:pPr>
              <w:pStyle w:val="31"/>
              <w:widowControl w:val="0"/>
              <w:spacing w:after="0"/>
              <w:jc w:val="both"/>
            </w:pPr>
          </w:p>
        </w:tc>
      </w:tr>
    </w:tbl>
    <w:p w:rsidR="001A071F" w:rsidRDefault="001A071F" w:rsidP="00CF195F">
      <w:pPr>
        <w:pStyle w:val="ConsPlusNormal"/>
        <w:widowControl/>
        <w:ind w:firstLine="0"/>
        <w:jc w:val="center"/>
      </w:pPr>
    </w:p>
    <w:sectPr w:rsidR="001A071F" w:rsidSect="00E554F2">
      <w:footnotePr>
        <w:pos w:val="beneathText"/>
      </w:footnotePr>
      <w:pgSz w:w="16837" w:h="11905" w:orient="landscape"/>
      <w:pgMar w:top="567" w:right="567" w:bottom="1985"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502"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40F53"/>
    <w:rsid w:val="00045013"/>
    <w:rsid w:val="000510F9"/>
    <w:rsid w:val="00051AFF"/>
    <w:rsid w:val="000545F3"/>
    <w:rsid w:val="00057BF2"/>
    <w:rsid w:val="00060396"/>
    <w:rsid w:val="00074BEE"/>
    <w:rsid w:val="00077519"/>
    <w:rsid w:val="000827A4"/>
    <w:rsid w:val="00086E38"/>
    <w:rsid w:val="00090DFC"/>
    <w:rsid w:val="000932BC"/>
    <w:rsid w:val="0009461F"/>
    <w:rsid w:val="000946D2"/>
    <w:rsid w:val="00097EC7"/>
    <w:rsid w:val="000A321B"/>
    <w:rsid w:val="000A38FA"/>
    <w:rsid w:val="000A555F"/>
    <w:rsid w:val="000A5EEF"/>
    <w:rsid w:val="000A65F5"/>
    <w:rsid w:val="000B783A"/>
    <w:rsid w:val="000C603B"/>
    <w:rsid w:val="000C7611"/>
    <w:rsid w:val="000D11BA"/>
    <w:rsid w:val="000D302D"/>
    <w:rsid w:val="000D62CA"/>
    <w:rsid w:val="000D6E3A"/>
    <w:rsid w:val="000E0F23"/>
    <w:rsid w:val="000E4109"/>
    <w:rsid w:val="000F5FB6"/>
    <w:rsid w:val="001024D9"/>
    <w:rsid w:val="001036E2"/>
    <w:rsid w:val="0011128E"/>
    <w:rsid w:val="001127CF"/>
    <w:rsid w:val="001147B7"/>
    <w:rsid w:val="001476CE"/>
    <w:rsid w:val="00147B15"/>
    <w:rsid w:val="00150B7E"/>
    <w:rsid w:val="001520A4"/>
    <w:rsid w:val="0015350B"/>
    <w:rsid w:val="00154D64"/>
    <w:rsid w:val="001565D8"/>
    <w:rsid w:val="001570C8"/>
    <w:rsid w:val="00157A96"/>
    <w:rsid w:val="00157F28"/>
    <w:rsid w:val="0016706E"/>
    <w:rsid w:val="00172459"/>
    <w:rsid w:val="00177D90"/>
    <w:rsid w:val="00183FA3"/>
    <w:rsid w:val="00184CB7"/>
    <w:rsid w:val="001911A2"/>
    <w:rsid w:val="001916DB"/>
    <w:rsid w:val="001A071F"/>
    <w:rsid w:val="001A0958"/>
    <w:rsid w:val="001A6A3C"/>
    <w:rsid w:val="001B5A73"/>
    <w:rsid w:val="001B6FEC"/>
    <w:rsid w:val="001C763A"/>
    <w:rsid w:val="001D3197"/>
    <w:rsid w:val="001D3BF0"/>
    <w:rsid w:val="001E1188"/>
    <w:rsid w:val="00202613"/>
    <w:rsid w:val="00203664"/>
    <w:rsid w:val="0021071B"/>
    <w:rsid w:val="0021382A"/>
    <w:rsid w:val="00215109"/>
    <w:rsid w:val="0022050B"/>
    <w:rsid w:val="00220B3A"/>
    <w:rsid w:val="00223B10"/>
    <w:rsid w:val="00231D4C"/>
    <w:rsid w:val="00236137"/>
    <w:rsid w:val="00245B0E"/>
    <w:rsid w:val="002464EA"/>
    <w:rsid w:val="002561BE"/>
    <w:rsid w:val="00271F7E"/>
    <w:rsid w:val="0027326A"/>
    <w:rsid w:val="0027356A"/>
    <w:rsid w:val="00275EF5"/>
    <w:rsid w:val="0027635D"/>
    <w:rsid w:val="002944FD"/>
    <w:rsid w:val="00295016"/>
    <w:rsid w:val="00296E64"/>
    <w:rsid w:val="002B36B7"/>
    <w:rsid w:val="002B6221"/>
    <w:rsid w:val="002C2024"/>
    <w:rsid w:val="002C32A3"/>
    <w:rsid w:val="002C4192"/>
    <w:rsid w:val="002D254F"/>
    <w:rsid w:val="002D4CE2"/>
    <w:rsid w:val="002E2706"/>
    <w:rsid w:val="002E5F80"/>
    <w:rsid w:val="002F327C"/>
    <w:rsid w:val="002F6DD2"/>
    <w:rsid w:val="0030260D"/>
    <w:rsid w:val="00305643"/>
    <w:rsid w:val="00305905"/>
    <w:rsid w:val="00305F45"/>
    <w:rsid w:val="00307F01"/>
    <w:rsid w:val="0031254D"/>
    <w:rsid w:val="00361DCD"/>
    <w:rsid w:val="00362351"/>
    <w:rsid w:val="003719CB"/>
    <w:rsid w:val="00373A56"/>
    <w:rsid w:val="003829AB"/>
    <w:rsid w:val="003834EA"/>
    <w:rsid w:val="003945A7"/>
    <w:rsid w:val="003A0864"/>
    <w:rsid w:val="003B03A5"/>
    <w:rsid w:val="003B5A96"/>
    <w:rsid w:val="003B754A"/>
    <w:rsid w:val="003C541B"/>
    <w:rsid w:val="003C5674"/>
    <w:rsid w:val="003E3141"/>
    <w:rsid w:val="003E55DC"/>
    <w:rsid w:val="003E674D"/>
    <w:rsid w:val="003F4BE5"/>
    <w:rsid w:val="003F68D5"/>
    <w:rsid w:val="004001AD"/>
    <w:rsid w:val="00400692"/>
    <w:rsid w:val="00400E69"/>
    <w:rsid w:val="00405D15"/>
    <w:rsid w:val="004071EA"/>
    <w:rsid w:val="004116A5"/>
    <w:rsid w:val="00413033"/>
    <w:rsid w:val="00415067"/>
    <w:rsid w:val="00415185"/>
    <w:rsid w:val="00430C3E"/>
    <w:rsid w:val="00430E77"/>
    <w:rsid w:val="00431266"/>
    <w:rsid w:val="004360F4"/>
    <w:rsid w:val="0043696A"/>
    <w:rsid w:val="00454D01"/>
    <w:rsid w:val="00454D34"/>
    <w:rsid w:val="00456DC5"/>
    <w:rsid w:val="004767B4"/>
    <w:rsid w:val="00482E60"/>
    <w:rsid w:val="00484653"/>
    <w:rsid w:val="004A0A7B"/>
    <w:rsid w:val="004B4DB4"/>
    <w:rsid w:val="004B680A"/>
    <w:rsid w:val="004C063F"/>
    <w:rsid w:val="004C5122"/>
    <w:rsid w:val="004D441F"/>
    <w:rsid w:val="004D7FDA"/>
    <w:rsid w:val="004E5A9E"/>
    <w:rsid w:val="004E74B5"/>
    <w:rsid w:val="004E7E00"/>
    <w:rsid w:val="004F3F88"/>
    <w:rsid w:val="00500F8B"/>
    <w:rsid w:val="0050563F"/>
    <w:rsid w:val="00507704"/>
    <w:rsid w:val="005171D6"/>
    <w:rsid w:val="005362A5"/>
    <w:rsid w:val="00541906"/>
    <w:rsid w:val="00545B90"/>
    <w:rsid w:val="0055353E"/>
    <w:rsid w:val="00556F59"/>
    <w:rsid w:val="005623A5"/>
    <w:rsid w:val="00565FE4"/>
    <w:rsid w:val="00566D8A"/>
    <w:rsid w:val="00570C81"/>
    <w:rsid w:val="00571163"/>
    <w:rsid w:val="005755BB"/>
    <w:rsid w:val="00576CB8"/>
    <w:rsid w:val="005848BB"/>
    <w:rsid w:val="005A1DC8"/>
    <w:rsid w:val="005B70BC"/>
    <w:rsid w:val="005C15B0"/>
    <w:rsid w:val="005C67ED"/>
    <w:rsid w:val="005D19E6"/>
    <w:rsid w:val="005D1C12"/>
    <w:rsid w:val="005D20A3"/>
    <w:rsid w:val="005D3536"/>
    <w:rsid w:val="005D7EE8"/>
    <w:rsid w:val="005E76DD"/>
    <w:rsid w:val="005F64D5"/>
    <w:rsid w:val="00600DC0"/>
    <w:rsid w:val="00616C8E"/>
    <w:rsid w:val="00635DD7"/>
    <w:rsid w:val="006401B0"/>
    <w:rsid w:val="00640607"/>
    <w:rsid w:val="006449AA"/>
    <w:rsid w:val="006450CF"/>
    <w:rsid w:val="00652755"/>
    <w:rsid w:val="006533AE"/>
    <w:rsid w:val="00657232"/>
    <w:rsid w:val="00657EC6"/>
    <w:rsid w:val="00665C9B"/>
    <w:rsid w:val="0067284F"/>
    <w:rsid w:val="00677B3B"/>
    <w:rsid w:val="0068109A"/>
    <w:rsid w:val="00681787"/>
    <w:rsid w:val="00687DF6"/>
    <w:rsid w:val="00690167"/>
    <w:rsid w:val="00696A0D"/>
    <w:rsid w:val="00696CAE"/>
    <w:rsid w:val="006B280A"/>
    <w:rsid w:val="006B69B9"/>
    <w:rsid w:val="006B71C2"/>
    <w:rsid w:val="006B7C70"/>
    <w:rsid w:val="006C120C"/>
    <w:rsid w:val="006D38FA"/>
    <w:rsid w:val="006E32FB"/>
    <w:rsid w:val="006F032C"/>
    <w:rsid w:val="006F10D8"/>
    <w:rsid w:val="006F1664"/>
    <w:rsid w:val="006F71FD"/>
    <w:rsid w:val="00700090"/>
    <w:rsid w:val="00705334"/>
    <w:rsid w:val="00714826"/>
    <w:rsid w:val="00715A24"/>
    <w:rsid w:val="00721B1C"/>
    <w:rsid w:val="00731521"/>
    <w:rsid w:val="00731CE7"/>
    <w:rsid w:val="00746140"/>
    <w:rsid w:val="007521BD"/>
    <w:rsid w:val="00753381"/>
    <w:rsid w:val="007561C1"/>
    <w:rsid w:val="007578E5"/>
    <w:rsid w:val="007757BC"/>
    <w:rsid w:val="00777E8D"/>
    <w:rsid w:val="007820BC"/>
    <w:rsid w:val="007834DA"/>
    <w:rsid w:val="00783ABC"/>
    <w:rsid w:val="007862AB"/>
    <w:rsid w:val="00794A27"/>
    <w:rsid w:val="00796557"/>
    <w:rsid w:val="007A474E"/>
    <w:rsid w:val="007B29EF"/>
    <w:rsid w:val="007C0A73"/>
    <w:rsid w:val="007C27C3"/>
    <w:rsid w:val="007D03F4"/>
    <w:rsid w:val="007D1488"/>
    <w:rsid w:val="007E0B1C"/>
    <w:rsid w:val="007E1EFB"/>
    <w:rsid w:val="00807E03"/>
    <w:rsid w:val="0082047D"/>
    <w:rsid w:val="008279A7"/>
    <w:rsid w:val="0083704E"/>
    <w:rsid w:val="00842122"/>
    <w:rsid w:val="00847CFC"/>
    <w:rsid w:val="008550FD"/>
    <w:rsid w:val="00860D69"/>
    <w:rsid w:val="008633C5"/>
    <w:rsid w:val="00864589"/>
    <w:rsid w:val="00865DF6"/>
    <w:rsid w:val="008677C2"/>
    <w:rsid w:val="008679B5"/>
    <w:rsid w:val="0087259B"/>
    <w:rsid w:val="00877C5F"/>
    <w:rsid w:val="008800DD"/>
    <w:rsid w:val="00882CF1"/>
    <w:rsid w:val="008853A7"/>
    <w:rsid w:val="00885444"/>
    <w:rsid w:val="008A0DB9"/>
    <w:rsid w:val="008A3205"/>
    <w:rsid w:val="008D621C"/>
    <w:rsid w:val="008D7A88"/>
    <w:rsid w:val="008E2A2C"/>
    <w:rsid w:val="008E499F"/>
    <w:rsid w:val="008F2EAD"/>
    <w:rsid w:val="008F5A08"/>
    <w:rsid w:val="009033A0"/>
    <w:rsid w:val="009034A1"/>
    <w:rsid w:val="00904AC9"/>
    <w:rsid w:val="00906422"/>
    <w:rsid w:val="00912DD5"/>
    <w:rsid w:val="00915ACC"/>
    <w:rsid w:val="00921701"/>
    <w:rsid w:val="00922604"/>
    <w:rsid w:val="00922CFA"/>
    <w:rsid w:val="00925332"/>
    <w:rsid w:val="0092638E"/>
    <w:rsid w:val="00933BEF"/>
    <w:rsid w:val="0093519E"/>
    <w:rsid w:val="009442B7"/>
    <w:rsid w:val="00950E70"/>
    <w:rsid w:val="0095475B"/>
    <w:rsid w:val="00955D3C"/>
    <w:rsid w:val="0096660D"/>
    <w:rsid w:val="00975A45"/>
    <w:rsid w:val="009A28E5"/>
    <w:rsid w:val="009A710A"/>
    <w:rsid w:val="009B0D07"/>
    <w:rsid w:val="009B6D08"/>
    <w:rsid w:val="009C1B21"/>
    <w:rsid w:val="009D095B"/>
    <w:rsid w:val="009D1A9B"/>
    <w:rsid w:val="009D1B45"/>
    <w:rsid w:val="009E416F"/>
    <w:rsid w:val="00A00530"/>
    <w:rsid w:val="00A02CCE"/>
    <w:rsid w:val="00A043F3"/>
    <w:rsid w:val="00A06161"/>
    <w:rsid w:val="00A07402"/>
    <w:rsid w:val="00A21EB6"/>
    <w:rsid w:val="00A22DF6"/>
    <w:rsid w:val="00A310CF"/>
    <w:rsid w:val="00A325D5"/>
    <w:rsid w:val="00A42F4D"/>
    <w:rsid w:val="00A45815"/>
    <w:rsid w:val="00A52E6A"/>
    <w:rsid w:val="00A63BC6"/>
    <w:rsid w:val="00A77DF7"/>
    <w:rsid w:val="00A81836"/>
    <w:rsid w:val="00A87EAC"/>
    <w:rsid w:val="00AA6329"/>
    <w:rsid w:val="00AB1E4C"/>
    <w:rsid w:val="00AB32EB"/>
    <w:rsid w:val="00AD61C1"/>
    <w:rsid w:val="00AF6F12"/>
    <w:rsid w:val="00B03D04"/>
    <w:rsid w:val="00B07EDD"/>
    <w:rsid w:val="00B13CA1"/>
    <w:rsid w:val="00B14442"/>
    <w:rsid w:val="00B14C3C"/>
    <w:rsid w:val="00B2717E"/>
    <w:rsid w:val="00B32D68"/>
    <w:rsid w:val="00B40BC9"/>
    <w:rsid w:val="00B446EC"/>
    <w:rsid w:val="00B53FCD"/>
    <w:rsid w:val="00B557E1"/>
    <w:rsid w:val="00B6179A"/>
    <w:rsid w:val="00B62029"/>
    <w:rsid w:val="00B70A94"/>
    <w:rsid w:val="00B83487"/>
    <w:rsid w:val="00B9203A"/>
    <w:rsid w:val="00B92BE3"/>
    <w:rsid w:val="00B95049"/>
    <w:rsid w:val="00BA5826"/>
    <w:rsid w:val="00BC04DD"/>
    <w:rsid w:val="00BC2025"/>
    <w:rsid w:val="00BD1E88"/>
    <w:rsid w:val="00BD7701"/>
    <w:rsid w:val="00BE00AF"/>
    <w:rsid w:val="00BE2693"/>
    <w:rsid w:val="00BF6116"/>
    <w:rsid w:val="00C01B00"/>
    <w:rsid w:val="00C0562E"/>
    <w:rsid w:val="00C0619F"/>
    <w:rsid w:val="00C070F7"/>
    <w:rsid w:val="00C124DA"/>
    <w:rsid w:val="00C156B8"/>
    <w:rsid w:val="00C24A24"/>
    <w:rsid w:val="00C27B41"/>
    <w:rsid w:val="00C32AEB"/>
    <w:rsid w:val="00C37E27"/>
    <w:rsid w:val="00C4068F"/>
    <w:rsid w:val="00C4558D"/>
    <w:rsid w:val="00C47D3F"/>
    <w:rsid w:val="00C5307F"/>
    <w:rsid w:val="00C55F6F"/>
    <w:rsid w:val="00C63DC0"/>
    <w:rsid w:val="00C73025"/>
    <w:rsid w:val="00C74471"/>
    <w:rsid w:val="00C82C4F"/>
    <w:rsid w:val="00C82EE6"/>
    <w:rsid w:val="00C8471A"/>
    <w:rsid w:val="00C861A1"/>
    <w:rsid w:val="00C90BB6"/>
    <w:rsid w:val="00C94A9A"/>
    <w:rsid w:val="00CB190D"/>
    <w:rsid w:val="00CB28E7"/>
    <w:rsid w:val="00CB39A8"/>
    <w:rsid w:val="00CB3B56"/>
    <w:rsid w:val="00CB495B"/>
    <w:rsid w:val="00CC2C47"/>
    <w:rsid w:val="00CC58DE"/>
    <w:rsid w:val="00CD16FA"/>
    <w:rsid w:val="00CD44FD"/>
    <w:rsid w:val="00CD48D8"/>
    <w:rsid w:val="00CE1D92"/>
    <w:rsid w:val="00CF195F"/>
    <w:rsid w:val="00D11C41"/>
    <w:rsid w:val="00D13CAB"/>
    <w:rsid w:val="00D179BA"/>
    <w:rsid w:val="00D30F2B"/>
    <w:rsid w:val="00D31ACC"/>
    <w:rsid w:val="00D47BB4"/>
    <w:rsid w:val="00D6271C"/>
    <w:rsid w:val="00D640D3"/>
    <w:rsid w:val="00D72022"/>
    <w:rsid w:val="00D7349F"/>
    <w:rsid w:val="00D76D87"/>
    <w:rsid w:val="00D80216"/>
    <w:rsid w:val="00D8414B"/>
    <w:rsid w:val="00D87347"/>
    <w:rsid w:val="00D9173C"/>
    <w:rsid w:val="00DA59A6"/>
    <w:rsid w:val="00DD0048"/>
    <w:rsid w:val="00DF3F55"/>
    <w:rsid w:val="00DF53A0"/>
    <w:rsid w:val="00E00E22"/>
    <w:rsid w:val="00E0363D"/>
    <w:rsid w:val="00E06303"/>
    <w:rsid w:val="00E1465D"/>
    <w:rsid w:val="00E22687"/>
    <w:rsid w:val="00E2398A"/>
    <w:rsid w:val="00E247C9"/>
    <w:rsid w:val="00E34573"/>
    <w:rsid w:val="00E35B1B"/>
    <w:rsid w:val="00E506CA"/>
    <w:rsid w:val="00E507CC"/>
    <w:rsid w:val="00E50F9A"/>
    <w:rsid w:val="00E554F2"/>
    <w:rsid w:val="00E60C7E"/>
    <w:rsid w:val="00E74FEC"/>
    <w:rsid w:val="00EA452B"/>
    <w:rsid w:val="00EB0322"/>
    <w:rsid w:val="00ED1B75"/>
    <w:rsid w:val="00ED3CFB"/>
    <w:rsid w:val="00ED3F09"/>
    <w:rsid w:val="00ED4F38"/>
    <w:rsid w:val="00EE4247"/>
    <w:rsid w:val="00EE6005"/>
    <w:rsid w:val="00F00133"/>
    <w:rsid w:val="00F03A5D"/>
    <w:rsid w:val="00F25ADE"/>
    <w:rsid w:val="00F31708"/>
    <w:rsid w:val="00F3592B"/>
    <w:rsid w:val="00F374FD"/>
    <w:rsid w:val="00F44FA4"/>
    <w:rsid w:val="00F555DC"/>
    <w:rsid w:val="00F63C8D"/>
    <w:rsid w:val="00F64B6F"/>
    <w:rsid w:val="00F7440F"/>
    <w:rsid w:val="00F8731C"/>
    <w:rsid w:val="00F87655"/>
    <w:rsid w:val="00F87660"/>
    <w:rsid w:val="00F91708"/>
    <w:rsid w:val="00F933F3"/>
    <w:rsid w:val="00F93D4C"/>
    <w:rsid w:val="00F95DC3"/>
    <w:rsid w:val="00FA48F0"/>
    <w:rsid w:val="00FB1A5F"/>
    <w:rsid w:val="00FB708F"/>
    <w:rsid w:val="00FC1ED7"/>
    <w:rsid w:val="00FC4ABD"/>
    <w:rsid w:val="00FD2A2A"/>
    <w:rsid w:val="00FD4A3C"/>
    <w:rsid w:val="00FD567D"/>
    <w:rsid w:val="00FD5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qFormat/>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styleId="ae">
    <w:name w:val="List"/>
    <w:basedOn w:val="a0"/>
    <w:rsid w:val="000E4109"/>
    <w:pPr>
      <w:suppressAutoHyphens w:val="0"/>
      <w:spacing w:after="140" w:line="288" w:lineRule="auto"/>
    </w:pPr>
    <w:rPr>
      <w:rFonts w:ascii="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34399450">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8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EDBFB-CE6A-4C58-A944-80FD4C72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3603</Words>
  <Characters>20539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24094</CharactersWithSpaces>
  <SharedDoc>false</SharedDoc>
  <HLinks>
    <vt:vector size="24" baseType="variant">
      <vt:variant>
        <vt:i4>6750211</vt:i4>
      </vt:variant>
      <vt:variant>
        <vt:i4>9</vt:i4>
      </vt:variant>
      <vt:variant>
        <vt:i4>0</vt:i4>
      </vt:variant>
      <vt:variant>
        <vt:i4>5</vt:i4>
      </vt:variant>
      <vt:variant>
        <vt:lpwstr>mailto:cardio-penza@yandex.ru</vt:lpwstr>
      </vt:variant>
      <vt:variant>
        <vt:lpwstr/>
      </vt:variant>
      <vt:variant>
        <vt:i4>7340099</vt:i4>
      </vt:variant>
      <vt:variant>
        <vt:i4>6</vt:i4>
      </vt:variant>
      <vt:variant>
        <vt:i4>0</vt:i4>
      </vt:variant>
      <vt:variant>
        <vt:i4>5</vt:i4>
      </vt:variant>
      <vt:variant>
        <vt:lpwstr>mailto:cardio-penza-torgi@rambler.ru</vt:lpwstr>
      </vt:variant>
      <vt:variant>
        <vt:lpwstr/>
      </vt:variant>
      <vt:variant>
        <vt:i4>2621527</vt:i4>
      </vt:variant>
      <vt:variant>
        <vt:i4>3</vt:i4>
      </vt:variant>
      <vt:variant>
        <vt:i4>0</vt:i4>
      </vt:variant>
      <vt:variant>
        <vt:i4>5</vt:i4>
      </vt:variant>
      <vt:variant>
        <vt:lpwstr>mailto:gorapteki-pnz@yandex.ru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5</cp:revision>
  <cp:lastPrinted>2026-05-20T05:56:00Z</cp:lastPrinted>
  <dcterms:created xsi:type="dcterms:W3CDTF">2026-05-25T06:09:00Z</dcterms:created>
  <dcterms:modified xsi:type="dcterms:W3CDTF">2026-06-29T07:44:00Z</dcterms:modified>
</cp:coreProperties>
</file>