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7677"/>
        <w:gridCol w:w="1202"/>
        <w:gridCol w:w="3669"/>
        <w:gridCol w:w="1554"/>
      </w:tblGrid>
      <w:tr w:rsidR="00381C01" w:rsidRPr="0067023D" w:rsidTr="00A731F2">
        <w:trPr>
          <w:trHeight w:val="300"/>
        </w:trPr>
        <w:tc>
          <w:tcPr>
            <w:tcW w:w="657" w:type="dxa"/>
            <w:shd w:val="clear" w:color="000000" w:fill="FBE4D5"/>
            <w:hideMark/>
          </w:tcPr>
          <w:p w:rsidR="00381C01" w:rsidRPr="006702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77" w:type="dxa"/>
            <w:shd w:val="clear" w:color="000000" w:fill="FBE4D5"/>
            <w:hideMark/>
          </w:tcPr>
          <w:p w:rsidR="00381C01" w:rsidRPr="006702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Наименнование</w:t>
            </w:r>
            <w:proofErr w:type="spellEnd"/>
          </w:p>
        </w:tc>
        <w:tc>
          <w:tcPr>
            <w:tcW w:w="1202" w:type="dxa"/>
            <w:shd w:val="clear" w:color="000000" w:fill="FBE4D5"/>
          </w:tcPr>
          <w:p w:rsidR="00381C01" w:rsidRPr="006702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измерения</w:t>
            </w:r>
          </w:p>
        </w:tc>
        <w:tc>
          <w:tcPr>
            <w:tcW w:w="3669" w:type="dxa"/>
            <w:shd w:val="clear" w:color="000000" w:fill="FBE4D5"/>
            <w:vAlign w:val="center"/>
          </w:tcPr>
          <w:p w:rsidR="00381C01" w:rsidRPr="0067023D" w:rsidRDefault="00381C01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Товарный знак и страна происхождения</w:t>
            </w:r>
          </w:p>
        </w:tc>
        <w:tc>
          <w:tcPr>
            <w:tcW w:w="1554" w:type="dxa"/>
            <w:shd w:val="clear" w:color="000000" w:fill="FBE4D5"/>
            <w:vAlign w:val="center"/>
          </w:tcPr>
          <w:p w:rsidR="00381C01" w:rsidRPr="0067023D" w:rsidRDefault="00381C01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 в рублях.</w:t>
            </w:r>
          </w:p>
        </w:tc>
      </w:tr>
      <w:tr w:rsidR="00F2563D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прецизионных ручных инструментов для пластической деформации металла (закатки) при выполнении закрепочных операций в ювелирном деле. Предназначен для обжатия металлического ранта (гурта) вокруг вставок, фиксации камней в оправе и формирования декоративных элементов на поверхности изделий.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включает 18 сменных рабочих насадок (пуансонов) с различными диаметрами рабочей поверхности, обеспечивающими возможность работы с вставками разных размеров и типов закрепки.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Размерный ряд рабочих насадок: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Диаметры рабочих поверхностей (в миллиметрах): 0.75, 1.0, 1.25, 1.5, 1.75, 2.0, 2.25, 2.5, 2.75, 3.0, 3.25, 3.5, 4.0, 4.5, 5.0, 5.5, 6.5, 7.75.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часть изготовлена из высококачественной инструментальной стали, прошедшей термообработку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Хвостовик имеет стандартный посадочный диаметр для установки в рукоятку или держатель.</w:t>
            </w:r>
          </w:p>
          <w:p w:rsidR="00F2563D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 имеет защитное покрытие для предотвращения коррозии.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F2563D" w:rsidRPr="0067023D" w:rsidRDefault="004800C4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D95784"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67023D" w:rsidRDefault="00F2563D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67023D" w:rsidRDefault="00F2563D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5784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D95784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Прецизионный ручной инструмент рычажного типа для прямолинейного раскроя тонколистовых материалов, включая цветные и черные металлы, пластик, фольгу и другие листовые материалы. Применяется в ювелирном деле, часовом производстве, моделизме и радиомонтажных работах.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Рычажный режущий инструмент с прямыми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нефилировочными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лезвиями, обеспечивающими чистый и точный рез.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Режущие лезвия изготовлены из высококачественной инструментальной стали с термообработкой (твердость 56–57 HRC) и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микронасечкой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режущей кромке. Могут иметь антибликовое матовое покрытие.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Шарнирный узел регулируемый винтовой механизм 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длина инструмента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190,0 мм</w:t>
            </w:r>
          </w:p>
          <w:p w:rsidR="00D95784" w:rsidRPr="0067023D" w:rsidRDefault="00D95784" w:rsidP="00D9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(в сборе)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137,0 г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D95784" w:rsidRPr="0067023D" w:rsidRDefault="00D95784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D95784" w:rsidRPr="0067023D" w:rsidRDefault="00D95784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4" w:type="dxa"/>
            <w:vAlign w:val="center"/>
          </w:tcPr>
          <w:p w:rsidR="00D95784" w:rsidRPr="0067023D" w:rsidRDefault="00D95784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057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прецизионных ручных инструментов для формирования шарообразных углублений в металле. Применяется в ювелирном деле для создания гнезд под закрепку камней, а также для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текстурирования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декорирования металлических поверхностей.</w:t>
            </w:r>
          </w:p>
          <w:p w:rsidR="00A731F2" w:rsidRPr="0067023D" w:rsidRDefault="00A731F2" w:rsidP="00057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Инструмент используется совместно с гравировальным молотком или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вручную для пластической деформации металла. Рабочая часть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корневертки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имеющая сферическую форму, вдавливается в металл, формируя шарообразное углубление после предварительного поднятия металла штихелем.</w:t>
            </w:r>
          </w:p>
          <w:p w:rsidR="00A731F2" w:rsidRPr="0067023D" w:rsidRDefault="00A731F2" w:rsidP="00057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включает 23 сменных рабочих насадки с номерами от 0 до 22, соответствующими определенному диаметру сферической рабочей поверхности. Нумерация позволяет подобрать инструмент под требуемый размер корнера.</w:t>
            </w:r>
          </w:p>
          <w:p w:rsidR="00A731F2" w:rsidRPr="0067023D" w:rsidRDefault="00A731F2" w:rsidP="00057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Рабочая часть: Изготовлена из высококачественной инструментальной стали, прошедшей термообработку </w:t>
            </w:r>
          </w:p>
          <w:p w:rsidR="00A731F2" w:rsidRPr="0067023D" w:rsidRDefault="00A731F2" w:rsidP="00057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Хвостовик имеет стандартный посадочный диаметр для установки в рукоятку или держатель.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31F2" w:rsidRPr="0067023D" w:rsidRDefault="00A731F2" w:rsidP="0005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к-т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Портативный лучковый инструмент для ручного выпиливания по дереву, металлу, пластику и другим материалам. Применяется в столярном деле, моделизме, ювелирном производстве и для домашнего творчества при выполнении фигурных и прямых пропилов. Обеспечивает возможность замены пильных полотен и регулировки их натяжения.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Рама: Изготовлена из конструкционной стали (сечение основных элементов ~9×3 мм), обеспечивающей жесткость конструкции.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Регулировка натяжения: Конструкция имеет дополнительный винтовой механизм для точной регулировки натяжения пильного полотна по длине. Это позволяет использовать не только целые пилки, но и их сломанные фрагменты, что увеличивает экономичность инструмента.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Фиксация полотна: Зажим пилок осуществляется при помощи удобных барашковых гаек.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пропила (рабочий ход)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120 мм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длина устанавливаемых пилок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до 160 мм</w:t>
            </w:r>
          </w:p>
          <w:p w:rsidR="00A731F2" w:rsidRPr="0067023D" w:rsidRDefault="00A731F2" w:rsidP="009A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(в сборе)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0,17 кг (170 г)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31F2" w:rsidRPr="0067023D" w:rsidRDefault="00A731F2" w:rsidP="009A0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слесарно-монтажный инструмент с абразивной поверхностью для финишной обработки плоскостей, снятия заусенцев, пригонки и доводки деталей из металла, пластика и других материалов. Используется в ювелирном деле, моделизме, часовом производстве и при выполнении точных слесарных работ.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Плоский, с прямоугольным поперечным сечением, предназначенный для обработки открытых плоских поверхностей и пазов.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Хвостовик имеет стандартную форму для установки в рукоятку 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Общая длина инструмента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215,0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Длина рабочей части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105,0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Размеры рабочей части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10,0 × 2,6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насечки (класс)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№ 00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слесарно-монтажный инструмент с абразивной поверхностью для финишной обработки вогнутых и выпуклых криволинейных поверхностей, снятия заусенцев, пригонки и доводки деталей сложной формы из металла, пластика и других материалов. Используется в ювелирном деле, моделизме, часовом производстве и при выполнении точных слесарных работ.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полукруглый, с одной плоской и одной выпуклой стороной.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Хвостовик имеет стандартную форму для установки в рукоятку 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длина инструмента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215,0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рабочей части (с насечкой)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105,0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 рабочей части (ширина × толщина)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12,2 × 3,4 мм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насечки (класс)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№ 1 (средняя)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 из высококачественной инструментальной стали хромованадиевая или углеродистая сталь.</w:t>
            </w:r>
          </w:p>
          <w:p w:rsidR="00A731F2" w:rsidRPr="0067023D" w:rsidRDefault="00A731F2" w:rsidP="00A7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Подвергнут закалке до твердости 65–67 HRC на рабочей части для обеспечения износостойкости.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Расходный материал для механической обработки поверхностей, предназначенный для начальных стадий полировки (обдирки) изделий из различных металлов, включая ювелирные сплавы. Используется в комплекте с полировальными пастами на бормашинах и гравировальных аппаратах.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Многослойный диск из нетканого текстильного материала (муслина),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непрошитый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состав, придающий кругу повышенную жесткость и увеличивающий его срок службы.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Дискодержатель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(оправка) с посадочным диаметром 2,35 мм для установки в стандартные бормашины.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Наружный диаметр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22,0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текстильных слоев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16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жесткости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Высокая (жесткий)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посадочного отверстия (оправки)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2,35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скорость до 15 000 об/мин.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Совместимость с абразивными пастами на основе оксида хрома, алмазными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пастами и другими полировальными составами.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Обеспечивает агрессивный съем металла, подходит для обработки труднодоступных мест и поверхностей сложной конфигурации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Расходный материал для механической финишной обработки поверхностей, предназначенный для чистовой полировки изделий из различных металлов, включая ювелирные сплавы. Используется в комплекте с полировальными пастами на бормашинах и гравировальных аппаратах для придания зеркального блеска.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Многослойный диск из нетканого текстильного материала муслина,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непрошитый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Пропитан специальным состав, придающий кругу эластичность и обеспечивающий деликатную обработку поверхности.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Дискодержатель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посадочным диаметром 2,35 мм для установки в стандартные бормашины.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Наружный диаметр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22,0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текстильных слоев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16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жесткости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Низкая 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Диаметр посадочного отверстия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2,35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скорость до 15 000 об/мин.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Совместимость с финишными полировальными пастами, например, на основе оксида хрома или алмазными пастами малой зернистости.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Расходный материал для механической обработки поверхностей, предназначенный для финишной (чистовой) полировки изделий из различных металлов, включая ювелирные сплавы. Используется в комплекте с мелкозернистыми полировальными пастами на бормашинах и гравировальных аппаратах для придания зеркального блеска.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Щеточный элемент с высокой плотностью набивки рабочих волокон.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Наружный диаметр</w:t>
            </w:r>
            <w:r w:rsidRPr="0067023D">
              <w:rPr>
                <w:rFonts w:ascii="Times New Roman" w:hAnsi="Times New Roman" w:cs="Times New Roman"/>
              </w:rPr>
              <w:tab/>
              <w:t>25,0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 xml:space="preserve">Рабочая высота </w:t>
            </w:r>
            <w:r w:rsidRPr="0067023D">
              <w:rPr>
                <w:rFonts w:ascii="Times New Roman" w:hAnsi="Times New Roman" w:cs="Times New Roman"/>
              </w:rPr>
              <w:tab/>
              <w:t>20,0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Толщина хлопковой нити</w:t>
            </w:r>
            <w:r w:rsidRPr="0067023D">
              <w:rPr>
                <w:rFonts w:ascii="Times New Roman" w:hAnsi="Times New Roman" w:cs="Times New Roman"/>
              </w:rPr>
              <w:tab/>
              <w:t>0,08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Диаметр посадочного отверстия 2,35 мм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рабочая скорость до 15 000 об/мин.</w:t>
            </w:r>
          </w:p>
          <w:p w:rsidR="00A731F2" w:rsidRPr="0067023D" w:rsidRDefault="00A731F2" w:rsidP="00766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3D">
              <w:rPr>
                <w:rFonts w:ascii="Times New Roman" w:hAnsi="Times New Roman" w:cs="Times New Roman"/>
              </w:rPr>
              <w:t>Совместимость с финишными полировальными пастами, например, на основе оксида хрома или алмазными пастами малой зернистости.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hideMark/>
          </w:tcPr>
          <w:p w:rsidR="00A731F2" w:rsidRPr="0067023D" w:rsidRDefault="00A731F2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Высокоэффективный абразивный состав для механической обработки поверхностей, предназначенный для промежуточной (грубой) полировки 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изделий из драгоценных металлов (золото, серебро, платина), хрома и их сплавов. Используется в ювелирном производстве, гальванических цехах и ремонтных мастерских.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Содержит оксид железа в качестве абразивного компонента и связующие вещества на основе стеариновой кислоты.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Степень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абразивности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Наносится на вращающиеся инструменты из щетины, хлопка или фетра.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Скоростной режим от 2500 до 3000 об/мин.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нетто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130 г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 бруска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100 × 30 × 30 мм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~2 г/см³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Прокатный станок с ручным приводом для пластической деформации цветных металлов и их сплавов (золото, серебро, медь, латунь). Предназначен для изготовления листового проката, а также профильных заготовок (шинка, квадрат, проволока) в ювелирном и художественном производствах.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Привод ручной, с зубчатым редуктором, обеспечивающим передаточное отношение 4:1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Станина литая, из чугуна или стали.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Верхний вал имеет механизм регулировки зазора с фиксацией для точной настройки толщины проката.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Диаметр 65,0 мм основной вал, 65,0 мм боковые валики 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рабочей поверхности52,0 мм основной вал, 30,0 мм боковые валики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 ручьев 10 ручьев для квадрата, 6 ручьев для шинки полукруглые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Диапазон ручьев (мм)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8,0; 7,5; 7,0; 6,5; 6,0; 5,0; 4,0; 3,0; 2,0; 1,0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1,5; 2,0; 2,5; 3,0; 4,0; 5,0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Передаточное число редуктора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4:1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развод валов (зазор)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4,5 мм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 (Д × Ш × В)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320 × 135 × 295 мм</w:t>
            </w:r>
          </w:p>
          <w:p w:rsidR="00A731F2" w:rsidRPr="0067023D" w:rsidRDefault="00A731F2" w:rsidP="002A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(в сборе)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24,2 кг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крепежный элемент круглого сечения, предназначенный для фиксации и соединения конструкционных частей. Основное применение — вязка арматурных каркасов железобетонных конструкций . Также используется для упаковки грузов, изготовления сетчатых ограждений и в ландшафтном дизайне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Изготовлена из низкоуглеродистой стали методом холодного волочения 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Прошла процесс отжига (термическую обработку)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антикоррозионного покрытия (черная). На поверхности присутствует окалина, образующаяся в процессе термообработки 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 изготовления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ГОСТ 3282-74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Номинальный диаметр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6,0 мм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Временное сопротивление разрыву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290–490 Н/мм²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Относительное удлинение (пластичность)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20%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</w:t>
            </w:r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Жидкий силиконовый компаунд для изготовления гибких литьевых форм методом заливки. Предназначен для многократного тиражирования изделий сложной конфигурации из гипса, полиуретановых, полиэфирных и эпоксидных смол.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Отверждение происходит при комнатной температуре (RTV-2) с использованием оловоорганического катализатора. Время жизни смеси после смешения составляет 30–60 минут (в зависимости от количества катализатора), полное отверждение достигается за несколько часов.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Вязкость (динамическая)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~15000 мПа·с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 xml:space="preserve">Твердость по 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Шору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~35–40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Прочность на разрыв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~3,5 МПа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Относительное удлинение при разрыве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~500%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Линейная усадка не более 0,2–0,3%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A7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Стационарная универсальная платформа для организации рабочих мест в производственных, сборочных, ремонтных и складских помещениях . Предназначена для выполнения технологических операций, требующих жесткой и устойчивой опорной поверхности, с возможностью адаптации под конкретные задачи за счет модульной системы дополнительного оснащения 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Каркас: Сварная рама из П-образного стального профиля, обеспечивающая жесткость конструкции. Каркас покрыт порошковой краской 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Механизм плавной регулировки высоты рабочей поверхности в диапазоне от 650 до 950 мм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Сборно-разборная конструкция с возможностью установки дополнительного оборудования (перфорированные экраны, полки, освещение)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Опоры регулируемые по высоте винтовые опоры для устойчивости на неровных поверхностях .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Габариты рабочей поверхности (Д × Г)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1500 × 700 мм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Регулируемый диапазон высоты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650 – 950 мм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Распределенная нагрузка на стол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до 300 кг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рабочей поверхности  ламинированный ДСП 25 мм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 xml:space="preserve">Цвет каркаса </w:t>
            </w: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Светло-серый, RAL 7035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 xml:space="preserve">Цвет кромки рабочей поверхности Серый </w:t>
            </w:r>
          </w:p>
          <w:p w:rsidR="00A731F2" w:rsidRPr="0067023D" w:rsidRDefault="00A731F2" w:rsidP="00986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lang w:eastAsia="ru-RU"/>
              </w:rPr>
              <w:t>Температурная стойкость рабочей поверхности до 300 °C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731F2" w:rsidRPr="0067023D" w:rsidTr="00A731F2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A731F2" w:rsidRPr="0067023D" w:rsidRDefault="00A731F2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</w:t>
            </w:r>
          </w:p>
        </w:tc>
        <w:tc>
          <w:tcPr>
            <w:tcW w:w="7677" w:type="dxa"/>
            <w:shd w:val="clear" w:color="auto" w:fill="auto"/>
          </w:tcPr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литейный сплав на основе алюминия, предназначенный для производства фасонных отливок методом литья под давлением, в кокиль или в песчаные формы. Применяется в машиностроении, авиастроении, автомобилестроении, приборостроении и для изготовления изделий пищевой промышленности, требующих сочетания легкости, коррозионной стойкости и сложной геометрии .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Марка сплава АК12ч 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ГОСТ 1583-93 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Химический состав (массовая доля, %): 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Алюминий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Основа (~85,81 – 90%)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Кремний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10,0 – 13,0%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0,50%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Марганец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Mn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0,40%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Титан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0,13%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Кальций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0,08%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Цинк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Zn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0,06%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Медь (</w:t>
            </w:r>
            <w:proofErr w:type="spellStart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</w:t>
            </w:r>
            <w:proofErr w:type="spellEnd"/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 более 0,02%</w:t>
            </w:r>
          </w:p>
          <w:p w:rsidR="00A731F2" w:rsidRPr="0067023D" w:rsidRDefault="00A731F2" w:rsidP="00670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Плотность: ~2,65 г/см³</w:t>
            </w:r>
          </w:p>
        </w:tc>
        <w:tc>
          <w:tcPr>
            <w:tcW w:w="1202" w:type="dxa"/>
            <w:vAlign w:val="center"/>
          </w:tcPr>
          <w:p w:rsidR="00A731F2" w:rsidRPr="0067023D" w:rsidRDefault="00A731F2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2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3669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vAlign w:val="center"/>
          </w:tcPr>
          <w:p w:rsidR="00A731F2" w:rsidRPr="0067023D" w:rsidRDefault="00A731F2" w:rsidP="00A73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B08AB" w:rsidRPr="0067023D" w:rsidRDefault="00BB08AB" w:rsidP="00F234DD">
      <w:pPr>
        <w:rPr>
          <w:rFonts w:ascii="Times New Roman" w:hAnsi="Times New Roman" w:cs="Times New Roman"/>
        </w:rPr>
      </w:pPr>
    </w:p>
    <w:sectPr w:rsidR="00BB08AB" w:rsidRPr="0067023D" w:rsidSect="00A71A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80CB1"/>
    <w:rsid w:val="0000132D"/>
    <w:rsid w:val="00050D5E"/>
    <w:rsid w:val="00066D85"/>
    <w:rsid w:val="00140349"/>
    <w:rsid w:val="00180CB1"/>
    <w:rsid w:val="00193345"/>
    <w:rsid w:val="002A33A2"/>
    <w:rsid w:val="0030009B"/>
    <w:rsid w:val="00316268"/>
    <w:rsid w:val="00381C01"/>
    <w:rsid w:val="00464C49"/>
    <w:rsid w:val="00470F92"/>
    <w:rsid w:val="004800C4"/>
    <w:rsid w:val="00613CC6"/>
    <w:rsid w:val="006358D6"/>
    <w:rsid w:val="00636DD4"/>
    <w:rsid w:val="0067023D"/>
    <w:rsid w:val="006E632C"/>
    <w:rsid w:val="006F7FAD"/>
    <w:rsid w:val="00710A56"/>
    <w:rsid w:val="00725388"/>
    <w:rsid w:val="007668E9"/>
    <w:rsid w:val="007A61E4"/>
    <w:rsid w:val="007C28A4"/>
    <w:rsid w:val="007D5653"/>
    <w:rsid w:val="00860A45"/>
    <w:rsid w:val="00872B24"/>
    <w:rsid w:val="00877834"/>
    <w:rsid w:val="008F3835"/>
    <w:rsid w:val="009205BC"/>
    <w:rsid w:val="00986B7D"/>
    <w:rsid w:val="009C41DA"/>
    <w:rsid w:val="009E6A5D"/>
    <w:rsid w:val="009F0542"/>
    <w:rsid w:val="00A71AD3"/>
    <w:rsid w:val="00A731F2"/>
    <w:rsid w:val="00A77CBE"/>
    <w:rsid w:val="00AB1C12"/>
    <w:rsid w:val="00B0660A"/>
    <w:rsid w:val="00B27A05"/>
    <w:rsid w:val="00B45F2A"/>
    <w:rsid w:val="00B710D7"/>
    <w:rsid w:val="00BA0CA1"/>
    <w:rsid w:val="00BB08AB"/>
    <w:rsid w:val="00C200F2"/>
    <w:rsid w:val="00D21704"/>
    <w:rsid w:val="00D95784"/>
    <w:rsid w:val="00DA214E"/>
    <w:rsid w:val="00DF5088"/>
    <w:rsid w:val="00F070DF"/>
    <w:rsid w:val="00F234DD"/>
    <w:rsid w:val="00F2563D"/>
    <w:rsid w:val="00F27233"/>
    <w:rsid w:val="00F418B7"/>
    <w:rsid w:val="00F45C69"/>
    <w:rsid w:val="00F65D7D"/>
    <w:rsid w:val="00F85057"/>
    <w:rsid w:val="00F90581"/>
    <w:rsid w:val="00F93BBD"/>
    <w:rsid w:val="00FC199F"/>
    <w:rsid w:val="00FE16E5"/>
    <w:rsid w:val="00FE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9774">
                  <w:marLeft w:val="0"/>
                  <w:marRight w:val="0"/>
                  <w:marTop w:val="0"/>
                  <w:marBottom w:val="0"/>
                  <w:divBdr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divBdr>
                  <w:divsChild>
                    <w:div w:id="14865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201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</cp:lastModifiedBy>
  <cp:revision>6</cp:revision>
  <dcterms:created xsi:type="dcterms:W3CDTF">2026-08-26T09:22:00Z</dcterms:created>
  <dcterms:modified xsi:type="dcterms:W3CDTF">2026-08-27T20:39:00Z</dcterms:modified>
</cp:coreProperties>
</file>