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C45169"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w:t>
      </w:r>
      <w:r w:rsidRPr="00C45169">
        <w:rPr>
          <w:rFonts w:ascii="Times New Roman" w:hAnsi="Times New Roman"/>
          <w:b/>
          <w:sz w:val="21"/>
          <w:szCs w:val="21"/>
        </w:rPr>
        <w:t xml:space="preserve">товаров для нужд </w:t>
      </w:r>
      <w:r w:rsidR="002A6448" w:rsidRPr="00C45169">
        <w:rPr>
          <w:rFonts w:ascii="Times New Roman" w:hAnsi="Times New Roman"/>
          <w:b/>
          <w:sz w:val="21"/>
          <w:szCs w:val="21"/>
        </w:rPr>
        <w:t>«Приморского</w:t>
      </w:r>
      <w:r w:rsidR="00F722F6" w:rsidRPr="00C45169">
        <w:rPr>
          <w:rFonts w:ascii="Times New Roman" w:hAnsi="Times New Roman"/>
          <w:b/>
          <w:sz w:val="21"/>
          <w:szCs w:val="21"/>
        </w:rPr>
        <w:t xml:space="preserve"> океанариум</w:t>
      </w:r>
      <w:r w:rsidR="002A6448" w:rsidRPr="00C45169">
        <w:rPr>
          <w:rFonts w:ascii="Times New Roman" w:hAnsi="Times New Roman"/>
          <w:b/>
          <w:sz w:val="21"/>
          <w:szCs w:val="21"/>
        </w:rPr>
        <w:t>а</w:t>
      </w:r>
      <w:r w:rsidR="00F722F6" w:rsidRPr="00C45169">
        <w:rPr>
          <w:rFonts w:ascii="Times New Roman" w:hAnsi="Times New Roman"/>
          <w:b/>
          <w:sz w:val="21"/>
          <w:szCs w:val="21"/>
        </w:rPr>
        <w:t>» - филиал</w:t>
      </w:r>
      <w:r w:rsidR="002A6448" w:rsidRPr="00C45169">
        <w:rPr>
          <w:rFonts w:ascii="Times New Roman" w:hAnsi="Times New Roman"/>
          <w:b/>
          <w:sz w:val="21"/>
          <w:szCs w:val="21"/>
        </w:rPr>
        <w:t>а</w:t>
      </w:r>
      <w:r w:rsidR="00F722F6" w:rsidRPr="00C45169">
        <w:rPr>
          <w:rFonts w:ascii="Times New Roman" w:hAnsi="Times New Roman"/>
          <w:b/>
          <w:sz w:val="21"/>
          <w:szCs w:val="21"/>
        </w:rPr>
        <w:t xml:space="preserve"> ННЦМБ ДВО РАН</w:t>
      </w:r>
    </w:p>
    <w:p w:rsidR="00F10F5E" w:rsidRPr="00C45169" w:rsidRDefault="00F10F5E" w:rsidP="008229BF">
      <w:pPr>
        <w:spacing w:after="0" w:line="240" w:lineRule="auto"/>
        <w:ind w:firstLine="284"/>
        <w:jc w:val="center"/>
        <w:rPr>
          <w:rFonts w:ascii="Times New Roman" w:hAnsi="Times New Roman"/>
          <w:b/>
          <w:sz w:val="21"/>
          <w:szCs w:val="21"/>
        </w:rPr>
      </w:pPr>
      <w:r w:rsidRPr="00C45169">
        <w:rPr>
          <w:rFonts w:ascii="Times New Roman" w:hAnsi="Times New Roman"/>
          <w:b/>
          <w:sz w:val="21"/>
          <w:szCs w:val="21"/>
          <w:lang w:eastAsia="ar-SA"/>
        </w:rPr>
        <w:t xml:space="preserve">ИКЗ: </w:t>
      </w:r>
      <w:r w:rsidR="009A2425" w:rsidRPr="00C45169">
        <w:rPr>
          <w:rFonts w:ascii="Times New Roman" w:hAnsi="Times New Roman"/>
          <w:b/>
          <w:sz w:val="21"/>
          <w:szCs w:val="21"/>
          <w:lang w:eastAsia="ar-SA"/>
        </w:rPr>
        <w:t>26125390083242540430010001 047 2445 244</w:t>
      </w:r>
    </w:p>
    <w:p w:rsidR="00F722F6" w:rsidRPr="00C45169" w:rsidRDefault="00E945A7" w:rsidP="008229BF">
      <w:pPr>
        <w:spacing w:after="0" w:line="240" w:lineRule="auto"/>
        <w:ind w:firstLine="284"/>
        <w:jc w:val="center"/>
        <w:rPr>
          <w:rFonts w:ascii="Times New Roman" w:hAnsi="Times New Roman"/>
          <w:b/>
          <w:sz w:val="21"/>
          <w:szCs w:val="21"/>
        </w:rPr>
      </w:pPr>
      <w:r w:rsidRPr="00C45169">
        <w:rPr>
          <w:rFonts w:ascii="Times New Roman" w:hAnsi="Times New Roman"/>
          <w:b/>
          <w:sz w:val="21"/>
          <w:szCs w:val="21"/>
        </w:rPr>
        <w:t xml:space="preserve"> </w:t>
      </w:r>
    </w:p>
    <w:p w:rsidR="006409A1" w:rsidRPr="00C45169" w:rsidRDefault="006409A1" w:rsidP="008229BF">
      <w:pPr>
        <w:spacing w:after="0" w:line="240" w:lineRule="auto"/>
        <w:ind w:firstLine="284"/>
        <w:jc w:val="both"/>
        <w:rPr>
          <w:rFonts w:ascii="Times New Roman" w:hAnsi="Times New Roman"/>
          <w:sz w:val="21"/>
          <w:szCs w:val="21"/>
        </w:rPr>
      </w:pPr>
      <w:r w:rsidRPr="00C45169">
        <w:rPr>
          <w:rFonts w:ascii="Times New Roman" w:hAnsi="Times New Roman"/>
          <w:sz w:val="21"/>
          <w:szCs w:val="21"/>
        </w:rPr>
        <w:t xml:space="preserve">г. Владивосток                                                             </w:t>
      </w:r>
      <w:r w:rsidR="00680FBC" w:rsidRPr="00C45169">
        <w:rPr>
          <w:rFonts w:ascii="Times New Roman" w:hAnsi="Times New Roman"/>
          <w:sz w:val="21"/>
          <w:szCs w:val="21"/>
        </w:rPr>
        <w:t xml:space="preserve">                    </w:t>
      </w:r>
      <w:r w:rsidR="00FF531E" w:rsidRPr="00C45169">
        <w:rPr>
          <w:rFonts w:ascii="Times New Roman" w:hAnsi="Times New Roman"/>
          <w:sz w:val="21"/>
          <w:szCs w:val="21"/>
        </w:rPr>
        <w:t xml:space="preserve">     </w:t>
      </w:r>
      <w:r w:rsidR="00E945A7" w:rsidRPr="00C45169">
        <w:rPr>
          <w:rFonts w:ascii="Times New Roman" w:hAnsi="Times New Roman"/>
          <w:sz w:val="21"/>
          <w:szCs w:val="21"/>
        </w:rPr>
        <w:t xml:space="preserve">  </w:t>
      </w:r>
      <w:r w:rsidR="00FF531E" w:rsidRPr="00C45169">
        <w:rPr>
          <w:rFonts w:ascii="Times New Roman" w:hAnsi="Times New Roman"/>
          <w:sz w:val="21"/>
          <w:szCs w:val="21"/>
        </w:rPr>
        <w:t xml:space="preserve">                </w:t>
      </w:r>
      <w:r w:rsidR="00555706" w:rsidRPr="00C45169">
        <w:rPr>
          <w:rFonts w:ascii="Times New Roman" w:hAnsi="Times New Roman"/>
          <w:sz w:val="21"/>
          <w:szCs w:val="21"/>
        </w:rPr>
        <w:t xml:space="preserve">  </w:t>
      </w:r>
      <w:r w:rsidR="00680FBC" w:rsidRPr="00C45169">
        <w:rPr>
          <w:rFonts w:ascii="Times New Roman" w:hAnsi="Times New Roman"/>
          <w:sz w:val="21"/>
          <w:szCs w:val="21"/>
        </w:rPr>
        <w:t xml:space="preserve">  </w:t>
      </w:r>
      <w:proofErr w:type="gramStart"/>
      <w:r w:rsidR="00680FBC" w:rsidRPr="00C45169">
        <w:rPr>
          <w:rFonts w:ascii="Times New Roman" w:hAnsi="Times New Roman"/>
          <w:sz w:val="21"/>
          <w:szCs w:val="21"/>
        </w:rPr>
        <w:t xml:space="preserve">   </w:t>
      </w:r>
      <w:r w:rsidRPr="00C45169">
        <w:rPr>
          <w:rFonts w:ascii="Times New Roman" w:hAnsi="Times New Roman"/>
          <w:sz w:val="21"/>
          <w:szCs w:val="21"/>
        </w:rPr>
        <w:t>«</w:t>
      </w:r>
      <w:proofErr w:type="gramEnd"/>
      <w:r w:rsidR="004E53B0" w:rsidRPr="00C45169">
        <w:rPr>
          <w:rFonts w:ascii="Times New Roman" w:hAnsi="Times New Roman"/>
          <w:sz w:val="21"/>
          <w:szCs w:val="21"/>
        </w:rPr>
        <w:t xml:space="preserve"> </w:t>
      </w:r>
      <w:r w:rsidR="00F722F6" w:rsidRPr="00C45169">
        <w:rPr>
          <w:rFonts w:ascii="Times New Roman" w:hAnsi="Times New Roman"/>
          <w:sz w:val="21"/>
          <w:szCs w:val="21"/>
        </w:rPr>
        <w:t>___</w:t>
      </w:r>
      <w:r w:rsidR="00EE2718" w:rsidRPr="00C45169">
        <w:rPr>
          <w:rFonts w:ascii="Times New Roman" w:hAnsi="Times New Roman"/>
          <w:sz w:val="21"/>
          <w:szCs w:val="21"/>
        </w:rPr>
        <w:t xml:space="preserve"> </w:t>
      </w:r>
      <w:r w:rsidRPr="00C45169">
        <w:rPr>
          <w:rFonts w:ascii="Times New Roman" w:hAnsi="Times New Roman"/>
          <w:sz w:val="21"/>
          <w:szCs w:val="21"/>
        </w:rPr>
        <w:t>»</w:t>
      </w:r>
      <w:r w:rsidR="00680FBC" w:rsidRPr="00C45169">
        <w:rPr>
          <w:rFonts w:ascii="Times New Roman" w:hAnsi="Times New Roman"/>
          <w:sz w:val="21"/>
          <w:szCs w:val="21"/>
        </w:rPr>
        <w:t xml:space="preserve"> </w:t>
      </w:r>
      <w:r w:rsidR="00680FBC" w:rsidRPr="00C45169">
        <w:rPr>
          <w:rFonts w:ascii="Times New Roman" w:hAnsi="Times New Roman"/>
          <w:sz w:val="21"/>
          <w:szCs w:val="21"/>
          <w:u w:val="single"/>
        </w:rPr>
        <w:t xml:space="preserve">                    </w:t>
      </w:r>
      <w:r w:rsidR="00F722F6" w:rsidRPr="00C45169">
        <w:rPr>
          <w:rFonts w:ascii="Times New Roman" w:hAnsi="Times New Roman"/>
          <w:sz w:val="21"/>
          <w:szCs w:val="21"/>
        </w:rPr>
        <w:t xml:space="preserve"> </w:t>
      </w:r>
      <w:r w:rsidR="00681B7C" w:rsidRPr="00C45169">
        <w:rPr>
          <w:rFonts w:ascii="Times New Roman" w:hAnsi="Times New Roman"/>
          <w:sz w:val="21"/>
          <w:szCs w:val="21"/>
        </w:rPr>
        <w:t>202</w:t>
      </w:r>
      <w:r w:rsidR="002942BC" w:rsidRPr="00C45169">
        <w:rPr>
          <w:rFonts w:ascii="Times New Roman" w:hAnsi="Times New Roman"/>
          <w:sz w:val="21"/>
          <w:szCs w:val="21"/>
        </w:rPr>
        <w:t>6</w:t>
      </w:r>
      <w:r w:rsidRPr="00C45169">
        <w:rPr>
          <w:rFonts w:ascii="Times New Roman" w:hAnsi="Times New Roman"/>
          <w:sz w:val="21"/>
          <w:szCs w:val="21"/>
        </w:rPr>
        <w:t xml:space="preserve"> г. </w:t>
      </w:r>
    </w:p>
    <w:p w:rsidR="006409A1" w:rsidRPr="00C45169" w:rsidRDefault="006409A1" w:rsidP="008229BF">
      <w:pPr>
        <w:spacing w:after="0" w:line="240" w:lineRule="auto"/>
        <w:ind w:firstLine="284"/>
        <w:jc w:val="both"/>
        <w:rPr>
          <w:rFonts w:ascii="Times New Roman" w:hAnsi="Times New Roman"/>
          <w:sz w:val="21"/>
          <w:szCs w:val="21"/>
        </w:rPr>
      </w:pPr>
    </w:p>
    <w:p w:rsidR="00D422B7" w:rsidRPr="00C45169" w:rsidRDefault="00D422B7" w:rsidP="00D422B7">
      <w:pPr>
        <w:spacing w:after="0" w:line="240" w:lineRule="auto"/>
        <w:ind w:firstLine="284"/>
        <w:jc w:val="both"/>
        <w:rPr>
          <w:rFonts w:ascii="Times New Roman" w:hAnsi="Times New Roman"/>
          <w:sz w:val="21"/>
          <w:szCs w:val="21"/>
        </w:rPr>
      </w:pPr>
      <w:r w:rsidRPr="00C45169">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C45169">
        <w:rPr>
          <w:rFonts w:ascii="Times New Roman" w:hAnsi="Times New Roman"/>
          <w:b/>
          <w:sz w:val="21"/>
          <w:szCs w:val="21"/>
        </w:rPr>
        <w:t>Жирмунского</w:t>
      </w:r>
      <w:proofErr w:type="spellEnd"/>
      <w:r w:rsidRPr="00C45169">
        <w:rPr>
          <w:rFonts w:ascii="Times New Roman" w:hAnsi="Times New Roman"/>
          <w:b/>
          <w:sz w:val="21"/>
          <w:szCs w:val="21"/>
        </w:rPr>
        <w:t>» Дальневосточного отделения Российской академии наук (ННЦМБ ДВО РАН)</w:t>
      </w:r>
      <w:r w:rsidRPr="00C45169">
        <w:rPr>
          <w:rFonts w:ascii="Times New Roman" w:hAnsi="Times New Roman"/>
          <w:sz w:val="21"/>
          <w:szCs w:val="21"/>
        </w:rPr>
        <w:t xml:space="preserve">, именуемое в дальнейшем </w:t>
      </w:r>
      <w:r w:rsidRPr="00C45169">
        <w:rPr>
          <w:rFonts w:ascii="Times New Roman" w:hAnsi="Times New Roman"/>
          <w:b/>
          <w:sz w:val="21"/>
          <w:szCs w:val="21"/>
        </w:rPr>
        <w:t>Заказчик</w:t>
      </w:r>
      <w:r w:rsidRPr="00C45169">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C45169">
        <w:rPr>
          <w:rFonts w:ascii="Times New Roman" w:hAnsi="Times New Roman"/>
          <w:sz w:val="21"/>
          <w:szCs w:val="21"/>
        </w:rPr>
        <w:t>Жирмунского</w:t>
      </w:r>
      <w:proofErr w:type="spellEnd"/>
      <w:r w:rsidRPr="00C45169">
        <w:rPr>
          <w:rFonts w:ascii="Times New Roman" w:hAnsi="Times New Roman"/>
          <w:sz w:val="21"/>
          <w:szCs w:val="21"/>
        </w:rPr>
        <w:t>»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sidR="000953E3" w:rsidRPr="00C45169">
        <w:rPr>
          <w:rFonts w:ascii="Times New Roman" w:hAnsi="Times New Roman"/>
          <w:sz w:val="21"/>
          <w:szCs w:val="21"/>
        </w:rPr>
        <w:t xml:space="preserve">16150-208-25/31дов от 22.12.2025 </w:t>
      </w:r>
      <w:r w:rsidRPr="00C45169">
        <w:rPr>
          <w:rFonts w:ascii="Times New Roman" w:hAnsi="Times New Roman"/>
          <w:sz w:val="21"/>
          <w:szCs w:val="21"/>
        </w:rPr>
        <w:t xml:space="preserve">г. 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sidRPr="00C45169">
        <w:rPr>
          <w:rFonts w:ascii="Times New Roman" w:hAnsi="Times New Roman"/>
          <w:sz w:val="21"/>
          <w:szCs w:val="21"/>
        </w:rPr>
        <w:t xml:space="preserve">_________ «__________», именуемое в дальнейшем </w:t>
      </w:r>
      <w:r w:rsidRPr="00C45169">
        <w:rPr>
          <w:rFonts w:ascii="Times New Roman" w:hAnsi="Times New Roman"/>
          <w:b/>
          <w:sz w:val="21"/>
          <w:szCs w:val="21"/>
        </w:rPr>
        <w:t>Поставщик</w:t>
      </w:r>
      <w:r w:rsidRPr="00C45169">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C45169" w:rsidRPr="00C45169">
        <w:rPr>
          <w:rFonts w:ascii="Times New Roman" w:hAnsi="Times New Roman"/>
          <w:sz w:val="21"/>
          <w:szCs w:val="21"/>
        </w:rPr>
        <w:t>4</w:t>
      </w:r>
      <w:r w:rsidRPr="00C45169">
        <w:rPr>
          <w:rFonts w:ascii="Times New Roman" w:hAnsi="Times New Roman"/>
          <w:sz w:val="21"/>
          <w:szCs w:val="21"/>
        </w:rPr>
        <w:t xml:space="preserve"> ч.1 ст. 93 Федерального закона от 05.04.2013 </w:t>
      </w:r>
      <w:r w:rsidRPr="00C45169">
        <w:rPr>
          <w:rFonts w:ascii="Times New Roman" w:hAnsi="Times New Roman"/>
          <w:sz w:val="21"/>
          <w:szCs w:val="21"/>
          <w:lang w:val="en-US"/>
        </w:rPr>
        <w:t>N</w:t>
      </w:r>
      <w:r w:rsidRPr="00C45169">
        <w:rPr>
          <w:rFonts w:ascii="Times New Roman" w:hAnsi="Times New Roman"/>
          <w:sz w:val="21"/>
          <w:szCs w:val="21"/>
        </w:rPr>
        <w:t xml:space="preserve"> 44 ФЗ «О Контрактной системе в сфере закупок товаров, работ, услуг для обеспечения государственных</w:t>
      </w:r>
      <w:bookmarkStart w:id="0" w:name="_GoBack"/>
      <w:bookmarkEnd w:id="0"/>
      <w:r w:rsidRPr="008229BF">
        <w:rPr>
          <w:rFonts w:ascii="Times New Roman" w:hAnsi="Times New Roman"/>
          <w:sz w:val="21"/>
          <w:szCs w:val="21"/>
        </w:rPr>
        <w:t xml:space="preserve">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9D092B">
        <w:rPr>
          <w:rFonts w:ascii="Times New Roman" w:hAnsi="Times New Roman"/>
          <w:b/>
          <w:sz w:val="21"/>
          <w:szCs w:val="21"/>
        </w:rPr>
        <w:t xml:space="preserve">по </w:t>
      </w:r>
      <w:r w:rsidR="007742AF">
        <w:rPr>
          <w:rFonts w:ascii="Times New Roman" w:hAnsi="Times New Roman"/>
          <w:b/>
          <w:sz w:val="21"/>
          <w:szCs w:val="21"/>
        </w:rPr>
        <w:t>1</w:t>
      </w:r>
      <w:r w:rsidR="009D092B">
        <w:rPr>
          <w:rFonts w:ascii="Times New Roman" w:hAnsi="Times New Roman"/>
          <w:b/>
          <w:sz w:val="21"/>
          <w:szCs w:val="21"/>
        </w:rPr>
        <w:t>0.1</w:t>
      </w:r>
      <w:r w:rsidR="007742AF">
        <w:rPr>
          <w:rFonts w:ascii="Times New Roman" w:hAnsi="Times New Roman"/>
          <w:b/>
          <w:sz w:val="21"/>
          <w:szCs w:val="21"/>
        </w:rPr>
        <w:t>2</w:t>
      </w:r>
      <w:r w:rsidR="009D092B">
        <w:rPr>
          <w:rFonts w:ascii="Times New Roman" w:hAnsi="Times New Roman"/>
          <w:b/>
          <w:sz w:val="21"/>
          <w:szCs w:val="21"/>
        </w:rPr>
        <w:t>.2026 г</w:t>
      </w:r>
      <w:r w:rsidRPr="000953E3">
        <w:rPr>
          <w:rFonts w:ascii="Times New Roman" w:hAnsi="Times New Roman"/>
          <w:sz w:val="21"/>
          <w:szCs w:val="21"/>
        </w:rPr>
        <w:t>.</w:t>
      </w:r>
      <w:r w:rsidR="001617A7">
        <w:rPr>
          <w:rFonts w:ascii="Times New Roman" w:hAnsi="Times New Roman"/>
          <w:sz w:val="21"/>
          <w:szCs w:val="21"/>
        </w:rPr>
        <w:t xml:space="preserve"> Досрочная поставка и поставка частями разрешена.</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lastRenderedPageBreak/>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lastRenderedPageBreak/>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2" w:name="sub_52332"/>
      <w:bookmarkEnd w:id="1"/>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2"/>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lastRenderedPageBreak/>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0E006C" w:rsidRPr="008229BF" w:rsidRDefault="005216D0" w:rsidP="008229BF">
      <w:pPr>
        <w:pStyle w:val="ConsPlusNormal"/>
        <w:ind w:firstLine="284"/>
        <w:jc w:val="center"/>
        <w:rPr>
          <w:b/>
          <w:sz w:val="21"/>
          <w:szCs w:val="21"/>
        </w:rPr>
      </w:pPr>
      <w:r>
        <w:rPr>
          <w:b/>
          <w:sz w:val="21"/>
          <w:szCs w:val="21"/>
        </w:rPr>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w:t>
      </w:r>
      <w:r w:rsidRPr="008229BF">
        <w:rPr>
          <w:rFonts w:ascii="Times New Roman" w:eastAsia="Times New Roman" w:hAnsi="Times New Roman"/>
          <w:color w:val="000000"/>
          <w:sz w:val="21"/>
          <w:szCs w:val="21"/>
          <w:lang w:eastAsia="ru-RU"/>
        </w:rPr>
        <w:lastRenderedPageBreak/>
        <w:t>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3"/>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3"/>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6D35A5" w:rsidRDefault="006D35A5" w:rsidP="00E945A7">
      <w:pPr>
        <w:spacing w:line="240" w:lineRule="auto"/>
        <w:ind w:firstLine="284"/>
        <w:jc w:val="both"/>
        <w:rPr>
          <w:rFonts w:ascii="Times New Roman" w:hAnsi="Times New Roman"/>
          <w:sz w:val="21"/>
          <w:szCs w:val="21"/>
        </w:rPr>
      </w:pP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lastRenderedPageBreak/>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E72A3E" w:rsidP="005049DE">
            <w:pPr>
              <w:pStyle w:val="af1"/>
              <w:spacing w:line="240" w:lineRule="auto"/>
              <w:rPr>
                <w:rFonts w:cs="Times New Roman"/>
                <w:b/>
                <w:sz w:val="21"/>
                <w:szCs w:val="21"/>
              </w:rPr>
            </w:pPr>
            <w:r w:rsidRPr="008229BF">
              <w:rPr>
                <w:rFonts w:cs="Times New Roman"/>
                <w:b/>
                <w:sz w:val="21"/>
                <w:szCs w:val="21"/>
              </w:rPr>
              <w:t>Заказчик:</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1"/>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1"/>
              <w:spacing w:line="240" w:lineRule="auto"/>
              <w:rPr>
                <w:rFonts w:eastAsia="Calibri" w:cs="Times New Roman"/>
                <w:sz w:val="21"/>
                <w:szCs w:val="21"/>
              </w:rPr>
            </w:pPr>
          </w:p>
          <w:p w:rsidR="00E72A3E" w:rsidRDefault="00E72A3E" w:rsidP="005049DE">
            <w:pPr>
              <w:pStyle w:val="af1"/>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1"/>
              <w:spacing w:line="240" w:lineRule="auto"/>
              <w:rPr>
                <w:rFonts w:cs="Times New Roman"/>
                <w:sz w:val="21"/>
                <w:szCs w:val="21"/>
              </w:rPr>
            </w:pPr>
            <w:r>
              <w:rPr>
                <w:rFonts w:cs="Times New Roman"/>
                <w:sz w:val="21"/>
                <w:szCs w:val="21"/>
              </w:rPr>
              <w:t>М.П.</w:t>
            </w:r>
          </w:p>
        </w:tc>
        <w:tc>
          <w:tcPr>
            <w:tcW w:w="4865" w:type="dxa"/>
          </w:tcPr>
          <w:p w:rsidR="000E04FF" w:rsidRPr="00A42514" w:rsidRDefault="000E04FF" w:rsidP="003C50E0">
            <w:pPr>
              <w:pStyle w:val="af1"/>
              <w:spacing w:line="240" w:lineRule="auto"/>
              <w:rPr>
                <w:rFonts w:cs="Times New Roman"/>
                <w:b/>
                <w:sz w:val="21"/>
                <w:szCs w:val="21"/>
              </w:rPr>
            </w:pPr>
            <w:r w:rsidRPr="00A42514">
              <w:rPr>
                <w:rFonts w:cs="Times New Roman"/>
                <w:b/>
                <w:sz w:val="21"/>
                <w:szCs w:val="21"/>
              </w:rPr>
              <w:t>Поставщик:</w:t>
            </w:r>
          </w:p>
          <w:p w:rsidR="000E04FF" w:rsidRDefault="000E04FF"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Default="00D422B7" w:rsidP="003C50E0">
            <w:pPr>
              <w:pStyle w:val="af1"/>
              <w:spacing w:line="240" w:lineRule="auto"/>
              <w:rPr>
                <w:rFonts w:cs="Times New Roman"/>
                <w:sz w:val="21"/>
                <w:szCs w:val="21"/>
              </w:rPr>
            </w:pPr>
          </w:p>
          <w:p w:rsidR="00D422B7" w:rsidRPr="00A42514" w:rsidRDefault="00D422B7"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0E04FF" w:rsidRPr="00A42514" w:rsidRDefault="000E04FF" w:rsidP="003C50E0">
            <w:pPr>
              <w:pStyle w:val="af1"/>
              <w:spacing w:line="240" w:lineRule="auto"/>
              <w:rPr>
                <w:rFonts w:cs="Times New Roman"/>
                <w:sz w:val="21"/>
                <w:szCs w:val="21"/>
              </w:rPr>
            </w:pPr>
          </w:p>
          <w:p w:rsidR="006A1FAC" w:rsidRPr="00A42514" w:rsidRDefault="006A1FAC" w:rsidP="003C50E0">
            <w:pPr>
              <w:pStyle w:val="af1"/>
              <w:spacing w:line="240" w:lineRule="auto"/>
              <w:rPr>
                <w:rFonts w:cs="Times New Roman"/>
                <w:sz w:val="21"/>
                <w:szCs w:val="21"/>
              </w:rPr>
            </w:pPr>
          </w:p>
          <w:p w:rsidR="006A1FAC" w:rsidRPr="00A42514" w:rsidRDefault="006A1FAC"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p>
          <w:p w:rsidR="00AB2D7E" w:rsidRPr="00A42514" w:rsidRDefault="00AB2D7E" w:rsidP="003C50E0">
            <w:pPr>
              <w:pStyle w:val="af1"/>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1"/>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1"/>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596"/>
        <w:gridCol w:w="5103"/>
        <w:gridCol w:w="851"/>
        <w:gridCol w:w="822"/>
        <w:gridCol w:w="1134"/>
        <w:gridCol w:w="1417"/>
      </w:tblGrid>
      <w:tr w:rsidR="006409A1" w:rsidRPr="00194405"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8B44A0">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5103"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822"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8B44A0">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8B44A0">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9D092B" w:rsidRPr="00194405" w:rsidTr="0065655C">
        <w:trPr>
          <w:trHeight w:val="541"/>
        </w:trPr>
        <w:tc>
          <w:tcPr>
            <w:tcW w:w="596"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8B44A0">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5103" w:type="dxa"/>
            <w:tcBorders>
              <w:top w:val="single" w:sz="4" w:space="0" w:color="000000"/>
              <w:left w:val="single" w:sz="4" w:space="0" w:color="000000"/>
              <w:bottom w:val="single" w:sz="4" w:space="0" w:color="000000"/>
            </w:tcBorders>
            <w:shd w:val="clear" w:color="auto" w:fill="auto"/>
            <w:vAlign w:val="center"/>
          </w:tcPr>
          <w:p w:rsidR="009D092B" w:rsidRPr="007742AF" w:rsidRDefault="0065655C" w:rsidP="0065655C">
            <w:pPr>
              <w:widowControl w:val="0"/>
              <w:spacing w:after="0" w:line="240" w:lineRule="auto"/>
              <w:rPr>
                <w:rFonts w:ascii="Times New Roman" w:hAnsi="Times New Roman"/>
                <w:sz w:val="21"/>
                <w:szCs w:val="21"/>
              </w:rPr>
            </w:pPr>
            <w:r>
              <w:rPr>
                <w:rFonts w:ascii="Times New Roman" w:hAnsi="Times New Roman"/>
                <w:sz w:val="21"/>
                <w:szCs w:val="21"/>
              </w:rPr>
              <w:t>Кадмий металлический в гранулах</w:t>
            </w:r>
          </w:p>
        </w:tc>
        <w:tc>
          <w:tcPr>
            <w:tcW w:w="851" w:type="dxa"/>
            <w:tcBorders>
              <w:top w:val="single" w:sz="4" w:space="0" w:color="000000"/>
              <w:left w:val="single" w:sz="4" w:space="0" w:color="000000"/>
              <w:bottom w:val="single" w:sz="4" w:space="0" w:color="000000"/>
            </w:tcBorders>
            <w:shd w:val="clear" w:color="auto" w:fill="auto"/>
            <w:vAlign w:val="center"/>
          </w:tcPr>
          <w:p w:rsidR="009D092B" w:rsidRPr="007742AF" w:rsidRDefault="0065655C" w:rsidP="008B44A0">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кг</w:t>
            </w:r>
            <w:r w:rsidR="007742AF">
              <w:rPr>
                <w:rFonts w:ascii="Times New Roman" w:hAnsi="Times New Roman"/>
                <w:color w:val="494949"/>
                <w:sz w:val="21"/>
                <w:szCs w:val="21"/>
                <w:shd w:val="clear" w:color="auto" w:fill="FFFFFF"/>
              </w:rPr>
              <w:t>.</w:t>
            </w:r>
          </w:p>
        </w:tc>
        <w:tc>
          <w:tcPr>
            <w:tcW w:w="822" w:type="dxa"/>
            <w:tcBorders>
              <w:top w:val="single" w:sz="4" w:space="0" w:color="000000"/>
              <w:left w:val="single" w:sz="4" w:space="0" w:color="000000"/>
              <w:bottom w:val="single" w:sz="4" w:space="0" w:color="000000"/>
            </w:tcBorders>
            <w:shd w:val="clear" w:color="auto" w:fill="auto"/>
            <w:vAlign w:val="center"/>
          </w:tcPr>
          <w:p w:rsidR="009D092B" w:rsidRPr="007902F4" w:rsidRDefault="0065655C" w:rsidP="008B44A0">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8B44A0">
            <w:pPr>
              <w:snapToGrid w:val="0"/>
              <w:spacing w:after="0" w:line="240" w:lineRule="auto"/>
              <w:jc w:val="center"/>
              <w:rPr>
                <w:rFonts w:ascii="Times New Roman" w:hAnsi="Times New Roman"/>
                <w:sz w:val="21"/>
                <w:szCs w:val="21"/>
                <w:shd w:val="clear" w:color="auto" w:fill="FFFFFF"/>
              </w:rPr>
            </w:pPr>
          </w:p>
        </w:tc>
      </w:tr>
      <w:tr w:rsidR="008B44A0" w:rsidRPr="00194405" w:rsidTr="008B44A0">
        <w:trPr>
          <w:trHeight w:val="501"/>
        </w:trPr>
        <w:tc>
          <w:tcPr>
            <w:tcW w:w="596" w:type="dxa"/>
            <w:tcBorders>
              <w:top w:val="single" w:sz="4" w:space="0" w:color="000000"/>
              <w:left w:val="single" w:sz="4" w:space="0" w:color="000000"/>
              <w:bottom w:val="single" w:sz="4" w:space="0" w:color="000000"/>
            </w:tcBorders>
            <w:shd w:val="clear" w:color="auto" w:fill="auto"/>
            <w:vAlign w:val="center"/>
          </w:tcPr>
          <w:p w:rsidR="008B44A0" w:rsidRDefault="008B44A0" w:rsidP="008B44A0">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p>
        </w:tc>
        <w:tc>
          <w:tcPr>
            <w:tcW w:w="5103" w:type="dxa"/>
            <w:tcBorders>
              <w:top w:val="single" w:sz="4" w:space="0" w:color="000000"/>
              <w:left w:val="single" w:sz="4" w:space="0" w:color="000000"/>
              <w:bottom w:val="single" w:sz="4" w:space="0" w:color="000000"/>
            </w:tcBorders>
            <w:shd w:val="clear" w:color="auto" w:fill="auto"/>
            <w:vAlign w:val="center"/>
          </w:tcPr>
          <w:p w:rsidR="008B44A0" w:rsidRPr="007742AF" w:rsidRDefault="0065655C" w:rsidP="0065655C">
            <w:pPr>
              <w:widowControl w:val="0"/>
              <w:spacing w:after="0" w:line="240" w:lineRule="auto"/>
              <w:rPr>
                <w:rFonts w:ascii="Times New Roman" w:hAnsi="Times New Roman"/>
                <w:sz w:val="21"/>
                <w:szCs w:val="21"/>
              </w:rPr>
            </w:pPr>
            <w:r w:rsidRPr="0065655C">
              <w:rPr>
                <w:rFonts w:ascii="Times New Roman" w:hAnsi="Times New Roman"/>
                <w:sz w:val="21"/>
                <w:szCs w:val="21"/>
              </w:rPr>
              <w:t>Кадмий мета</w:t>
            </w:r>
            <w:r>
              <w:rPr>
                <w:rFonts w:ascii="Times New Roman" w:hAnsi="Times New Roman"/>
                <w:sz w:val="21"/>
                <w:szCs w:val="21"/>
              </w:rPr>
              <w:t xml:space="preserve">ллический омедненный </w:t>
            </w:r>
          </w:p>
        </w:tc>
        <w:tc>
          <w:tcPr>
            <w:tcW w:w="851" w:type="dxa"/>
            <w:tcBorders>
              <w:top w:val="single" w:sz="4" w:space="0" w:color="000000"/>
              <w:left w:val="single" w:sz="4" w:space="0" w:color="000000"/>
              <w:bottom w:val="single" w:sz="4" w:space="0" w:color="000000"/>
            </w:tcBorders>
            <w:shd w:val="clear" w:color="auto" w:fill="auto"/>
            <w:vAlign w:val="center"/>
          </w:tcPr>
          <w:p w:rsidR="008B44A0" w:rsidRPr="007742AF" w:rsidRDefault="0065655C" w:rsidP="008B44A0">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кг</w:t>
            </w:r>
            <w:r w:rsidR="008B44A0">
              <w:rPr>
                <w:rFonts w:ascii="Times New Roman" w:hAnsi="Times New Roman"/>
                <w:color w:val="494949"/>
                <w:sz w:val="21"/>
                <w:szCs w:val="21"/>
                <w:shd w:val="clear" w:color="auto" w:fill="FFFFFF"/>
              </w:rPr>
              <w:t>.</w:t>
            </w:r>
          </w:p>
        </w:tc>
        <w:tc>
          <w:tcPr>
            <w:tcW w:w="822" w:type="dxa"/>
            <w:tcBorders>
              <w:top w:val="single" w:sz="4" w:space="0" w:color="000000"/>
              <w:left w:val="single" w:sz="4" w:space="0" w:color="000000"/>
              <w:bottom w:val="single" w:sz="4" w:space="0" w:color="000000"/>
            </w:tcBorders>
            <w:shd w:val="clear" w:color="auto" w:fill="auto"/>
            <w:vAlign w:val="center"/>
          </w:tcPr>
          <w:p w:rsidR="008B44A0" w:rsidRPr="007902F4" w:rsidRDefault="0065655C" w:rsidP="008B44A0">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1134" w:type="dxa"/>
            <w:tcBorders>
              <w:top w:val="single" w:sz="4" w:space="0" w:color="000000"/>
              <w:left w:val="single" w:sz="4" w:space="0" w:color="000000"/>
              <w:bottom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sz w:val="21"/>
                <w:szCs w:val="21"/>
                <w:shd w:val="clear" w:color="auto" w:fill="FFFFFF"/>
              </w:rPr>
            </w:pPr>
          </w:p>
        </w:tc>
      </w:tr>
      <w:tr w:rsidR="008B44A0"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8B44A0" w:rsidRPr="00194405" w:rsidRDefault="008B44A0" w:rsidP="008B44A0">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p>
        </w:tc>
      </w:tr>
      <w:tr w:rsidR="008B44A0"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8B44A0" w:rsidRPr="00194405" w:rsidRDefault="008B44A0" w:rsidP="008B44A0">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6409A1" w:rsidRPr="008229BF">
        <w:tc>
          <w:tcPr>
            <w:tcW w:w="4926" w:type="dxa"/>
            <w:shd w:val="clear" w:color="auto" w:fill="auto"/>
          </w:tcPr>
          <w:p w:rsidR="006409A1" w:rsidRPr="008229BF" w:rsidRDefault="00FF531E" w:rsidP="00E945A7">
            <w:pPr>
              <w:spacing w:after="0" w:line="240" w:lineRule="auto"/>
              <w:rPr>
                <w:rFonts w:ascii="Times New Roman" w:hAnsi="Times New Roman"/>
                <w:b/>
                <w:sz w:val="21"/>
                <w:szCs w:val="21"/>
              </w:rPr>
            </w:pPr>
            <w:r w:rsidRPr="008229BF">
              <w:rPr>
                <w:rFonts w:ascii="Times New Roman" w:hAnsi="Times New Roman"/>
                <w:b/>
                <w:sz w:val="21"/>
                <w:szCs w:val="21"/>
              </w:rPr>
              <w:t>Заказчик</w:t>
            </w:r>
            <w:r w:rsidR="006409A1" w:rsidRPr="008229BF">
              <w:rPr>
                <w:rFonts w:ascii="Times New Roman" w:hAnsi="Times New Roman"/>
                <w:b/>
                <w:sz w:val="21"/>
                <w:szCs w:val="21"/>
              </w:rPr>
              <w:t>:</w:t>
            </w:r>
          </w:p>
          <w:p w:rsidR="00F722F6" w:rsidRPr="008229BF" w:rsidRDefault="0029083E" w:rsidP="00E945A7">
            <w:pPr>
              <w:pStyle w:val="af1"/>
              <w:spacing w:line="240" w:lineRule="auto"/>
              <w:rPr>
                <w:rFonts w:eastAsia="Calibri" w:cs="Times New Roman"/>
                <w:sz w:val="21"/>
                <w:szCs w:val="21"/>
              </w:rPr>
            </w:pPr>
            <w:r w:rsidRPr="008229BF">
              <w:rPr>
                <w:rFonts w:eastAsia="Calibri" w:cs="Times New Roman"/>
                <w:sz w:val="21"/>
                <w:szCs w:val="21"/>
              </w:rPr>
              <w:t>Директор</w:t>
            </w:r>
            <w:r w:rsidR="00F722F6" w:rsidRPr="008229BF">
              <w:rPr>
                <w:rFonts w:eastAsia="Calibri" w:cs="Times New Roman"/>
                <w:sz w:val="21"/>
                <w:szCs w:val="21"/>
              </w:rPr>
              <w:t xml:space="preserve"> </w:t>
            </w:r>
            <w:r w:rsidR="00F722F6" w:rsidRPr="008229BF">
              <w:rPr>
                <w:rFonts w:cs="Times New Roman"/>
                <w:sz w:val="21"/>
                <w:szCs w:val="21"/>
              </w:rPr>
              <w:t>«Приморского океанариума» - филиала ННЦМБ ДВО РАН</w:t>
            </w:r>
            <w:r w:rsidR="00F722F6" w:rsidRPr="008229BF">
              <w:rPr>
                <w:rFonts w:eastAsia="Calibri" w:cs="Times New Roman"/>
                <w:sz w:val="21"/>
                <w:szCs w:val="21"/>
              </w:rPr>
              <w:t xml:space="preserve"> </w:t>
            </w:r>
          </w:p>
          <w:p w:rsidR="006409A1" w:rsidRPr="008229BF" w:rsidRDefault="006409A1" w:rsidP="00E945A7">
            <w:pPr>
              <w:spacing w:after="0" w:line="240" w:lineRule="auto"/>
              <w:rPr>
                <w:rFonts w:ascii="Times New Roman" w:hAnsi="Times New Roman"/>
                <w:sz w:val="21"/>
                <w:szCs w:val="21"/>
              </w:rPr>
            </w:pPr>
          </w:p>
          <w:p w:rsidR="006409A1" w:rsidRDefault="006409A1" w:rsidP="00E945A7">
            <w:pPr>
              <w:spacing w:after="0" w:line="240" w:lineRule="auto"/>
              <w:rPr>
                <w:rFonts w:ascii="Times New Roman" w:hAnsi="Times New Roman"/>
                <w:sz w:val="21"/>
                <w:szCs w:val="21"/>
              </w:rPr>
            </w:pPr>
            <w:r w:rsidRPr="008229BF">
              <w:rPr>
                <w:rFonts w:ascii="Times New Roman" w:hAnsi="Times New Roman"/>
                <w:sz w:val="21"/>
                <w:szCs w:val="21"/>
              </w:rPr>
              <w:t xml:space="preserve">_____________________ </w:t>
            </w:r>
            <w:r w:rsidR="003A33C4" w:rsidRPr="008229BF">
              <w:rPr>
                <w:rFonts w:ascii="Times New Roman" w:hAnsi="Times New Roman"/>
                <w:sz w:val="21"/>
                <w:szCs w:val="21"/>
              </w:rPr>
              <w:t>О.Г. Шевченко</w:t>
            </w:r>
          </w:p>
          <w:p w:rsidR="006409A1" w:rsidRPr="008229BF" w:rsidRDefault="00CA3C3A" w:rsidP="00CA3C3A">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0E04FF" w:rsidRPr="00DA32EF" w:rsidRDefault="000E04FF" w:rsidP="000E04FF">
            <w:pPr>
              <w:spacing w:after="0" w:line="240" w:lineRule="auto"/>
              <w:rPr>
                <w:rFonts w:ascii="Times New Roman" w:hAnsi="Times New Roman"/>
                <w:sz w:val="21"/>
                <w:szCs w:val="21"/>
              </w:rPr>
            </w:pPr>
            <w:r w:rsidRPr="00DA32EF">
              <w:rPr>
                <w:rFonts w:ascii="Times New Roman" w:hAnsi="Times New Roman"/>
                <w:b/>
                <w:sz w:val="21"/>
                <w:szCs w:val="21"/>
              </w:rPr>
              <w:t>Поставщик:</w:t>
            </w:r>
          </w:p>
          <w:p w:rsidR="00AB2D7E" w:rsidRDefault="00AB2D7E" w:rsidP="00AB2D7E">
            <w:pPr>
              <w:pStyle w:val="af1"/>
              <w:spacing w:line="240" w:lineRule="auto"/>
              <w:rPr>
                <w:rFonts w:cs="Times New Roman"/>
                <w:sz w:val="21"/>
                <w:szCs w:val="21"/>
              </w:rPr>
            </w:pPr>
          </w:p>
          <w:p w:rsidR="00AB2D7E" w:rsidRDefault="00AB2D7E" w:rsidP="00AB2D7E">
            <w:pPr>
              <w:pStyle w:val="af1"/>
              <w:spacing w:line="240" w:lineRule="auto"/>
              <w:rPr>
                <w:rFonts w:cs="Times New Roman"/>
                <w:sz w:val="21"/>
                <w:szCs w:val="21"/>
              </w:rPr>
            </w:pPr>
          </w:p>
          <w:p w:rsidR="00AB2D7E" w:rsidRDefault="00AB2D7E" w:rsidP="00AB2D7E">
            <w:pPr>
              <w:pStyle w:val="af1"/>
              <w:spacing w:line="240" w:lineRule="auto"/>
              <w:rPr>
                <w:rFonts w:cs="Times New Roman"/>
                <w:sz w:val="21"/>
                <w:szCs w:val="21"/>
              </w:rPr>
            </w:pPr>
            <w:r>
              <w:rPr>
                <w:rFonts w:cs="Times New Roman"/>
                <w:sz w:val="21"/>
                <w:szCs w:val="21"/>
              </w:rPr>
              <w:t>______________________________</w:t>
            </w:r>
          </w:p>
          <w:p w:rsidR="00AB2D7E" w:rsidRDefault="00AB2D7E" w:rsidP="00AB2D7E">
            <w:pPr>
              <w:pStyle w:val="af1"/>
              <w:spacing w:line="240" w:lineRule="auto"/>
              <w:rPr>
                <w:rFonts w:cs="Times New Roman"/>
                <w:sz w:val="21"/>
                <w:szCs w:val="21"/>
              </w:rPr>
            </w:pPr>
            <w:r>
              <w:rPr>
                <w:rFonts w:cs="Times New Roman"/>
                <w:sz w:val="21"/>
                <w:szCs w:val="21"/>
              </w:rPr>
              <w:t>М.П.</w:t>
            </w:r>
          </w:p>
          <w:p w:rsidR="00CA3C3A" w:rsidRPr="008229BF" w:rsidRDefault="00CA3C3A" w:rsidP="000E04FF">
            <w:pPr>
              <w:spacing w:after="0" w:line="240" w:lineRule="auto"/>
              <w:rPr>
                <w:rFonts w:ascii="Times New Roman" w:hAnsi="Times New Roman"/>
                <w:sz w:val="21"/>
                <w:szCs w:val="21"/>
              </w:rPr>
            </w:pP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1E752A">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0B167A" w:rsidRPr="000B167A" w:rsidRDefault="000B167A" w:rsidP="000B167A">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p w:rsidR="007742AF" w:rsidRPr="00A2275A" w:rsidRDefault="001F795C" w:rsidP="001F795C">
      <w:pPr>
        <w:tabs>
          <w:tab w:val="left" w:pos="1815"/>
        </w:tabs>
        <w:spacing w:after="0" w:line="240" w:lineRule="auto"/>
        <w:contextualSpacing/>
        <w:jc w:val="both"/>
        <w:rPr>
          <w:rFonts w:ascii="Times New Roman" w:eastAsiaTheme="minorHAnsi" w:hAnsi="Times New Roman"/>
          <w:lang w:eastAsia="en-US"/>
        </w:rPr>
      </w:pPr>
      <w:r>
        <w:rPr>
          <w:rFonts w:ascii="Times New Roman" w:eastAsiaTheme="minorHAnsi" w:hAnsi="Times New Roman"/>
          <w:lang w:eastAsia="en-US"/>
        </w:rPr>
        <w:tab/>
      </w:r>
    </w:p>
    <w:tbl>
      <w:tblPr>
        <w:tblW w:w="5000" w:type="pct"/>
        <w:jc w:val="center"/>
        <w:tblLook w:val="04A0" w:firstRow="1" w:lastRow="0" w:firstColumn="1" w:lastColumn="0" w:noHBand="0" w:noVBand="1"/>
      </w:tblPr>
      <w:tblGrid>
        <w:gridCol w:w="504"/>
        <w:gridCol w:w="1556"/>
        <w:gridCol w:w="739"/>
        <w:gridCol w:w="739"/>
        <w:gridCol w:w="2127"/>
        <w:gridCol w:w="787"/>
        <w:gridCol w:w="1873"/>
        <w:gridCol w:w="1586"/>
      </w:tblGrid>
      <w:tr w:rsidR="0065655C" w:rsidRPr="0065655C" w:rsidTr="0065655C">
        <w:trPr>
          <w:trHeight w:val="487"/>
          <w:jc w:val="center"/>
        </w:trPr>
        <w:tc>
          <w:tcPr>
            <w:tcW w:w="25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rPr>
                <w:rFonts w:ascii="Times New Roman" w:hAnsi="Times New Roman"/>
                <w:b/>
                <w:sz w:val="20"/>
                <w:szCs w:val="20"/>
              </w:rPr>
            </w:pPr>
            <w:r w:rsidRPr="0065655C">
              <w:rPr>
                <w:rFonts w:ascii="Times New Roman" w:hAnsi="Times New Roman"/>
                <w:b/>
                <w:sz w:val="20"/>
                <w:szCs w:val="20"/>
              </w:rPr>
              <w:t>№ п/п</w:t>
            </w:r>
          </w:p>
        </w:tc>
        <w:tc>
          <w:tcPr>
            <w:tcW w:w="78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Наименование товара</w:t>
            </w:r>
          </w:p>
        </w:tc>
        <w:tc>
          <w:tcPr>
            <w:tcW w:w="37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ind w:left="-33"/>
              <w:jc w:val="center"/>
              <w:rPr>
                <w:rFonts w:ascii="Times New Roman" w:hAnsi="Times New Roman"/>
                <w:b/>
                <w:sz w:val="20"/>
                <w:szCs w:val="20"/>
              </w:rPr>
            </w:pPr>
            <w:r w:rsidRPr="0065655C">
              <w:rPr>
                <w:rFonts w:ascii="Times New Roman" w:hAnsi="Times New Roman"/>
                <w:b/>
                <w:sz w:val="20"/>
                <w:szCs w:val="20"/>
              </w:rPr>
              <w:t>Ед. изм.</w:t>
            </w:r>
          </w:p>
        </w:tc>
        <w:tc>
          <w:tcPr>
            <w:tcW w:w="37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Кол-во</w:t>
            </w:r>
          </w:p>
        </w:tc>
        <w:tc>
          <w:tcPr>
            <w:tcW w:w="3215"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Показатели, позволяющие определить соответствие закупаемого товара установленным заказчиком требованиям (характеристики товара)</w:t>
            </w:r>
          </w:p>
        </w:tc>
      </w:tr>
      <w:tr w:rsidR="0065655C" w:rsidRPr="0065655C" w:rsidTr="0065655C">
        <w:trPr>
          <w:trHeight w:val="131"/>
          <w:jc w:val="center"/>
        </w:trPr>
        <w:tc>
          <w:tcPr>
            <w:tcW w:w="25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7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37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37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107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Наименование показателя</w:t>
            </w:r>
          </w:p>
        </w:tc>
        <w:tc>
          <w:tcPr>
            <w:tcW w:w="39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Ед. изм.</w:t>
            </w:r>
          </w:p>
        </w:tc>
        <w:tc>
          <w:tcPr>
            <w:tcW w:w="1745"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Значение показателя</w:t>
            </w:r>
          </w:p>
        </w:tc>
      </w:tr>
      <w:tr w:rsidR="0065655C" w:rsidRPr="0065655C" w:rsidTr="0065655C">
        <w:trPr>
          <w:trHeight w:val="936"/>
          <w:jc w:val="center"/>
        </w:trPr>
        <w:tc>
          <w:tcPr>
            <w:tcW w:w="25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78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37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37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107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39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p>
        </w:tc>
        <w:tc>
          <w:tcPr>
            <w:tcW w:w="9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Значение показателя товара, которое не может изменяться</w:t>
            </w:r>
          </w:p>
        </w:tc>
        <w:tc>
          <w:tcPr>
            <w:tcW w:w="8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widowControl w:val="0"/>
              <w:spacing w:after="0" w:line="240" w:lineRule="auto"/>
              <w:jc w:val="center"/>
              <w:rPr>
                <w:rFonts w:ascii="Times New Roman" w:hAnsi="Times New Roman"/>
                <w:b/>
                <w:sz w:val="20"/>
                <w:szCs w:val="20"/>
              </w:rPr>
            </w:pPr>
            <w:r w:rsidRPr="0065655C">
              <w:rPr>
                <w:rFonts w:ascii="Times New Roman" w:hAnsi="Times New Roman"/>
                <w:b/>
                <w:sz w:val="20"/>
                <w:szCs w:val="20"/>
              </w:rPr>
              <w:t>Минимальные и (или) максимальные значения показателей</w:t>
            </w:r>
          </w:p>
        </w:tc>
      </w:tr>
      <w:tr w:rsidR="0065655C" w:rsidRPr="0065655C" w:rsidTr="0065655C">
        <w:trPr>
          <w:trHeight w:val="209"/>
          <w:jc w:val="center"/>
        </w:trPr>
        <w:tc>
          <w:tcPr>
            <w:tcW w:w="25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1</w:t>
            </w:r>
          </w:p>
        </w:tc>
        <w:tc>
          <w:tcPr>
            <w:tcW w:w="78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2</w:t>
            </w:r>
          </w:p>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3</w:t>
            </w:r>
          </w:p>
        </w:tc>
        <w:tc>
          <w:tcPr>
            <w:tcW w:w="3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6</w:t>
            </w:r>
          </w:p>
        </w:tc>
        <w:tc>
          <w:tcPr>
            <w:tcW w:w="107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7</w:t>
            </w:r>
          </w:p>
        </w:tc>
        <w:tc>
          <w:tcPr>
            <w:tcW w:w="39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8</w:t>
            </w:r>
          </w:p>
        </w:tc>
        <w:tc>
          <w:tcPr>
            <w:tcW w:w="94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9</w:t>
            </w:r>
          </w:p>
        </w:tc>
        <w:tc>
          <w:tcPr>
            <w:tcW w:w="8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65655C" w:rsidRPr="0065655C" w:rsidRDefault="0065655C" w:rsidP="0065655C">
            <w:pPr>
              <w:pStyle w:val="ad"/>
              <w:widowControl w:val="0"/>
              <w:jc w:val="center"/>
              <w:rPr>
                <w:rFonts w:ascii="Times New Roman" w:hAnsi="Times New Roman"/>
                <w:b/>
                <w:sz w:val="20"/>
                <w:szCs w:val="20"/>
              </w:rPr>
            </w:pPr>
            <w:r w:rsidRPr="0065655C">
              <w:rPr>
                <w:rFonts w:ascii="Times New Roman" w:hAnsi="Times New Roman"/>
                <w:b/>
                <w:sz w:val="20"/>
                <w:szCs w:val="20"/>
              </w:rPr>
              <w:t>10</w:t>
            </w:r>
          </w:p>
        </w:tc>
      </w:tr>
      <w:tr w:rsidR="0065655C" w:rsidRPr="0065655C" w:rsidTr="0065655C">
        <w:trPr>
          <w:trHeight w:val="77"/>
          <w:jc w:val="center"/>
        </w:trPr>
        <w:tc>
          <w:tcPr>
            <w:tcW w:w="254" w:type="pct"/>
            <w:vMerge w:val="restart"/>
            <w:tcBorders>
              <w:top w:val="single" w:sz="4" w:space="0" w:color="000000"/>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lang w:val="en-US"/>
              </w:rPr>
            </w:pPr>
            <w:r w:rsidRPr="0065655C">
              <w:rPr>
                <w:rFonts w:ascii="Times New Roman" w:hAnsi="Times New Roman"/>
                <w:sz w:val="20"/>
                <w:szCs w:val="20"/>
                <w:lang w:val="en-US"/>
              </w:rPr>
              <w:t>1</w:t>
            </w:r>
          </w:p>
        </w:tc>
        <w:tc>
          <w:tcPr>
            <w:tcW w:w="785" w:type="pct"/>
            <w:vMerge w:val="restart"/>
            <w:tcBorders>
              <w:top w:val="single" w:sz="4" w:space="0" w:color="000000"/>
              <w:left w:val="single" w:sz="4" w:space="0" w:color="000000"/>
              <w:right w:val="single" w:sz="4" w:space="0" w:color="000000"/>
            </w:tcBorders>
            <w:shd w:val="clear" w:color="auto" w:fill="FFFFFF" w:themeFill="background1"/>
            <w:vAlign w:val="center"/>
          </w:tcPr>
          <w:p w:rsidR="0065655C" w:rsidRPr="0065655C" w:rsidRDefault="0065655C" w:rsidP="0065655C">
            <w:pPr>
              <w:autoSpaceDE w:val="0"/>
              <w:autoSpaceDN w:val="0"/>
              <w:adjustRightInd w:val="0"/>
              <w:spacing w:after="0" w:line="240" w:lineRule="auto"/>
              <w:jc w:val="center"/>
              <w:rPr>
                <w:rFonts w:ascii="Times New Roman" w:hAnsi="Times New Roman"/>
                <w:sz w:val="20"/>
                <w:szCs w:val="20"/>
              </w:rPr>
            </w:pPr>
            <w:r w:rsidRPr="0065655C">
              <w:rPr>
                <w:rFonts w:ascii="Times New Roman" w:hAnsi="Times New Roman"/>
                <w:sz w:val="20"/>
                <w:szCs w:val="20"/>
              </w:rPr>
              <w:t>Кадмий металлический в гранулах</w:t>
            </w:r>
          </w:p>
          <w:p w:rsidR="0065655C" w:rsidRPr="0065655C" w:rsidRDefault="0065655C" w:rsidP="0065655C">
            <w:pPr>
              <w:spacing w:after="0" w:line="240" w:lineRule="auto"/>
              <w:rPr>
                <w:rFonts w:ascii="Times New Roman" w:hAnsi="Times New Roman"/>
                <w:sz w:val="20"/>
                <w:szCs w:val="20"/>
              </w:rPr>
            </w:pPr>
          </w:p>
        </w:tc>
        <w:tc>
          <w:tcPr>
            <w:tcW w:w="373" w:type="pct"/>
            <w:vMerge w:val="restart"/>
            <w:tcBorders>
              <w:top w:val="single" w:sz="4" w:space="0" w:color="000000"/>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r w:rsidRPr="0065655C">
              <w:rPr>
                <w:rFonts w:ascii="Times New Roman" w:hAnsi="Times New Roman"/>
                <w:sz w:val="20"/>
                <w:szCs w:val="20"/>
              </w:rPr>
              <w:t>кг</w:t>
            </w:r>
          </w:p>
        </w:tc>
        <w:tc>
          <w:tcPr>
            <w:tcW w:w="373" w:type="pct"/>
            <w:vMerge w:val="restart"/>
            <w:tcBorders>
              <w:top w:val="single" w:sz="4" w:space="0" w:color="000000"/>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r w:rsidRPr="0065655C">
              <w:rPr>
                <w:rFonts w:ascii="Times New Roman" w:hAnsi="Times New Roman"/>
                <w:sz w:val="20"/>
                <w:szCs w:val="20"/>
              </w:rPr>
              <w:t>1</w:t>
            </w:r>
          </w:p>
        </w:tc>
        <w:tc>
          <w:tcPr>
            <w:tcW w:w="107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sz w:val="20"/>
                <w:szCs w:val="20"/>
              </w:rPr>
              <w:t>Химическая формула</w:t>
            </w:r>
          </w:p>
        </w:tc>
        <w:tc>
          <w:tcPr>
            <w:tcW w:w="39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c>
          <w:tcPr>
            <w:tcW w:w="94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autoSpaceDE w:val="0"/>
              <w:autoSpaceDN w:val="0"/>
              <w:adjustRightInd w:val="0"/>
              <w:spacing w:after="0" w:line="240" w:lineRule="auto"/>
              <w:jc w:val="center"/>
              <w:rPr>
                <w:rFonts w:ascii="Times New Roman" w:hAnsi="Times New Roman"/>
                <w:bCs/>
                <w:sz w:val="20"/>
                <w:szCs w:val="20"/>
              </w:rPr>
            </w:pPr>
            <w:proofErr w:type="spellStart"/>
            <w:r w:rsidRPr="0065655C">
              <w:rPr>
                <w:rFonts w:ascii="Times New Roman" w:hAnsi="Times New Roman"/>
                <w:bCs/>
                <w:sz w:val="20"/>
                <w:szCs w:val="20"/>
              </w:rPr>
              <w:t>Cd</w:t>
            </w:r>
            <w:proofErr w:type="spellEnd"/>
          </w:p>
        </w:tc>
        <w:tc>
          <w:tcPr>
            <w:tcW w:w="80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r>
      <w:tr w:rsidR="0065655C" w:rsidRPr="0065655C" w:rsidTr="0065655C">
        <w:trPr>
          <w:trHeight w:val="201"/>
          <w:jc w:val="center"/>
        </w:trPr>
        <w:tc>
          <w:tcPr>
            <w:tcW w:w="254"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autoSpaceDE w:val="0"/>
              <w:autoSpaceDN w:val="0"/>
              <w:adjustRightInd w:val="0"/>
              <w:spacing w:after="0" w:line="240" w:lineRule="auto"/>
              <w:jc w:val="center"/>
              <w:rPr>
                <w:rFonts w:ascii="Times New Roman" w:hAnsi="Times New Roman"/>
                <w:sz w:val="20"/>
                <w:szCs w:val="20"/>
              </w:rPr>
            </w:pPr>
            <w:r w:rsidRPr="0065655C">
              <w:rPr>
                <w:rFonts w:ascii="Times New Roman" w:hAnsi="Times New Roman"/>
                <w:bCs/>
                <w:sz w:val="20"/>
                <w:szCs w:val="20"/>
              </w:rPr>
              <w:t>Вид</w:t>
            </w:r>
          </w:p>
        </w:tc>
        <w:tc>
          <w:tcPr>
            <w:tcW w:w="397"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val="en-US" w:eastAsia="ru-RU"/>
              </w:rPr>
            </w:pPr>
            <w:r w:rsidRPr="0065655C">
              <w:rPr>
                <w:rFonts w:ascii="Times New Roman" w:hAnsi="Times New Roman"/>
                <w:bCs/>
                <w:sz w:val="20"/>
                <w:szCs w:val="20"/>
              </w:rPr>
              <w:t>Гранулы</w:t>
            </w:r>
            <w:r w:rsidRPr="0065655C">
              <w:rPr>
                <w:rFonts w:ascii="Times New Roman" w:eastAsia="Times New Roman" w:hAnsi="Times New Roman"/>
                <w:color w:val="212529"/>
                <w:sz w:val="20"/>
                <w:szCs w:val="20"/>
                <w:shd w:val="clear" w:color="auto" w:fill="FFFFFF"/>
                <w:lang w:eastAsia="ru-RU"/>
              </w:rPr>
              <w:t xml:space="preserve"> </w:t>
            </w:r>
          </w:p>
        </w:tc>
        <w:tc>
          <w:tcPr>
            <w:tcW w:w="800" w:type="pct"/>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r>
      <w:tr w:rsidR="0065655C" w:rsidRPr="0065655C" w:rsidTr="0065655C">
        <w:trPr>
          <w:trHeight w:val="195"/>
          <w:jc w:val="center"/>
        </w:trPr>
        <w:tc>
          <w:tcPr>
            <w:tcW w:w="254"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bCs/>
                <w:sz w:val="20"/>
                <w:szCs w:val="20"/>
              </w:rPr>
              <w:t xml:space="preserve">CAS </w:t>
            </w:r>
          </w:p>
        </w:tc>
        <w:tc>
          <w:tcPr>
            <w:tcW w:w="397"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bCs/>
                <w:sz w:val="20"/>
                <w:szCs w:val="20"/>
              </w:rPr>
              <w:t>№</w:t>
            </w:r>
          </w:p>
        </w:tc>
        <w:tc>
          <w:tcPr>
            <w:tcW w:w="945"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val="en-US" w:eastAsia="ru-RU"/>
              </w:rPr>
            </w:pPr>
            <w:r w:rsidRPr="0065655C">
              <w:rPr>
                <w:rFonts w:ascii="Times New Roman" w:hAnsi="Times New Roman"/>
                <w:bCs/>
                <w:sz w:val="20"/>
                <w:szCs w:val="20"/>
              </w:rPr>
              <w:t>7440-43-9</w:t>
            </w:r>
          </w:p>
        </w:tc>
        <w:tc>
          <w:tcPr>
            <w:tcW w:w="800"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r>
      <w:tr w:rsidR="0065655C" w:rsidRPr="0065655C" w:rsidTr="0065655C">
        <w:trPr>
          <w:trHeight w:val="180"/>
          <w:jc w:val="center"/>
        </w:trPr>
        <w:tc>
          <w:tcPr>
            <w:tcW w:w="254"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color w:val="212529"/>
                <w:sz w:val="20"/>
                <w:szCs w:val="20"/>
                <w:shd w:val="clear" w:color="auto" w:fill="FFFFFF"/>
              </w:rPr>
            </w:pPr>
            <w:r w:rsidRPr="0065655C">
              <w:rPr>
                <w:rFonts w:ascii="Times New Roman" w:hAnsi="Times New Roman"/>
                <w:bCs/>
                <w:sz w:val="20"/>
                <w:szCs w:val="20"/>
              </w:rPr>
              <w:t>Квалификация</w:t>
            </w:r>
          </w:p>
        </w:tc>
        <w:tc>
          <w:tcPr>
            <w:tcW w:w="397"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«Ч»</w:t>
            </w:r>
          </w:p>
        </w:tc>
        <w:tc>
          <w:tcPr>
            <w:tcW w:w="800"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r>
      <w:tr w:rsidR="0065655C" w:rsidRPr="0065655C" w:rsidTr="0065655C">
        <w:trPr>
          <w:trHeight w:val="172"/>
          <w:jc w:val="center"/>
        </w:trPr>
        <w:tc>
          <w:tcPr>
            <w:tcW w:w="254"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sz w:val="20"/>
                <w:szCs w:val="20"/>
              </w:rPr>
              <w:t>Содержание основного вещества</w:t>
            </w:r>
          </w:p>
        </w:tc>
        <w:tc>
          <w:tcPr>
            <w:tcW w:w="397"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sz w:val="20"/>
                <w:szCs w:val="20"/>
              </w:rPr>
              <w:t>-</w:t>
            </w:r>
          </w:p>
        </w:tc>
        <w:tc>
          <w:tcPr>
            <w:tcW w:w="800"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bCs/>
                <w:sz w:val="20"/>
                <w:szCs w:val="20"/>
              </w:rPr>
              <w:t>не менее  99,94</w:t>
            </w:r>
          </w:p>
        </w:tc>
      </w:tr>
      <w:tr w:rsidR="0065655C" w:rsidRPr="0065655C" w:rsidTr="0065655C">
        <w:trPr>
          <w:trHeight w:val="180"/>
          <w:jc w:val="center"/>
        </w:trPr>
        <w:tc>
          <w:tcPr>
            <w:tcW w:w="254"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bCs/>
                <w:sz w:val="20"/>
                <w:szCs w:val="20"/>
              </w:rPr>
              <w:t xml:space="preserve">ТУ </w:t>
            </w:r>
          </w:p>
        </w:tc>
        <w:tc>
          <w:tcPr>
            <w:tcW w:w="397"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bCs/>
                <w:sz w:val="20"/>
                <w:szCs w:val="20"/>
              </w:rPr>
              <w:t>6-09-5434-88</w:t>
            </w:r>
          </w:p>
        </w:tc>
        <w:tc>
          <w:tcPr>
            <w:tcW w:w="800"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r>
      <w:tr w:rsidR="0065655C" w:rsidRPr="0065655C" w:rsidTr="0065655C">
        <w:trPr>
          <w:trHeight w:val="180"/>
          <w:jc w:val="center"/>
        </w:trPr>
        <w:tc>
          <w:tcPr>
            <w:tcW w:w="254"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bCs/>
                <w:sz w:val="20"/>
                <w:szCs w:val="20"/>
              </w:rPr>
              <w:t>Размер частиц</w:t>
            </w:r>
          </w:p>
        </w:tc>
        <w:tc>
          <w:tcPr>
            <w:tcW w:w="397" w:type="pct"/>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мм</w:t>
            </w:r>
          </w:p>
        </w:tc>
        <w:tc>
          <w:tcPr>
            <w:tcW w:w="945" w:type="pct"/>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c>
          <w:tcPr>
            <w:tcW w:w="800" w:type="pct"/>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sz w:val="20"/>
                <w:szCs w:val="20"/>
              </w:rPr>
              <w:t>не менее 1 мм, не более 6 мм</w:t>
            </w:r>
          </w:p>
        </w:tc>
      </w:tr>
      <w:tr w:rsidR="0065655C" w:rsidRPr="0065655C" w:rsidTr="0065655C">
        <w:trPr>
          <w:trHeight w:val="209"/>
          <w:jc w:val="center"/>
        </w:trPr>
        <w:tc>
          <w:tcPr>
            <w:tcW w:w="254" w:type="pct"/>
            <w:vMerge/>
            <w:tcBorders>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bCs/>
                <w:sz w:val="20"/>
                <w:szCs w:val="20"/>
              </w:rPr>
            </w:pPr>
            <w:r w:rsidRPr="0065655C">
              <w:rPr>
                <w:rFonts w:ascii="Times New Roman" w:hAnsi="Times New Roman"/>
                <w:bCs/>
                <w:sz w:val="20"/>
                <w:szCs w:val="20"/>
              </w:rPr>
              <w:t>Назначение</w:t>
            </w:r>
          </w:p>
        </w:tc>
        <w:tc>
          <w:tcPr>
            <w:tcW w:w="397"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sz w:val="20"/>
                <w:szCs w:val="20"/>
              </w:rPr>
              <w:t>Для заправки кадмиевого редуктора</w:t>
            </w:r>
          </w:p>
        </w:tc>
        <w:tc>
          <w:tcPr>
            <w:tcW w:w="800" w:type="pct"/>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r>
      <w:tr w:rsidR="0065655C" w:rsidRPr="0065655C" w:rsidTr="0065655C">
        <w:trPr>
          <w:trHeight w:val="240"/>
          <w:jc w:val="center"/>
        </w:trPr>
        <w:tc>
          <w:tcPr>
            <w:tcW w:w="254" w:type="pct"/>
            <w:vMerge w:val="restar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r w:rsidRPr="0065655C">
              <w:rPr>
                <w:rFonts w:ascii="Times New Roman" w:hAnsi="Times New Roman"/>
                <w:sz w:val="20"/>
                <w:szCs w:val="20"/>
              </w:rPr>
              <w:t>2</w:t>
            </w:r>
          </w:p>
        </w:tc>
        <w:tc>
          <w:tcPr>
            <w:tcW w:w="785" w:type="pct"/>
            <w:vMerge w:val="restar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spacing w:after="0" w:line="240" w:lineRule="auto"/>
              <w:jc w:val="center"/>
              <w:rPr>
                <w:rFonts w:ascii="Times New Roman" w:hAnsi="Times New Roman"/>
                <w:sz w:val="20"/>
                <w:szCs w:val="20"/>
              </w:rPr>
            </w:pPr>
            <w:r w:rsidRPr="0065655C">
              <w:rPr>
                <w:rFonts w:ascii="Times New Roman" w:hAnsi="Times New Roman"/>
                <w:sz w:val="20"/>
                <w:szCs w:val="20"/>
              </w:rPr>
              <w:t>Кадмий металлический омедненный в гранулах</w:t>
            </w:r>
          </w:p>
        </w:tc>
        <w:tc>
          <w:tcPr>
            <w:tcW w:w="373" w:type="pct"/>
            <w:vMerge w:val="restar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r w:rsidRPr="0065655C">
              <w:rPr>
                <w:rFonts w:ascii="Times New Roman" w:hAnsi="Times New Roman"/>
                <w:sz w:val="20"/>
                <w:szCs w:val="20"/>
              </w:rPr>
              <w:t>кг</w:t>
            </w:r>
          </w:p>
        </w:tc>
        <w:tc>
          <w:tcPr>
            <w:tcW w:w="373" w:type="pct"/>
            <w:vMerge w:val="restar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r w:rsidRPr="0065655C">
              <w:rPr>
                <w:rFonts w:ascii="Times New Roman" w:hAnsi="Times New Roman"/>
                <w:sz w:val="20"/>
                <w:szCs w:val="20"/>
              </w:rPr>
              <w:t>1</w:t>
            </w:r>
          </w:p>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sz w:val="20"/>
                <w:szCs w:val="20"/>
              </w:rPr>
              <w:t>Химическая формула</w:t>
            </w:r>
          </w:p>
        </w:tc>
        <w:tc>
          <w:tcPr>
            <w:tcW w:w="397"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c>
          <w:tcPr>
            <w:tcW w:w="9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655C" w:rsidRPr="0065655C" w:rsidRDefault="0065655C" w:rsidP="0065655C">
            <w:pPr>
              <w:autoSpaceDE w:val="0"/>
              <w:autoSpaceDN w:val="0"/>
              <w:adjustRightInd w:val="0"/>
              <w:spacing w:after="0" w:line="240" w:lineRule="auto"/>
              <w:jc w:val="center"/>
              <w:rPr>
                <w:rFonts w:ascii="Times New Roman" w:hAnsi="Times New Roman"/>
                <w:bCs/>
                <w:sz w:val="20"/>
                <w:szCs w:val="20"/>
              </w:rPr>
            </w:pPr>
            <w:proofErr w:type="spellStart"/>
            <w:r w:rsidRPr="0065655C">
              <w:rPr>
                <w:rFonts w:ascii="Times New Roman" w:hAnsi="Times New Roman"/>
                <w:bCs/>
                <w:sz w:val="20"/>
                <w:szCs w:val="20"/>
              </w:rPr>
              <w:t>Cd</w:t>
            </w:r>
            <w:proofErr w:type="spellEnd"/>
          </w:p>
        </w:tc>
        <w:tc>
          <w:tcPr>
            <w:tcW w:w="8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r>
      <w:tr w:rsidR="0065655C" w:rsidRPr="0065655C" w:rsidTr="0065655C">
        <w:trPr>
          <w:trHeight w:val="180"/>
          <w:jc w:val="center"/>
        </w:trPr>
        <w:tc>
          <w:tcPr>
            <w:tcW w:w="254" w:type="pct"/>
            <w:vMerge/>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spacing w:after="0" w:line="240" w:lineRule="auto"/>
              <w:jc w:val="center"/>
              <w:rPr>
                <w:rFonts w:ascii="Times New Roman" w:hAnsi="Times New Roman"/>
                <w:sz w:val="20"/>
                <w:szCs w:val="20"/>
              </w:rPr>
            </w:pPr>
          </w:p>
        </w:tc>
        <w:tc>
          <w:tcPr>
            <w:tcW w:w="373" w:type="pct"/>
            <w:vMerge/>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autoSpaceDE w:val="0"/>
              <w:autoSpaceDN w:val="0"/>
              <w:adjustRightInd w:val="0"/>
              <w:spacing w:after="0" w:line="240" w:lineRule="auto"/>
              <w:jc w:val="center"/>
              <w:rPr>
                <w:rFonts w:ascii="Times New Roman" w:hAnsi="Times New Roman"/>
                <w:sz w:val="20"/>
                <w:szCs w:val="20"/>
              </w:rPr>
            </w:pPr>
            <w:r w:rsidRPr="0065655C">
              <w:rPr>
                <w:rFonts w:ascii="Times New Roman" w:hAnsi="Times New Roman"/>
                <w:bCs/>
                <w:sz w:val="20"/>
                <w:szCs w:val="20"/>
              </w:rPr>
              <w:t>Вид</w:t>
            </w:r>
          </w:p>
        </w:tc>
        <w:tc>
          <w:tcPr>
            <w:tcW w:w="397"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val="en-US" w:eastAsia="ru-RU"/>
              </w:rPr>
            </w:pPr>
            <w:r w:rsidRPr="0065655C">
              <w:rPr>
                <w:rFonts w:ascii="Times New Roman" w:hAnsi="Times New Roman"/>
                <w:bCs/>
                <w:sz w:val="20"/>
                <w:szCs w:val="20"/>
              </w:rPr>
              <w:t>Гранулы</w:t>
            </w:r>
            <w:r w:rsidRPr="0065655C">
              <w:rPr>
                <w:rFonts w:ascii="Times New Roman" w:eastAsia="Times New Roman" w:hAnsi="Times New Roman"/>
                <w:color w:val="212529"/>
                <w:sz w:val="20"/>
                <w:szCs w:val="20"/>
                <w:shd w:val="clear" w:color="auto" w:fill="FFFFFF"/>
                <w:lang w:eastAsia="ru-RU"/>
              </w:rPr>
              <w:t xml:space="preserve"> </w:t>
            </w:r>
          </w:p>
        </w:tc>
        <w:tc>
          <w:tcPr>
            <w:tcW w:w="8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p>
        </w:tc>
      </w:tr>
      <w:tr w:rsidR="0065655C" w:rsidRPr="0065655C" w:rsidTr="0065655C">
        <w:trPr>
          <w:trHeight w:val="172"/>
          <w:jc w:val="center"/>
        </w:trPr>
        <w:tc>
          <w:tcPr>
            <w:tcW w:w="254" w:type="pct"/>
            <w:vMerge/>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spacing w:after="0" w:line="240" w:lineRule="auto"/>
              <w:jc w:val="center"/>
              <w:rPr>
                <w:rFonts w:ascii="Times New Roman" w:hAnsi="Times New Roman"/>
                <w:sz w:val="20"/>
                <w:szCs w:val="20"/>
              </w:rPr>
            </w:pPr>
          </w:p>
        </w:tc>
        <w:tc>
          <w:tcPr>
            <w:tcW w:w="373" w:type="pct"/>
            <w:vMerge/>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bCs/>
                <w:sz w:val="20"/>
                <w:szCs w:val="20"/>
              </w:rPr>
              <w:t xml:space="preserve">CAS </w:t>
            </w:r>
          </w:p>
        </w:tc>
        <w:tc>
          <w:tcPr>
            <w:tcW w:w="397"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bCs/>
                <w:sz w:val="20"/>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val="en-US" w:eastAsia="ru-RU"/>
              </w:rPr>
            </w:pPr>
            <w:r w:rsidRPr="0065655C">
              <w:rPr>
                <w:rFonts w:ascii="Times New Roman" w:hAnsi="Times New Roman"/>
                <w:bCs/>
                <w:sz w:val="20"/>
                <w:szCs w:val="20"/>
              </w:rPr>
              <w:t>7440-43-9</w:t>
            </w:r>
          </w:p>
        </w:tc>
        <w:tc>
          <w:tcPr>
            <w:tcW w:w="8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r>
      <w:tr w:rsidR="0065655C" w:rsidRPr="0065655C" w:rsidTr="0065655C">
        <w:trPr>
          <w:trHeight w:val="163"/>
          <w:jc w:val="center"/>
        </w:trPr>
        <w:tc>
          <w:tcPr>
            <w:tcW w:w="254" w:type="pct"/>
            <w:vMerge/>
            <w:tcBorders>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spacing w:after="0" w:line="240" w:lineRule="auto"/>
              <w:jc w:val="center"/>
              <w:rPr>
                <w:rFonts w:ascii="Times New Roman" w:hAnsi="Times New Roman"/>
                <w:sz w:val="20"/>
                <w:szCs w:val="20"/>
              </w:rPr>
            </w:pPr>
          </w:p>
        </w:tc>
        <w:tc>
          <w:tcPr>
            <w:tcW w:w="373" w:type="pct"/>
            <w:vMerge/>
            <w:tcBorders>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color w:val="000000" w:themeColor="text1"/>
                <w:sz w:val="20"/>
                <w:szCs w:val="20"/>
              </w:rPr>
            </w:pPr>
          </w:p>
        </w:tc>
        <w:tc>
          <w:tcPr>
            <w:tcW w:w="373" w:type="pct"/>
            <w:vMerge/>
            <w:tcBorders>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color w:val="000000" w:themeColor="text1"/>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sz w:val="20"/>
                <w:szCs w:val="20"/>
              </w:rPr>
              <w:t>Содержание меди</w:t>
            </w:r>
          </w:p>
        </w:tc>
        <w:tc>
          <w:tcPr>
            <w:tcW w:w="397" w:type="pct"/>
            <w:tcBorders>
              <w:top w:val="single" w:sz="4" w:space="0" w:color="auto"/>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sz w:val="20"/>
                <w:szCs w:val="20"/>
              </w:rPr>
              <w:t>-</w:t>
            </w:r>
          </w:p>
        </w:tc>
        <w:tc>
          <w:tcPr>
            <w:tcW w:w="800" w:type="pct"/>
            <w:tcBorders>
              <w:top w:val="single" w:sz="4" w:space="0" w:color="auto"/>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bCs/>
                <w:sz w:val="20"/>
                <w:szCs w:val="20"/>
              </w:rPr>
              <w:t>не менее  0,1</w:t>
            </w:r>
          </w:p>
        </w:tc>
      </w:tr>
      <w:tr w:rsidR="0065655C" w:rsidRPr="0065655C" w:rsidTr="0065655C">
        <w:trPr>
          <w:trHeight w:val="96"/>
          <w:jc w:val="center"/>
        </w:trPr>
        <w:tc>
          <w:tcPr>
            <w:tcW w:w="254" w:type="pct"/>
            <w:vMerge/>
            <w:tcBorders>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color w:val="000000" w:themeColor="text1"/>
                <w:sz w:val="20"/>
                <w:szCs w:val="20"/>
              </w:rPr>
            </w:pPr>
          </w:p>
        </w:tc>
        <w:tc>
          <w:tcPr>
            <w:tcW w:w="373" w:type="pct"/>
            <w:vMerge/>
            <w:tcBorders>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color w:val="000000" w:themeColor="text1"/>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sz w:val="20"/>
                <w:szCs w:val="20"/>
              </w:rPr>
            </w:pPr>
            <w:r w:rsidRPr="0065655C">
              <w:rPr>
                <w:rFonts w:ascii="Times New Roman" w:hAnsi="Times New Roman"/>
                <w:bCs/>
                <w:sz w:val="20"/>
                <w:szCs w:val="20"/>
              </w:rPr>
              <w:t>Размер частиц</w:t>
            </w:r>
          </w:p>
        </w:tc>
        <w:tc>
          <w:tcPr>
            <w:tcW w:w="397"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мм</w:t>
            </w:r>
          </w:p>
        </w:tc>
        <w:tc>
          <w:tcPr>
            <w:tcW w:w="945"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eastAsia="Times New Roman" w:hAnsi="Times New Roman"/>
                <w:sz w:val="20"/>
                <w:szCs w:val="20"/>
                <w:lang w:eastAsia="ru-RU"/>
              </w:rPr>
              <w:t>-</w:t>
            </w:r>
          </w:p>
        </w:tc>
        <w:tc>
          <w:tcPr>
            <w:tcW w:w="800"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sz w:val="20"/>
                <w:szCs w:val="20"/>
              </w:rPr>
              <w:t>не менее 1 мм, не более 6 мм</w:t>
            </w:r>
          </w:p>
        </w:tc>
      </w:tr>
      <w:tr w:rsidR="0065655C" w:rsidRPr="0065655C" w:rsidTr="0065655C">
        <w:trPr>
          <w:trHeight w:val="78"/>
          <w:jc w:val="center"/>
        </w:trPr>
        <w:tc>
          <w:tcPr>
            <w:tcW w:w="254" w:type="pct"/>
            <w:vMerge/>
            <w:tcBorders>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785" w:type="pct"/>
            <w:vMerge/>
            <w:tcBorders>
              <w:left w:val="single" w:sz="4" w:space="0" w:color="000000"/>
              <w:bottom w:val="single" w:sz="4" w:space="0" w:color="auto"/>
              <w:right w:val="single" w:sz="4" w:space="0" w:color="auto"/>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sz w:val="20"/>
                <w:szCs w:val="20"/>
              </w:rPr>
            </w:pPr>
          </w:p>
        </w:tc>
        <w:tc>
          <w:tcPr>
            <w:tcW w:w="373" w:type="pct"/>
            <w:vMerge/>
            <w:tcBorders>
              <w:left w:val="single" w:sz="4" w:space="0" w:color="auto"/>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color w:val="000000" w:themeColor="text1"/>
                <w:sz w:val="20"/>
                <w:szCs w:val="20"/>
              </w:rPr>
            </w:pPr>
          </w:p>
        </w:tc>
        <w:tc>
          <w:tcPr>
            <w:tcW w:w="373" w:type="pct"/>
            <w:vMerge/>
            <w:tcBorders>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pStyle w:val="ad"/>
              <w:widowControl w:val="0"/>
              <w:jc w:val="center"/>
              <w:rPr>
                <w:rFonts w:ascii="Times New Roman" w:hAnsi="Times New Roman"/>
                <w:color w:val="000000" w:themeColor="text1"/>
                <w:sz w:val="20"/>
                <w:szCs w:val="20"/>
              </w:rPr>
            </w:pPr>
          </w:p>
        </w:tc>
        <w:tc>
          <w:tcPr>
            <w:tcW w:w="1073"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contextualSpacing/>
              <w:jc w:val="center"/>
              <w:rPr>
                <w:rFonts w:ascii="Times New Roman" w:hAnsi="Times New Roman"/>
                <w:bCs/>
                <w:sz w:val="20"/>
                <w:szCs w:val="20"/>
              </w:rPr>
            </w:pPr>
            <w:r w:rsidRPr="0065655C">
              <w:rPr>
                <w:rFonts w:ascii="Times New Roman" w:hAnsi="Times New Roman"/>
                <w:bCs/>
                <w:sz w:val="20"/>
                <w:szCs w:val="20"/>
              </w:rPr>
              <w:t>Назначение</w:t>
            </w:r>
          </w:p>
        </w:tc>
        <w:tc>
          <w:tcPr>
            <w:tcW w:w="397"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c>
          <w:tcPr>
            <w:tcW w:w="945"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eastAsia="Times New Roman" w:hAnsi="Times New Roman"/>
                <w:sz w:val="20"/>
                <w:szCs w:val="20"/>
                <w:lang w:eastAsia="ru-RU"/>
              </w:rPr>
            </w:pPr>
            <w:r w:rsidRPr="0065655C">
              <w:rPr>
                <w:rFonts w:ascii="Times New Roman" w:hAnsi="Times New Roman"/>
                <w:sz w:val="20"/>
                <w:szCs w:val="20"/>
              </w:rPr>
              <w:t>Для заправки кадмиевого редуктора</w:t>
            </w:r>
          </w:p>
        </w:tc>
        <w:tc>
          <w:tcPr>
            <w:tcW w:w="800"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rsidR="0065655C" w:rsidRPr="0065655C" w:rsidRDefault="0065655C" w:rsidP="0065655C">
            <w:pPr>
              <w:widowControl w:val="0"/>
              <w:spacing w:after="0" w:line="240" w:lineRule="auto"/>
              <w:jc w:val="center"/>
              <w:rPr>
                <w:rFonts w:ascii="Times New Roman" w:hAnsi="Times New Roman"/>
                <w:sz w:val="20"/>
                <w:szCs w:val="20"/>
              </w:rPr>
            </w:pPr>
            <w:r w:rsidRPr="0065655C">
              <w:rPr>
                <w:rFonts w:ascii="Times New Roman" w:hAnsi="Times New Roman"/>
                <w:sz w:val="20"/>
                <w:szCs w:val="20"/>
              </w:rPr>
              <w:t>-</w:t>
            </w:r>
          </w:p>
        </w:tc>
      </w:tr>
    </w:tbl>
    <w:p w:rsidR="00A2275A" w:rsidRPr="00A2275A" w:rsidRDefault="00A2275A" w:rsidP="0065655C">
      <w:pPr>
        <w:tabs>
          <w:tab w:val="left" w:pos="3180"/>
        </w:tabs>
        <w:spacing w:after="0" w:line="240" w:lineRule="auto"/>
        <w:contextualSpacing/>
        <w:jc w:val="both"/>
        <w:rPr>
          <w:rFonts w:ascii="Times New Roman" w:eastAsiaTheme="minorHAnsi" w:hAnsi="Times New Roman"/>
          <w:lang w:eastAsia="en-US"/>
        </w:rPr>
      </w:pP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8"/>
        <w:numPr>
          <w:ilvl w:val="0"/>
          <w:numId w:val="4"/>
        </w:numPr>
        <w:spacing w:after="0" w:line="240" w:lineRule="auto"/>
        <w:ind w:left="0" w:firstLine="426"/>
        <w:jc w:val="both"/>
        <w:rPr>
          <w:rFonts w:eastAsia="Calibri"/>
          <w:sz w:val="21"/>
          <w:szCs w:val="21"/>
        </w:rPr>
      </w:pPr>
      <w:r w:rsidRPr="000C018D">
        <w:rPr>
          <w:rFonts w:eastAsia="Calibri"/>
          <w:b/>
          <w:sz w:val="21"/>
          <w:szCs w:val="21"/>
        </w:rPr>
        <w:lastRenderedPageBreak/>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126942" w:rsidRDefault="007D136A" w:rsidP="00126942">
      <w:pPr>
        <w:pStyle w:val="af8"/>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7D136A" w:rsidRPr="00CA3C3A" w:rsidRDefault="007D136A" w:rsidP="007D136A">
      <w:pPr>
        <w:suppressAutoHyphens w:val="0"/>
        <w:spacing w:after="0" w:line="240" w:lineRule="auto"/>
        <w:ind w:firstLine="284"/>
        <w:jc w:val="both"/>
        <w:rPr>
          <w:rFonts w:ascii="Times New Roman" w:hAnsi="Times New Roman"/>
          <w:sz w:val="21"/>
          <w:szCs w:val="21"/>
        </w:rPr>
      </w:pPr>
    </w:p>
    <w:p w:rsidR="007D136A" w:rsidRPr="00CA3C3A" w:rsidRDefault="007D136A" w:rsidP="007D136A">
      <w:pPr>
        <w:suppressAutoHyphens w:val="0"/>
        <w:spacing w:after="0" w:line="240" w:lineRule="auto"/>
        <w:ind w:firstLine="284"/>
        <w:jc w:val="both"/>
        <w:rPr>
          <w:rFonts w:ascii="Times New Roman" w:hAnsi="Times New Roman"/>
          <w:sz w:val="21"/>
          <w:szCs w:val="21"/>
        </w:rPr>
      </w:pPr>
    </w:p>
    <w:p w:rsidR="007D136A" w:rsidRPr="00CA3C3A" w:rsidRDefault="007D136A" w:rsidP="007D136A">
      <w:pPr>
        <w:suppressAutoHyphens w:val="0"/>
        <w:spacing w:after="0" w:line="240" w:lineRule="auto"/>
        <w:ind w:firstLine="284"/>
        <w:jc w:val="both"/>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7D136A" w:rsidRPr="008229BF" w:rsidTr="00CC29EB">
        <w:trPr>
          <w:trHeight w:val="1593"/>
        </w:trPr>
        <w:tc>
          <w:tcPr>
            <w:tcW w:w="4926" w:type="dxa"/>
            <w:shd w:val="clear" w:color="auto" w:fill="auto"/>
          </w:tcPr>
          <w:p w:rsidR="007D136A" w:rsidRPr="008229BF" w:rsidRDefault="007D136A" w:rsidP="00CC29EB">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7D136A" w:rsidRPr="008229BF" w:rsidRDefault="007D136A" w:rsidP="00CC29EB">
            <w:pPr>
              <w:pStyle w:val="af1"/>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7D136A" w:rsidRPr="008229BF" w:rsidRDefault="007D136A" w:rsidP="00CC29EB">
            <w:pPr>
              <w:spacing w:after="0" w:line="240" w:lineRule="auto"/>
              <w:rPr>
                <w:rFonts w:ascii="Times New Roman" w:hAnsi="Times New Roman"/>
                <w:sz w:val="21"/>
                <w:szCs w:val="21"/>
              </w:rPr>
            </w:pPr>
          </w:p>
          <w:p w:rsidR="007D136A" w:rsidRDefault="007D136A" w:rsidP="00CC29EB">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7D136A" w:rsidRPr="008229BF" w:rsidRDefault="007D136A" w:rsidP="00CC29EB">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7D136A" w:rsidRDefault="007D136A" w:rsidP="00CC29EB">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7D136A" w:rsidRDefault="007D136A" w:rsidP="00CC29EB">
            <w:pPr>
              <w:spacing w:after="0" w:line="240" w:lineRule="auto"/>
              <w:rPr>
                <w:rFonts w:ascii="Times New Roman" w:hAnsi="Times New Roman"/>
                <w:b/>
                <w:sz w:val="21"/>
                <w:szCs w:val="21"/>
              </w:rPr>
            </w:pPr>
          </w:p>
          <w:p w:rsidR="007D136A" w:rsidRDefault="007D136A" w:rsidP="00CC29EB">
            <w:pPr>
              <w:spacing w:after="0" w:line="240" w:lineRule="auto"/>
              <w:rPr>
                <w:rFonts w:ascii="Times New Roman" w:hAnsi="Times New Roman"/>
                <w:b/>
                <w:sz w:val="21"/>
                <w:szCs w:val="21"/>
              </w:rPr>
            </w:pPr>
          </w:p>
          <w:p w:rsidR="007D136A" w:rsidRPr="00DA32EF" w:rsidRDefault="007D136A" w:rsidP="00CC29EB">
            <w:pPr>
              <w:spacing w:after="0" w:line="240" w:lineRule="auto"/>
              <w:rPr>
                <w:rFonts w:ascii="Times New Roman" w:hAnsi="Times New Roman"/>
                <w:sz w:val="21"/>
                <w:szCs w:val="21"/>
              </w:rPr>
            </w:pPr>
          </w:p>
          <w:p w:rsidR="007D136A" w:rsidRDefault="007D136A" w:rsidP="00CC29EB">
            <w:pPr>
              <w:pStyle w:val="af1"/>
              <w:spacing w:line="240" w:lineRule="auto"/>
              <w:rPr>
                <w:rFonts w:cs="Times New Roman"/>
                <w:b/>
                <w:sz w:val="21"/>
                <w:szCs w:val="21"/>
              </w:rPr>
            </w:pPr>
            <w:r>
              <w:rPr>
                <w:rFonts w:cs="Times New Roman"/>
                <w:b/>
                <w:sz w:val="21"/>
                <w:szCs w:val="21"/>
              </w:rPr>
              <w:t>_______________________________</w:t>
            </w:r>
          </w:p>
          <w:p w:rsidR="007D136A" w:rsidRPr="00A42514" w:rsidRDefault="007D136A" w:rsidP="00CC29EB">
            <w:pPr>
              <w:pStyle w:val="af1"/>
              <w:spacing w:line="240" w:lineRule="auto"/>
              <w:rPr>
                <w:rFonts w:cs="Times New Roman"/>
                <w:sz w:val="21"/>
                <w:szCs w:val="21"/>
              </w:rPr>
            </w:pPr>
            <w:r w:rsidRPr="00CA3C3A">
              <w:rPr>
                <w:rFonts w:cs="Times New Roman"/>
                <w:sz w:val="21"/>
                <w:szCs w:val="21"/>
              </w:rPr>
              <w:t>М.П.</w:t>
            </w:r>
          </w:p>
          <w:p w:rsidR="007D136A" w:rsidRPr="008229BF" w:rsidRDefault="007D136A" w:rsidP="00CC29EB">
            <w:pPr>
              <w:spacing w:after="0" w:line="240" w:lineRule="auto"/>
              <w:rPr>
                <w:rFonts w:ascii="Times New Roman" w:hAnsi="Times New Roman"/>
                <w:sz w:val="21"/>
                <w:szCs w:val="21"/>
              </w:rPr>
            </w:pPr>
          </w:p>
        </w:tc>
      </w:tr>
    </w:tbl>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p w:rsidR="00CA3C3A" w:rsidRPr="00CA3C3A" w:rsidRDefault="00CA3C3A" w:rsidP="00CA3C3A">
      <w:pPr>
        <w:suppressAutoHyphens w:val="0"/>
        <w:spacing w:after="0" w:line="240" w:lineRule="auto"/>
        <w:ind w:firstLine="284"/>
        <w:jc w:val="both"/>
        <w:rPr>
          <w:rFonts w:ascii="Times New Roman" w:hAnsi="Times New Roman"/>
          <w:sz w:val="21"/>
          <w:szCs w:val="21"/>
        </w:rPr>
      </w:pPr>
    </w:p>
    <w:sectPr w:rsidR="00CA3C3A" w:rsidRPr="00CA3C3A" w:rsidSect="00C952A5">
      <w:footerReference w:type="default" r:id="rId8"/>
      <w:pgSz w:w="11906" w:h="16838"/>
      <w:pgMar w:top="851" w:right="851" w:bottom="142" w:left="1134"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4DB" w:rsidRDefault="008504DB">
      <w:pPr>
        <w:spacing w:after="0" w:line="240" w:lineRule="auto"/>
      </w:pPr>
      <w:r>
        <w:separator/>
      </w:r>
    </w:p>
  </w:endnote>
  <w:endnote w:type="continuationSeparator" w:id="0">
    <w:p w:rsidR="008504DB" w:rsidRDefault="00850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C45169">
      <w:rPr>
        <w:noProof/>
        <w:sz w:val="24"/>
        <w:szCs w:val="24"/>
      </w:rPr>
      <w:t>7</w:t>
    </w:r>
    <w:r>
      <w:rPr>
        <w:sz w:val="24"/>
        <w:szCs w:val="24"/>
      </w:rPr>
      <w:fldChar w:fldCharType="end"/>
    </w:r>
  </w:p>
  <w:p w:rsidR="00A2275A" w:rsidRDefault="00A2275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4DB" w:rsidRDefault="008504DB">
      <w:pPr>
        <w:spacing w:after="0" w:line="240" w:lineRule="auto"/>
      </w:pPr>
      <w:r>
        <w:separator/>
      </w:r>
    </w:p>
  </w:footnote>
  <w:footnote w:type="continuationSeparator" w:id="0">
    <w:p w:rsidR="008504DB" w:rsidRDefault="008504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417B8"/>
    <w:rsid w:val="00051142"/>
    <w:rsid w:val="00053BBD"/>
    <w:rsid w:val="00062ADB"/>
    <w:rsid w:val="00067E1F"/>
    <w:rsid w:val="000776C6"/>
    <w:rsid w:val="00077729"/>
    <w:rsid w:val="000777EF"/>
    <w:rsid w:val="000805B6"/>
    <w:rsid w:val="00084809"/>
    <w:rsid w:val="00084FD4"/>
    <w:rsid w:val="00092055"/>
    <w:rsid w:val="000953E3"/>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69FB"/>
    <w:rsid w:val="001E0F81"/>
    <w:rsid w:val="001E4DE9"/>
    <w:rsid w:val="001E5741"/>
    <w:rsid w:val="001E752A"/>
    <w:rsid w:val="001F11B9"/>
    <w:rsid w:val="001F795C"/>
    <w:rsid w:val="002022B2"/>
    <w:rsid w:val="00204C12"/>
    <w:rsid w:val="002076E5"/>
    <w:rsid w:val="00211A63"/>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6E95"/>
    <w:rsid w:val="002D302E"/>
    <w:rsid w:val="002D6A91"/>
    <w:rsid w:val="002E1CC0"/>
    <w:rsid w:val="002E4942"/>
    <w:rsid w:val="002E49B1"/>
    <w:rsid w:val="002E6929"/>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DB5"/>
    <w:rsid w:val="004268A4"/>
    <w:rsid w:val="0043186F"/>
    <w:rsid w:val="0043413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45D7B"/>
    <w:rsid w:val="00551163"/>
    <w:rsid w:val="005535A3"/>
    <w:rsid w:val="00555706"/>
    <w:rsid w:val="0056115A"/>
    <w:rsid w:val="0057136A"/>
    <w:rsid w:val="00574734"/>
    <w:rsid w:val="005917E8"/>
    <w:rsid w:val="005A1ABF"/>
    <w:rsid w:val="005B0740"/>
    <w:rsid w:val="005B17D7"/>
    <w:rsid w:val="005B3B7C"/>
    <w:rsid w:val="005C1887"/>
    <w:rsid w:val="005C1F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514B"/>
    <w:rsid w:val="0064762C"/>
    <w:rsid w:val="006510D8"/>
    <w:rsid w:val="00653432"/>
    <w:rsid w:val="0065655C"/>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66459"/>
    <w:rsid w:val="00773DB2"/>
    <w:rsid w:val="007742AF"/>
    <w:rsid w:val="0078695F"/>
    <w:rsid w:val="007902F4"/>
    <w:rsid w:val="007B1FF1"/>
    <w:rsid w:val="007C4EAF"/>
    <w:rsid w:val="007C6018"/>
    <w:rsid w:val="007D136A"/>
    <w:rsid w:val="007D1B73"/>
    <w:rsid w:val="007D4A09"/>
    <w:rsid w:val="007E46C9"/>
    <w:rsid w:val="007E715A"/>
    <w:rsid w:val="007F3CAF"/>
    <w:rsid w:val="007F51AA"/>
    <w:rsid w:val="00803568"/>
    <w:rsid w:val="0081423B"/>
    <w:rsid w:val="008229BF"/>
    <w:rsid w:val="0082622A"/>
    <w:rsid w:val="008275A9"/>
    <w:rsid w:val="0084429B"/>
    <w:rsid w:val="008504D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B44A0"/>
    <w:rsid w:val="008C0431"/>
    <w:rsid w:val="008C7996"/>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704BD"/>
    <w:rsid w:val="00981F8E"/>
    <w:rsid w:val="00982C66"/>
    <w:rsid w:val="00983AE6"/>
    <w:rsid w:val="0098563F"/>
    <w:rsid w:val="0098799F"/>
    <w:rsid w:val="009921B9"/>
    <w:rsid w:val="00992ECE"/>
    <w:rsid w:val="00994A5F"/>
    <w:rsid w:val="00995B56"/>
    <w:rsid w:val="009A2425"/>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C3BB7"/>
    <w:rsid w:val="00BD119F"/>
    <w:rsid w:val="00BD752C"/>
    <w:rsid w:val="00BE0E8D"/>
    <w:rsid w:val="00BE2A6D"/>
    <w:rsid w:val="00BE7E9D"/>
    <w:rsid w:val="00BF447F"/>
    <w:rsid w:val="00BF6CDC"/>
    <w:rsid w:val="00C10E21"/>
    <w:rsid w:val="00C30B76"/>
    <w:rsid w:val="00C45169"/>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C29EB"/>
    <w:rsid w:val="00CC58A8"/>
    <w:rsid w:val="00CC5CBE"/>
    <w:rsid w:val="00CC7228"/>
    <w:rsid w:val="00CD2CA5"/>
    <w:rsid w:val="00CD46A5"/>
    <w:rsid w:val="00CD5345"/>
    <w:rsid w:val="00CE1C73"/>
    <w:rsid w:val="00CE4AFF"/>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5F55"/>
    <w:rsid w:val="00D966AB"/>
    <w:rsid w:val="00DC4986"/>
    <w:rsid w:val="00DC63F6"/>
    <w:rsid w:val="00DD143C"/>
    <w:rsid w:val="00DD4144"/>
    <w:rsid w:val="00DE3858"/>
    <w:rsid w:val="00DE58CF"/>
    <w:rsid w:val="00DF51FD"/>
    <w:rsid w:val="00E01BE9"/>
    <w:rsid w:val="00E04936"/>
    <w:rsid w:val="00E17A7E"/>
    <w:rsid w:val="00E33EC0"/>
    <w:rsid w:val="00E50DA0"/>
    <w:rsid w:val="00E52184"/>
    <w:rsid w:val="00E547B5"/>
    <w:rsid w:val="00E569A6"/>
    <w:rsid w:val="00E609E5"/>
    <w:rsid w:val="00E60D01"/>
    <w:rsid w:val="00E70008"/>
    <w:rsid w:val="00E72A3E"/>
    <w:rsid w:val="00E82649"/>
    <w:rsid w:val="00E92FC7"/>
    <w:rsid w:val="00E945A7"/>
    <w:rsid w:val="00E97EFE"/>
    <w:rsid w:val="00EA49E1"/>
    <w:rsid w:val="00EC167A"/>
    <w:rsid w:val="00EC59D3"/>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76A0"/>
    <w:rsid w:val="00F96F79"/>
    <w:rsid w:val="00FA0A1F"/>
    <w:rsid w:val="00FA1C41"/>
    <w:rsid w:val="00FA6859"/>
    <w:rsid w:val="00FB000A"/>
    <w:rsid w:val="00FB04D7"/>
    <w:rsid w:val="00FB6B94"/>
    <w:rsid w:val="00FB76EC"/>
    <w:rsid w:val="00FC75BB"/>
    <w:rsid w:val="00FE1ACA"/>
    <w:rsid w:val="00FE624B"/>
    <w:rsid w:val="00FE6916"/>
    <w:rsid w:val="00FE6FC7"/>
    <w:rsid w:val="00FF17D7"/>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9E0E389"/>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link w:val="ae"/>
    <w:qFormat/>
    <w:pPr>
      <w:suppressAutoHyphens/>
    </w:pPr>
    <w:rPr>
      <w:rFonts w:ascii="Calibri" w:eastAsia="Calibri" w:hAnsi="Calibri"/>
      <w:sz w:val="22"/>
      <w:szCs w:val="22"/>
      <w:lang w:eastAsia="zh-CN"/>
    </w:rPr>
  </w:style>
  <w:style w:type="paragraph" w:customStyle="1" w:styleId="af">
    <w:name w:val="Содержимое таблицы"/>
    <w:basedOn w:val="a"/>
    <w:pPr>
      <w:suppressLineNumbers/>
    </w:pPr>
  </w:style>
  <w:style w:type="paragraph" w:customStyle="1" w:styleId="af0">
    <w:name w:val="Заголовок таблицы"/>
    <w:basedOn w:val="af"/>
    <w:pPr>
      <w:jc w:val="center"/>
    </w:pPr>
    <w:rPr>
      <w:b/>
      <w:bCs/>
    </w:rPr>
  </w:style>
  <w:style w:type="paragraph" w:customStyle="1" w:styleId="af1">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2">
    <w:name w:val="Содержимое врезки"/>
    <w:basedOn w:val="a7"/>
  </w:style>
  <w:style w:type="paragraph" w:styleId="af3">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4">
    <w:name w:val="Strong"/>
    <w:uiPriority w:val="22"/>
    <w:qFormat/>
    <w:rsid w:val="005D74EB"/>
    <w:rPr>
      <w:b/>
      <w:bCs/>
    </w:rPr>
  </w:style>
  <w:style w:type="character" w:customStyle="1" w:styleId="wmi-callto">
    <w:name w:val="wmi-callto"/>
    <w:rsid w:val="005D74EB"/>
  </w:style>
  <w:style w:type="paragraph" w:styleId="af5">
    <w:name w:val="Balloon Text"/>
    <w:basedOn w:val="a"/>
    <w:link w:val="af6"/>
    <w:uiPriority w:val="99"/>
    <w:semiHidden/>
    <w:unhideWhenUsed/>
    <w:qFormat/>
    <w:rsid w:val="005D74EB"/>
    <w:pPr>
      <w:spacing w:after="0" w:line="240" w:lineRule="auto"/>
    </w:pPr>
    <w:rPr>
      <w:rFonts w:ascii="Segoe UI" w:hAnsi="Segoe UI" w:cs="Segoe UI"/>
      <w:sz w:val="18"/>
      <w:szCs w:val="18"/>
    </w:rPr>
  </w:style>
  <w:style w:type="character" w:customStyle="1" w:styleId="af6">
    <w:name w:val="Текст выноски Знак"/>
    <w:link w:val="af5"/>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7">
    <w:name w:val="Абзац списка Знак"/>
    <w:aliases w:val="Bullet List Знак,FooterText Знак,numbered Знак,Paragraphe de liste1 Знак,lp1 Знак"/>
    <w:link w:val="af8"/>
    <w:qFormat/>
    <w:locked/>
    <w:rsid w:val="004D35F2"/>
  </w:style>
  <w:style w:type="paragraph" w:styleId="af8">
    <w:name w:val="List Paragraph"/>
    <w:aliases w:val="Bullet List,FooterText,numbered,Paragraphe de liste1,lp1"/>
    <w:basedOn w:val="a"/>
    <w:link w:val="af7"/>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9">
    <w:name w:val="annotation reference"/>
    <w:basedOn w:val="a0"/>
    <w:uiPriority w:val="99"/>
    <w:semiHidden/>
    <w:unhideWhenUsed/>
    <w:qFormat/>
    <w:rsid w:val="00A2275A"/>
    <w:rPr>
      <w:sz w:val="16"/>
      <w:szCs w:val="16"/>
    </w:rPr>
  </w:style>
  <w:style w:type="character" w:customStyle="1" w:styleId="afa">
    <w:name w:val="Текст примечания Знак"/>
    <w:basedOn w:val="a0"/>
    <w:link w:val="afb"/>
    <w:uiPriority w:val="99"/>
    <w:semiHidden/>
    <w:qFormat/>
    <w:rsid w:val="00A2275A"/>
    <w:rPr>
      <w:rFonts w:ascii="Calibri" w:eastAsia="Calibri" w:hAnsi="Calibri"/>
    </w:rPr>
  </w:style>
  <w:style w:type="character" w:customStyle="1" w:styleId="afc">
    <w:name w:val="Тема примечания Знак"/>
    <w:basedOn w:val="afa"/>
    <w:link w:val="afd"/>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e">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b">
    <w:name w:val="annotation text"/>
    <w:basedOn w:val="a"/>
    <w:link w:val="afa"/>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d">
    <w:name w:val="annotation subject"/>
    <w:basedOn w:val="afb"/>
    <w:next w:val="afb"/>
    <w:link w:val="afc"/>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f">
    <w:name w:val="Emphasis"/>
    <w:qFormat/>
    <w:rsid w:val="00A2275A"/>
    <w:rPr>
      <w:i/>
      <w:iCs/>
    </w:rPr>
  </w:style>
  <w:style w:type="numbering" w:customStyle="1" w:styleId="110">
    <w:name w:val="Нет списка11"/>
    <w:next w:val="a2"/>
    <w:uiPriority w:val="99"/>
    <w:semiHidden/>
    <w:unhideWhenUsed/>
    <w:rsid w:val="00A2275A"/>
  </w:style>
  <w:style w:type="character" w:customStyle="1" w:styleId="ae">
    <w:name w:val="Без интервала Знак"/>
    <w:link w:val="ad"/>
    <w:qFormat/>
    <w:rsid w:val="0065655C"/>
    <w:rPr>
      <w:rFonts w:ascii="Calibri" w:eastAsia="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4360</Words>
  <Characters>24853</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29155</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5</cp:revision>
  <cp:lastPrinted>2026-06-02T23:36:00Z</cp:lastPrinted>
  <dcterms:created xsi:type="dcterms:W3CDTF">2026-08-27T02:17:00Z</dcterms:created>
  <dcterms:modified xsi:type="dcterms:W3CDTF">2026-08-27T05:53:00Z</dcterms:modified>
</cp:coreProperties>
</file>