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ГОСУДАРСТВЕННЫЙ КОНТРАКТ № </w:t>
      </w:r>
      <w:r w:rsidR="001666CF">
        <w:rPr>
          <w:rFonts w:ascii="Times New Roman" w:hAnsi="Times New Roman"/>
          <w:b/>
          <w:sz w:val="25"/>
          <w:szCs w:val="25"/>
        </w:rPr>
        <w:t>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Краснотурьинск</w:t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  <w:t>«__</w:t>
      </w:r>
      <w:proofErr w:type="gramStart"/>
      <w:r>
        <w:rPr>
          <w:rFonts w:ascii="Times New Roman" w:hAnsi="Times New Roman"/>
          <w:sz w:val="25"/>
          <w:szCs w:val="25"/>
        </w:rPr>
        <w:t>_»_</w:t>
      </w:r>
      <w:proofErr w:type="gramEnd"/>
      <w:r>
        <w:rPr>
          <w:rFonts w:ascii="Times New Roman" w:hAnsi="Times New Roman"/>
          <w:sz w:val="25"/>
          <w:szCs w:val="25"/>
        </w:rPr>
        <w:t>_____________</w:t>
      </w:r>
      <w:r w:rsidR="00B078FF">
        <w:rPr>
          <w:rFonts w:ascii="Times New Roman" w:hAnsi="Times New Roman"/>
          <w:sz w:val="25"/>
          <w:szCs w:val="25"/>
        </w:rPr>
        <w:t>2026 г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начальника </w:t>
      </w:r>
      <w:r w:rsidR="00B078FF">
        <w:rPr>
          <w:rFonts w:ascii="Times New Roman" w:hAnsi="Times New Roman"/>
          <w:sz w:val="25"/>
          <w:szCs w:val="25"/>
        </w:rPr>
        <w:t>Мороз Екатерины Александровны</w:t>
      </w:r>
      <w:r>
        <w:rPr>
          <w:rFonts w:ascii="Times New Roman" w:hAnsi="Times New Roman"/>
          <w:sz w:val="25"/>
          <w:szCs w:val="25"/>
        </w:rPr>
        <w:t>, действующе</w:t>
      </w:r>
      <w:r w:rsidR="00B078FF">
        <w:rPr>
          <w:rFonts w:ascii="Times New Roman" w:hAnsi="Times New Roman"/>
          <w:sz w:val="25"/>
          <w:szCs w:val="25"/>
        </w:rPr>
        <w:t xml:space="preserve">й </w:t>
      </w:r>
      <w:r>
        <w:rPr>
          <w:rFonts w:ascii="Times New Roman" w:hAnsi="Times New Roman"/>
          <w:sz w:val="25"/>
          <w:szCs w:val="25"/>
        </w:rPr>
        <w:t xml:space="preserve">на основании </w:t>
      </w:r>
      <w:r w:rsidR="002C0D26">
        <w:rPr>
          <w:rFonts w:ascii="Times New Roman" w:hAnsi="Times New Roman"/>
          <w:sz w:val="25"/>
          <w:szCs w:val="25"/>
        </w:rPr>
        <w:t>Устава</w:t>
      </w:r>
      <w:r>
        <w:rPr>
          <w:rFonts w:ascii="Times New Roman" w:hAnsi="Times New Roman"/>
          <w:sz w:val="25"/>
          <w:szCs w:val="25"/>
        </w:rPr>
        <w:t xml:space="preserve">, с одной стороны, и </w:t>
      </w:r>
      <w:r w:rsidR="00C26EBE">
        <w:rPr>
          <w:rFonts w:ascii="Times New Roman" w:hAnsi="Times New Roman"/>
          <w:b/>
          <w:bCs/>
          <w:sz w:val="25"/>
          <w:szCs w:val="25"/>
        </w:rPr>
        <w:t>___________________</w:t>
      </w:r>
      <w:r>
        <w:rPr>
          <w:rFonts w:ascii="Times New Roman" w:hAnsi="Times New Roman"/>
          <w:b/>
          <w:bCs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</w:t>
      </w:r>
      <w:r w:rsidR="00C26EBE">
        <w:rPr>
          <w:rFonts w:ascii="Times New Roman" w:hAnsi="Times New Roman"/>
          <w:sz w:val="25"/>
          <w:szCs w:val="25"/>
        </w:rPr>
        <w:t xml:space="preserve"> в лице__________________</w:t>
      </w:r>
      <w:r>
        <w:rPr>
          <w:rFonts w:ascii="Times New Roman" w:hAnsi="Times New Roman"/>
          <w:sz w:val="25"/>
          <w:szCs w:val="25"/>
        </w:rPr>
        <w:t xml:space="preserve"> действующий на основании </w:t>
      </w:r>
      <w:r w:rsidR="00C26EBE">
        <w:rPr>
          <w:rFonts w:ascii="Times New Roman" w:hAnsi="Times New Roman"/>
          <w:sz w:val="25"/>
          <w:szCs w:val="25"/>
        </w:rPr>
        <w:t>__________________________</w:t>
      </w:r>
      <w:r>
        <w:rPr>
          <w:rFonts w:ascii="Times New Roman" w:eastAsia="SimSun;宋体" w:hAnsi="Times New Roman"/>
          <w:sz w:val="25"/>
          <w:szCs w:val="25"/>
          <w:lang w:bidi="ar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>1.2. Предметом постав</w:t>
      </w:r>
      <w:r w:rsidR="00E34F9D">
        <w:rPr>
          <w:rFonts w:ascii="Times New Roman" w:hAnsi="Times New Roman"/>
          <w:sz w:val="25"/>
          <w:szCs w:val="25"/>
        </w:rPr>
        <w:t>ки по настоящему К</w:t>
      </w:r>
      <w:r w:rsidR="002C0D26">
        <w:rPr>
          <w:rFonts w:ascii="Times New Roman" w:hAnsi="Times New Roman"/>
          <w:sz w:val="25"/>
          <w:szCs w:val="25"/>
        </w:rPr>
        <w:t>онтракту являе</w:t>
      </w:r>
      <w:r>
        <w:rPr>
          <w:rFonts w:ascii="Times New Roman" w:hAnsi="Times New Roman"/>
          <w:sz w:val="25"/>
          <w:szCs w:val="25"/>
        </w:rPr>
        <w:t xml:space="preserve">тся </w:t>
      </w:r>
      <w:r w:rsidR="005C2710">
        <w:rPr>
          <w:rFonts w:ascii="Times New Roman" w:hAnsi="Times New Roman"/>
          <w:sz w:val="25"/>
          <w:szCs w:val="25"/>
        </w:rPr>
        <w:t>масло подсолнечное</w:t>
      </w:r>
      <w:r>
        <w:rPr>
          <w:rFonts w:ascii="Times New Roman" w:hAnsi="Times New Roman"/>
          <w:sz w:val="25"/>
          <w:szCs w:val="25"/>
        </w:rPr>
        <w:t xml:space="preserve"> 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 Контракта.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B078FF" w:rsidRPr="00B078FF">
        <w:rPr>
          <w:rFonts w:ascii="Times New Roman" w:hAnsi="Times New Roman"/>
          <w:sz w:val="25"/>
          <w:szCs w:val="25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2.2.2. </w:t>
      </w:r>
      <w:r>
        <w:rPr>
          <w:rFonts w:ascii="Times New Roman" w:hAnsi="Times New Roman"/>
          <w:sz w:val="25"/>
          <w:szCs w:val="25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2.3.2.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3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E34F9D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4</w:t>
      </w:r>
      <w:r w:rsidRPr="00E34F9D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E34F9D">
        <w:rPr>
          <w:rFonts w:ascii="Times New Roman" w:hAnsi="Times New Roman"/>
          <w:sz w:val="25"/>
          <w:szCs w:val="25"/>
          <w:lang w:eastAsia="en-US"/>
        </w:rPr>
        <w:t>Передать Грузополучателю Товар с относящейся к нему документацией, перечисленной в пункте 5.2.</w:t>
      </w:r>
      <w:r w:rsidRPr="00E34F9D">
        <w:rPr>
          <w:rFonts w:ascii="Times New Roman" w:hAnsi="Times New Roman"/>
          <w:color w:val="FF0000"/>
          <w:sz w:val="25"/>
          <w:szCs w:val="25"/>
          <w:lang w:eastAsia="en-US"/>
        </w:rPr>
        <w:t xml:space="preserve">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6</w:t>
      </w:r>
      <w:r w:rsidRPr="00855C9B">
        <w:rPr>
          <w:rFonts w:ascii="Times New Roman" w:hAnsi="Times New Roman"/>
          <w:sz w:val="25"/>
          <w:szCs w:val="25"/>
          <w:lang w:eastAsia="en-US"/>
        </w:rPr>
        <w:t>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3.1. Цена контракта составляет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>(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___________________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) рублей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 копеек,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 xml:space="preserve"> </w:t>
      </w:r>
      <w:r w:rsidR="001666CF"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в том числе НДС/</w:t>
      </w:r>
      <w:r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НДС не облагается</w:t>
      </w:r>
      <w:r w:rsidRPr="001666CF">
        <w:rPr>
          <w:rFonts w:ascii="Times New Roman" w:hAnsi="Times New Roman"/>
          <w:sz w:val="25"/>
          <w:szCs w:val="25"/>
          <w:lang w:eastAsia="en-US"/>
        </w:rPr>
        <w:t xml:space="preserve"> и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включает в себя стоимость Товара, </w:t>
      </w:r>
      <w:r>
        <w:rPr>
          <w:rFonts w:ascii="Times New Roman" w:hAnsi="Times New Roman"/>
          <w:sz w:val="25"/>
          <w:szCs w:val="25"/>
        </w:rPr>
        <w:t>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</w:p>
    <w:p w:rsidR="00E514E2" w:rsidRDefault="0086220F">
      <w:pPr>
        <w:pStyle w:val="af6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6"/>
        <w:spacing w:after="0" w:line="240" w:lineRule="auto"/>
        <w:ind w:left="0" w:firstLine="708"/>
      </w:pPr>
      <w:r>
        <w:rPr>
          <w:sz w:val="25"/>
          <w:szCs w:val="25"/>
        </w:rPr>
        <w:t xml:space="preserve"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</w:t>
      </w:r>
      <w:r w:rsidR="001666CF">
        <w:rPr>
          <w:sz w:val="25"/>
          <w:szCs w:val="25"/>
        </w:rPr>
        <w:t>7</w:t>
      </w:r>
      <w:r>
        <w:rPr>
          <w:sz w:val="25"/>
          <w:szCs w:val="25"/>
        </w:rPr>
        <w:t xml:space="preserve"> (</w:t>
      </w:r>
      <w:r w:rsidR="001666CF">
        <w:rPr>
          <w:sz w:val="25"/>
          <w:szCs w:val="25"/>
        </w:rPr>
        <w:t>семи</w:t>
      </w:r>
      <w:r>
        <w:rPr>
          <w:sz w:val="25"/>
          <w:szCs w:val="25"/>
        </w:rPr>
        <w:t xml:space="preserve">) </w:t>
      </w:r>
      <w:r w:rsidR="001666CF">
        <w:rPr>
          <w:sz w:val="25"/>
          <w:szCs w:val="25"/>
        </w:rPr>
        <w:t>рабочих</w:t>
      </w:r>
      <w:r>
        <w:rPr>
          <w:sz w:val="25"/>
          <w:szCs w:val="25"/>
        </w:rPr>
        <w:t xml:space="preserve">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6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  <w:lang w:eastAsia="en-US"/>
        </w:rPr>
      </w:pPr>
      <w:r w:rsidRPr="00855C9B">
        <w:rPr>
          <w:spacing w:val="2"/>
          <w:sz w:val="25"/>
          <w:szCs w:val="25"/>
          <w:lang w:eastAsia="en-US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</w:t>
      </w:r>
      <w:r>
        <w:rPr>
          <w:rFonts w:ascii="Times New Roman" w:hAnsi="Times New Roman"/>
          <w:sz w:val="25"/>
          <w:szCs w:val="25"/>
          <w:lang w:eastAsia="ru-RU"/>
        </w:rPr>
        <w:t>Товар</w:t>
      </w:r>
      <w:r>
        <w:rPr>
          <w:rFonts w:ascii="Times New Roman" w:hAnsi="Times New Roman"/>
          <w:sz w:val="25"/>
          <w:szCs w:val="25"/>
        </w:rPr>
        <w:t xml:space="preserve">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6.2. Остаточный срок годности товара на момент поставки должен составлять         не менее 80%. Датой поставки товара является дата приемки товара Заказчиком на складе.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6.4.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proofErr w:type="spellStart"/>
      <w:r>
        <w:rPr>
          <w:rFonts w:ascii="Times New Roman" w:hAnsi="Times New Roman"/>
          <w:sz w:val="25"/>
          <w:szCs w:val="25"/>
        </w:rPr>
        <w:t>Контракту.</w:t>
      </w:r>
      <w:r w:rsidRPr="00E34F9D">
        <w:rPr>
          <w:rFonts w:ascii="Times New Roman" w:hAnsi="Times New Roman"/>
          <w:sz w:val="25"/>
          <w:szCs w:val="25"/>
          <w:lang w:eastAsia="en-US"/>
        </w:rPr>
        <w:t>Указанные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любой форме, предпочтительно – в письменной. </w:t>
      </w:r>
      <w:r w:rsidRPr="00E34F9D">
        <w:rPr>
          <w:rFonts w:ascii="Times New Roman" w:hAnsi="Times New Roman"/>
          <w:sz w:val="25"/>
          <w:szCs w:val="25"/>
          <w:lang w:eastAsia="en-US"/>
        </w:rPr>
        <w:t>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письменной форме.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лищается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права ссылаться на такие обстоятельства, а </w:t>
      </w:r>
      <w:r>
        <w:rPr>
          <w:rFonts w:ascii="Times New Roman" w:hAnsi="Times New Roman"/>
          <w:sz w:val="25"/>
          <w:szCs w:val="25"/>
        </w:rPr>
        <w:t>также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 должна возместить другой Стороне убытки, причиненные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неизвещением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или несвоевременным извещением.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 w:rsidRPr="00966F86">
        <w:rPr>
          <w:rFonts w:ascii="Times New Roman" w:hAnsi="Times New Roman"/>
          <w:sz w:val="25"/>
          <w:szCs w:val="25"/>
          <w:highlight w:val="yellow"/>
        </w:rPr>
        <w:t xml:space="preserve">Контракт составлен на основании закупочной сессии  № </w:t>
      </w:r>
      <w:r w:rsidR="008F6897">
        <w:rPr>
          <w:rFonts w:ascii="Times New Roman" w:hAnsi="Times New Roman"/>
          <w:sz w:val="25"/>
          <w:szCs w:val="25"/>
          <w:highlight w:val="yellow"/>
        </w:rPr>
        <w:t>_____________________</w:t>
      </w:r>
      <w:r w:rsidRPr="00966F86">
        <w:rPr>
          <w:rFonts w:ascii="Times New Roman" w:hAnsi="Times New Roman"/>
          <w:sz w:val="25"/>
          <w:szCs w:val="25"/>
          <w:highlight w:val="yellow"/>
        </w:rPr>
        <w:t>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>
        <w:r>
          <w:rPr>
            <w:rStyle w:val="a3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11.2. Настоящий Контракт составлен в форме электронного документа, подписанного усиленными электронными подписями Сторон.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</w:t>
      </w:r>
      <w:r>
        <w:rPr>
          <w:rFonts w:ascii="Times New Roman" w:hAnsi="Times New Roman"/>
          <w:sz w:val="25"/>
          <w:szCs w:val="25"/>
        </w:rPr>
        <w:lastRenderedPageBreak/>
        <w:t>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</w:t>
      </w:r>
      <w:r w:rsidR="00244513">
        <w:rPr>
          <w:sz w:val="25"/>
          <w:szCs w:val="25"/>
        </w:rPr>
        <w:t>по</w:t>
      </w:r>
      <w:r>
        <w:rPr>
          <w:sz w:val="25"/>
          <w:szCs w:val="25"/>
        </w:rPr>
        <w:t xml:space="preserve"> </w:t>
      </w:r>
      <w:r w:rsidRPr="008F6897">
        <w:rPr>
          <w:sz w:val="25"/>
          <w:szCs w:val="25"/>
          <w:highlight w:val="yellow"/>
        </w:rPr>
        <w:t>«</w:t>
      </w:r>
      <w:r w:rsidR="00F34E7E">
        <w:rPr>
          <w:sz w:val="25"/>
          <w:szCs w:val="25"/>
          <w:highlight w:val="yellow"/>
        </w:rPr>
        <w:t>31</w:t>
      </w:r>
      <w:r w:rsidRPr="008F6897">
        <w:rPr>
          <w:sz w:val="25"/>
          <w:szCs w:val="25"/>
          <w:highlight w:val="yellow"/>
        </w:rPr>
        <w:t xml:space="preserve">» </w:t>
      </w:r>
      <w:r w:rsidR="00F34E7E">
        <w:rPr>
          <w:sz w:val="25"/>
          <w:szCs w:val="25"/>
          <w:highlight w:val="yellow"/>
        </w:rPr>
        <w:t>декабря</w:t>
      </w:r>
      <w:r w:rsidRPr="008F6897">
        <w:rPr>
          <w:sz w:val="25"/>
          <w:szCs w:val="25"/>
          <w:highlight w:val="yellow"/>
        </w:rPr>
        <w:t xml:space="preserve"> </w:t>
      </w:r>
      <w:r w:rsidR="00F34E7E">
        <w:rPr>
          <w:sz w:val="25"/>
          <w:szCs w:val="25"/>
          <w:highlight w:val="yellow"/>
        </w:rPr>
        <w:t>2026</w:t>
      </w:r>
      <w:r w:rsidRPr="008F6897">
        <w:rPr>
          <w:sz w:val="25"/>
          <w:szCs w:val="25"/>
          <w:highlight w:val="yellow"/>
        </w:rPr>
        <w:t xml:space="preserve">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 w:rsidRPr="009F1B23"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E514E2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E514E2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 w:rsidRPr="00744254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9446DD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446D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4254" w:rsidRPr="00744254">
              <w:rPr>
                <w:rFonts w:ascii="Times New Roman" w:hAnsi="Times New Roman"/>
                <w:sz w:val="24"/>
                <w:szCs w:val="24"/>
              </w:rPr>
              <w:t>bobrova.o.v@66.fsin.gov.ru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9446DD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rPr>
          <w:trHeight w:val="2114"/>
        </w:trPr>
        <w:tc>
          <w:tcPr>
            <w:tcW w:w="108" w:type="dxa"/>
          </w:tcPr>
          <w:p w:rsidR="00E514E2" w:rsidRPr="009446DD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C743BF" w:rsidRDefault="00C743BF" w:rsidP="00C743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C743BF" w:rsidRDefault="00C743BF" w:rsidP="00C743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C743BF" w:rsidRDefault="00C743BF" w:rsidP="00C743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C743BF" w:rsidRDefault="00C743BF" w:rsidP="00C743BF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C743BF" w:rsidRDefault="00C743BF" w:rsidP="00C743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Сибирское ГУ Банка России//УФК по Новосибирской области г. Новосибирск</w:t>
            </w:r>
          </w:p>
          <w:p w:rsidR="00E514E2" w:rsidRDefault="0086220F">
            <w:pPr>
              <w:pStyle w:val="a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C743BF">
              <w:rPr>
                <w:rFonts w:ascii="Times New Roman" w:hAnsi="Times New Roman"/>
                <w:sz w:val="24"/>
                <w:szCs w:val="24"/>
              </w:rPr>
              <w:t>015004950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36B">
              <w:rPr>
                <w:rFonts w:ascii="Times New Roman" w:hAnsi="Times New Roman"/>
                <w:sz w:val="24"/>
                <w:szCs w:val="24"/>
                <w:highlight w:val="yellow"/>
              </w:rPr>
              <w:t>КБК 32003054240690048244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</w:t>
      </w:r>
      <w:r w:rsidR="00F34E7E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71AB2"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tbl>
      <w:tblPr>
        <w:tblpPr w:leftFromText="180" w:rightFromText="180" w:vertAnchor="text" w:horzAnchor="page" w:tblpX="1681" w:tblpY="170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956"/>
        <w:gridCol w:w="1610"/>
        <w:gridCol w:w="1474"/>
        <w:gridCol w:w="496"/>
        <w:gridCol w:w="522"/>
        <w:gridCol w:w="848"/>
        <w:gridCol w:w="1107"/>
        <w:gridCol w:w="1664"/>
      </w:tblGrid>
      <w:tr w:rsidR="005C2710" w:rsidRPr="00A3107F" w:rsidTr="005C2710">
        <w:trPr>
          <w:trHeight w:val="1075"/>
        </w:trPr>
        <w:tc>
          <w:tcPr>
            <w:tcW w:w="802" w:type="pct"/>
            <w:gridSpan w:val="2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5C2710" w:rsidRPr="00A3107F" w:rsidRDefault="005C2710" w:rsidP="008367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</w:tc>
        <w:tc>
          <w:tcPr>
            <w:tcW w:w="1066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Страна происхождения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331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59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Цена,</w:t>
            </w:r>
          </w:p>
          <w:p w:rsidR="005C2710" w:rsidRPr="00A3107F" w:rsidRDefault="005C2710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</w:t>
            </w:r>
            <w:proofErr w:type="spellEnd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/</w:t>
            </w: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ед</w:t>
            </w:r>
            <w:proofErr w:type="spellEnd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 xml:space="preserve"> с НДС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/без НДС</w:t>
            </w:r>
          </w:p>
        </w:tc>
        <w:tc>
          <w:tcPr>
            <w:tcW w:w="652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Сумма</w:t>
            </w:r>
          </w:p>
          <w:p w:rsidR="005C2710" w:rsidRPr="00A3107F" w:rsidRDefault="005C2710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контракта</w:t>
            </w:r>
          </w:p>
          <w:p w:rsidR="005C2710" w:rsidRPr="00A3107F" w:rsidRDefault="005C2710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руб.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, с НДС\без НДС</w:t>
            </w:r>
          </w:p>
        </w:tc>
        <w:tc>
          <w:tcPr>
            <w:tcW w:w="893" w:type="pct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5C2710" w:rsidRPr="00A3107F" w:rsidRDefault="005C2710" w:rsidP="009579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2026</w:t>
            </w: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5C2710" w:rsidRPr="00A3107F" w:rsidTr="005C2710">
        <w:trPr>
          <w:trHeight w:val="438"/>
        </w:trPr>
        <w:tc>
          <w:tcPr>
            <w:tcW w:w="802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C2710" w:rsidRDefault="005C2710" w:rsidP="009579C9">
            <w:pPr>
              <w:rPr>
                <w:rFonts w:ascii="Times New Roman" w:hAnsi="Times New Roman"/>
              </w:rPr>
            </w:pPr>
            <w:r w:rsidRPr="005C2710">
              <w:rPr>
                <w:rFonts w:ascii="Times New Roman" w:hAnsi="Times New Roman"/>
              </w:rPr>
              <w:t>Масло подсолнечное рафинированное</w:t>
            </w:r>
          </w:p>
          <w:p w:rsidR="00EB2FAA" w:rsidRPr="00F34E7E" w:rsidRDefault="00EB2FAA" w:rsidP="00512CA0">
            <w:pPr>
              <w:rPr>
                <w:rFonts w:ascii="Times New Roman" w:hAnsi="Times New Roman"/>
              </w:rPr>
            </w:pPr>
            <w:r w:rsidRPr="00EA7227">
              <w:rPr>
                <w:rFonts w:ascii="Times New Roman" w:hAnsi="Times New Roman"/>
                <w:sz w:val="20"/>
                <w:szCs w:val="20"/>
                <w:lang w:eastAsia="en-US"/>
              </w:rPr>
              <w:t>10.41.54.</w:t>
            </w:r>
            <w:r w:rsidR="00512CA0">
              <w:rPr>
                <w:rFonts w:ascii="Times New Roman" w:hAnsi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066" w:type="pct"/>
            <w:tcBorders>
              <w:left w:val="single" w:sz="4" w:space="0" w:color="000000"/>
              <w:bottom w:val="single" w:sz="4" w:space="0" w:color="auto"/>
            </w:tcBorders>
          </w:tcPr>
          <w:p w:rsidR="005C2710" w:rsidRPr="005C2710" w:rsidRDefault="005C2710" w:rsidP="005C2710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bookmarkStart w:id="0" w:name="_GoBack"/>
            <w:r w:rsidRPr="005C2710">
              <w:rPr>
                <w:b w:val="0"/>
                <w:sz w:val="18"/>
                <w:szCs w:val="18"/>
              </w:rPr>
              <w:t xml:space="preserve">1. Вид масла подсолнечного </w:t>
            </w:r>
            <w:proofErr w:type="gramStart"/>
            <w:r w:rsidRPr="005C2710">
              <w:rPr>
                <w:b w:val="0"/>
                <w:sz w:val="18"/>
                <w:szCs w:val="18"/>
              </w:rPr>
              <w:t>рафинированного :</w:t>
            </w:r>
            <w:proofErr w:type="gramEnd"/>
            <w:r w:rsidRPr="005C2710">
              <w:rPr>
                <w:b w:val="0"/>
                <w:sz w:val="18"/>
                <w:szCs w:val="18"/>
              </w:rPr>
              <w:t xml:space="preserve"> Дезодорированное</w:t>
            </w:r>
          </w:p>
          <w:p w:rsidR="005C2710" w:rsidRPr="00C838A3" w:rsidRDefault="005C2710" w:rsidP="005C2710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5C2710">
              <w:rPr>
                <w:b w:val="0"/>
                <w:sz w:val="18"/>
                <w:szCs w:val="18"/>
              </w:rPr>
              <w:t>2. Марка масла подсолнечного рафинированного дезодорированного: Первый сорт</w:t>
            </w:r>
            <w:bookmarkEnd w:id="0"/>
          </w:p>
        </w:tc>
        <w:tc>
          <w:tcPr>
            <w:tcW w:w="330" w:type="pct"/>
            <w:tcBorders>
              <w:left w:val="single" w:sz="4" w:space="0" w:color="auto"/>
              <w:bottom w:val="single" w:sz="4" w:space="0" w:color="auto"/>
            </w:tcBorders>
          </w:tcPr>
          <w:p w:rsidR="005C2710" w:rsidRDefault="005C2710" w:rsidP="00957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10" w:rsidRPr="001952E7" w:rsidRDefault="005C2710" w:rsidP="0095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Кг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710" w:rsidRPr="009579C9" w:rsidRDefault="005C2710" w:rsidP="00957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710" w:rsidRPr="00A3107F" w:rsidRDefault="005C2710" w:rsidP="009579C9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710" w:rsidRPr="00A3107F" w:rsidRDefault="005C2710" w:rsidP="009579C9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893" w:type="pc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C2710" w:rsidRPr="00A3107F" w:rsidRDefault="005C2710" w:rsidP="009579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4D">
              <w:rPr>
                <w:rFonts w:ascii="Times New Roman" w:hAnsi="Times New Roman"/>
              </w:rPr>
              <w:t xml:space="preserve">Поставка товара осуществляется партиями по предварительной заявке Заказчика с момента заключения контракта и не позднее </w:t>
            </w:r>
            <w:r>
              <w:rPr>
                <w:rFonts w:ascii="Times New Roman" w:hAnsi="Times New Roman"/>
              </w:rPr>
              <w:t>18</w:t>
            </w:r>
            <w:r w:rsidRPr="0089744D">
              <w:rPr>
                <w:rFonts w:ascii="Times New Roman" w:hAnsi="Times New Roman"/>
              </w:rPr>
              <w:t xml:space="preserve"> декабря </w:t>
            </w:r>
            <w:r>
              <w:rPr>
                <w:rFonts w:ascii="Times New Roman" w:hAnsi="Times New Roman"/>
              </w:rPr>
              <w:t>2026</w:t>
            </w:r>
            <w:r w:rsidRPr="0089744D">
              <w:rPr>
                <w:rFonts w:ascii="Times New Roman" w:hAnsi="Times New Roman"/>
              </w:rPr>
              <w:t xml:space="preserve"> года (периодичность 2 раза в неделю).</w:t>
            </w:r>
          </w:p>
        </w:tc>
      </w:tr>
      <w:tr w:rsidR="005C2710" w:rsidRPr="00A3107F" w:rsidTr="005C2710">
        <w:trPr>
          <w:trHeight w:val="586"/>
        </w:trPr>
        <w:tc>
          <w:tcPr>
            <w:tcW w:w="330" w:type="pct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5" w:type="pct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A310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C2710" w:rsidRPr="00A3107F" w:rsidRDefault="005C271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highlight w:val="yellow"/>
              </w:rPr>
              <w:t>С НДС/НДС не облагается</w:t>
            </w:r>
          </w:p>
        </w:tc>
        <w:tc>
          <w:tcPr>
            <w:tcW w:w="15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710" w:rsidRPr="00A3107F" w:rsidRDefault="005C2710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 w:rsidRPr="00A23C81"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bidi="en-US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1.</w:t>
      </w:r>
      <w:r w:rsidRPr="00823944">
        <w:rPr>
          <w:rFonts w:ascii="Times New Roman" w:eastAsia="Times New Roman" w:hAnsi="Times New Roman"/>
          <w:bCs/>
          <w:sz w:val="24"/>
          <w:szCs w:val="24"/>
        </w:rPr>
        <w:tab/>
        <w:t xml:space="preserve">Требования к качеству и безопасности поставляемого Товара: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В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соответствие с требованиями нормативных документов (технических регламентов, ГОСТ,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СаНПин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действующих на территории Российской Федерации.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2. Сведения о включенных (не включенных) в цену предполагаемого к поставке товара сопутствующих затрат, в том числе расходов на перевозку, страхование, уплату таможенных пошлин, налогов, сборов и других обязательных платежей: транспортные и прочие расходы, связанные с поставкой и разгрузкой товара, расходы на уплату налогов, сборов, и другие обязательные платежи, выплаченные или подлежащие к выплате в соответствии с законодательными или нормативными актами.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3. Требования к упаковке, маркировке товаров: тара и упаковка должны быть способны предотвратить повреждение товара, его порчу, обеспечить сохранность, качество и безопасность во время перевозки до Грузополучателя Государственного заказчика и в период хранения. Товар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должен  иметь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информацию о производителе с указанием юридического и фактического адресов, дате (времени) выработки или производства товара, сроках хранения, условиях хранения и предельного срока годности, а также другую информацию, предусмотренную ГОСТ Р 51074-2003 «Продукты пищевые. Информация для потребителя».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lastRenderedPageBreak/>
        <w:t>4. Требования по передаче Государственному заказчику технических и иных документов при поставке Товара: Поставка каждой партии товара должна сопровождаться документами, подтверждающими их происхождение, качество и безопасность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В случае поставки товаров, подлежащих ветеринарному контролю (надзору) в соответствии с Перечнем, установленным Приказом Минсельхоза России от 18.12.2015  № 648 «Об утверждении Перечня подконтрольных товаров, подлежащих сопровождению ветеринарными сопроводительными документами», Поставщик вместе с товаром предоставляет Заказчику на каждую партию товара ветеринарные сопроводительные документы, оформленные с использованием федеральной государственной информационной системы в области ветеринарии (ФГИС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ВетИС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утвержденной Постановлением Правительства РФ от 07.11.2016  № 1140 «О порядке создания, развития и эксплуатации Федеральной государственной информационной системы в области ветеринарии», и в соответствии с Приказом Минсельхоза России от 30.06.2017  № 318 «Об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5. Требования по сроку и объему предоставления гарантий качества Товара: в случае обнаружения Государственным заказчиком дефектов или ненадлежащее качество поставленного товара Поставщик обязан заменить дефектный товар на качественный, в соответствии с действующим законодательством РФ и разделом 6 Контракта.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67. Требования к остаточному сроку годности, сроку хранения товара: Остаточный срок годности (хранения) на товар должен составлять не менее 80% от срока, установленного производителем на день поставки продукта. Датой поставки товара является дата приемки товара Заказчиком на складе.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7. Порядок сдачи и приемки Товара: 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продуктов»;</w:t>
      </w:r>
    </w:p>
    <w:p w:rsidR="00E514E2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предоставить Государственному заказчику при поставке Товара документы, подтверждающие надлежащее качество товаров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sectPr w:rsidR="00E514E2" w:rsidRPr="00823944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023EE"/>
    <w:rsid w:val="00071AB2"/>
    <w:rsid w:val="000B65EB"/>
    <w:rsid w:val="000D1AAC"/>
    <w:rsid w:val="000D2AB1"/>
    <w:rsid w:val="000F69C1"/>
    <w:rsid w:val="001013A3"/>
    <w:rsid w:val="0015599F"/>
    <w:rsid w:val="001666CF"/>
    <w:rsid w:val="00187DEC"/>
    <w:rsid w:val="001952E7"/>
    <w:rsid w:val="001D31EF"/>
    <w:rsid w:val="00244513"/>
    <w:rsid w:val="0024599F"/>
    <w:rsid w:val="00252BA7"/>
    <w:rsid w:val="002C0D26"/>
    <w:rsid w:val="002D0986"/>
    <w:rsid w:val="003451C8"/>
    <w:rsid w:val="003816FA"/>
    <w:rsid w:val="003F0303"/>
    <w:rsid w:val="00401EB0"/>
    <w:rsid w:val="00404C79"/>
    <w:rsid w:val="00405996"/>
    <w:rsid w:val="00460942"/>
    <w:rsid w:val="004667EA"/>
    <w:rsid w:val="004842ED"/>
    <w:rsid w:val="004D4934"/>
    <w:rsid w:val="00512CA0"/>
    <w:rsid w:val="00521E38"/>
    <w:rsid w:val="00547CB7"/>
    <w:rsid w:val="005877F9"/>
    <w:rsid w:val="005C2710"/>
    <w:rsid w:val="005C5E95"/>
    <w:rsid w:val="0062094C"/>
    <w:rsid w:val="006320E6"/>
    <w:rsid w:val="0065598F"/>
    <w:rsid w:val="00700CBB"/>
    <w:rsid w:val="00744254"/>
    <w:rsid w:val="00746837"/>
    <w:rsid w:val="00762FE6"/>
    <w:rsid w:val="00767860"/>
    <w:rsid w:val="00775F20"/>
    <w:rsid w:val="00777037"/>
    <w:rsid w:val="00780E24"/>
    <w:rsid w:val="00782390"/>
    <w:rsid w:val="007A62BF"/>
    <w:rsid w:val="00823944"/>
    <w:rsid w:val="00827745"/>
    <w:rsid w:val="008523AF"/>
    <w:rsid w:val="00855C9B"/>
    <w:rsid w:val="0086220F"/>
    <w:rsid w:val="0089744D"/>
    <w:rsid w:val="008F6897"/>
    <w:rsid w:val="009446DD"/>
    <w:rsid w:val="0095131A"/>
    <w:rsid w:val="00955E48"/>
    <w:rsid w:val="009579C9"/>
    <w:rsid w:val="0096636B"/>
    <w:rsid w:val="00966F86"/>
    <w:rsid w:val="0097381E"/>
    <w:rsid w:val="00980090"/>
    <w:rsid w:val="009A06D5"/>
    <w:rsid w:val="009D08B0"/>
    <w:rsid w:val="009D2452"/>
    <w:rsid w:val="009E58E7"/>
    <w:rsid w:val="009F1B23"/>
    <w:rsid w:val="00A23C81"/>
    <w:rsid w:val="00A3107F"/>
    <w:rsid w:val="00A37C01"/>
    <w:rsid w:val="00A64EA4"/>
    <w:rsid w:val="00A83919"/>
    <w:rsid w:val="00B078FF"/>
    <w:rsid w:val="00B144B9"/>
    <w:rsid w:val="00B37820"/>
    <w:rsid w:val="00B845E7"/>
    <w:rsid w:val="00C26EBE"/>
    <w:rsid w:val="00C41A81"/>
    <w:rsid w:val="00C743BF"/>
    <w:rsid w:val="00C838A3"/>
    <w:rsid w:val="00CB2485"/>
    <w:rsid w:val="00CC2003"/>
    <w:rsid w:val="00D00977"/>
    <w:rsid w:val="00D749A9"/>
    <w:rsid w:val="00D83E18"/>
    <w:rsid w:val="00DB6A9D"/>
    <w:rsid w:val="00DE2521"/>
    <w:rsid w:val="00E0024A"/>
    <w:rsid w:val="00E34F9D"/>
    <w:rsid w:val="00E514E2"/>
    <w:rsid w:val="00E84529"/>
    <w:rsid w:val="00E92EF4"/>
    <w:rsid w:val="00EB2FAA"/>
    <w:rsid w:val="00EF4FF4"/>
    <w:rsid w:val="00F11A8A"/>
    <w:rsid w:val="00F34E7E"/>
    <w:rsid w:val="00F650A6"/>
    <w:rsid w:val="00F82961"/>
    <w:rsid w:val="00F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A86C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character" w:styleId="a3">
    <w:name w:val="Hyperlink"/>
    <w:rPr>
      <w:color w:val="0000FF"/>
      <w:u w:val="single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Strong"/>
    <w:qFormat/>
    <w:rPr>
      <w:b/>
      <w:bCs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6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7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s1">
    <w:name w:val="s1"/>
    <w:qFormat/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b">
    <w:name w:val="Верхний колонтитул Знак"/>
    <w:basedOn w:val="a0"/>
    <w:qFormat/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Без интервала Знак"/>
    <w:qFormat/>
    <w:rPr>
      <w:sz w:val="22"/>
      <w:szCs w:val="22"/>
      <w:lang w:val="ru-RU" w:bidi="ar-SA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 w:bidi="ar-SA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character" w:customStyle="1" w:styleId="ad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ижний колонтитул Знак"/>
    <w:basedOn w:val="a0"/>
    <w:qFormat/>
  </w:style>
  <w:style w:type="character" w:customStyle="1" w:styleId="af">
    <w:name w:val="Основной текст Знак"/>
    <w:basedOn w:val="a0"/>
    <w:qFormat/>
  </w:style>
  <w:style w:type="character" w:customStyle="1" w:styleId="js-phone-number">
    <w:name w:val="js-phone-number"/>
    <w:basedOn w:val="a0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copytarget">
    <w:name w:val="copy_target"/>
    <w:basedOn w:val="a0"/>
    <w:qFormat/>
  </w:style>
  <w:style w:type="character" w:customStyle="1" w:styleId="layout">
    <w:name w:val="layout"/>
    <w:basedOn w:val="a0"/>
    <w:qFormat/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 w:bidi="ru-RU"/>
    </w:rPr>
  </w:style>
  <w:style w:type="character" w:customStyle="1" w:styleId="requisites-itemvalue">
    <w:name w:val="requisites-item__value"/>
    <w:qFormat/>
  </w:style>
  <w:style w:type="paragraph" w:customStyle="1" w:styleId="Heading">
    <w:name w:val="Heading"/>
    <w:basedOn w:val="a"/>
    <w:next w:val="af0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8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a">
    <w:name w:val="Subtitle"/>
    <w:basedOn w:val="a"/>
    <w:next w:val="af0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afb">
    <w:name w:val="Знак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d">
    <w:name w:val="Заголовок таблицы"/>
    <w:basedOn w:val="afc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 w:bidi="en-US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lang w:val="en-US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 w:bidi="ar-SA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 w:bidi="ar-SA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f">
    <w:name w:val="No Spacing"/>
    <w:basedOn w:val="a"/>
    <w:qFormat/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line="277" w:lineRule="exact"/>
    </w:pPr>
    <w:rPr>
      <w:rFonts w:ascii="Times New Roman" w:eastAsia="Times New Roman" w:hAnsi="Times New Roman"/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9</Pages>
  <Words>3742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Анастасия</cp:lastModifiedBy>
  <cp:revision>100</cp:revision>
  <cp:lastPrinted>2022-09-28T11:41:00Z</cp:lastPrinted>
  <dcterms:created xsi:type="dcterms:W3CDTF">2025-05-28T06:04:00Z</dcterms:created>
  <dcterms:modified xsi:type="dcterms:W3CDTF">2026-08-31T03:06:00Z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