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w:t>
      </w:r>
      <w:r w:rsidR="00F5253F">
        <w:t>________</w:t>
      </w:r>
    </w:p>
    <w:p w:rsidR="00324265" w:rsidRPr="00EE363A" w:rsidRDefault="00324265" w:rsidP="00976BAF">
      <w:pPr>
        <w:pStyle w:val="22"/>
        <w:widowControl w:val="0"/>
        <w:numPr>
          <w:ilvl w:val="0"/>
          <w:numId w:val="0"/>
        </w:numPr>
        <w:suppressAutoHyphens/>
        <w:spacing w:line="240" w:lineRule="auto"/>
        <w:jc w:val="center"/>
      </w:pPr>
      <w:r w:rsidRPr="00EE363A">
        <w:t xml:space="preserve">на </w:t>
      </w:r>
      <w:r w:rsidR="00F5253F" w:rsidRPr="00F5253F">
        <w:rPr>
          <w:lang w:bidi="ru-RU"/>
        </w:rPr>
        <w:t>поставку офисной мебели</w:t>
      </w:r>
      <w:r w:rsidR="00F5253F" w:rsidRPr="00F5253F">
        <w:t xml:space="preserve"> </w:t>
      </w:r>
      <w:r w:rsidR="00F5253F" w:rsidRPr="00F5253F">
        <w:rPr>
          <w:lang w:bidi="ru-RU"/>
        </w:rPr>
        <w:t>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F5253F" w:rsidP="00976BAF">
      <w:pPr>
        <w:widowControl w:val="0"/>
        <w:suppressAutoHyphens/>
        <w:spacing w:after="0"/>
      </w:pPr>
      <w:r>
        <w:t xml:space="preserve"> </w:t>
      </w:r>
      <w:r w:rsidR="007B0341" w:rsidRPr="00EE363A">
        <w:t xml:space="preserve">г. </w:t>
      </w:r>
      <w:r w:rsidR="00CD1CCA" w:rsidRPr="00EE363A">
        <w:t>Владивосток</w:t>
      </w:r>
      <w:r w:rsidR="007B0341" w:rsidRPr="00EE363A">
        <w:tab/>
      </w:r>
      <w:r w:rsidR="007B0341" w:rsidRPr="00EE363A">
        <w:tab/>
      </w:r>
      <w:r w:rsidR="007B0341" w:rsidRPr="00EE363A">
        <w:tab/>
      </w:r>
      <w:r w:rsidR="007B0341" w:rsidRPr="00EE363A">
        <w:tab/>
      </w:r>
      <w:r w:rsidR="007B0341" w:rsidRPr="00EE363A">
        <w:tab/>
      </w:r>
      <w:r w:rsidR="007B0341" w:rsidRPr="00EE363A">
        <w:tab/>
      </w:r>
      <w:r w:rsidR="00EE363A">
        <w:tab/>
      </w:r>
      <w:r>
        <w:t xml:space="preserve">                 </w:t>
      </w:r>
      <w:r w:rsidR="007B0341" w:rsidRPr="00EE363A">
        <w:t xml:space="preserve">«____» </w:t>
      </w:r>
      <w:r>
        <w:t>________</w:t>
      </w:r>
      <w:r w:rsidR="007B0341" w:rsidRPr="00EE363A">
        <w:t xml:space="preserve"> 20</w:t>
      </w:r>
      <w:r w:rsidR="00582FB9">
        <w:t>26</w:t>
      </w:r>
      <w:r w:rsidR="00324265" w:rsidRPr="00EE363A">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B33D5C">
        <w:rPr>
          <w:lang w:bidi="ru-RU"/>
        </w:rPr>
        <w:t>поставку</w:t>
      </w:r>
      <w:r w:rsidR="00F5253F" w:rsidRPr="00F5253F">
        <w:rPr>
          <w:lang w:bidi="ru-RU"/>
        </w:rPr>
        <w:t xml:space="preserve"> офисной мебели</w:t>
      </w:r>
      <w:r w:rsidR="00F5253F" w:rsidRPr="00F5253F">
        <w:t xml:space="preserve"> </w:t>
      </w:r>
      <w:r w:rsidR="00F5253F" w:rsidRPr="00F5253F">
        <w:rPr>
          <w:lang w:bidi="ru-RU"/>
        </w:rPr>
        <w:t>для нужд «БИФ ВНИРО»</w:t>
      </w:r>
      <w:r w:rsidR="00CD1CCA" w:rsidRPr="00EE363A">
        <w:t xml:space="preserve">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lastRenderedPageBreak/>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F5253F">
        <w:fldChar w:fldCharType="begin"/>
      </w:r>
      <w:r w:rsidR="00F5253F">
        <w:instrText xml:space="preserve"> REF _Ref176969981 \r \h  \* MERGEFORMAT </w:instrText>
      </w:r>
      <w:r w:rsidR="00F5253F">
        <w:fldChar w:fldCharType="separate"/>
      </w:r>
      <w:r w:rsidR="00385AEC" w:rsidRPr="00EE363A">
        <w:t>5</w:t>
      </w:r>
      <w:r w:rsidR="00F5253F">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F5253F">
        <w:fldChar w:fldCharType="begin"/>
      </w:r>
      <w:r w:rsidR="00F5253F">
        <w:instrText xml:space="preserve"> REF _Ref176970418 \r \h  \* MERGEFORMAT </w:instrText>
      </w:r>
      <w:r w:rsidR="00F5253F">
        <w:fldChar w:fldCharType="separate"/>
      </w:r>
      <w:r w:rsidR="00385AEC" w:rsidRPr="00EE363A">
        <w:t>9</w:t>
      </w:r>
      <w:r w:rsidR="00F5253F">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4863B4"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4863B4">
        <w:rPr>
          <w:rFonts w:eastAsia="Calibri"/>
        </w:rPr>
        <w:t xml:space="preserve">Поставка Товара Заказчику </w:t>
      </w:r>
      <w:bookmarkStart w:id="3" w:name="_Hlk178073477"/>
      <w:r w:rsidR="00703A34" w:rsidRPr="004863B4">
        <w:rPr>
          <w:rFonts w:eastAsia="Calibri"/>
        </w:rPr>
        <w:t xml:space="preserve">осуществляется на условиях и в сроки, установленные </w:t>
      </w:r>
      <w:r w:rsidR="004A24BC" w:rsidRPr="004863B4">
        <w:rPr>
          <w:rFonts w:eastAsia="Calibri"/>
        </w:rPr>
        <w:t xml:space="preserve">Договором </w:t>
      </w:r>
      <w:r w:rsidR="00703A34" w:rsidRPr="004863B4">
        <w:rPr>
          <w:rFonts w:eastAsia="Calibri"/>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4863B4">
        <w:rPr>
          <w:rFonts w:ascii="Times New Roman" w:hAnsi="Times New Roman"/>
          <w:sz w:val="24"/>
          <w:szCs w:val="24"/>
        </w:rPr>
        <w:lastRenderedPageBreak/>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F5253F">
        <w:fldChar w:fldCharType="begin"/>
      </w:r>
      <w:r w:rsidR="00F5253F">
        <w:instrText xml:space="preserve"> REF _Ref176969981 \r \h  \* MERGEFORMAT </w:instrText>
      </w:r>
      <w:r w:rsidR="00F5253F">
        <w:fldChar w:fldCharType="separate"/>
      </w:r>
      <w:r w:rsidR="003C549A" w:rsidRPr="00EE363A">
        <w:t>5</w:t>
      </w:r>
      <w:r w:rsidR="00F5253F">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F5253F">
        <w:fldChar w:fldCharType="begin"/>
      </w:r>
      <w:r w:rsidR="00F5253F">
        <w:instrText xml:space="preserve"> REF _Ref176969981 \r \h  \* MERGEFORMAT </w:instrText>
      </w:r>
      <w:r w:rsidR="00F5253F">
        <w:fldChar w:fldCharType="separate"/>
      </w:r>
      <w:r w:rsidR="003C549A" w:rsidRPr="00EE363A">
        <w:t>5</w:t>
      </w:r>
      <w:r w:rsidR="00F5253F">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F5253F">
        <w:rPr>
          <w:highlight w:val="yellow"/>
        </w:rPr>
        <w:t xml:space="preserve">_________ </w:t>
      </w:r>
      <w:r w:rsidR="00941BF4" w:rsidRPr="00EE363A">
        <w:rPr>
          <w:highlight w:val="yellow"/>
        </w:rPr>
        <w:t>(</w:t>
      </w:r>
      <w:r w:rsidR="00121C3F" w:rsidRPr="00EE363A">
        <w:rPr>
          <w:highlight w:val="yellow"/>
        </w:rPr>
        <w:t>_________________________)</w:t>
      </w:r>
      <w:r w:rsidR="00941BF4" w:rsidRPr="00EE363A">
        <w:rPr>
          <w:highlight w:val="yellow"/>
        </w:rPr>
        <w:t xml:space="preserve"> рублей </w:t>
      </w:r>
      <w:r w:rsidR="00C7484B">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F5253F">
        <w:fldChar w:fldCharType="begin"/>
      </w:r>
      <w:r w:rsidR="00F5253F">
        <w:instrText xml:space="preserve"> REF _Ref176970015 \r \h  \* MERGEFORMAT </w:instrText>
      </w:r>
      <w:r w:rsidR="00F5253F">
        <w:fldChar w:fldCharType="separate"/>
      </w:r>
      <w:r w:rsidR="003C549A" w:rsidRPr="00EE363A">
        <w:t>4.1</w:t>
      </w:r>
      <w:r w:rsidR="00F5253F">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F5253F">
        <w:fldChar w:fldCharType="begin"/>
      </w:r>
      <w:r w:rsidR="00F5253F">
        <w:instrText xml:space="preserve"> REF _Ref177063131 \r \h  \* MERGEFORMAT </w:instrText>
      </w:r>
      <w:r w:rsidR="00F5253F">
        <w:fldChar w:fldCharType="separate"/>
      </w:r>
      <w:r w:rsidR="00E60AA3" w:rsidRPr="00EE363A">
        <w:t>5.10</w:t>
      </w:r>
      <w:r w:rsidR="00F5253F">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4863B4"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t xml:space="preserve">Поставщик в день поставки Товара, предоставляет Заказчику товарную </w:t>
      </w:r>
      <w:r w:rsidRPr="00EE363A">
        <w:lastRenderedPageBreak/>
        <w:t>накладную (ф. Торг-12)/УПД, счет за поставленный Товар</w:t>
      </w:r>
      <w:r w:rsidR="00ED27FB" w:rsidRPr="00EE363A">
        <w:t xml:space="preserve">, </w:t>
      </w:r>
      <w:r w:rsidR="00ED27FB" w:rsidRPr="004863B4">
        <w:t>счет-фактуру</w:t>
      </w:r>
      <w:r w:rsidR="007E0A8F" w:rsidRPr="004863B4">
        <w:rPr>
          <w:vertAlign w:val="superscript"/>
        </w:rPr>
        <w:footnoteReference w:customMarkFollows="1" w:id="1"/>
        <w:t>**</w:t>
      </w:r>
      <w:r w:rsidRPr="004863B4">
        <w:t>.</w:t>
      </w:r>
      <w:bookmarkEnd w:id="6"/>
    </w:p>
    <w:p w:rsidR="00543BC9" w:rsidRPr="004863B4" w:rsidRDefault="00543BC9" w:rsidP="00F265C7">
      <w:pPr>
        <w:widowControl w:val="0"/>
        <w:numPr>
          <w:ilvl w:val="1"/>
          <w:numId w:val="199"/>
        </w:numPr>
        <w:shd w:val="clear" w:color="auto" w:fill="FFFFFF"/>
        <w:suppressAutoHyphens/>
        <w:spacing w:after="0"/>
        <w:ind w:left="0" w:firstLine="709"/>
      </w:pPr>
      <w:bookmarkStart w:id="8" w:name="_Ref176968769"/>
      <w:r w:rsidRPr="004863B4">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4863B4">
        <w:rPr>
          <w:rFonts w:eastAsia="Calibri"/>
        </w:rPr>
        <w:t xml:space="preserve">О проведении экспертизы </w:t>
      </w:r>
      <w:r w:rsidR="00B753F1" w:rsidRPr="004863B4">
        <w:t xml:space="preserve">поставленного Товара </w:t>
      </w:r>
      <w:r w:rsidR="00B753F1" w:rsidRPr="004863B4">
        <w:rPr>
          <w:rFonts w:eastAsia="Calibri"/>
        </w:rPr>
        <w:t>силами заказчика свидетельствует подписанный Заказчиком (уполномоченным представителем Заказчика) УПД.</w:t>
      </w:r>
    </w:p>
    <w:p w:rsidR="00543BC9" w:rsidRPr="004863B4" w:rsidRDefault="00543BC9" w:rsidP="00F265C7">
      <w:pPr>
        <w:widowControl w:val="0"/>
        <w:numPr>
          <w:ilvl w:val="1"/>
          <w:numId w:val="199"/>
        </w:numPr>
        <w:shd w:val="clear" w:color="auto" w:fill="FFFFFF"/>
        <w:suppressAutoHyphens/>
        <w:spacing w:after="0"/>
        <w:ind w:left="0" w:firstLine="709"/>
      </w:pPr>
      <w:bookmarkStart w:id="9" w:name="_Ref176968733"/>
      <w:r w:rsidRPr="004863B4">
        <w:t xml:space="preserve">Для приемки поставленного Товара Заказчик, в течение 5 (Пяти) рабочих дней со дня получения документов, подтверждающих поставку Товара (пункт </w:t>
      </w:r>
      <w:r w:rsidR="00F5253F">
        <w:fldChar w:fldCharType="begin"/>
      </w:r>
      <w:r w:rsidR="00F5253F">
        <w:instrText xml:space="preserve"> REF _Ref176968690 \r \h  \* MERGEFORMAT </w:instrText>
      </w:r>
      <w:r w:rsidR="00F5253F">
        <w:fldChar w:fldCharType="separate"/>
      </w:r>
      <w:r w:rsidR="007E0A8F" w:rsidRPr="004863B4">
        <w:t>5.2</w:t>
      </w:r>
      <w:r w:rsidR="00F5253F">
        <w:fldChar w:fldCharType="end"/>
      </w:r>
      <w:r w:rsidRPr="004863B4">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4863B4" w:rsidRDefault="00543BC9" w:rsidP="00F265C7">
      <w:pPr>
        <w:widowControl w:val="0"/>
        <w:numPr>
          <w:ilvl w:val="1"/>
          <w:numId w:val="199"/>
        </w:numPr>
        <w:shd w:val="clear" w:color="auto" w:fill="FFFFFF"/>
        <w:suppressAutoHyphens/>
        <w:spacing w:after="0"/>
        <w:ind w:left="0" w:firstLine="709"/>
      </w:pPr>
      <w:r w:rsidRPr="004863B4">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4863B4">
        <w:t>В целях оформления приемки, Заказчик течение 5 (</w:t>
      </w:r>
      <w:r w:rsidR="00E1401B" w:rsidRPr="004863B4">
        <w:t>П</w:t>
      </w:r>
      <w:r w:rsidRPr="004863B4">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6A304F" w:rsidRPr="00EE363A">
        <w:fldChar w:fldCharType="begin"/>
      </w:r>
      <w:r w:rsidR="007E0A8F" w:rsidRPr="00EE363A">
        <w:instrText xml:space="preserve"> REF _Ref176968733 \r \h </w:instrText>
      </w:r>
      <w:r w:rsidR="000A7D61" w:rsidRPr="00EE363A">
        <w:instrText xml:space="preserve"> \* MERGEFORMAT </w:instrText>
      </w:r>
      <w:r w:rsidR="006A304F" w:rsidRPr="00EE363A">
        <w:fldChar w:fldCharType="end"/>
      </w:r>
      <w:r w:rsidR="00F5253F">
        <w:fldChar w:fldCharType="begin"/>
      </w:r>
      <w:r w:rsidR="00F5253F">
        <w:instrText xml:space="preserve"> REF _Ref176968733 \r \h  \* MERGEFORMAT </w:instrText>
      </w:r>
      <w:r w:rsidR="00F5253F">
        <w:fldChar w:fldCharType="separate"/>
      </w:r>
      <w:r w:rsidR="007E0A8F" w:rsidRPr="00EE363A">
        <w:t>5.4</w:t>
      </w:r>
      <w:r w:rsidR="00F5253F">
        <w:fldChar w:fldCharType="end"/>
      </w:r>
      <w:r w:rsidRPr="00EE363A">
        <w:t xml:space="preserve"> настоящего Договора)</w:t>
      </w:r>
      <w:bookmarkEnd w:id="11"/>
      <w:r w:rsidRPr="00EE363A">
        <w:t xml:space="preserve">, на основании документов, подтверждающих поставку Товара (пункт </w:t>
      </w:r>
      <w:r w:rsidR="00F5253F">
        <w:fldChar w:fldCharType="begin"/>
      </w:r>
      <w:r w:rsidR="00F5253F">
        <w:instrText xml:space="preserve"> REF _Ref176968690 \r \h  \* MERGEFORMAT </w:instrText>
      </w:r>
      <w:r w:rsidR="00F5253F">
        <w:fldChar w:fldCharType="separate"/>
      </w:r>
      <w:r w:rsidR="007E0A8F" w:rsidRPr="00EE363A">
        <w:t>5.2</w:t>
      </w:r>
      <w:r w:rsidR="00F5253F">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F5253F">
        <w:fldChar w:fldCharType="begin"/>
      </w:r>
      <w:r w:rsidR="00F5253F">
        <w:instrText xml:space="preserve"> REF _Ref176968785 \r \h  \* MERGEFORMAT </w:instrText>
      </w:r>
      <w:r w:rsidR="00F5253F">
        <w:fldChar w:fldCharType="separate"/>
      </w:r>
      <w:r w:rsidR="007E0A8F" w:rsidRPr="00EE363A">
        <w:t>5.6</w:t>
      </w:r>
      <w:r w:rsidR="00F5253F">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F5253F">
        <w:fldChar w:fldCharType="begin"/>
      </w:r>
      <w:r w:rsidR="00F5253F">
        <w:instrText xml:space="preserve"> REF _Ref176970060 \r \h  \* MERGEFORMAT </w:instrText>
      </w:r>
      <w:r w:rsidR="00F5253F">
        <w:fldChar w:fldCharType="separate"/>
      </w:r>
      <w:r w:rsidR="003C549A" w:rsidRPr="00EE363A">
        <w:t>10.6</w:t>
      </w:r>
      <w:r w:rsidR="00F5253F">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F5253F">
        <w:fldChar w:fldCharType="begin"/>
      </w:r>
      <w:r w:rsidR="00F5253F">
        <w:instrText xml:space="preserve"> REF _Ref176968800 \r \h  \* MERGEFORMAT </w:instrText>
      </w:r>
      <w:r w:rsidR="00F5253F">
        <w:fldChar w:fldCharType="separate"/>
      </w:r>
      <w:r w:rsidR="007E0A8F" w:rsidRPr="00EE363A">
        <w:t>11</w:t>
      </w:r>
      <w:r w:rsidR="00F5253F">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F5253F">
        <w:fldChar w:fldCharType="begin"/>
      </w:r>
      <w:r w:rsidR="00F5253F">
        <w:instrText xml:space="preserve"> REF _Ref176970060 \r \h  \* MERGEFORMAT </w:instrText>
      </w:r>
      <w:r w:rsidR="00F5253F">
        <w:fldChar w:fldCharType="separate"/>
      </w:r>
      <w:r w:rsidR="003C549A" w:rsidRPr="00EE363A">
        <w:t>10.6</w:t>
      </w:r>
      <w:r w:rsidR="00F5253F">
        <w:fldChar w:fldCharType="end"/>
      </w:r>
      <w:r w:rsidR="003C549A" w:rsidRPr="00EE363A">
        <w:t xml:space="preserve"> настоящего Договора или</w:t>
      </w:r>
      <w:r w:rsidRPr="00EE363A">
        <w:t xml:space="preserve"> в разделе </w:t>
      </w:r>
      <w:r w:rsidR="00F5253F">
        <w:fldChar w:fldCharType="begin"/>
      </w:r>
      <w:r w:rsidR="00F5253F">
        <w:instrText xml:space="preserve"> REF _Ref176968800 \r \h  \* MERGEFORMAT </w:instrText>
      </w:r>
      <w:r w:rsidR="00F5253F">
        <w:fldChar w:fldCharType="separate"/>
      </w:r>
      <w:r w:rsidR="007E0A8F" w:rsidRPr="00EE363A">
        <w:t>11</w:t>
      </w:r>
      <w:r w:rsidR="00F5253F">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F5253F">
        <w:fldChar w:fldCharType="begin"/>
      </w:r>
      <w:r w:rsidR="00F5253F">
        <w:instrText xml:space="preserve"> REF _Ref176968833 \r \h  \* MERGEFORMAT </w:instrText>
      </w:r>
      <w:r w:rsidR="00F5253F">
        <w:fldChar w:fldCharType="separate"/>
      </w:r>
      <w:r w:rsidR="007E0A8F" w:rsidRPr="00EE363A">
        <w:rPr>
          <w:bCs/>
        </w:rPr>
        <w:t>5.8</w:t>
      </w:r>
      <w:r w:rsidR="00F5253F">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F5253F">
        <w:fldChar w:fldCharType="begin"/>
      </w:r>
      <w:r w:rsidR="00F5253F">
        <w:instrText xml:space="preserve"> REF _Ref176968833 \r \h  \* MERGEFORMAT </w:instrText>
      </w:r>
      <w:r w:rsidR="00F5253F">
        <w:fldChar w:fldCharType="separate"/>
      </w:r>
      <w:r w:rsidR="007E0A8F" w:rsidRPr="00EE363A">
        <w:t>5.8</w:t>
      </w:r>
      <w:r w:rsidR="00F5253F">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F5253F">
        <w:fldChar w:fldCharType="begin"/>
      </w:r>
      <w:r w:rsidR="00F5253F">
        <w:instrText xml:space="preserve"> REF _Ref176970060 \r \h  \* MERGEFORMAT </w:instrText>
      </w:r>
      <w:r w:rsidR="00F5253F">
        <w:fldChar w:fldCharType="separate"/>
      </w:r>
      <w:r w:rsidR="003C549A" w:rsidRPr="00EE363A">
        <w:t>10.6</w:t>
      </w:r>
      <w:r w:rsidR="00F5253F">
        <w:fldChar w:fldCharType="end"/>
      </w:r>
      <w:r w:rsidR="003C549A" w:rsidRPr="00EE363A">
        <w:t xml:space="preserve"> настоящего Договора или</w:t>
      </w:r>
      <w:r w:rsidRPr="00EE363A">
        <w:t xml:space="preserve"> в разделе </w:t>
      </w:r>
      <w:r w:rsidR="00F5253F">
        <w:fldChar w:fldCharType="begin"/>
      </w:r>
      <w:r w:rsidR="00F5253F">
        <w:instrText xml:space="preserve"> REF _Ref176968800 \r \h  \* MERGEFORMAT </w:instrText>
      </w:r>
      <w:r w:rsidR="00F5253F">
        <w:fldChar w:fldCharType="separate"/>
      </w:r>
      <w:r w:rsidR="007E0A8F" w:rsidRPr="00EE363A">
        <w:t>11</w:t>
      </w:r>
      <w:r w:rsidR="00F5253F">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указанием выявленных недостатков, считается датой начала периода просрочки исполнения </w:t>
      </w:r>
      <w:r w:rsidRPr="00EE363A">
        <w:lastRenderedPageBreak/>
        <w:t xml:space="preserve">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законодательством Российской Федерации, а также в случае принятия одной из Сторон </w:t>
      </w:r>
      <w:r w:rsidRPr="00EE363A">
        <w:lastRenderedPageBreak/>
        <w:t>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w:t>
      </w:r>
      <w:r w:rsidR="008F3072" w:rsidRPr="00EE363A">
        <w:lastRenderedPageBreak/>
        <w:t>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lastRenderedPageBreak/>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7D075D" w:rsidRDefault="007D075D"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rPr>
      </w:pPr>
      <w:r w:rsidRPr="007D075D">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r w:rsidR="00B119CA" w:rsidRPr="007D075D">
        <w:rPr>
          <w:rFonts w:ascii="Times New Roman" w:hAnsi="Times New Roman"/>
          <w:sz w:val="24"/>
          <w:szCs w:val="24"/>
        </w:rPr>
        <w:t>.</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у являются его неотъемлемой частью, в 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lastRenderedPageBreak/>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 xml:space="preserve">от «___» </w:t>
      </w:r>
      <w:r w:rsidR="00C7484B">
        <w:t>__________</w:t>
      </w:r>
      <w:r w:rsidRPr="00EE363A">
        <w:t xml:space="preserve"> 20</w:t>
      </w:r>
      <w:r w:rsidR="007D075D">
        <w:t>26</w:t>
      </w:r>
      <w:r w:rsidR="00376736" w:rsidRPr="00EE363A">
        <w:t xml:space="preserve"> г. № </w:t>
      </w:r>
      <w:r w:rsidR="00C7484B">
        <w:t>________</w:t>
      </w:r>
    </w:p>
    <w:p w:rsidR="00324265" w:rsidRPr="00EE363A" w:rsidRDefault="00324265" w:rsidP="00976BAF">
      <w:pPr>
        <w:widowControl w:val="0"/>
        <w:suppressAutoHyphens/>
        <w:spacing w:after="0"/>
        <w:jc w:val="center"/>
        <w:rPr>
          <w:b/>
        </w:rPr>
      </w:pPr>
    </w:p>
    <w:p w:rsidR="00324265" w:rsidRDefault="00324265" w:rsidP="00976BAF">
      <w:pPr>
        <w:widowControl w:val="0"/>
        <w:suppressAutoHyphens/>
        <w:spacing w:after="0"/>
        <w:jc w:val="center"/>
        <w:rPr>
          <w:b/>
        </w:rPr>
      </w:pPr>
      <w:r w:rsidRPr="00EE363A">
        <w:rPr>
          <w:b/>
        </w:rPr>
        <w:t>ТЕХНИЧЕСКОЕ ЗАДАНИЕ</w:t>
      </w:r>
    </w:p>
    <w:p w:rsidR="00C7484B" w:rsidRDefault="00C7484B" w:rsidP="00976BAF">
      <w:pPr>
        <w:widowControl w:val="0"/>
        <w:suppressAutoHyphens/>
        <w:spacing w:after="0"/>
        <w:jc w:val="center"/>
        <w:rPr>
          <w:b/>
        </w:rPr>
      </w:pPr>
    </w:p>
    <w:p w:rsidR="00C7484B" w:rsidRPr="00557F68" w:rsidRDefault="00C7484B" w:rsidP="00C7484B">
      <w:pPr>
        <w:suppressAutoHyphens/>
        <w:spacing w:after="0"/>
        <w:jc w:val="center"/>
        <w:rPr>
          <w:b/>
          <w:lang w:eastAsia="zh-CN" w:bidi="ru-RU"/>
        </w:rPr>
      </w:pPr>
      <w:r w:rsidRPr="00557F68">
        <w:rPr>
          <w:b/>
          <w:lang w:eastAsia="zh-CN"/>
        </w:rPr>
        <w:t xml:space="preserve">на </w:t>
      </w:r>
      <w:r w:rsidRPr="00557F68">
        <w:rPr>
          <w:b/>
          <w:lang w:eastAsia="zh-CN" w:bidi="ru-RU"/>
        </w:rPr>
        <w:t>поставку офисной мебели</w:t>
      </w:r>
      <w:r w:rsidRPr="00557F68">
        <w:rPr>
          <w:b/>
          <w:lang w:eastAsia="zh-CN"/>
        </w:rPr>
        <w:t xml:space="preserve"> </w:t>
      </w:r>
      <w:r w:rsidRPr="00557F68">
        <w:rPr>
          <w:b/>
          <w:lang w:eastAsia="zh-CN" w:bidi="ru-RU"/>
        </w:rPr>
        <w:t>для нужд «БИФ ВНИРО»</w:t>
      </w:r>
    </w:p>
    <w:p w:rsidR="00C7484B" w:rsidRPr="00557F68" w:rsidRDefault="00C7484B" w:rsidP="00C7484B">
      <w:pPr>
        <w:suppressAutoHyphens/>
        <w:spacing w:after="0"/>
        <w:rPr>
          <w:b/>
          <w:lang w:eastAsia="zh-CN" w:bidi="ru-RU"/>
        </w:rPr>
      </w:pPr>
    </w:p>
    <w:p w:rsidR="00C7484B" w:rsidRPr="00557F68" w:rsidRDefault="00C7484B" w:rsidP="00C7484B">
      <w:pPr>
        <w:pStyle w:val="afffffff4"/>
        <w:numPr>
          <w:ilvl w:val="0"/>
          <w:numId w:val="211"/>
        </w:numPr>
        <w:suppressAutoHyphens/>
        <w:spacing w:line="24" w:lineRule="atLeast"/>
        <w:ind w:left="0" w:firstLine="426"/>
        <w:jc w:val="both"/>
        <w:rPr>
          <w:rFonts w:ascii="Times New Roman" w:hAnsi="Times New Roman"/>
          <w:b/>
          <w:sz w:val="24"/>
          <w:szCs w:val="24"/>
          <w:lang w:bidi="ru-RU"/>
        </w:rPr>
      </w:pPr>
      <w:r w:rsidRPr="00557F68">
        <w:rPr>
          <w:rFonts w:ascii="Times New Roman" w:hAnsi="Times New Roman"/>
          <w:b/>
          <w:sz w:val="24"/>
          <w:szCs w:val="24"/>
        </w:rPr>
        <w:t>Наименование объекта закупки</w:t>
      </w:r>
      <w:r w:rsidRPr="00557F68">
        <w:rPr>
          <w:rFonts w:ascii="Times New Roman" w:hAnsi="Times New Roman"/>
          <w:b/>
          <w:bCs/>
          <w:sz w:val="24"/>
          <w:szCs w:val="24"/>
        </w:rPr>
        <w:t>:</w:t>
      </w:r>
      <w:r w:rsidRPr="00557F68">
        <w:rPr>
          <w:rFonts w:ascii="Times New Roman" w:hAnsi="Times New Roman"/>
          <w:bCs/>
          <w:sz w:val="24"/>
          <w:szCs w:val="24"/>
        </w:rPr>
        <w:t xml:space="preserve"> </w:t>
      </w:r>
      <w:r w:rsidRPr="00557F68">
        <w:rPr>
          <w:rFonts w:ascii="Times New Roman" w:hAnsi="Times New Roman"/>
          <w:sz w:val="24"/>
          <w:szCs w:val="24"/>
          <w:lang w:bidi="ru-RU"/>
        </w:rPr>
        <w:t xml:space="preserve">поставка офисной мебели </w:t>
      </w:r>
      <w:r w:rsidRPr="00557F68">
        <w:rPr>
          <w:rFonts w:ascii="Times New Roman" w:hAnsi="Times New Roman"/>
          <w:sz w:val="24"/>
          <w:szCs w:val="24"/>
        </w:rPr>
        <w:t>для нужд «БИФ ВНИРО».</w:t>
      </w:r>
    </w:p>
    <w:p w:rsidR="00C7484B" w:rsidRPr="00557F68" w:rsidRDefault="00C7484B" w:rsidP="00C7484B">
      <w:pPr>
        <w:pStyle w:val="afffffff4"/>
        <w:numPr>
          <w:ilvl w:val="0"/>
          <w:numId w:val="211"/>
        </w:numPr>
        <w:spacing w:line="24" w:lineRule="atLeast"/>
        <w:ind w:left="0" w:firstLine="426"/>
        <w:jc w:val="both"/>
        <w:rPr>
          <w:rFonts w:ascii="Times New Roman" w:hAnsi="Times New Roman"/>
          <w:sz w:val="24"/>
          <w:szCs w:val="24"/>
        </w:rPr>
      </w:pPr>
      <w:r w:rsidRPr="00557F68">
        <w:rPr>
          <w:rFonts w:ascii="Times New Roman" w:hAnsi="Times New Roman"/>
          <w:b/>
          <w:sz w:val="24"/>
          <w:szCs w:val="24"/>
        </w:rPr>
        <w:t>Срок поставки товара:</w:t>
      </w:r>
      <w:r w:rsidRPr="00557F68">
        <w:rPr>
          <w:rFonts w:ascii="Times New Roman" w:hAnsi="Times New Roman"/>
          <w:sz w:val="24"/>
          <w:szCs w:val="24"/>
        </w:rPr>
        <w:t xml:space="preserve"> в течении </w:t>
      </w:r>
      <w:r>
        <w:rPr>
          <w:rFonts w:ascii="Times New Roman" w:hAnsi="Times New Roman"/>
          <w:sz w:val="24"/>
          <w:szCs w:val="24"/>
        </w:rPr>
        <w:t>5</w:t>
      </w:r>
      <w:r w:rsidRPr="00557F68">
        <w:rPr>
          <w:rFonts w:ascii="Times New Roman" w:hAnsi="Times New Roman"/>
          <w:sz w:val="24"/>
          <w:szCs w:val="24"/>
        </w:rPr>
        <w:t xml:space="preserve"> календарных дней с даты заключения договора.</w:t>
      </w:r>
    </w:p>
    <w:p w:rsidR="00C7484B" w:rsidRPr="00557F68" w:rsidRDefault="00C7484B" w:rsidP="00C7484B">
      <w:pPr>
        <w:pStyle w:val="afffffff4"/>
        <w:numPr>
          <w:ilvl w:val="0"/>
          <w:numId w:val="211"/>
        </w:numPr>
        <w:spacing w:line="24" w:lineRule="atLeast"/>
        <w:ind w:left="0" w:firstLine="426"/>
        <w:jc w:val="both"/>
        <w:rPr>
          <w:rFonts w:ascii="Times New Roman" w:hAnsi="Times New Roman"/>
          <w:sz w:val="24"/>
          <w:szCs w:val="24"/>
          <w:lang w:eastAsia="ar-SA"/>
        </w:rPr>
      </w:pPr>
      <w:r w:rsidRPr="00557F68">
        <w:rPr>
          <w:rFonts w:ascii="Times New Roman" w:hAnsi="Times New Roman"/>
          <w:b/>
          <w:sz w:val="24"/>
          <w:szCs w:val="24"/>
          <w:lang w:eastAsia="ar-SA"/>
        </w:rPr>
        <w:t>Место поставки товара:</w:t>
      </w:r>
      <w:r w:rsidRPr="00557F68">
        <w:rPr>
          <w:rFonts w:ascii="Times New Roman" w:hAnsi="Times New Roman"/>
          <w:sz w:val="24"/>
          <w:szCs w:val="24"/>
          <w:lang w:eastAsia="ar-SA"/>
        </w:rPr>
        <w:t xml:space="preserve"> </w:t>
      </w:r>
      <w:r w:rsidRPr="00557F68">
        <w:rPr>
          <w:rFonts w:ascii="Times New Roman" w:hAnsi="Times New Roman"/>
          <w:sz w:val="24"/>
          <w:szCs w:val="24"/>
        </w:rPr>
        <w:t>Россия, Приморский край,</w:t>
      </w:r>
      <w:r w:rsidRPr="00557F68">
        <w:rPr>
          <w:rFonts w:ascii="Times New Roman" w:hAnsi="Times New Roman"/>
          <w:sz w:val="24"/>
          <w:szCs w:val="24"/>
          <w:lang w:eastAsia="ar-SA"/>
        </w:rPr>
        <w:t xml:space="preserve"> г. Владивосток, </w:t>
      </w:r>
      <w:r w:rsidRPr="00557F68">
        <w:rPr>
          <w:rFonts w:ascii="Times New Roman" w:hAnsi="Times New Roman"/>
          <w:sz w:val="24"/>
          <w:szCs w:val="24"/>
          <w:lang w:eastAsia="ar-SA" w:bidi="ru-RU"/>
        </w:rPr>
        <w:t>ул. Западная д.10</w:t>
      </w:r>
      <w:r w:rsidRPr="00557F68">
        <w:rPr>
          <w:rFonts w:ascii="Times New Roman" w:hAnsi="Times New Roman"/>
          <w:sz w:val="24"/>
          <w:szCs w:val="24"/>
          <w:lang w:eastAsia="ar-SA"/>
        </w:rPr>
        <w:t>.</w:t>
      </w:r>
    </w:p>
    <w:p w:rsidR="00C7484B" w:rsidRPr="00557F68" w:rsidRDefault="00C7484B" w:rsidP="00C7484B">
      <w:pPr>
        <w:pStyle w:val="afffffff4"/>
        <w:numPr>
          <w:ilvl w:val="0"/>
          <w:numId w:val="211"/>
        </w:numPr>
        <w:spacing w:line="24" w:lineRule="atLeast"/>
        <w:ind w:left="0" w:firstLine="426"/>
        <w:jc w:val="both"/>
        <w:rPr>
          <w:rFonts w:ascii="Times New Roman" w:hAnsi="Times New Roman"/>
          <w:sz w:val="24"/>
          <w:szCs w:val="24"/>
        </w:rPr>
      </w:pPr>
      <w:r w:rsidRPr="00557F68">
        <w:rPr>
          <w:rFonts w:ascii="Times New Roman" w:hAnsi="Times New Roman"/>
          <w:b/>
          <w:sz w:val="24"/>
          <w:szCs w:val="24"/>
          <w:lang w:eastAsia="ar-SA"/>
        </w:rPr>
        <w:t>Требования к доставке, подъему и сборке:</w:t>
      </w:r>
    </w:p>
    <w:p w:rsidR="00C7484B" w:rsidRDefault="00C7484B" w:rsidP="00C7484B">
      <w:pPr>
        <w:pStyle w:val="afffffff4"/>
        <w:numPr>
          <w:ilvl w:val="1"/>
          <w:numId w:val="211"/>
        </w:numPr>
        <w:spacing w:line="24" w:lineRule="atLeast"/>
        <w:ind w:left="0" w:firstLine="426"/>
        <w:jc w:val="both"/>
        <w:rPr>
          <w:rFonts w:ascii="Times New Roman" w:hAnsi="Times New Roman"/>
          <w:sz w:val="24"/>
          <w:szCs w:val="24"/>
        </w:rPr>
      </w:pPr>
      <w:r w:rsidRPr="00557F68">
        <w:rPr>
          <w:rFonts w:ascii="Times New Roman" w:hAnsi="Times New Roman"/>
          <w:sz w:val="24"/>
          <w:szCs w:val="24"/>
          <w:lang w:eastAsia="ar-SA"/>
        </w:rPr>
        <w:t>Поставщик своими силами осуществляет доставку, разгрузку, подъем на 4 этаж, занос в указанные Заказчиком кабинеты.</w:t>
      </w:r>
    </w:p>
    <w:p w:rsidR="00C7484B" w:rsidRDefault="00C7484B" w:rsidP="00C7484B">
      <w:pPr>
        <w:pStyle w:val="afffffff4"/>
        <w:numPr>
          <w:ilvl w:val="1"/>
          <w:numId w:val="211"/>
        </w:numPr>
        <w:spacing w:line="24" w:lineRule="atLeast"/>
        <w:ind w:left="0" w:firstLine="426"/>
        <w:jc w:val="both"/>
        <w:rPr>
          <w:rFonts w:ascii="Times New Roman" w:hAnsi="Times New Roman"/>
          <w:sz w:val="24"/>
          <w:szCs w:val="24"/>
        </w:rPr>
      </w:pPr>
      <w:r w:rsidRPr="00557F68">
        <w:rPr>
          <w:rFonts w:ascii="Times New Roman" w:hAnsi="Times New Roman"/>
          <w:sz w:val="24"/>
          <w:szCs w:val="24"/>
          <w:lang w:eastAsia="ar-SA"/>
        </w:rPr>
        <w:t>Сборка и монтаж мебели производятся непосредственно в помещениях Заказчика в день поставки.</w:t>
      </w:r>
    </w:p>
    <w:p w:rsidR="00C7484B" w:rsidRPr="00557F68" w:rsidRDefault="00C7484B" w:rsidP="00C7484B">
      <w:pPr>
        <w:pStyle w:val="afffffff4"/>
        <w:numPr>
          <w:ilvl w:val="1"/>
          <w:numId w:val="211"/>
        </w:numPr>
        <w:spacing w:line="24" w:lineRule="atLeast"/>
        <w:ind w:left="0" w:firstLine="426"/>
        <w:jc w:val="both"/>
        <w:rPr>
          <w:rFonts w:ascii="Times New Roman" w:hAnsi="Times New Roman"/>
          <w:sz w:val="24"/>
          <w:szCs w:val="24"/>
        </w:rPr>
      </w:pPr>
      <w:r w:rsidRPr="00557F68">
        <w:rPr>
          <w:rFonts w:ascii="Times New Roman" w:hAnsi="Times New Roman"/>
          <w:sz w:val="24"/>
          <w:szCs w:val="24"/>
        </w:rPr>
        <w:t>После завершения сборки и расстановки мебели Поставщик обязан своими силами и за свой</w:t>
      </w:r>
      <w:r>
        <w:rPr>
          <w:rFonts w:ascii="Times New Roman" w:hAnsi="Times New Roman"/>
          <w:sz w:val="24"/>
          <w:szCs w:val="24"/>
        </w:rPr>
        <w:t xml:space="preserve"> </w:t>
      </w:r>
      <w:r w:rsidRPr="00557F68">
        <w:rPr>
          <w:rFonts w:ascii="Times New Roman" w:hAnsi="Times New Roman"/>
          <w:sz w:val="24"/>
          <w:szCs w:val="24"/>
        </w:rPr>
        <w:t>счет произвести полную уборку помещений от остатков упаковочных материалов (короба, стрейч-пленка, пенопласт, деревянные обрешетки и поддоны и т.п.). Поставщик обязан организовать самостоятельный вывоз и утилизацию упаковки за пределы территории Заказчика в день окончания работ.</w:t>
      </w:r>
    </w:p>
    <w:p w:rsidR="00C7484B" w:rsidRPr="00557F68" w:rsidRDefault="00C7484B" w:rsidP="00C7484B">
      <w:pPr>
        <w:pStyle w:val="afffffff4"/>
        <w:numPr>
          <w:ilvl w:val="0"/>
          <w:numId w:val="211"/>
        </w:numPr>
        <w:spacing w:line="24" w:lineRule="atLeast"/>
        <w:ind w:left="0" w:firstLine="142"/>
        <w:jc w:val="both"/>
        <w:rPr>
          <w:rFonts w:ascii="Times New Roman" w:hAnsi="Times New Roman"/>
          <w:b/>
          <w:sz w:val="24"/>
          <w:szCs w:val="24"/>
        </w:rPr>
      </w:pPr>
      <w:r w:rsidRPr="00557F68">
        <w:rPr>
          <w:rFonts w:ascii="Times New Roman" w:hAnsi="Times New Roman"/>
          <w:b/>
          <w:sz w:val="24"/>
          <w:szCs w:val="24"/>
          <w:lang w:eastAsia="ar-SA"/>
        </w:rPr>
        <w:t>Требования к техническим и качественным характеристикам объекта закупки, количество поставляемого товара:</w:t>
      </w:r>
    </w:p>
    <w:p w:rsidR="00C7484B" w:rsidRDefault="00C7484B" w:rsidP="00C7484B">
      <w:pPr>
        <w:widowControl w:val="0"/>
        <w:jc w:val="right"/>
      </w:pPr>
      <w:r>
        <w:t>Таблица № 1</w:t>
      </w:r>
    </w:p>
    <w:tbl>
      <w:tblPr>
        <w:tblW w:w="10319" w:type="dxa"/>
        <w:tblInd w:w="109" w:type="dxa"/>
        <w:tblLayout w:type="fixed"/>
        <w:tblLook w:val="01E0" w:firstRow="1" w:lastRow="1" w:firstColumn="1" w:lastColumn="1" w:noHBand="0" w:noVBand="0"/>
      </w:tblPr>
      <w:tblGrid>
        <w:gridCol w:w="566"/>
        <w:gridCol w:w="1947"/>
        <w:gridCol w:w="886"/>
        <w:gridCol w:w="798"/>
        <w:gridCol w:w="4421"/>
        <w:gridCol w:w="1701"/>
      </w:tblGrid>
      <w:tr w:rsidR="00C7484B" w:rsidRPr="00877E0F" w:rsidTr="003A1FDD">
        <w:trPr>
          <w:trHeight w:val="1089"/>
        </w:trPr>
        <w:tc>
          <w:tcPr>
            <w:tcW w:w="56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rPr>
                <w:b/>
                <w:sz w:val="20"/>
                <w:szCs w:val="20"/>
              </w:rPr>
            </w:pPr>
            <w:r w:rsidRPr="00877E0F">
              <w:rPr>
                <w:b/>
                <w:sz w:val="20"/>
                <w:szCs w:val="20"/>
              </w:rPr>
              <w:t>№ п\п</w:t>
            </w:r>
          </w:p>
        </w:tc>
        <w:tc>
          <w:tcPr>
            <w:tcW w:w="1947"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jc w:val="center"/>
              <w:rPr>
                <w:b/>
                <w:sz w:val="20"/>
                <w:szCs w:val="20"/>
              </w:rPr>
            </w:pPr>
            <w:r w:rsidRPr="00877E0F">
              <w:rPr>
                <w:b/>
                <w:sz w:val="20"/>
                <w:szCs w:val="20"/>
              </w:rPr>
              <w:t>Наименование</w:t>
            </w: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jc w:val="center"/>
              <w:rPr>
                <w:b/>
                <w:sz w:val="20"/>
                <w:szCs w:val="20"/>
              </w:rPr>
            </w:pPr>
            <w:r w:rsidRPr="00877E0F">
              <w:rPr>
                <w:b/>
                <w:sz w:val="20"/>
                <w:szCs w:val="20"/>
              </w:rPr>
              <w:t>Ед. изм.</w:t>
            </w:r>
          </w:p>
        </w:tc>
        <w:tc>
          <w:tcPr>
            <w:tcW w:w="798"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jc w:val="center"/>
              <w:rPr>
                <w:b/>
                <w:sz w:val="20"/>
                <w:szCs w:val="20"/>
              </w:rPr>
            </w:pPr>
            <w:r w:rsidRPr="00877E0F">
              <w:rPr>
                <w:b/>
                <w:sz w:val="20"/>
                <w:szCs w:val="20"/>
              </w:rPr>
              <w:t>Кол-во</w:t>
            </w:r>
          </w:p>
        </w:tc>
        <w:tc>
          <w:tcPr>
            <w:tcW w:w="4421"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jc w:val="center"/>
              <w:rPr>
                <w:b/>
                <w:sz w:val="20"/>
                <w:szCs w:val="20"/>
              </w:rPr>
            </w:pPr>
            <w:r w:rsidRPr="00877E0F">
              <w:rPr>
                <w:b/>
                <w:sz w:val="20"/>
                <w:szCs w:val="20"/>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rPr>
                <w:b/>
                <w:sz w:val="20"/>
                <w:szCs w:val="20"/>
              </w:rPr>
            </w:pPr>
            <w:r w:rsidRPr="00877E0F">
              <w:rPr>
                <w:b/>
                <w:sz w:val="20"/>
                <w:szCs w:val="20"/>
              </w:rPr>
              <w:t>ОКПД 2 / КТРУ</w:t>
            </w:r>
          </w:p>
        </w:tc>
      </w:tr>
      <w:tr w:rsidR="00C7484B" w:rsidRPr="00877E0F" w:rsidTr="003A1FDD">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7484B" w:rsidRPr="00E35D99" w:rsidRDefault="00C7484B" w:rsidP="00C7484B">
            <w:pPr>
              <w:pStyle w:val="afffffff4"/>
              <w:widowControl w:val="0"/>
              <w:numPr>
                <w:ilvl w:val="0"/>
                <w:numId w:val="210"/>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7484B" w:rsidRDefault="00C7484B" w:rsidP="003A1FDD">
            <w:pPr>
              <w:widowControl w:val="0"/>
              <w:rPr>
                <w:color w:val="000000" w:themeColor="text1"/>
                <w:sz w:val="22"/>
                <w:szCs w:val="20"/>
                <w:lang w:bidi="ru-RU"/>
              </w:rPr>
            </w:pPr>
            <w:r w:rsidRPr="00950835">
              <w:rPr>
                <w:color w:val="000000" w:themeColor="text1"/>
                <w:sz w:val="22"/>
                <w:szCs w:val="20"/>
                <w:lang w:bidi="ru-RU"/>
              </w:rPr>
              <w:t>Стол письменный</w:t>
            </w:r>
          </w:p>
          <w:p w:rsidR="00C7484B" w:rsidRDefault="00C7484B" w:rsidP="003A1FDD">
            <w:pPr>
              <w:widowControl w:val="0"/>
              <w:rPr>
                <w:color w:val="000000" w:themeColor="text1"/>
                <w:sz w:val="22"/>
                <w:szCs w:val="20"/>
                <w:lang w:bidi="ru-RU"/>
              </w:rPr>
            </w:pPr>
          </w:p>
          <w:p w:rsidR="00C7484B" w:rsidRDefault="00C7484B" w:rsidP="003A1FDD">
            <w:pPr>
              <w:widowControl w:val="0"/>
              <w:rPr>
                <w:color w:val="000000" w:themeColor="text1"/>
                <w:sz w:val="20"/>
                <w:szCs w:val="20"/>
              </w:rPr>
            </w:pPr>
            <w:r w:rsidRPr="004D45A0">
              <w:rPr>
                <w:color w:val="000000" w:themeColor="text1"/>
                <w:sz w:val="20"/>
                <w:szCs w:val="20"/>
              </w:rPr>
              <w:t>Ориентировочный вид изделия</w:t>
            </w:r>
          </w:p>
          <w:p w:rsidR="00C7484B" w:rsidRPr="00FC3384" w:rsidRDefault="00C7484B" w:rsidP="003A1FDD">
            <w:pPr>
              <w:widowControl w:val="0"/>
              <w:rPr>
                <w:color w:val="000000" w:themeColor="text1"/>
                <w:sz w:val="20"/>
                <w:szCs w:val="20"/>
              </w:rPr>
            </w:pPr>
            <w:r>
              <w:rPr>
                <w:noProof/>
                <w:color w:val="000000" w:themeColor="text1"/>
                <w:sz w:val="20"/>
                <w:szCs w:val="20"/>
              </w:rPr>
              <w:drawing>
                <wp:inline distT="0" distB="0" distL="0" distR="0" wp14:anchorId="0A12366F" wp14:editId="77BF0302">
                  <wp:extent cx="1099185" cy="1209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xvmxomv744hakamn6yno4oqq5h7mm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9185" cy="1209675"/>
                          </a:xfrm>
                          <a:prstGeom prst="rect">
                            <a:avLst/>
                          </a:prstGeom>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sidRPr="00877E0F">
              <w:rPr>
                <w:sz w:val="20"/>
                <w:szCs w:val="20"/>
              </w:rPr>
              <w:t>Штука</w:t>
            </w:r>
          </w:p>
        </w:tc>
        <w:tc>
          <w:tcPr>
            <w:tcW w:w="798"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C7484B" w:rsidRPr="00CF3CA6" w:rsidRDefault="00C7484B" w:rsidP="003A1FDD">
            <w:pPr>
              <w:widowControl w:val="0"/>
              <w:spacing w:after="0"/>
              <w:rPr>
                <w:bCs/>
                <w:sz w:val="20"/>
                <w:szCs w:val="20"/>
                <w:lang w:bidi="ru-RU"/>
              </w:rPr>
            </w:pPr>
            <w:r w:rsidRPr="00CF3CA6">
              <w:rPr>
                <w:b/>
                <w:bCs/>
                <w:sz w:val="20"/>
                <w:szCs w:val="20"/>
                <w:lang w:bidi="ru-RU"/>
              </w:rPr>
              <w:t xml:space="preserve">Вид материала каркаса </w:t>
            </w:r>
            <w:r w:rsidRPr="00CF3CA6">
              <w:rPr>
                <w:bCs/>
                <w:sz w:val="20"/>
                <w:szCs w:val="20"/>
                <w:lang w:bidi="ru-RU"/>
              </w:rPr>
              <w:t>- ЛДСП.</w:t>
            </w:r>
          </w:p>
          <w:p w:rsidR="00C7484B" w:rsidRPr="00CF3CA6" w:rsidRDefault="00C7484B" w:rsidP="003A1FDD">
            <w:pPr>
              <w:widowControl w:val="0"/>
              <w:spacing w:after="0"/>
              <w:rPr>
                <w:sz w:val="20"/>
                <w:szCs w:val="20"/>
                <w:shd w:val="clear" w:color="auto" w:fill="FFFFFF"/>
              </w:rPr>
            </w:pPr>
            <w:r w:rsidRPr="00CF3CA6">
              <w:rPr>
                <w:b/>
                <w:bCs/>
                <w:sz w:val="20"/>
                <w:szCs w:val="20"/>
                <w:lang w:bidi="ru-RU"/>
              </w:rPr>
              <w:t xml:space="preserve">Вид материала столешницы </w:t>
            </w:r>
            <w:r w:rsidRPr="00CF3CA6">
              <w:rPr>
                <w:bCs/>
                <w:sz w:val="20"/>
                <w:szCs w:val="20"/>
                <w:lang w:bidi="ru-RU"/>
              </w:rPr>
              <w:t xml:space="preserve">– </w:t>
            </w:r>
            <w:r w:rsidRPr="00CF3CA6">
              <w:rPr>
                <w:sz w:val="20"/>
                <w:szCs w:val="20"/>
                <w:shd w:val="clear" w:color="auto" w:fill="FFFFFF"/>
              </w:rPr>
              <w:t>ЛДСП.</w:t>
            </w:r>
          </w:p>
          <w:p w:rsidR="00C7484B" w:rsidRPr="00CF3CA6" w:rsidRDefault="00C7484B" w:rsidP="003A1FDD">
            <w:pPr>
              <w:widowControl w:val="0"/>
              <w:spacing w:after="0"/>
              <w:rPr>
                <w:b/>
                <w:sz w:val="20"/>
                <w:szCs w:val="20"/>
                <w:shd w:val="clear" w:color="auto" w:fill="FFFFFF"/>
              </w:rPr>
            </w:pPr>
            <w:r w:rsidRPr="00CF3CA6">
              <w:rPr>
                <w:b/>
                <w:sz w:val="20"/>
                <w:szCs w:val="20"/>
                <w:shd w:val="clear" w:color="auto" w:fill="FFFFFF"/>
              </w:rPr>
              <w:t xml:space="preserve">Конфигурация стола </w:t>
            </w:r>
            <w:r w:rsidRPr="00CF3CA6">
              <w:rPr>
                <w:sz w:val="20"/>
                <w:szCs w:val="20"/>
                <w:shd w:val="clear" w:color="auto" w:fill="FFFFFF"/>
              </w:rPr>
              <w:t>– прямой.</w:t>
            </w:r>
          </w:p>
          <w:p w:rsidR="00C7484B" w:rsidRPr="00CF3CA6" w:rsidRDefault="00C7484B" w:rsidP="003A1FDD">
            <w:pPr>
              <w:widowControl w:val="0"/>
              <w:spacing w:after="0"/>
              <w:rPr>
                <w:bCs/>
                <w:sz w:val="20"/>
                <w:szCs w:val="20"/>
                <w:lang w:bidi="ru-RU"/>
              </w:rPr>
            </w:pPr>
            <w:r w:rsidRPr="00CF3CA6">
              <w:rPr>
                <w:b/>
                <w:bCs/>
                <w:sz w:val="20"/>
                <w:szCs w:val="20"/>
                <w:lang w:bidi="ru-RU"/>
              </w:rPr>
              <w:t>Назначение стола письменного</w:t>
            </w:r>
            <w:r w:rsidRPr="00CF3CA6">
              <w:rPr>
                <w:bCs/>
                <w:sz w:val="20"/>
                <w:szCs w:val="20"/>
                <w:lang w:bidi="ru-RU"/>
              </w:rPr>
              <w:t xml:space="preserve"> – для персонала.</w:t>
            </w:r>
          </w:p>
          <w:p w:rsidR="00C7484B" w:rsidRPr="00CF3CA6" w:rsidRDefault="00C7484B" w:rsidP="003A1FDD">
            <w:pPr>
              <w:widowControl w:val="0"/>
              <w:spacing w:after="0"/>
              <w:rPr>
                <w:bCs/>
                <w:sz w:val="20"/>
                <w:szCs w:val="20"/>
                <w:lang w:bidi="ru-RU"/>
              </w:rPr>
            </w:pPr>
            <w:r w:rsidRPr="00CF3CA6">
              <w:rPr>
                <w:b/>
                <w:bCs/>
                <w:sz w:val="20"/>
                <w:szCs w:val="20"/>
                <w:lang w:bidi="ru-RU"/>
              </w:rPr>
              <w:t xml:space="preserve">Тип каркаса </w:t>
            </w:r>
            <w:r w:rsidRPr="00CF3CA6">
              <w:rPr>
                <w:bCs/>
                <w:sz w:val="20"/>
                <w:szCs w:val="20"/>
                <w:lang w:bidi="ru-RU"/>
              </w:rPr>
              <w:t>– деревянный.</w:t>
            </w:r>
          </w:p>
          <w:p w:rsidR="00C7484B" w:rsidRDefault="00C7484B" w:rsidP="003A1FDD">
            <w:pPr>
              <w:widowControl w:val="0"/>
              <w:spacing w:after="0"/>
              <w:rPr>
                <w:sz w:val="20"/>
                <w:szCs w:val="20"/>
              </w:rPr>
            </w:pPr>
            <w:r w:rsidRPr="00CF3CA6">
              <w:rPr>
                <w:b/>
                <w:sz w:val="20"/>
                <w:szCs w:val="20"/>
              </w:rPr>
              <w:t>Толщина столешницы</w:t>
            </w:r>
            <w:r w:rsidRPr="00CF3CA6">
              <w:rPr>
                <w:sz w:val="20"/>
                <w:szCs w:val="20"/>
              </w:rPr>
              <w:t xml:space="preserve"> –</w:t>
            </w:r>
            <w:r>
              <w:t xml:space="preserve"> </w:t>
            </w:r>
            <w:r w:rsidRPr="004D45A0">
              <w:rPr>
                <w:sz w:val="20"/>
                <w:szCs w:val="20"/>
              </w:rPr>
              <w:t>≥ 20 и &lt;24</w:t>
            </w:r>
            <w:r w:rsidRPr="00CF3CA6">
              <w:rPr>
                <w:sz w:val="20"/>
                <w:szCs w:val="20"/>
              </w:rPr>
              <w:t xml:space="preserve"> мм.</w:t>
            </w:r>
          </w:p>
          <w:p w:rsidR="00C7484B" w:rsidRPr="00CF3CA6" w:rsidRDefault="00C7484B" w:rsidP="003A1FDD">
            <w:pPr>
              <w:widowControl w:val="0"/>
              <w:spacing w:after="0"/>
              <w:rPr>
                <w:sz w:val="20"/>
                <w:szCs w:val="20"/>
              </w:rPr>
            </w:pPr>
            <w:r w:rsidRPr="00E25D53">
              <w:rPr>
                <w:b/>
                <w:sz w:val="20"/>
                <w:szCs w:val="20"/>
              </w:rPr>
              <w:t>Толщина каркаса (боковины, задняя стенка)</w:t>
            </w:r>
            <w:r>
              <w:rPr>
                <w:b/>
                <w:sz w:val="20"/>
                <w:szCs w:val="20"/>
              </w:rPr>
              <w:t xml:space="preserve"> – </w:t>
            </w:r>
            <w:r w:rsidRPr="004D45A0">
              <w:rPr>
                <w:sz w:val="20"/>
                <w:szCs w:val="20"/>
              </w:rPr>
              <w:t xml:space="preserve">≥ </w:t>
            </w:r>
            <w:r>
              <w:rPr>
                <w:sz w:val="20"/>
                <w:szCs w:val="20"/>
              </w:rPr>
              <w:t>16</w:t>
            </w:r>
            <w:r w:rsidRPr="004D45A0">
              <w:rPr>
                <w:sz w:val="20"/>
                <w:szCs w:val="20"/>
              </w:rPr>
              <w:t xml:space="preserve"> и </w:t>
            </w:r>
            <w:r>
              <w:rPr>
                <w:sz w:val="20"/>
                <w:szCs w:val="20"/>
              </w:rPr>
              <w:t>&lt;20</w:t>
            </w:r>
            <w:r w:rsidRPr="004D45A0">
              <w:rPr>
                <w:sz w:val="20"/>
                <w:szCs w:val="20"/>
              </w:rPr>
              <w:t xml:space="preserve"> </w:t>
            </w:r>
            <w:r w:rsidRPr="00E25D53">
              <w:rPr>
                <w:sz w:val="20"/>
                <w:szCs w:val="20"/>
              </w:rPr>
              <w:t>мм</w:t>
            </w:r>
          </w:p>
          <w:p w:rsidR="00C7484B" w:rsidRPr="00CF3CA6" w:rsidRDefault="00C7484B" w:rsidP="003A1FDD">
            <w:pPr>
              <w:widowControl w:val="0"/>
              <w:spacing w:after="0"/>
              <w:rPr>
                <w:sz w:val="20"/>
                <w:szCs w:val="20"/>
              </w:rPr>
            </w:pPr>
            <w:r w:rsidRPr="00CF3CA6">
              <w:rPr>
                <w:b/>
                <w:sz w:val="20"/>
                <w:szCs w:val="20"/>
              </w:rPr>
              <w:t>Количество выдвижных ящиков</w:t>
            </w:r>
            <w:r w:rsidRPr="00CF3CA6">
              <w:rPr>
                <w:sz w:val="20"/>
                <w:szCs w:val="20"/>
              </w:rPr>
              <w:t xml:space="preserve"> – 0 шт.</w:t>
            </w:r>
          </w:p>
          <w:p w:rsidR="00C7484B" w:rsidRPr="00CF3CA6" w:rsidRDefault="00C7484B" w:rsidP="003A1FDD">
            <w:pPr>
              <w:widowControl w:val="0"/>
              <w:spacing w:after="0"/>
              <w:rPr>
                <w:sz w:val="20"/>
                <w:szCs w:val="20"/>
              </w:rPr>
            </w:pPr>
            <w:r w:rsidRPr="00CF3CA6">
              <w:rPr>
                <w:b/>
                <w:sz w:val="20"/>
                <w:szCs w:val="20"/>
              </w:rPr>
              <w:t>Вид опоры стола</w:t>
            </w:r>
            <w:r w:rsidRPr="00CF3CA6">
              <w:rPr>
                <w:sz w:val="20"/>
                <w:szCs w:val="20"/>
              </w:rPr>
              <w:t xml:space="preserve"> - П-образная.</w:t>
            </w:r>
          </w:p>
          <w:p w:rsidR="00C7484B" w:rsidRPr="00BC12D5" w:rsidRDefault="00C7484B" w:rsidP="003A1FDD">
            <w:pPr>
              <w:widowControl w:val="0"/>
              <w:rPr>
                <w:b/>
                <w:sz w:val="20"/>
                <w:szCs w:val="20"/>
                <w:u w:val="single"/>
              </w:rPr>
            </w:pPr>
            <w:r w:rsidRPr="00BC12D5">
              <w:rPr>
                <w:b/>
                <w:sz w:val="20"/>
                <w:szCs w:val="20"/>
                <w:u w:val="single"/>
              </w:rPr>
              <w:t xml:space="preserve">Дополнительные характеристики*: </w:t>
            </w:r>
          </w:p>
          <w:p w:rsidR="00C7484B" w:rsidRPr="00C25D3F" w:rsidRDefault="00C7484B" w:rsidP="003A1FDD">
            <w:pPr>
              <w:widowControl w:val="0"/>
              <w:spacing w:after="0"/>
              <w:rPr>
                <w:b/>
                <w:bCs/>
                <w:sz w:val="20"/>
                <w:szCs w:val="20"/>
                <w:lang w:bidi="ru-RU"/>
              </w:rPr>
            </w:pPr>
            <w:r w:rsidRPr="00C25D3F">
              <w:rPr>
                <w:b/>
                <w:bCs/>
                <w:sz w:val="20"/>
                <w:szCs w:val="20"/>
                <w:lang w:bidi="ru-RU"/>
              </w:rPr>
              <w:t>Габаритные размеры:</w:t>
            </w:r>
          </w:p>
          <w:p w:rsidR="00C7484B" w:rsidRPr="00C25D3F" w:rsidRDefault="00C7484B" w:rsidP="003A1FDD">
            <w:pPr>
              <w:widowControl w:val="0"/>
              <w:spacing w:after="0"/>
              <w:rPr>
                <w:b/>
                <w:sz w:val="20"/>
                <w:szCs w:val="20"/>
              </w:rPr>
            </w:pPr>
            <w:r w:rsidRPr="00C25D3F">
              <w:rPr>
                <w:b/>
                <w:bCs/>
                <w:sz w:val="20"/>
                <w:szCs w:val="20"/>
                <w:lang w:bidi="ru-RU"/>
              </w:rPr>
              <w:t xml:space="preserve">ширина -  </w:t>
            </w:r>
            <w:r w:rsidRPr="00C25D3F">
              <w:rPr>
                <w:sz w:val="20"/>
                <w:szCs w:val="20"/>
              </w:rPr>
              <w:t>1400</w:t>
            </w:r>
          </w:p>
          <w:p w:rsidR="00C7484B" w:rsidRPr="00C25D3F" w:rsidRDefault="00C7484B" w:rsidP="003A1FDD">
            <w:pPr>
              <w:widowControl w:val="0"/>
              <w:spacing w:after="0"/>
              <w:rPr>
                <w:b/>
                <w:bCs/>
                <w:sz w:val="20"/>
                <w:szCs w:val="20"/>
                <w:lang w:bidi="ru-RU"/>
              </w:rPr>
            </w:pPr>
            <w:r w:rsidRPr="00C25D3F">
              <w:rPr>
                <w:b/>
                <w:sz w:val="20"/>
                <w:szCs w:val="20"/>
              </w:rPr>
              <w:t xml:space="preserve">глубина - </w:t>
            </w:r>
            <w:r w:rsidRPr="00C25D3F">
              <w:rPr>
                <w:bCs/>
                <w:sz w:val="20"/>
                <w:szCs w:val="20"/>
                <w:lang w:bidi="ru-RU"/>
              </w:rPr>
              <w:t>730</w:t>
            </w:r>
          </w:p>
          <w:p w:rsidR="00C7484B" w:rsidRDefault="00C7484B" w:rsidP="003A1FDD">
            <w:pPr>
              <w:widowControl w:val="0"/>
              <w:spacing w:after="0"/>
              <w:rPr>
                <w:bCs/>
                <w:sz w:val="20"/>
                <w:szCs w:val="20"/>
                <w:lang w:bidi="ru-RU"/>
              </w:rPr>
            </w:pPr>
            <w:r w:rsidRPr="00C25D3F">
              <w:rPr>
                <w:b/>
                <w:bCs/>
                <w:sz w:val="20"/>
                <w:szCs w:val="20"/>
                <w:lang w:bidi="ru-RU"/>
              </w:rPr>
              <w:t>высота -</w:t>
            </w:r>
            <w:r w:rsidRPr="00C25D3F">
              <w:rPr>
                <w:bCs/>
                <w:sz w:val="20"/>
                <w:szCs w:val="20"/>
                <w:lang w:bidi="ru-RU"/>
              </w:rPr>
              <w:t xml:space="preserve"> 760 мм;</w:t>
            </w:r>
          </w:p>
          <w:p w:rsidR="00C7484B" w:rsidRPr="00CF3CA6" w:rsidRDefault="00C7484B" w:rsidP="003A1FDD">
            <w:pPr>
              <w:widowControl w:val="0"/>
              <w:spacing w:after="0"/>
              <w:rPr>
                <w:sz w:val="20"/>
                <w:szCs w:val="20"/>
              </w:rPr>
            </w:pPr>
            <w:r w:rsidRPr="00CF3CA6">
              <w:rPr>
                <w:b/>
                <w:sz w:val="20"/>
                <w:szCs w:val="20"/>
              </w:rPr>
              <w:t>Обработка торцов (кромка) -</w:t>
            </w:r>
            <w:r w:rsidRPr="00CF3CA6">
              <w:rPr>
                <w:sz w:val="20"/>
                <w:szCs w:val="20"/>
              </w:rPr>
              <w:t xml:space="preserve"> Противоударная кромка АБС (ABS) или ПВХ, толщина — не менее 2 мм.</w:t>
            </w:r>
          </w:p>
          <w:p w:rsidR="00C7484B" w:rsidRPr="00E8628C" w:rsidRDefault="00C7484B" w:rsidP="003A1FDD">
            <w:pPr>
              <w:widowControl w:val="0"/>
              <w:spacing w:after="0"/>
              <w:rPr>
                <w:bCs/>
                <w:sz w:val="20"/>
                <w:szCs w:val="20"/>
                <w:lang w:bidi="ru-RU"/>
              </w:rPr>
            </w:pPr>
            <w:r w:rsidRPr="008674E7">
              <w:rPr>
                <w:b/>
                <w:bCs/>
                <w:sz w:val="20"/>
                <w:szCs w:val="20"/>
                <w:lang w:bidi="ru-RU"/>
              </w:rPr>
              <w:t xml:space="preserve">Цветовое исполнение – </w:t>
            </w:r>
            <w:r w:rsidRPr="008674E7">
              <w:rPr>
                <w:bCs/>
                <w:sz w:val="20"/>
                <w:szCs w:val="20"/>
                <w:lang w:bidi="ru-RU"/>
              </w:rPr>
              <w:t>Ольха или эквивалент (теплый древесный оттенок в желто-оранжевой/медовой гамме с текстурой натурального дерева)</w:t>
            </w:r>
          </w:p>
        </w:tc>
        <w:tc>
          <w:tcPr>
            <w:tcW w:w="1701"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jc w:val="center"/>
              <w:rPr>
                <w:color w:val="000000"/>
                <w:sz w:val="20"/>
                <w:szCs w:val="20"/>
              </w:rPr>
            </w:pPr>
            <w:r w:rsidRPr="00200F6C">
              <w:rPr>
                <w:color w:val="000000"/>
                <w:sz w:val="22"/>
                <w:szCs w:val="20"/>
              </w:rPr>
              <w:t>31.01.10.000-00000004</w:t>
            </w:r>
          </w:p>
        </w:tc>
      </w:tr>
      <w:tr w:rsidR="00C7484B" w:rsidRPr="00877E0F" w:rsidTr="003A1FDD">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7484B" w:rsidRPr="00E35D99" w:rsidRDefault="00C7484B" w:rsidP="00C7484B">
            <w:pPr>
              <w:pStyle w:val="afffffff4"/>
              <w:widowControl w:val="0"/>
              <w:numPr>
                <w:ilvl w:val="0"/>
                <w:numId w:val="210"/>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7484B" w:rsidRDefault="00C7484B" w:rsidP="003A1FDD">
            <w:pPr>
              <w:widowControl w:val="0"/>
              <w:rPr>
                <w:color w:val="000000" w:themeColor="text1"/>
                <w:sz w:val="22"/>
                <w:szCs w:val="20"/>
                <w:lang w:bidi="ru-RU"/>
              </w:rPr>
            </w:pPr>
            <w:r w:rsidRPr="003A6A2A">
              <w:rPr>
                <w:color w:val="000000" w:themeColor="text1"/>
                <w:sz w:val="22"/>
                <w:szCs w:val="20"/>
                <w:lang w:bidi="ru-RU"/>
              </w:rPr>
              <w:t>Тумба офисная деревянная</w:t>
            </w:r>
          </w:p>
          <w:p w:rsidR="00C7484B" w:rsidRDefault="00C7484B" w:rsidP="003A1FDD">
            <w:pPr>
              <w:widowControl w:val="0"/>
              <w:rPr>
                <w:color w:val="000000" w:themeColor="text1"/>
                <w:sz w:val="22"/>
                <w:szCs w:val="20"/>
                <w:lang w:bidi="ru-RU"/>
              </w:rPr>
            </w:pPr>
          </w:p>
          <w:p w:rsidR="00C7484B" w:rsidRDefault="00C7484B" w:rsidP="003A1FDD">
            <w:pPr>
              <w:widowControl w:val="0"/>
              <w:rPr>
                <w:color w:val="000000" w:themeColor="text1"/>
                <w:sz w:val="20"/>
                <w:szCs w:val="20"/>
                <w:lang w:bidi="ru-RU"/>
              </w:rPr>
            </w:pPr>
            <w:r w:rsidRPr="00B67E58">
              <w:rPr>
                <w:color w:val="000000" w:themeColor="text1"/>
                <w:sz w:val="20"/>
                <w:szCs w:val="20"/>
                <w:lang w:bidi="ru-RU"/>
              </w:rPr>
              <w:t>Ориентировочный вид изделия</w:t>
            </w:r>
          </w:p>
          <w:p w:rsidR="00C7484B" w:rsidRPr="00B67E58" w:rsidRDefault="00C7484B" w:rsidP="003A1FDD">
            <w:pPr>
              <w:widowControl w:val="0"/>
              <w:rPr>
                <w:color w:val="000000" w:themeColor="text1"/>
                <w:sz w:val="20"/>
                <w:szCs w:val="20"/>
                <w:lang w:bidi="ru-RU"/>
              </w:rPr>
            </w:pPr>
            <w:r>
              <w:rPr>
                <w:noProof/>
                <w:color w:val="000000" w:themeColor="text1"/>
                <w:sz w:val="20"/>
                <w:szCs w:val="20"/>
              </w:rPr>
              <w:lastRenderedPageBreak/>
              <w:drawing>
                <wp:inline distT="0" distB="0" distL="0" distR="0" wp14:anchorId="75E356E3" wp14:editId="2D8949B6">
                  <wp:extent cx="1097280" cy="74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749935"/>
                          </a:xfrm>
                          <a:prstGeom prst="rect">
                            <a:avLst/>
                          </a:prstGeom>
                          <a:noFill/>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sidRPr="00877E0F">
              <w:rPr>
                <w:sz w:val="20"/>
                <w:szCs w:val="20"/>
              </w:rPr>
              <w:lastRenderedPageBreak/>
              <w:t>Штука</w:t>
            </w:r>
          </w:p>
        </w:tc>
        <w:tc>
          <w:tcPr>
            <w:tcW w:w="798"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C7484B" w:rsidRPr="00CF3CA6" w:rsidRDefault="00C7484B" w:rsidP="003A1FDD">
            <w:pPr>
              <w:widowControl w:val="0"/>
              <w:spacing w:after="0"/>
              <w:rPr>
                <w:sz w:val="20"/>
                <w:szCs w:val="20"/>
                <w:shd w:val="clear" w:color="auto" w:fill="FFFFFF"/>
              </w:rPr>
            </w:pPr>
            <w:r w:rsidRPr="00CF3CA6">
              <w:rPr>
                <w:b/>
                <w:sz w:val="20"/>
                <w:szCs w:val="20"/>
              </w:rPr>
              <w:t xml:space="preserve">Вид тумбы - </w:t>
            </w:r>
            <w:r w:rsidRPr="00CF3CA6">
              <w:rPr>
                <w:sz w:val="20"/>
                <w:szCs w:val="20"/>
                <w:shd w:val="clear" w:color="auto" w:fill="FFFFFF"/>
              </w:rPr>
              <w:t>Для документов и канцелярских принадлежностей.</w:t>
            </w:r>
          </w:p>
          <w:p w:rsidR="00C7484B" w:rsidRDefault="00C7484B" w:rsidP="003A1FDD">
            <w:pPr>
              <w:widowControl w:val="0"/>
              <w:spacing w:after="0"/>
              <w:rPr>
                <w:bCs/>
                <w:sz w:val="20"/>
                <w:szCs w:val="20"/>
                <w:lang w:bidi="ru-RU"/>
              </w:rPr>
            </w:pPr>
            <w:r w:rsidRPr="00164073">
              <w:rPr>
                <w:b/>
                <w:bCs/>
                <w:sz w:val="20"/>
                <w:szCs w:val="20"/>
                <w:lang w:bidi="ru-RU"/>
              </w:rPr>
              <w:t>Вид материала корпуса</w:t>
            </w:r>
            <w:r w:rsidRPr="00164073">
              <w:rPr>
                <w:bCs/>
                <w:sz w:val="20"/>
                <w:szCs w:val="20"/>
                <w:lang w:bidi="ru-RU"/>
              </w:rPr>
              <w:t xml:space="preserve"> – ЛДСП.</w:t>
            </w:r>
          </w:p>
          <w:p w:rsidR="00C7484B" w:rsidRPr="00164073" w:rsidRDefault="00C7484B" w:rsidP="003A1FDD">
            <w:pPr>
              <w:widowControl w:val="0"/>
              <w:spacing w:after="0"/>
              <w:rPr>
                <w:sz w:val="20"/>
                <w:szCs w:val="20"/>
              </w:rPr>
            </w:pPr>
            <w:r w:rsidRPr="00164073">
              <w:rPr>
                <w:b/>
                <w:sz w:val="20"/>
                <w:szCs w:val="20"/>
              </w:rPr>
              <w:t xml:space="preserve">Тип конструкции тумбы – </w:t>
            </w:r>
            <w:r w:rsidRPr="00164073">
              <w:rPr>
                <w:sz w:val="20"/>
                <w:szCs w:val="20"/>
              </w:rPr>
              <w:t xml:space="preserve">выкатная </w:t>
            </w:r>
          </w:p>
          <w:p w:rsidR="00C7484B" w:rsidRPr="00164073" w:rsidRDefault="00C7484B" w:rsidP="003A1FDD">
            <w:pPr>
              <w:widowControl w:val="0"/>
              <w:spacing w:after="0"/>
              <w:rPr>
                <w:sz w:val="20"/>
                <w:szCs w:val="20"/>
              </w:rPr>
            </w:pPr>
            <w:r w:rsidRPr="00164073">
              <w:rPr>
                <w:b/>
                <w:sz w:val="20"/>
                <w:szCs w:val="20"/>
              </w:rPr>
              <w:t xml:space="preserve">Тип тумбы </w:t>
            </w:r>
            <w:r w:rsidRPr="00164073">
              <w:rPr>
                <w:sz w:val="20"/>
                <w:szCs w:val="20"/>
              </w:rPr>
              <w:t>– Закрытая</w:t>
            </w:r>
          </w:p>
          <w:p w:rsidR="00C7484B" w:rsidRDefault="00C7484B" w:rsidP="003A1FDD">
            <w:pPr>
              <w:widowControl w:val="0"/>
              <w:spacing w:after="0"/>
              <w:rPr>
                <w:sz w:val="20"/>
                <w:szCs w:val="20"/>
              </w:rPr>
            </w:pPr>
            <w:r w:rsidRPr="00164073">
              <w:rPr>
                <w:b/>
                <w:sz w:val="20"/>
                <w:szCs w:val="20"/>
              </w:rPr>
              <w:t xml:space="preserve">Тип фасада тумбы закрытой </w:t>
            </w:r>
            <w:r w:rsidRPr="00164073">
              <w:rPr>
                <w:sz w:val="20"/>
                <w:szCs w:val="20"/>
              </w:rPr>
              <w:t xml:space="preserve">- </w:t>
            </w:r>
            <w:r>
              <w:rPr>
                <w:sz w:val="20"/>
                <w:szCs w:val="20"/>
              </w:rPr>
              <w:t>в</w:t>
            </w:r>
            <w:r w:rsidRPr="00164073">
              <w:rPr>
                <w:sz w:val="20"/>
                <w:szCs w:val="20"/>
              </w:rPr>
              <w:t>ыдвижные</w:t>
            </w:r>
            <w:r w:rsidRPr="00CF3CA6">
              <w:rPr>
                <w:sz w:val="20"/>
                <w:szCs w:val="20"/>
              </w:rPr>
              <w:t xml:space="preserve"> ящики.</w:t>
            </w:r>
          </w:p>
          <w:p w:rsidR="00C7484B" w:rsidRPr="00B67E58" w:rsidRDefault="00C7484B" w:rsidP="003A1FDD">
            <w:pPr>
              <w:widowControl w:val="0"/>
              <w:spacing w:after="0"/>
              <w:rPr>
                <w:b/>
                <w:sz w:val="20"/>
                <w:szCs w:val="20"/>
              </w:rPr>
            </w:pPr>
            <w:r w:rsidRPr="00B67E58">
              <w:rPr>
                <w:b/>
                <w:sz w:val="20"/>
                <w:szCs w:val="20"/>
              </w:rPr>
              <w:t>Количество закрытых секций</w:t>
            </w:r>
            <w:r>
              <w:rPr>
                <w:b/>
                <w:sz w:val="20"/>
                <w:szCs w:val="20"/>
              </w:rPr>
              <w:t xml:space="preserve"> </w:t>
            </w:r>
            <w:r w:rsidRPr="00B67E58">
              <w:rPr>
                <w:b/>
                <w:sz w:val="20"/>
                <w:szCs w:val="20"/>
              </w:rPr>
              <w:t xml:space="preserve">– </w:t>
            </w:r>
            <w:r w:rsidRPr="00B67E58">
              <w:rPr>
                <w:sz w:val="20"/>
                <w:szCs w:val="20"/>
              </w:rPr>
              <w:t>≥ 3</w:t>
            </w:r>
          </w:p>
          <w:p w:rsidR="00C7484B" w:rsidRPr="00CF3CA6" w:rsidRDefault="00C7484B" w:rsidP="004C4827">
            <w:pPr>
              <w:widowControl w:val="0"/>
              <w:spacing w:after="0"/>
              <w:rPr>
                <w:sz w:val="20"/>
                <w:szCs w:val="20"/>
              </w:rPr>
            </w:pPr>
            <w:r w:rsidRPr="00164073">
              <w:rPr>
                <w:b/>
                <w:sz w:val="20"/>
                <w:szCs w:val="20"/>
              </w:rPr>
              <w:lastRenderedPageBreak/>
              <w:t>Количество выдвижных ящиков</w:t>
            </w:r>
            <w:r>
              <w:rPr>
                <w:sz w:val="20"/>
                <w:szCs w:val="20"/>
              </w:rPr>
              <w:t xml:space="preserve"> – </w:t>
            </w:r>
            <w:r w:rsidRPr="00164073">
              <w:rPr>
                <w:sz w:val="20"/>
                <w:szCs w:val="20"/>
              </w:rPr>
              <w:t>≥ 3</w:t>
            </w:r>
            <w:r>
              <w:rPr>
                <w:sz w:val="20"/>
                <w:szCs w:val="20"/>
              </w:rPr>
              <w:t xml:space="preserve"> </w:t>
            </w:r>
          </w:p>
          <w:p w:rsidR="00C7484B" w:rsidRDefault="00C7484B" w:rsidP="004C4827">
            <w:pPr>
              <w:widowControl w:val="0"/>
              <w:spacing w:after="0"/>
              <w:rPr>
                <w:sz w:val="20"/>
                <w:szCs w:val="20"/>
              </w:rPr>
            </w:pPr>
            <w:r>
              <w:rPr>
                <w:b/>
                <w:sz w:val="20"/>
                <w:szCs w:val="20"/>
              </w:rPr>
              <w:t>Тип направляющих -</w:t>
            </w:r>
            <w:r w:rsidRPr="00164073">
              <w:rPr>
                <w:sz w:val="20"/>
                <w:szCs w:val="20"/>
              </w:rPr>
              <w:t xml:space="preserve"> </w:t>
            </w:r>
            <w:r>
              <w:rPr>
                <w:sz w:val="20"/>
                <w:szCs w:val="20"/>
              </w:rPr>
              <w:t xml:space="preserve"> </w:t>
            </w:r>
            <w:r w:rsidRPr="00164073">
              <w:rPr>
                <w:sz w:val="20"/>
                <w:szCs w:val="20"/>
              </w:rPr>
              <w:t xml:space="preserve">роликовые </w:t>
            </w:r>
          </w:p>
          <w:p w:rsidR="00C7484B" w:rsidRDefault="00C7484B" w:rsidP="004C4827">
            <w:pPr>
              <w:widowControl w:val="0"/>
              <w:spacing w:after="0"/>
              <w:rPr>
                <w:sz w:val="20"/>
                <w:szCs w:val="20"/>
              </w:rPr>
            </w:pPr>
            <w:r w:rsidRPr="00E25D53">
              <w:rPr>
                <w:b/>
                <w:sz w:val="20"/>
                <w:szCs w:val="20"/>
              </w:rPr>
              <w:t xml:space="preserve">Наличие замка </w:t>
            </w:r>
            <w:r>
              <w:rPr>
                <w:sz w:val="20"/>
                <w:szCs w:val="20"/>
              </w:rPr>
              <w:t xml:space="preserve">- </w:t>
            </w:r>
            <w:r w:rsidRPr="00E25D53">
              <w:rPr>
                <w:sz w:val="20"/>
                <w:szCs w:val="20"/>
              </w:rPr>
              <w:t>Замок на верхнем выдвижном ящике</w:t>
            </w:r>
            <w:r>
              <w:rPr>
                <w:sz w:val="20"/>
                <w:szCs w:val="20"/>
              </w:rPr>
              <w:t>.</w:t>
            </w:r>
            <w:r w:rsidRPr="00E25D53">
              <w:rPr>
                <w:sz w:val="20"/>
                <w:szCs w:val="20"/>
              </w:rPr>
              <w:t xml:space="preserve"> </w:t>
            </w:r>
          </w:p>
          <w:p w:rsidR="00C7484B" w:rsidRDefault="00C7484B" w:rsidP="003A1FDD">
            <w:pPr>
              <w:widowControl w:val="0"/>
              <w:rPr>
                <w:b/>
                <w:sz w:val="20"/>
                <w:szCs w:val="20"/>
                <w:u w:val="single"/>
              </w:rPr>
            </w:pPr>
            <w:r w:rsidRPr="00BC12D5">
              <w:rPr>
                <w:b/>
                <w:sz w:val="20"/>
                <w:szCs w:val="20"/>
                <w:u w:val="single"/>
              </w:rPr>
              <w:t>Дополнительные характеристики*:</w:t>
            </w:r>
          </w:p>
          <w:p w:rsidR="00C7484B" w:rsidRPr="007C67B3" w:rsidRDefault="00C7484B" w:rsidP="003A1FDD">
            <w:pPr>
              <w:widowControl w:val="0"/>
              <w:spacing w:after="0"/>
              <w:rPr>
                <w:b/>
                <w:sz w:val="20"/>
                <w:szCs w:val="20"/>
                <w:shd w:val="clear" w:color="auto" w:fill="FFFFFF"/>
              </w:rPr>
            </w:pPr>
            <w:r w:rsidRPr="007C67B3">
              <w:rPr>
                <w:b/>
                <w:sz w:val="20"/>
                <w:szCs w:val="20"/>
                <w:shd w:val="clear" w:color="auto" w:fill="FFFFFF"/>
              </w:rPr>
              <w:t>Габаритные размеры:</w:t>
            </w:r>
          </w:p>
          <w:p w:rsidR="00C7484B" w:rsidRPr="007C67B3" w:rsidRDefault="00C7484B" w:rsidP="003A1FDD">
            <w:pPr>
              <w:widowControl w:val="0"/>
              <w:spacing w:after="0"/>
              <w:rPr>
                <w:color w:val="000000"/>
                <w:sz w:val="18"/>
                <w:szCs w:val="18"/>
              </w:rPr>
            </w:pPr>
            <w:r w:rsidRPr="007C67B3">
              <w:rPr>
                <w:b/>
                <w:bCs/>
                <w:sz w:val="20"/>
                <w:szCs w:val="20"/>
                <w:lang w:bidi="ru-RU"/>
              </w:rPr>
              <w:t>ширина -</w:t>
            </w:r>
            <w:r w:rsidRPr="007C67B3">
              <w:rPr>
                <w:bCs/>
                <w:sz w:val="20"/>
                <w:szCs w:val="20"/>
                <w:lang w:bidi="ru-RU"/>
              </w:rPr>
              <w:t xml:space="preserve"> </w:t>
            </w:r>
            <w:r w:rsidRPr="007C67B3">
              <w:rPr>
                <w:color w:val="000000"/>
                <w:sz w:val="18"/>
                <w:szCs w:val="18"/>
              </w:rPr>
              <w:t xml:space="preserve"> 440 мм</w:t>
            </w:r>
          </w:p>
          <w:p w:rsidR="00C7484B" w:rsidRPr="007C67B3" w:rsidRDefault="00C7484B" w:rsidP="003A1FDD">
            <w:pPr>
              <w:widowControl w:val="0"/>
              <w:spacing w:after="0"/>
              <w:rPr>
                <w:bCs/>
                <w:sz w:val="20"/>
                <w:szCs w:val="20"/>
                <w:lang w:bidi="ru-RU"/>
              </w:rPr>
            </w:pPr>
            <w:r w:rsidRPr="007C67B3">
              <w:rPr>
                <w:b/>
                <w:color w:val="000000"/>
                <w:sz w:val="18"/>
                <w:szCs w:val="18"/>
              </w:rPr>
              <w:t>глубина</w:t>
            </w:r>
            <w:r w:rsidRPr="007C67B3">
              <w:rPr>
                <w:color w:val="000000"/>
                <w:sz w:val="18"/>
                <w:szCs w:val="18"/>
              </w:rPr>
              <w:t xml:space="preserve"> - </w:t>
            </w:r>
            <w:r w:rsidRPr="007C67B3">
              <w:rPr>
                <w:bCs/>
                <w:sz w:val="20"/>
                <w:szCs w:val="20"/>
                <w:lang w:bidi="ru-RU"/>
              </w:rPr>
              <w:t>450 мм</w:t>
            </w:r>
          </w:p>
          <w:p w:rsidR="00C7484B" w:rsidRDefault="00C7484B" w:rsidP="003A1FDD">
            <w:pPr>
              <w:widowControl w:val="0"/>
              <w:spacing w:after="0"/>
              <w:rPr>
                <w:bCs/>
                <w:sz w:val="20"/>
                <w:szCs w:val="20"/>
                <w:lang w:bidi="ru-RU"/>
              </w:rPr>
            </w:pPr>
            <w:r w:rsidRPr="007C67B3">
              <w:rPr>
                <w:b/>
                <w:bCs/>
                <w:sz w:val="20"/>
                <w:szCs w:val="20"/>
                <w:lang w:bidi="ru-RU"/>
              </w:rPr>
              <w:t>высота</w:t>
            </w:r>
            <w:r>
              <w:rPr>
                <w:bCs/>
                <w:sz w:val="20"/>
                <w:szCs w:val="20"/>
                <w:lang w:bidi="ru-RU"/>
              </w:rPr>
              <w:t xml:space="preserve"> - </w:t>
            </w:r>
            <w:r w:rsidRPr="007C67B3">
              <w:rPr>
                <w:bCs/>
                <w:sz w:val="20"/>
                <w:szCs w:val="20"/>
                <w:lang w:bidi="ru-RU"/>
              </w:rPr>
              <w:t>580 мм.</w:t>
            </w:r>
            <w:r w:rsidRPr="00CF3CA6">
              <w:rPr>
                <w:bCs/>
                <w:sz w:val="20"/>
                <w:szCs w:val="20"/>
                <w:lang w:bidi="ru-RU"/>
              </w:rPr>
              <w:t xml:space="preserve"> </w:t>
            </w:r>
          </w:p>
          <w:p w:rsidR="00C7484B" w:rsidRDefault="00C7484B" w:rsidP="003A1FDD">
            <w:pPr>
              <w:widowControl w:val="0"/>
              <w:spacing w:after="0"/>
              <w:rPr>
                <w:bCs/>
                <w:sz w:val="20"/>
                <w:szCs w:val="20"/>
                <w:lang w:bidi="ru-RU"/>
              </w:rPr>
            </w:pPr>
            <w:r w:rsidRPr="00E25D53">
              <w:rPr>
                <w:b/>
                <w:bCs/>
                <w:sz w:val="20"/>
                <w:szCs w:val="20"/>
                <w:lang w:bidi="ru-RU"/>
              </w:rPr>
              <w:t>Обработка торцов (кромка) -</w:t>
            </w:r>
            <w:r w:rsidRPr="00E25D53">
              <w:rPr>
                <w:bCs/>
                <w:sz w:val="20"/>
                <w:szCs w:val="20"/>
                <w:lang w:bidi="ru-RU"/>
              </w:rPr>
              <w:t xml:space="preserve"> </w:t>
            </w:r>
            <w:r>
              <w:rPr>
                <w:bCs/>
                <w:sz w:val="20"/>
                <w:szCs w:val="20"/>
                <w:lang w:bidi="ru-RU"/>
              </w:rPr>
              <w:t>п</w:t>
            </w:r>
            <w:r w:rsidRPr="00E25D53">
              <w:rPr>
                <w:bCs/>
                <w:sz w:val="20"/>
                <w:szCs w:val="20"/>
                <w:lang w:bidi="ru-RU"/>
              </w:rPr>
              <w:t>ротивоударная кромка АБС (ABS) или ПВХ, толщина — не менее 2 мм.</w:t>
            </w:r>
          </w:p>
          <w:p w:rsidR="00C7484B" w:rsidRPr="003A6A2A" w:rsidRDefault="00C7484B" w:rsidP="003A1FDD">
            <w:pPr>
              <w:widowControl w:val="0"/>
              <w:spacing w:after="0"/>
              <w:rPr>
                <w:sz w:val="20"/>
                <w:szCs w:val="20"/>
              </w:rPr>
            </w:pPr>
            <w:r w:rsidRPr="00CF3CA6">
              <w:rPr>
                <w:b/>
                <w:sz w:val="20"/>
                <w:szCs w:val="20"/>
              </w:rPr>
              <w:t xml:space="preserve">Цветовое исполнение </w:t>
            </w:r>
            <w:r w:rsidRPr="00CF3CA6">
              <w:rPr>
                <w:sz w:val="20"/>
                <w:szCs w:val="20"/>
              </w:rPr>
              <w:t xml:space="preserve">– </w:t>
            </w:r>
            <w:r>
              <w:rPr>
                <w:sz w:val="20"/>
                <w:szCs w:val="20"/>
              </w:rPr>
              <w:t>о</w:t>
            </w:r>
            <w:r w:rsidRPr="00CF3CA6">
              <w:rPr>
                <w:sz w:val="20"/>
                <w:szCs w:val="20"/>
              </w:rPr>
              <w:t>льха или эквивалент (теплый древесный оттенок в желто-оранжевой/медовой гамме с текстурой натурального дерева)</w:t>
            </w:r>
          </w:p>
        </w:tc>
        <w:tc>
          <w:tcPr>
            <w:tcW w:w="1701" w:type="dxa"/>
            <w:tcBorders>
              <w:top w:val="single" w:sz="4" w:space="0" w:color="000000"/>
              <w:left w:val="single" w:sz="4" w:space="0" w:color="000000"/>
              <w:bottom w:val="single" w:sz="4" w:space="0" w:color="000000"/>
              <w:right w:val="single" w:sz="4" w:space="0" w:color="000000"/>
            </w:tcBorders>
          </w:tcPr>
          <w:p w:rsidR="00C7484B" w:rsidRPr="00CF3CA6" w:rsidRDefault="00C7484B" w:rsidP="003A1FDD">
            <w:pPr>
              <w:widowControl w:val="0"/>
              <w:jc w:val="center"/>
              <w:rPr>
                <w:color w:val="000000"/>
                <w:sz w:val="20"/>
                <w:szCs w:val="20"/>
              </w:rPr>
            </w:pPr>
            <w:r w:rsidRPr="00063626">
              <w:rPr>
                <w:color w:val="000000"/>
                <w:sz w:val="22"/>
                <w:szCs w:val="20"/>
              </w:rPr>
              <w:lastRenderedPageBreak/>
              <w:t>31.01.12.150-00000003</w:t>
            </w:r>
          </w:p>
        </w:tc>
      </w:tr>
      <w:tr w:rsidR="00C7484B" w:rsidRPr="00877E0F" w:rsidTr="003A1FDD">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7484B" w:rsidRPr="00E35D99" w:rsidRDefault="00C7484B" w:rsidP="00C7484B">
            <w:pPr>
              <w:pStyle w:val="afffffff4"/>
              <w:widowControl w:val="0"/>
              <w:numPr>
                <w:ilvl w:val="0"/>
                <w:numId w:val="210"/>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7484B" w:rsidRPr="004A1667" w:rsidRDefault="00C7484B" w:rsidP="003A1FDD">
            <w:pPr>
              <w:widowControl w:val="0"/>
              <w:rPr>
                <w:color w:val="000000" w:themeColor="text1"/>
                <w:sz w:val="22"/>
                <w:szCs w:val="20"/>
                <w:lang w:bidi="ru-RU"/>
              </w:rPr>
            </w:pPr>
            <w:r>
              <w:rPr>
                <w:color w:val="000000" w:themeColor="text1"/>
                <w:sz w:val="22"/>
                <w:szCs w:val="20"/>
                <w:lang w:bidi="ru-RU"/>
              </w:rPr>
              <w:t>Комплект стеклянных дверей</w:t>
            </w:r>
          </w:p>
          <w:p w:rsidR="00C7484B" w:rsidRDefault="00C7484B" w:rsidP="003A1FDD">
            <w:pPr>
              <w:widowControl w:val="0"/>
              <w:rPr>
                <w:color w:val="000000" w:themeColor="text1"/>
                <w:sz w:val="20"/>
                <w:szCs w:val="20"/>
                <w:lang w:bidi="ru-RU"/>
              </w:rPr>
            </w:pPr>
            <w:r w:rsidRPr="004A1667">
              <w:rPr>
                <w:color w:val="000000" w:themeColor="text1"/>
                <w:sz w:val="20"/>
                <w:szCs w:val="20"/>
                <w:lang w:bidi="ru-RU"/>
              </w:rPr>
              <w:t>Ориентировочный вид изделия</w:t>
            </w:r>
          </w:p>
          <w:p w:rsidR="00C7484B" w:rsidRDefault="00C7484B" w:rsidP="003A1FDD">
            <w:pPr>
              <w:widowControl w:val="0"/>
              <w:rPr>
                <w:color w:val="000000" w:themeColor="text1"/>
                <w:sz w:val="22"/>
                <w:szCs w:val="20"/>
                <w:lang w:bidi="ru-RU"/>
              </w:rPr>
            </w:pPr>
            <w:r>
              <w:rPr>
                <w:noProof/>
                <w:color w:val="000000" w:themeColor="text1"/>
                <w:sz w:val="22"/>
                <w:szCs w:val="20"/>
              </w:rPr>
              <w:drawing>
                <wp:inline distT="0" distB="0" distL="0" distR="0" wp14:anchorId="06DD9FB7" wp14:editId="7F44E5BA">
                  <wp:extent cx="1099185" cy="10991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8jkgku356nhxkbruqvjwo2e82izhpu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9185" cy="1099185"/>
                          </a:xfrm>
                          <a:prstGeom prst="rect">
                            <a:avLst/>
                          </a:prstGeom>
                        </pic:spPr>
                      </pic:pic>
                    </a:graphicData>
                  </a:graphic>
                </wp:inline>
              </w:drawing>
            </w:r>
          </w:p>
          <w:p w:rsidR="00C7484B" w:rsidRDefault="00C7484B" w:rsidP="003A1FDD">
            <w:pPr>
              <w:widowControl w:val="0"/>
              <w:rPr>
                <w:color w:val="000000" w:themeColor="text1"/>
                <w:sz w:val="22"/>
                <w:szCs w:val="20"/>
                <w:lang w:bidi="ru-RU"/>
              </w:rPr>
            </w:pP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Pr>
                <w:sz w:val="20"/>
                <w:szCs w:val="20"/>
              </w:rPr>
              <w:t>Комплект (левая, правая)</w:t>
            </w:r>
          </w:p>
        </w:tc>
        <w:tc>
          <w:tcPr>
            <w:tcW w:w="798" w:type="dxa"/>
            <w:tcBorders>
              <w:top w:val="single" w:sz="4" w:space="0" w:color="000000"/>
              <w:left w:val="single" w:sz="4" w:space="0" w:color="000000"/>
              <w:bottom w:val="single" w:sz="4" w:space="0" w:color="000000"/>
              <w:right w:val="single" w:sz="4" w:space="0" w:color="000000"/>
            </w:tcBorders>
          </w:tcPr>
          <w:p w:rsidR="00C7484B" w:rsidRDefault="00C7484B" w:rsidP="003A1FDD">
            <w:pPr>
              <w:widowControl w:val="0"/>
              <w:spacing w:line="276" w:lineRule="auto"/>
              <w:jc w:val="center"/>
              <w:rPr>
                <w:sz w:val="20"/>
                <w:szCs w:val="20"/>
              </w:rPr>
            </w:pPr>
            <w:r>
              <w:rPr>
                <w:sz w:val="20"/>
                <w:szCs w:val="20"/>
              </w:rPr>
              <w:t>2</w:t>
            </w:r>
          </w:p>
        </w:tc>
        <w:tc>
          <w:tcPr>
            <w:tcW w:w="4421" w:type="dxa"/>
            <w:tcBorders>
              <w:top w:val="single" w:sz="4" w:space="0" w:color="000000"/>
              <w:left w:val="single" w:sz="4" w:space="0" w:color="000000"/>
              <w:bottom w:val="single" w:sz="4" w:space="0" w:color="000000"/>
              <w:right w:val="single" w:sz="4" w:space="0" w:color="000000"/>
            </w:tcBorders>
            <w:vAlign w:val="center"/>
          </w:tcPr>
          <w:p w:rsidR="00C7484B" w:rsidRDefault="00C7484B" w:rsidP="00B33D5C">
            <w:pPr>
              <w:widowControl w:val="0"/>
              <w:spacing w:after="0"/>
              <w:rPr>
                <w:bCs/>
                <w:sz w:val="20"/>
                <w:szCs w:val="20"/>
                <w:lang w:bidi="ru-RU"/>
              </w:rPr>
            </w:pPr>
            <w:r w:rsidRPr="00BB1BBA">
              <w:rPr>
                <w:b/>
                <w:bCs/>
                <w:sz w:val="20"/>
                <w:szCs w:val="20"/>
                <w:lang w:bidi="ru-RU"/>
              </w:rPr>
              <w:t>Тип изделия</w:t>
            </w:r>
            <w:r>
              <w:rPr>
                <w:b/>
                <w:bCs/>
                <w:sz w:val="20"/>
                <w:szCs w:val="20"/>
                <w:lang w:bidi="ru-RU"/>
              </w:rPr>
              <w:t xml:space="preserve"> </w:t>
            </w:r>
            <w:r>
              <w:rPr>
                <w:bCs/>
                <w:sz w:val="20"/>
                <w:szCs w:val="20"/>
                <w:lang w:bidi="ru-RU"/>
              </w:rPr>
              <w:t xml:space="preserve">- </w:t>
            </w:r>
            <w:r w:rsidRPr="004C05E8">
              <w:rPr>
                <w:bCs/>
                <w:sz w:val="20"/>
                <w:szCs w:val="20"/>
                <w:lang w:bidi="ru-RU"/>
              </w:rPr>
              <w:t>Комплект дверей (фасад) из 2-х полотен для широкого офисного шкафа</w:t>
            </w:r>
            <w:r>
              <w:rPr>
                <w:bCs/>
                <w:sz w:val="20"/>
                <w:szCs w:val="20"/>
                <w:lang w:bidi="ru-RU"/>
              </w:rPr>
              <w:t>.</w:t>
            </w:r>
          </w:p>
          <w:p w:rsidR="00C7484B" w:rsidRDefault="00C7484B" w:rsidP="00B33D5C">
            <w:pPr>
              <w:widowControl w:val="0"/>
              <w:spacing w:after="0"/>
              <w:rPr>
                <w:bCs/>
                <w:sz w:val="20"/>
                <w:szCs w:val="20"/>
                <w:lang w:bidi="ru-RU"/>
              </w:rPr>
            </w:pPr>
            <w:r w:rsidRPr="004C05E8">
              <w:rPr>
                <w:b/>
                <w:bCs/>
                <w:sz w:val="20"/>
                <w:szCs w:val="20"/>
                <w:lang w:bidi="ru-RU"/>
              </w:rPr>
              <w:t>Материал полотна</w:t>
            </w:r>
            <w:r>
              <w:rPr>
                <w:b/>
                <w:bCs/>
                <w:sz w:val="20"/>
                <w:szCs w:val="20"/>
                <w:lang w:bidi="ru-RU"/>
              </w:rPr>
              <w:t xml:space="preserve"> - </w:t>
            </w:r>
            <w:r w:rsidRPr="004C05E8">
              <w:rPr>
                <w:bCs/>
                <w:sz w:val="20"/>
                <w:szCs w:val="20"/>
                <w:lang w:bidi="ru-RU"/>
              </w:rPr>
              <w:t>Закаленное стекло</w:t>
            </w:r>
          </w:p>
          <w:p w:rsidR="00C7484B" w:rsidRDefault="00C7484B" w:rsidP="00B33D5C">
            <w:pPr>
              <w:widowControl w:val="0"/>
              <w:spacing w:after="0"/>
              <w:rPr>
                <w:bCs/>
                <w:sz w:val="20"/>
                <w:szCs w:val="20"/>
                <w:lang w:bidi="ru-RU"/>
              </w:rPr>
            </w:pPr>
            <w:r w:rsidRPr="004C05E8">
              <w:rPr>
                <w:b/>
                <w:bCs/>
                <w:sz w:val="20"/>
                <w:szCs w:val="20"/>
                <w:lang w:bidi="ru-RU"/>
              </w:rPr>
              <w:t>Толщина стекла</w:t>
            </w:r>
            <w:r>
              <w:rPr>
                <w:b/>
                <w:bCs/>
                <w:sz w:val="20"/>
                <w:szCs w:val="20"/>
                <w:lang w:bidi="ru-RU"/>
              </w:rPr>
              <w:t xml:space="preserve"> - </w:t>
            </w:r>
            <w:r w:rsidRPr="004C05E8">
              <w:rPr>
                <w:bCs/>
                <w:sz w:val="20"/>
                <w:szCs w:val="20"/>
                <w:lang w:bidi="ru-RU"/>
              </w:rPr>
              <w:t>не менее 4 мм</w:t>
            </w:r>
          </w:p>
          <w:p w:rsidR="00C7484B" w:rsidRDefault="00C7484B" w:rsidP="00B33D5C">
            <w:pPr>
              <w:widowControl w:val="0"/>
              <w:spacing w:after="0"/>
              <w:rPr>
                <w:bCs/>
                <w:sz w:val="20"/>
                <w:szCs w:val="20"/>
                <w:lang w:bidi="ru-RU"/>
              </w:rPr>
            </w:pPr>
            <w:r w:rsidRPr="004C05E8">
              <w:rPr>
                <w:b/>
                <w:bCs/>
                <w:sz w:val="20"/>
                <w:szCs w:val="20"/>
                <w:lang w:bidi="ru-RU"/>
              </w:rPr>
              <w:t>Цвет</w:t>
            </w:r>
            <w:r>
              <w:rPr>
                <w:b/>
                <w:bCs/>
                <w:sz w:val="20"/>
                <w:szCs w:val="20"/>
                <w:lang w:bidi="ru-RU"/>
              </w:rPr>
              <w:t xml:space="preserve"> </w:t>
            </w:r>
            <w:r>
              <w:rPr>
                <w:bCs/>
                <w:sz w:val="20"/>
                <w:szCs w:val="20"/>
                <w:lang w:bidi="ru-RU"/>
              </w:rPr>
              <w:t xml:space="preserve">- </w:t>
            </w:r>
            <w:r w:rsidRPr="004C05E8">
              <w:rPr>
                <w:bCs/>
                <w:sz w:val="20"/>
                <w:szCs w:val="20"/>
                <w:lang w:bidi="ru-RU"/>
              </w:rPr>
              <w:t>Тонированное (темное)</w:t>
            </w:r>
          </w:p>
          <w:p w:rsidR="00C7484B" w:rsidRDefault="00C7484B" w:rsidP="00B33D5C">
            <w:pPr>
              <w:widowControl w:val="0"/>
              <w:spacing w:after="0"/>
              <w:rPr>
                <w:bCs/>
                <w:sz w:val="20"/>
                <w:szCs w:val="20"/>
                <w:lang w:bidi="ru-RU"/>
              </w:rPr>
            </w:pPr>
            <w:r w:rsidRPr="004C05E8">
              <w:rPr>
                <w:b/>
                <w:bCs/>
                <w:sz w:val="20"/>
                <w:szCs w:val="20"/>
                <w:lang w:bidi="ru-RU"/>
              </w:rPr>
              <w:t>Обработка кромок</w:t>
            </w:r>
            <w:r>
              <w:rPr>
                <w:b/>
                <w:bCs/>
                <w:sz w:val="20"/>
                <w:szCs w:val="20"/>
                <w:lang w:bidi="ru-RU"/>
              </w:rPr>
              <w:t xml:space="preserve"> </w:t>
            </w:r>
            <w:r>
              <w:rPr>
                <w:bCs/>
                <w:sz w:val="20"/>
                <w:szCs w:val="20"/>
                <w:lang w:bidi="ru-RU"/>
              </w:rPr>
              <w:t xml:space="preserve">- </w:t>
            </w:r>
            <w:r w:rsidRPr="004C05E8">
              <w:rPr>
                <w:bCs/>
                <w:sz w:val="20"/>
                <w:szCs w:val="20"/>
                <w:lang w:bidi="ru-RU"/>
              </w:rPr>
              <w:t>Еврокромка (шлифованная, полированная по периметру)</w:t>
            </w:r>
            <w:r>
              <w:rPr>
                <w:bCs/>
                <w:sz w:val="20"/>
                <w:szCs w:val="20"/>
                <w:lang w:bidi="ru-RU"/>
              </w:rPr>
              <w:t>.</w:t>
            </w:r>
          </w:p>
          <w:p w:rsidR="00C7484B" w:rsidRDefault="00C7484B" w:rsidP="00B33D5C">
            <w:pPr>
              <w:widowControl w:val="0"/>
              <w:spacing w:after="0"/>
              <w:rPr>
                <w:bCs/>
                <w:sz w:val="20"/>
                <w:szCs w:val="20"/>
                <w:lang w:bidi="ru-RU"/>
              </w:rPr>
            </w:pPr>
            <w:r w:rsidRPr="004C05E8">
              <w:rPr>
                <w:b/>
                <w:bCs/>
                <w:sz w:val="20"/>
                <w:szCs w:val="20"/>
                <w:lang w:bidi="ru-RU"/>
              </w:rPr>
              <w:t>Ширина одного полотна</w:t>
            </w:r>
            <w:r>
              <w:rPr>
                <w:bCs/>
                <w:sz w:val="20"/>
                <w:szCs w:val="20"/>
                <w:lang w:bidi="ru-RU"/>
              </w:rPr>
              <w:t xml:space="preserve"> - </w:t>
            </w:r>
            <w:r w:rsidRPr="004C05E8">
              <w:rPr>
                <w:bCs/>
                <w:sz w:val="20"/>
                <w:szCs w:val="20"/>
                <w:lang w:bidi="ru-RU"/>
              </w:rPr>
              <w:t>710 мм</w:t>
            </w:r>
            <w:r>
              <w:rPr>
                <w:bCs/>
                <w:sz w:val="20"/>
                <w:szCs w:val="20"/>
                <w:lang w:bidi="ru-RU"/>
              </w:rPr>
              <w:t>.</w:t>
            </w:r>
          </w:p>
          <w:p w:rsidR="00C7484B" w:rsidRDefault="00C7484B" w:rsidP="00B33D5C">
            <w:pPr>
              <w:widowControl w:val="0"/>
              <w:spacing w:after="0"/>
              <w:rPr>
                <w:bCs/>
                <w:sz w:val="20"/>
                <w:szCs w:val="20"/>
                <w:lang w:bidi="ru-RU"/>
              </w:rPr>
            </w:pPr>
            <w:r w:rsidRPr="004C05E8">
              <w:rPr>
                <w:b/>
                <w:bCs/>
                <w:sz w:val="20"/>
                <w:szCs w:val="20"/>
                <w:lang w:bidi="ru-RU"/>
              </w:rPr>
              <w:t>Высота одного полотна</w:t>
            </w:r>
            <w:r>
              <w:rPr>
                <w:bCs/>
                <w:sz w:val="20"/>
                <w:szCs w:val="20"/>
                <w:lang w:bidi="ru-RU"/>
              </w:rPr>
              <w:t xml:space="preserve"> - </w:t>
            </w:r>
            <w:r w:rsidRPr="004C05E8">
              <w:rPr>
                <w:bCs/>
                <w:sz w:val="20"/>
                <w:szCs w:val="20"/>
                <w:lang w:bidi="ru-RU"/>
              </w:rPr>
              <w:t>1120 мм</w:t>
            </w:r>
          </w:p>
          <w:p w:rsidR="00C7484B" w:rsidRDefault="00C7484B" w:rsidP="00B33D5C">
            <w:pPr>
              <w:widowControl w:val="0"/>
              <w:spacing w:after="0"/>
              <w:rPr>
                <w:bCs/>
                <w:sz w:val="20"/>
                <w:szCs w:val="20"/>
                <w:lang w:bidi="ru-RU"/>
              </w:rPr>
            </w:pPr>
            <w:r w:rsidRPr="004C05E8">
              <w:rPr>
                <w:b/>
                <w:bCs/>
                <w:sz w:val="20"/>
                <w:szCs w:val="20"/>
                <w:lang w:bidi="ru-RU"/>
              </w:rPr>
              <w:t>Способ открывания</w:t>
            </w:r>
            <w:r>
              <w:rPr>
                <w:bCs/>
                <w:sz w:val="20"/>
                <w:szCs w:val="20"/>
                <w:lang w:bidi="ru-RU"/>
              </w:rPr>
              <w:t xml:space="preserve"> – </w:t>
            </w:r>
            <w:r w:rsidRPr="004C05E8">
              <w:rPr>
                <w:bCs/>
                <w:sz w:val="20"/>
                <w:szCs w:val="20"/>
                <w:lang w:bidi="ru-RU"/>
              </w:rPr>
              <w:t>Распашной</w:t>
            </w:r>
          </w:p>
          <w:p w:rsidR="00C7484B" w:rsidRPr="004C05E8" w:rsidRDefault="00C7484B" w:rsidP="00B33D5C">
            <w:pPr>
              <w:widowControl w:val="0"/>
              <w:spacing w:after="0"/>
              <w:rPr>
                <w:bCs/>
                <w:sz w:val="20"/>
                <w:szCs w:val="20"/>
                <w:lang w:bidi="ru-RU"/>
              </w:rPr>
            </w:pPr>
            <w:r w:rsidRPr="004C05E8">
              <w:rPr>
                <w:b/>
                <w:bCs/>
                <w:sz w:val="20"/>
                <w:szCs w:val="20"/>
                <w:lang w:bidi="ru-RU"/>
              </w:rPr>
              <w:t>Комплектация фурнитурой</w:t>
            </w:r>
            <w:r>
              <w:rPr>
                <w:bCs/>
                <w:sz w:val="20"/>
                <w:szCs w:val="20"/>
                <w:lang w:bidi="ru-RU"/>
              </w:rPr>
              <w:t xml:space="preserve"> - п</w:t>
            </w:r>
            <w:r w:rsidRPr="004C05E8">
              <w:rPr>
                <w:bCs/>
                <w:sz w:val="20"/>
                <w:szCs w:val="20"/>
                <w:lang w:bidi="ru-RU"/>
              </w:rPr>
              <w:t>олный комплект крепежных элементов в наборе</w:t>
            </w:r>
            <w:r>
              <w:rPr>
                <w:bCs/>
                <w:sz w:val="20"/>
                <w:szCs w:val="20"/>
                <w:lang w:bidi="ru-RU"/>
              </w:rPr>
              <w:t xml:space="preserve">: </w:t>
            </w:r>
            <w:r w:rsidRPr="004C05E8">
              <w:rPr>
                <w:bCs/>
                <w:sz w:val="20"/>
                <w:szCs w:val="20"/>
                <w:lang w:bidi="ru-RU"/>
              </w:rPr>
              <w:t>Петли для стеклянных дверей, ручки, крепеж, демпферы</w:t>
            </w:r>
          </w:p>
        </w:tc>
        <w:tc>
          <w:tcPr>
            <w:tcW w:w="1701" w:type="dxa"/>
            <w:tcBorders>
              <w:top w:val="single" w:sz="4" w:space="0" w:color="000000"/>
              <w:left w:val="single" w:sz="4" w:space="0" w:color="000000"/>
              <w:bottom w:val="single" w:sz="4" w:space="0" w:color="000000"/>
              <w:right w:val="single" w:sz="4" w:space="0" w:color="000000"/>
            </w:tcBorders>
          </w:tcPr>
          <w:p w:rsidR="00C7484B" w:rsidRPr="00200F6C" w:rsidRDefault="00C7484B" w:rsidP="003A1FDD">
            <w:pPr>
              <w:widowControl w:val="0"/>
              <w:jc w:val="center"/>
              <w:rPr>
                <w:color w:val="000000"/>
                <w:sz w:val="22"/>
                <w:szCs w:val="20"/>
              </w:rPr>
            </w:pPr>
            <w:r w:rsidRPr="00BB1BBA">
              <w:rPr>
                <w:color w:val="000000"/>
                <w:sz w:val="22"/>
                <w:szCs w:val="20"/>
              </w:rPr>
              <w:t xml:space="preserve">ОКПД2 </w:t>
            </w:r>
            <w:r w:rsidR="00B33D5C" w:rsidRPr="00B33D5C">
              <w:rPr>
                <w:color w:val="000000"/>
                <w:sz w:val="22"/>
                <w:szCs w:val="20"/>
              </w:rPr>
              <w:t>23.19.26.900</w:t>
            </w:r>
          </w:p>
        </w:tc>
      </w:tr>
      <w:tr w:rsidR="00C7484B" w:rsidRPr="00877E0F" w:rsidTr="003A1FDD">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7484B" w:rsidRPr="00E35D99" w:rsidRDefault="00C7484B" w:rsidP="00C7484B">
            <w:pPr>
              <w:pStyle w:val="afffffff4"/>
              <w:widowControl w:val="0"/>
              <w:numPr>
                <w:ilvl w:val="0"/>
                <w:numId w:val="210"/>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7484B" w:rsidRDefault="00C7484B" w:rsidP="003A1FDD">
            <w:pPr>
              <w:widowControl w:val="0"/>
              <w:rPr>
                <w:color w:val="000000" w:themeColor="text1"/>
                <w:sz w:val="22"/>
                <w:szCs w:val="20"/>
                <w:lang w:bidi="ru-RU"/>
              </w:rPr>
            </w:pPr>
            <w:r w:rsidRPr="00F0019C">
              <w:rPr>
                <w:color w:val="000000" w:themeColor="text1"/>
                <w:sz w:val="22"/>
                <w:szCs w:val="20"/>
                <w:lang w:bidi="ru-RU"/>
              </w:rPr>
              <w:t>Кресло офисное</w:t>
            </w:r>
          </w:p>
          <w:p w:rsidR="00C7484B" w:rsidRDefault="00C7484B" w:rsidP="003A1FDD">
            <w:pPr>
              <w:widowControl w:val="0"/>
              <w:rPr>
                <w:color w:val="000000" w:themeColor="text1"/>
                <w:sz w:val="20"/>
                <w:szCs w:val="20"/>
                <w:lang w:bidi="ru-RU"/>
              </w:rPr>
            </w:pPr>
            <w:r w:rsidRPr="00F0019C">
              <w:rPr>
                <w:color w:val="000000" w:themeColor="text1"/>
                <w:sz w:val="20"/>
                <w:szCs w:val="20"/>
                <w:lang w:bidi="ru-RU"/>
              </w:rPr>
              <w:t>Ориентировочный вид изделия</w:t>
            </w:r>
          </w:p>
          <w:p w:rsidR="00C7484B" w:rsidRDefault="00C7484B" w:rsidP="003A1FDD">
            <w:pPr>
              <w:widowControl w:val="0"/>
              <w:rPr>
                <w:color w:val="000000" w:themeColor="text1"/>
                <w:sz w:val="20"/>
                <w:szCs w:val="20"/>
                <w:lang w:bidi="ru-RU"/>
              </w:rPr>
            </w:pPr>
            <w:r>
              <w:rPr>
                <w:noProof/>
                <w:color w:val="000000" w:themeColor="text1"/>
                <w:sz w:val="20"/>
                <w:szCs w:val="20"/>
              </w:rPr>
              <w:drawing>
                <wp:inline distT="0" distB="0" distL="0" distR="0" wp14:anchorId="112DFDE5" wp14:editId="2C71EE45">
                  <wp:extent cx="1099185" cy="1750060"/>
                  <wp:effectExtent l="0" t="0" r="571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16259734234_defaul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9185" cy="1750060"/>
                          </a:xfrm>
                          <a:prstGeom prst="rect">
                            <a:avLst/>
                          </a:prstGeom>
                        </pic:spPr>
                      </pic:pic>
                    </a:graphicData>
                  </a:graphic>
                </wp:inline>
              </w:drawing>
            </w:r>
          </w:p>
          <w:p w:rsidR="00C7484B" w:rsidRPr="00F0019C" w:rsidRDefault="00C7484B" w:rsidP="003A1FDD">
            <w:pPr>
              <w:widowControl w:val="0"/>
              <w:rPr>
                <w:color w:val="000000" w:themeColor="text1"/>
                <w:sz w:val="20"/>
                <w:szCs w:val="20"/>
                <w:lang w:bidi="ru-RU"/>
              </w:rPr>
            </w:pP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sidRPr="00877E0F">
              <w:rPr>
                <w:sz w:val="20"/>
                <w:szCs w:val="20"/>
              </w:rPr>
              <w:t>Штука</w:t>
            </w:r>
          </w:p>
        </w:tc>
        <w:tc>
          <w:tcPr>
            <w:tcW w:w="798"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C7484B" w:rsidRDefault="00C7484B" w:rsidP="003A1FDD">
            <w:pPr>
              <w:widowControl w:val="0"/>
              <w:spacing w:after="0"/>
              <w:rPr>
                <w:bCs/>
                <w:sz w:val="20"/>
                <w:szCs w:val="20"/>
                <w:lang w:bidi="ru-RU"/>
              </w:rPr>
            </w:pPr>
            <w:r w:rsidRPr="00DD74BD">
              <w:rPr>
                <w:b/>
                <w:bCs/>
                <w:sz w:val="20"/>
                <w:szCs w:val="20"/>
                <w:lang w:bidi="ru-RU"/>
              </w:rPr>
              <w:t xml:space="preserve">Вид материала крестовины – </w:t>
            </w:r>
            <w:r w:rsidRPr="00DD74BD">
              <w:rPr>
                <w:bCs/>
                <w:sz w:val="20"/>
                <w:szCs w:val="20"/>
                <w:lang w:bidi="ru-RU"/>
              </w:rPr>
              <w:t xml:space="preserve">Металл </w:t>
            </w:r>
          </w:p>
          <w:p w:rsidR="00C7484B" w:rsidRPr="00DD74BD" w:rsidRDefault="00C7484B" w:rsidP="003A1FDD">
            <w:pPr>
              <w:widowControl w:val="0"/>
              <w:spacing w:after="0"/>
              <w:rPr>
                <w:bCs/>
                <w:sz w:val="20"/>
                <w:szCs w:val="20"/>
                <w:lang w:bidi="ru-RU"/>
              </w:rPr>
            </w:pPr>
            <w:r w:rsidRPr="00DD74BD">
              <w:rPr>
                <w:b/>
                <w:bCs/>
                <w:sz w:val="20"/>
                <w:szCs w:val="20"/>
                <w:lang w:bidi="ru-RU"/>
              </w:rPr>
              <w:t>Вид материала обивки сиденья</w:t>
            </w:r>
            <w:r w:rsidRPr="00DD74BD">
              <w:rPr>
                <w:bCs/>
                <w:sz w:val="20"/>
                <w:szCs w:val="20"/>
                <w:lang w:bidi="ru-RU"/>
              </w:rPr>
              <w:t xml:space="preserve"> – </w:t>
            </w:r>
            <w:r>
              <w:rPr>
                <w:bCs/>
                <w:sz w:val="20"/>
                <w:szCs w:val="20"/>
                <w:lang w:bidi="ru-RU"/>
              </w:rPr>
              <w:t xml:space="preserve">экокожа </w:t>
            </w:r>
          </w:p>
          <w:p w:rsidR="00C7484B" w:rsidRDefault="00C7484B" w:rsidP="003A1FDD">
            <w:pPr>
              <w:widowControl w:val="0"/>
              <w:spacing w:after="0"/>
              <w:rPr>
                <w:rFonts w:ascii="Roboto" w:hAnsi="Roboto"/>
                <w:b/>
                <w:sz w:val="20"/>
                <w:szCs w:val="20"/>
                <w:shd w:val="clear" w:color="auto" w:fill="FFFFFF"/>
              </w:rPr>
            </w:pPr>
            <w:r w:rsidRPr="00DD74BD">
              <w:rPr>
                <w:b/>
                <w:bCs/>
                <w:sz w:val="20"/>
                <w:szCs w:val="20"/>
                <w:lang w:bidi="ru-RU"/>
              </w:rPr>
              <w:t xml:space="preserve">Вид материала обивки спинки </w:t>
            </w:r>
            <w:r w:rsidRPr="00DD74BD">
              <w:rPr>
                <w:bCs/>
                <w:sz w:val="20"/>
                <w:szCs w:val="20"/>
                <w:lang w:bidi="ru-RU"/>
              </w:rPr>
              <w:t xml:space="preserve">– </w:t>
            </w:r>
            <w:r>
              <w:rPr>
                <w:bCs/>
                <w:sz w:val="20"/>
                <w:szCs w:val="20"/>
                <w:lang w:bidi="ru-RU"/>
              </w:rPr>
              <w:t>экокожа</w:t>
            </w:r>
            <w:r w:rsidRPr="00DD74BD">
              <w:rPr>
                <w:rFonts w:ascii="Roboto" w:hAnsi="Roboto"/>
                <w:b/>
                <w:sz w:val="20"/>
                <w:szCs w:val="20"/>
                <w:shd w:val="clear" w:color="auto" w:fill="FFFFFF"/>
              </w:rPr>
              <w:t xml:space="preserve"> </w:t>
            </w:r>
          </w:p>
          <w:p w:rsidR="00C7484B" w:rsidRDefault="00C7484B" w:rsidP="003A1FDD">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Вид </w:t>
            </w:r>
            <w:r w:rsidRPr="00DD74BD">
              <w:rPr>
                <w:rFonts w:ascii="Roboto" w:hAnsi="Roboto"/>
                <w:b/>
                <w:sz w:val="20"/>
                <w:szCs w:val="20"/>
                <w:shd w:val="clear" w:color="auto" w:fill="FFFFFF"/>
              </w:rPr>
              <w:t>материала подлокотника</w:t>
            </w:r>
            <w:r w:rsidRPr="00DD74BD">
              <w:rPr>
                <w:rFonts w:ascii="Roboto" w:hAnsi="Roboto"/>
                <w:sz w:val="20"/>
                <w:szCs w:val="20"/>
                <w:shd w:val="clear" w:color="auto" w:fill="FFFFFF"/>
              </w:rPr>
              <w:t xml:space="preserve"> – </w:t>
            </w:r>
            <w:r>
              <w:rPr>
                <w:bCs/>
                <w:sz w:val="20"/>
                <w:szCs w:val="20"/>
                <w:lang w:bidi="ru-RU"/>
              </w:rPr>
              <w:t>экокожа</w:t>
            </w:r>
            <w:r w:rsidRPr="00DD74BD">
              <w:rPr>
                <w:rFonts w:ascii="Roboto" w:hAnsi="Roboto"/>
                <w:b/>
                <w:sz w:val="20"/>
                <w:szCs w:val="20"/>
                <w:shd w:val="clear" w:color="auto" w:fill="FFFFFF"/>
              </w:rPr>
              <w:t xml:space="preserve"> Конструктивные особенности</w:t>
            </w:r>
            <w:r>
              <w:rPr>
                <w:rFonts w:ascii="Roboto" w:hAnsi="Roboto"/>
                <w:b/>
                <w:sz w:val="20"/>
                <w:szCs w:val="20"/>
                <w:shd w:val="clear" w:color="auto" w:fill="FFFFFF"/>
              </w:rPr>
              <w:t>:</w:t>
            </w:r>
          </w:p>
          <w:p w:rsidR="00C7484B" w:rsidRDefault="00C7484B" w:rsidP="003A1FDD">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150F56">
              <w:rPr>
                <w:rFonts w:ascii="Roboto" w:hAnsi="Roboto"/>
                <w:sz w:val="20"/>
                <w:szCs w:val="20"/>
                <w:shd w:val="clear" w:color="auto" w:fill="FFFFFF"/>
              </w:rPr>
              <w:t>механизм регулировки по высоте</w:t>
            </w:r>
            <w:r>
              <w:rPr>
                <w:rFonts w:ascii="Roboto" w:hAnsi="Roboto"/>
                <w:sz w:val="20"/>
                <w:szCs w:val="20"/>
                <w:shd w:val="clear" w:color="auto" w:fill="FFFFFF"/>
              </w:rPr>
              <w:t>;</w:t>
            </w:r>
            <w:r w:rsidRPr="00150F56">
              <w:rPr>
                <w:rFonts w:ascii="Roboto" w:hAnsi="Roboto"/>
                <w:b/>
                <w:sz w:val="20"/>
                <w:szCs w:val="20"/>
                <w:shd w:val="clear" w:color="auto" w:fill="FFFFFF"/>
              </w:rPr>
              <w:t xml:space="preserve"> </w:t>
            </w:r>
          </w:p>
          <w:p w:rsidR="00C7484B" w:rsidRPr="00150F56" w:rsidRDefault="00C7484B" w:rsidP="003A1FDD">
            <w:pPr>
              <w:widowControl w:val="0"/>
              <w:spacing w:after="0"/>
              <w:rPr>
                <w:rFonts w:ascii="Roboto" w:hAnsi="Roboto"/>
                <w:sz w:val="20"/>
                <w:szCs w:val="20"/>
                <w:shd w:val="clear" w:color="auto" w:fill="FFFFFF"/>
              </w:rPr>
            </w:pPr>
            <w:r>
              <w:rPr>
                <w:rFonts w:ascii="Roboto" w:hAnsi="Roboto"/>
                <w:b/>
                <w:sz w:val="20"/>
                <w:szCs w:val="20"/>
                <w:shd w:val="clear" w:color="auto" w:fill="FFFFFF"/>
              </w:rPr>
              <w:t>-</w:t>
            </w:r>
            <w:r w:rsidRPr="00150F56">
              <w:rPr>
                <w:rFonts w:ascii="Roboto" w:hAnsi="Roboto"/>
                <w:sz w:val="20"/>
                <w:szCs w:val="20"/>
                <w:shd w:val="clear" w:color="auto" w:fill="FFFFFF"/>
              </w:rPr>
              <w:t>механизм качания с фиксацией в вертикальном положении</w:t>
            </w:r>
            <w:r>
              <w:rPr>
                <w:rFonts w:ascii="Roboto" w:hAnsi="Roboto"/>
                <w:sz w:val="20"/>
                <w:szCs w:val="20"/>
                <w:shd w:val="clear" w:color="auto" w:fill="FFFFFF"/>
              </w:rPr>
              <w:t>;</w:t>
            </w:r>
            <w:r w:rsidRPr="00150F56">
              <w:rPr>
                <w:rFonts w:ascii="Roboto" w:hAnsi="Roboto"/>
                <w:sz w:val="20"/>
                <w:szCs w:val="20"/>
                <w:shd w:val="clear" w:color="auto" w:fill="FFFFFF"/>
              </w:rPr>
              <w:t xml:space="preserve"> </w:t>
            </w:r>
          </w:p>
          <w:p w:rsidR="00C7484B" w:rsidRDefault="00C7484B" w:rsidP="003A1FDD">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9042A6">
              <w:rPr>
                <w:rFonts w:ascii="Roboto" w:hAnsi="Roboto"/>
                <w:sz w:val="20"/>
                <w:szCs w:val="20"/>
                <w:shd w:val="clear" w:color="auto" w:fill="FFFFFF"/>
              </w:rPr>
              <w:t>поворотное сиденье</w:t>
            </w:r>
            <w:r>
              <w:rPr>
                <w:rFonts w:ascii="Roboto" w:hAnsi="Roboto"/>
                <w:sz w:val="20"/>
                <w:szCs w:val="20"/>
                <w:shd w:val="clear" w:color="auto" w:fill="FFFFFF"/>
              </w:rPr>
              <w:t>.</w:t>
            </w:r>
            <w:r w:rsidRPr="009042A6">
              <w:rPr>
                <w:rFonts w:ascii="Roboto" w:hAnsi="Roboto"/>
                <w:b/>
                <w:sz w:val="20"/>
                <w:szCs w:val="20"/>
                <w:shd w:val="clear" w:color="auto" w:fill="FFFFFF"/>
              </w:rPr>
              <w:t xml:space="preserve"> </w:t>
            </w:r>
          </w:p>
          <w:p w:rsidR="00C7484B" w:rsidRPr="00DD74BD" w:rsidRDefault="00C7484B" w:rsidP="003A1FDD">
            <w:pPr>
              <w:widowControl w:val="0"/>
              <w:spacing w:after="0"/>
              <w:rPr>
                <w:rFonts w:ascii="Roboto" w:hAnsi="Roboto"/>
                <w:sz w:val="20"/>
                <w:szCs w:val="20"/>
                <w:shd w:val="clear" w:color="auto" w:fill="FFFFFF"/>
              </w:rPr>
            </w:pPr>
            <w:r w:rsidRPr="00DD74BD">
              <w:rPr>
                <w:rFonts w:ascii="Roboto" w:hAnsi="Roboto"/>
                <w:b/>
                <w:sz w:val="20"/>
                <w:szCs w:val="20"/>
                <w:shd w:val="clear" w:color="auto" w:fill="FFFFFF"/>
              </w:rPr>
              <w:t>Назначение</w:t>
            </w:r>
            <w:r w:rsidRPr="00DD74BD">
              <w:rPr>
                <w:rFonts w:ascii="Roboto" w:hAnsi="Roboto"/>
                <w:sz w:val="20"/>
                <w:szCs w:val="20"/>
                <w:shd w:val="clear" w:color="auto" w:fill="FFFFFF"/>
              </w:rPr>
              <w:t xml:space="preserve"> -  для руководителя</w:t>
            </w:r>
          </w:p>
          <w:p w:rsidR="00C7484B" w:rsidRDefault="00C7484B" w:rsidP="003A1FDD">
            <w:pPr>
              <w:widowControl w:val="0"/>
              <w:spacing w:after="0"/>
              <w:rPr>
                <w:rFonts w:ascii="Roboto" w:hAnsi="Roboto"/>
                <w:sz w:val="20"/>
                <w:szCs w:val="20"/>
                <w:shd w:val="clear" w:color="auto" w:fill="FFFFFF"/>
              </w:rPr>
            </w:pPr>
            <w:r w:rsidRPr="00DD74BD">
              <w:rPr>
                <w:rFonts w:ascii="Roboto" w:hAnsi="Roboto"/>
                <w:b/>
                <w:sz w:val="20"/>
                <w:szCs w:val="20"/>
                <w:shd w:val="clear" w:color="auto" w:fill="FFFFFF"/>
              </w:rPr>
              <w:t>Тип каркаса</w:t>
            </w:r>
            <w:r w:rsidRPr="00DD74BD">
              <w:rPr>
                <w:rFonts w:ascii="Roboto" w:hAnsi="Roboto"/>
                <w:sz w:val="20"/>
                <w:szCs w:val="20"/>
                <w:shd w:val="clear" w:color="auto" w:fill="FFFFFF"/>
              </w:rPr>
              <w:t xml:space="preserve"> </w:t>
            </w:r>
            <w:r>
              <w:rPr>
                <w:rFonts w:ascii="Roboto" w:hAnsi="Roboto"/>
                <w:sz w:val="20"/>
                <w:szCs w:val="20"/>
                <w:shd w:val="clear" w:color="auto" w:fill="FFFFFF"/>
              </w:rPr>
              <w:t>–</w:t>
            </w:r>
            <w:r w:rsidRPr="00DD74BD">
              <w:rPr>
                <w:rFonts w:ascii="Roboto" w:hAnsi="Roboto"/>
                <w:sz w:val="20"/>
                <w:szCs w:val="20"/>
                <w:shd w:val="clear" w:color="auto" w:fill="FFFFFF"/>
              </w:rPr>
              <w:t xml:space="preserve"> Металлический</w:t>
            </w:r>
            <w:r>
              <w:rPr>
                <w:rFonts w:ascii="Roboto" w:hAnsi="Roboto"/>
                <w:sz w:val="20"/>
                <w:szCs w:val="20"/>
                <w:shd w:val="clear" w:color="auto" w:fill="FFFFFF"/>
              </w:rPr>
              <w:t xml:space="preserve"> </w:t>
            </w:r>
          </w:p>
          <w:p w:rsidR="00C7484B" w:rsidRDefault="00C7484B" w:rsidP="003A1FDD">
            <w:pPr>
              <w:widowControl w:val="0"/>
              <w:spacing w:after="0"/>
              <w:rPr>
                <w:rFonts w:ascii="Roboto" w:hAnsi="Roboto"/>
                <w:b/>
                <w:sz w:val="20"/>
                <w:szCs w:val="20"/>
                <w:u w:val="single"/>
                <w:shd w:val="clear" w:color="auto" w:fill="FFFFFF"/>
              </w:rPr>
            </w:pPr>
            <w:r w:rsidRPr="00ED6DFE">
              <w:rPr>
                <w:rFonts w:ascii="Roboto" w:hAnsi="Roboto"/>
                <w:b/>
                <w:sz w:val="20"/>
                <w:szCs w:val="20"/>
                <w:u w:val="single"/>
                <w:shd w:val="clear" w:color="auto" w:fill="FFFFFF"/>
              </w:rPr>
              <w:t xml:space="preserve">Дополнительные характеристики*: </w:t>
            </w:r>
          </w:p>
          <w:p w:rsidR="00C7484B" w:rsidRDefault="00C7484B" w:rsidP="003A1FDD">
            <w:pPr>
              <w:widowControl w:val="0"/>
              <w:spacing w:after="0"/>
              <w:rPr>
                <w:color w:val="000000" w:themeColor="text1"/>
                <w:sz w:val="20"/>
                <w:szCs w:val="20"/>
              </w:rPr>
            </w:pPr>
            <w:r w:rsidRPr="00FE0402">
              <w:rPr>
                <w:b/>
                <w:color w:val="000000" w:themeColor="text1"/>
                <w:sz w:val="20"/>
                <w:szCs w:val="20"/>
              </w:rPr>
              <w:t>Цвет обивки</w:t>
            </w:r>
            <w:r>
              <w:rPr>
                <w:color w:val="000000" w:themeColor="text1"/>
                <w:sz w:val="20"/>
                <w:szCs w:val="20"/>
              </w:rPr>
              <w:t xml:space="preserve"> – черный</w:t>
            </w:r>
          </w:p>
          <w:p w:rsidR="00C7484B" w:rsidRPr="00ED6DFE" w:rsidRDefault="00C7484B" w:rsidP="003A1FDD">
            <w:pPr>
              <w:widowControl w:val="0"/>
              <w:spacing w:after="0"/>
              <w:rPr>
                <w:rFonts w:ascii="Roboto" w:hAnsi="Roboto"/>
                <w:b/>
                <w:sz w:val="20"/>
                <w:szCs w:val="20"/>
                <w:u w:val="single"/>
                <w:shd w:val="clear" w:color="auto" w:fill="FFFFFF"/>
              </w:rPr>
            </w:pPr>
            <w:r w:rsidRPr="00FE0402">
              <w:rPr>
                <w:b/>
                <w:color w:val="000000" w:themeColor="text1"/>
                <w:sz w:val="20"/>
                <w:szCs w:val="20"/>
              </w:rPr>
              <w:t>Цвет основания</w:t>
            </w:r>
            <w:r>
              <w:rPr>
                <w:color w:val="000000" w:themeColor="text1"/>
                <w:sz w:val="20"/>
                <w:szCs w:val="20"/>
              </w:rPr>
              <w:t xml:space="preserve"> - хром</w:t>
            </w:r>
          </w:p>
          <w:p w:rsidR="00C7484B" w:rsidRDefault="00C7484B" w:rsidP="003A1FDD">
            <w:pPr>
              <w:widowControl w:val="0"/>
              <w:spacing w:after="0"/>
              <w:rPr>
                <w:bCs/>
                <w:sz w:val="20"/>
                <w:szCs w:val="20"/>
                <w:lang w:bidi="ru-RU"/>
              </w:rPr>
            </w:pPr>
            <w:r w:rsidRPr="00DD74BD">
              <w:rPr>
                <w:b/>
                <w:bCs/>
                <w:sz w:val="20"/>
                <w:szCs w:val="20"/>
                <w:lang w:bidi="ru-RU"/>
              </w:rPr>
              <w:t>Максимальная нагрузка</w:t>
            </w:r>
            <w:r>
              <w:rPr>
                <w:bCs/>
                <w:sz w:val="20"/>
                <w:szCs w:val="20"/>
                <w:lang w:bidi="ru-RU"/>
              </w:rPr>
              <w:t xml:space="preserve"> – до 150 кг.</w:t>
            </w:r>
          </w:p>
          <w:p w:rsidR="00C7484B" w:rsidRDefault="00C7484B" w:rsidP="003A1FDD">
            <w:pPr>
              <w:widowControl w:val="0"/>
              <w:spacing w:after="0"/>
              <w:rPr>
                <w:bCs/>
                <w:sz w:val="20"/>
                <w:szCs w:val="20"/>
                <w:lang w:bidi="ru-RU"/>
              </w:rPr>
            </w:pPr>
            <w:r>
              <w:rPr>
                <w:bCs/>
                <w:sz w:val="20"/>
                <w:szCs w:val="20"/>
                <w:lang w:bidi="ru-RU"/>
              </w:rPr>
              <w:t>Габаритные размеры</w:t>
            </w:r>
            <w:r w:rsidRPr="00DD74BD">
              <w:rPr>
                <w:bCs/>
                <w:sz w:val="20"/>
                <w:szCs w:val="20"/>
                <w:lang w:bidi="ru-RU"/>
              </w:rPr>
              <w:t>:</w:t>
            </w:r>
          </w:p>
          <w:p w:rsidR="00C7484B" w:rsidRDefault="00C7484B" w:rsidP="003A1FDD">
            <w:pPr>
              <w:widowControl w:val="0"/>
              <w:spacing w:after="0"/>
              <w:rPr>
                <w:bCs/>
                <w:sz w:val="20"/>
                <w:szCs w:val="20"/>
                <w:lang w:bidi="ru-RU"/>
              </w:rPr>
            </w:pPr>
            <w:r w:rsidRPr="00B17C19">
              <w:rPr>
                <w:bCs/>
                <w:sz w:val="20"/>
                <w:szCs w:val="20"/>
                <w:lang w:bidi="ru-RU"/>
              </w:rPr>
              <w:t>Высота кресла в нижнем положении</w:t>
            </w:r>
            <w:r>
              <w:rPr>
                <w:bCs/>
                <w:sz w:val="20"/>
                <w:szCs w:val="20"/>
                <w:lang w:bidi="ru-RU"/>
              </w:rPr>
              <w:t xml:space="preserve"> – не более</w:t>
            </w:r>
            <w:r w:rsidRPr="00B17C19">
              <w:rPr>
                <w:bCs/>
                <w:sz w:val="20"/>
                <w:szCs w:val="20"/>
                <w:lang w:bidi="ru-RU"/>
              </w:rPr>
              <w:t xml:space="preserve"> 1150 мм</w:t>
            </w:r>
          </w:p>
          <w:p w:rsidR="00C7484B" w:rsidRDefault="00C7484B" w:rsidP="003A1FDD">
            <w:pPr>
              <w:widowControl w:val="0"/>
              <w:spacing w:after="0"/>
              <w:rPr>
                <w:bCs/>
                <w:sz w:val="20"/>
                <w:szCs w:val="20"/>
                <w:lang w:bidi="ru-RU"/>
              </w:rPr>
            </w:pPr>
            <w:r w:rsidRPr="00B17C19">
              <w:rPr>
                <w:bCs/>
                <w:sz w:val="20"/>
                <w:szCs w:val="20"/>
                <w:lang w:bidi="ru-RU"/>
              </w:rPr>
              <w:t>Высота кресла в верхнем положении</w:t>
            </w:r>
            <w:r>
              <w:rPr>
                <w:bCs/>
                <w:sz w:val="20"/>
                <w:szCs w:val="20"/>
                <w:lang w:bidi="ru-RU"/>
              </w:rPr>
              <w:t xml:space="preserve"> - </w:t>
            </w:r>
            <w:r w:rsidRPr="00B17C19">
              <w:rPr>
                <w:bCs/>
                <w:sz w:val="20"/>
                <w:szCs w:val="20"/>
                <w:lang w:bidi="ru-RU"/>
              </w:rPr>
              <w:t>Не менее 1250 мм</w:t>
            </w:r>
          </w:p>
          <w:p w:rsidR="00C7484B" w:rsidRDefault="00C7484B" w:rsidP="003A1FDD">
            <w:pPr>
              <w:widowControl w:val="0"/>
              <w:spacing w:after="0"/>
              <w:rPr>
                <w:bCs/>
                <w:sz w:val="20"/>
                <w:szCs w:val="20"/>
                <w:lang w:bidi="ru-RU"/>
              </w:rPr>
            </w:pPr>
            <w:r w:rsidRPr="00B17C19">
              <w:rPr>
                <w:b/>
                <w:bCs/>
                <w:sz w:val="20"/>
                <w:szCs w:val="20"/>
                <w:lang w:bidi="ru-RU"/>
              </w:rPr>
              <w:t>Ширина кресла (по крайним точкам подлокотников)</w:t>
            </w:r>
            <w:r>
              <w:rPr>
                <w:b/>
                <w:bCs/>
                <w:sz w:val="20"/>
                <w:szCs w:val="20"/>
                <w:lang w:bidi="ru-RU"/>
              </w:rPr>
              <w:t xml:space="preserve"> - </w:t>
            </w:r>
            <w:r w:rsidRPr="00B17C19">
              <w:rPr>
                <w:bCs/>
                <w:sz w:val="20"/>
                <w:szCs w:val="20"/>
                <w:lang w:bidi="ru-RU"/>
              </w:rPr>
              <w:t>От 640 мм до 690 мм</w:t>
            </w:r>
          </w:p>
          <w:p w:rsidR="00C7484B" w:rsidRDefault="00C7484B" w:rsidP="003A1FDD">
            <w:pPr>
              <w:widowControl w:val="0"/>
              <w:spacing w:after="0"/>
              <w:rPr>
                <w:b/>
                <w:bCs/>
                <w:sz w:val="20"/>
                <w:szCs w:val="20"/>
                <w:lang w:bidi="ru-RU"/>
              </w:rPr>
            </w:pPr>
            <w:r w:rsidRPr="00B17C19">
              <w:rPr>
                <w:b/>
                <w:bCs/>
                <w:sz w:val="20"/>
                <w:szCs w:val="20"/>
                <w:lang w:bidi="ru-RU"/>
              </w:rPr>
              <w:t>Глубина кресла (общая габаритная)</w:t>
            </w:r>
            <w:r>
              <w:rPr>
                <w:b/>
                <w:bCs/>
                <w:sz w:val="20"/>
                <w:szCs w:val="20"/>
                <w:lang w:bidi="ru-RU"/>
              </w:rPr>
              <w:t xml:space="preserve"> -</w:t>
            </w:r>
          </w:p>
          <w:p w:rsidR="00C7484B" w:rsidRDefault="00C7484B" w:rsidP="003A1FDD">
            <w:pPr>
              <w:widowControl w:val="0"/>
              <w:spacing w:after="0"/>
              <w:rPr>
                <w:bCs/>
                <w:sz w:val="20"/>
                <w:szCs w:val="20"/>
                <w:lang w:bidi="ru-RU"/>
              </w:rPr>
            </w:pPr>
            <w:r w:rsidRPr="00B17C19">
              <w:rPr>
                <w:bCs/>
                <w:sz w:val="20"/>
                <w:szCs w:val="20"/>
                <w:lang w:bidi="ru-RU"/>
              </w:rPr>
              <w:t>От 630 мм до 680 мм</w:t>
            </w:r>
          </w:p>
          <w:p w:rsidR="00C7484B" w:rsidRDefault="00C7484B" w:rsidP="003A1FDD">
            <w:pPr>
              <w:widowControl w:val="0"/>
              <w:spacing w:after="0"/>
              <w:rPr>
                <w:bCs/>
                <w:sz w:val="20"/>
                <w:szCs w:val="20"/>
                <w:lang w:bidi="ru-RU"/>
              </w:rPr>
            </w:pPr>
            <w:r w:rsidRPr="00B17C19">
              <w:rPr>
                <w:b/>
                <w:bCs/>
                <w:sz w:val="20"/>
                <w:szCs w:val="20"/>
                <w:lang w:bidi="ru-RU"/>
              </w:rPr>
              <w:t>Высота сиденья от пола (минимальная)</w:t>
            </w:r>
            <w:r>
              <w:rPr>
                <w:bCs/>
                <w:sz w:val="20"/>
                <w:szCs w:val="20"/>
                <w:lang w:bidi="ru-RU"/>
              </w:rPr>
              <w:t xml:space="preserve"> - </w:t>
            </w:r>
            <w:r w:rsidRPr="00B17C19">
              <w:rPr>
                <w:bCs/>
                <w:sz w:val="20"/>
                <w:szCs w:val="20"/>
                <w:lang w:bidi="ru-RU"/>
              </w:rPr>
              <w:t>Не более 460 мм</w:t>
            </w:r>
          </w:p>
          <w:p w:rsidR="00C7484B" w:rsidRDefault="00C7484B" w:rsidP="003A1FDD">
            <w:pPr>
              <w:widowControl w:val="0"/>
              <w:spacing w:after="0"/>
              <w:rPr>
                <w:bCs/>
                <w:sz w:val="20"/>
                <w:szCs w:val="20"/>
                <w:lang w:bidi="ru-RU"/>
              </w:rPr>
            </w:pPr>
            <w:r w:rsidRPr="00B17C19">
              <w:rPr>
                <w:b/>
                <w:bCs/>
                <w:sz w:val="20"/>
                <w:szCs w:val="20"/>
                <w:lang w:bidi="ru-RU"/>
              </w:rPr>
              <w:t>Высота сиденья от пола (максимальная)</w:t>
            </w:r>
            <w:r>
              <w:rPr>
                <w:bCs/>
                <w:sz w:val="20"/>
                <w:szCs w:val="20"/>
                <w:lang w:bidi="ru-RU"/>
              </w:rPr>
              <w:t xml:space="preserve"> - </w:t>
            </w:r>
            <w:r w:rsidRPr="00B17C19">
              <w:rPr>
                <w:bCs/>
                <w:sz w:val="20"/>
                <w:szCs w:val="20"/>
                <w:lang w:bidi="ru-RU"/>
              </w:rPr>
              <w:t>Не менее 550 мм</w:t>
            </w:r>
          </w:p>
          <w:p w:rsidR="00C7484B" w:rsidRPr="00AB10BF" w:rsidRDefault="00C7484B" w:rsidP="003A1FDD">
            <w:pPr>
              <w:widowControl w:val="0"/>
              <w:spacing w:after="0"/>
              <w:rPr>
                <w:bCs/>
                <w:sz w:val="20"/>
                <w:szCs w:val="20"/>
                <w:lang w:bidi="ru-RU"/>
              </w:rPr>
            </w:pPr>
            <w:r w:rsidRPr="00B17C19">
              <w:rPr>
                <w:b/>
                <w:bCs/>
                <w:sz w:val="20"/>
                <w:szCs w:val="20"/>
                <w:lang w:bidi="ru-RU"/>
              </w:rPr>
              <w:t>Ширина сиденья (внутренняя)</w:t>
            </w:r>
            <w:r>
              <w:rPr>
                <w:bCs/>
                <w:sz w:val="20"/>
                <w:szCs w:val="20"/>
                <w:lang w:bidi="ru-RU"/>
              </w:rPr>
              <w:t xml:space="preserve"> - </w:t>
            </w:r>
            <w:r w:rsidRPr="00B17C19">
              <w:rPr>
                <w:bCs/>
                <w:sz w:val="20"/>
                <w:szCs w:val="20"/>
                <w:lang w:bidi="ru-RU"/>
              </w:rPr>
              <w:t>Не менее 500 мм</w:t>
            </w:r>
          </w:p>
        </w:tc>
        <w:tc>
          <w:tcPr>
            <w:tcW w:w="1701" w:type="dxa"/>
            <w:tcBorders>
              <w:top w:val="single" w:sz="4" w:space="0" w:color="000000"/>
              <w:left w:val="single" w:sz="4" w:space="0" w:color="000000"/>
              <w:bottom w:val="single" w:sz="4" w:space="0" w:color="000000"/>
              <w:right w:val="single" w:sz="4" w:space="0" w:color="000000"/>
            </w:tcBorders>
          </w:tcPr>
          <w:p w:rsidR="00C7484B" w:rsidRPr="00200F6C" w:rsidRDefault="00C7484B" w:rsidP="003A1FDD">
            <w:pPr>
              <w:widowControl w:val="0"/>
              <w:jc w:val="center"/>
              <w:rPr>
                <w:color w:val="000000"/>
                <w:sz w:val="22"/>
                <w:szCs w:val="20"/>
              </w:rPr>
            </w:pPr>
            <w:r w:rsidRPr="0075693E">
              <w:rPr>
                <w:color w:val="000000"/>
                <w:sz w:val="22"/>
                <w:szCs w:val="20"/>
              </w:rPr>
              <w:t>31.01.12.160-00000005</w:t>
            </w:r>
          </w:p>
        </w:tc>
      </w:tr>
      <w:tr w:rsidR="00C7484B" w:rsidRPr="00877E0F" w:rsidTr="003A1FDD">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7484B" w:rsidRPr="00E35D99" w:rsidRDefault="00C7484B" w:rsidP="00C7484B">
            <w:pPr>
              <w:pStyle w:val="afffffff4"/>
              <w:widowControl w:val="0"/>
              <w:numPr>
                <w:ilvl w:val="0"/>
                <w:numId w:val="210"/>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7484B" w:rsidRDefault="00C7484B" w:rsidP="003A1FDD">
            <w:pPr>
              <w:widowControl w:val="0"/>
              <w:rPr>
                <w:color w:val="000000" w:themeColor="text1"/>
                <w:sz w:val="22"/>
                <w:szCs w:val="20"/>
                <w:lang w:bidi="ru-RU"/>
              </w:rPr>
            </w:pPr>
            <w:r w:rsidRPr="00F0019C">
              <w:rPr>
                <w:color w:val="000000" w:themeColor="text1"/>
                <w:sz w:val="22"/>
                <w:szCs w:val="20"/>
                <w:lang w:bidi="ru-RU"/>
              </w:rPr>
              <w:t>Кресло офисное</w:t>
            </w:r>
          </w:p>
          <w:p w:rsidR="00C7484B" w:rsidRDefault="00C7484B" w:rsidP="003A1FDD">
            <w:pPr>
              <w:widowControl w:val="0"/>
              <w:rPr>
                <w:color w:val="000000" w:themeColor="text1"/>
                <w:sz w:val="20"/>
                <w:szCs w:val="20"/>
                <w:lang w:bidi="ru-RU"/>
              </w:rPr>
            </w:pPr>
            <w:r w:rsidRPr="00552B6E">
              <w:rPr>
                <w:color w:val="000000" w:themeColor="text1"/>
                <w:sz w:val="20"/>
                <w:szCs w:val="20"/>
                <w:lang w:bidi="ru-RU"/>
              </w:rPr>
              <w:t>Ориентировочный вид изделия</w:t>
            </w:r>
          </w:p>
          <w:p w:rsidR="00C7484B" w:rsidRPr="00552B6E" w:rsidRDefault="00C7484B" w:rsidP="003A1FDD">
            <w:pPr>
              <w:widowControl w:val="0"/>
              <w:rPr>
                <w:color w:val="000000" w:themeColor="text1"/>
                <w:sz w:val="20"/>
                <w:szCs w:val="20"/>
                <w:lang w:bidi="ru-RU"/>
              </w:rPr>
            </w:pPr>
            <w:r>
              <w:rPr>
                <w:noProof/>
                <w:color w:val="000000" w:themeColor="text1"/>
                <w:sz w:val="20"/>
                <w:szCs w:val="20"/>
              </w:rPr>
              <w:lastRenderedPageBreak/>
              <w:drawing>
                <wp:inline distT="0" distB="0" distL="0" distR="0" wp14:anchorId="29CE89C3" wp14:editId="7387B642">
                  <wp:extent cx="1099185" cy="137414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2ab5f0fb2ac2562259eaa43fa4cd96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9185" cy="1374140"/>
                          </a:xfrm>
                          <a:prstGeom prst="rect">
                            <a:avLst/>
                          </a:prstGeom>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sidRPr="00877E0F">
              <w:rPr>
                <w:sz w:val="20"/>
                <w:szCs w:val="20"/>
              </w:rPr>
              <w:lastRenderedPageBreak/>
              <w:t>Штука</w:t>
            </w:r>
          </w:p>
        </w:tc>
        <w:tc>
          <w:tcPr>
            <w:tcW w:w="798" w:type="dxa"/>
            <w:tcBorders>
              <w:top w:val="single" w:sz="4" w:space="0" w:color="000000"/>
              <w:left w:val="single" w:sz="4" w:space="0" w:color="000000"/>
              <w:bottom w:val="single" w:sz="4" w:space="0" w:color="000000"/>
              <w:right w:val="single" w:sz="4" w:space="0" w:color="000000"/>
            </w:tcBorders>
          </w:tcPr>
          <w:p w:rsidR="00C7484B" w:rsidRPr="00877E0F" w:rsidRDefault="00C7484B" w:rsidP="003A1FDD">
            <w:pPr>
              <w:widowControl w:val="0"/>
              <w:spacing w:line="276" w:lineRule="auto"/>
              <w:jc w:val="center"/>
              <w:rPr>
                <w:sz w:val="20"/>
                <w:szCs w:val="20"/>
              </w:rPr>
            </w:pPr>
            <w:r>
              <w:rPr>
                <w:sz w:val="20"/>
                <w:szCs w:val="20"/>
              </w:rPr>
              <w:t>2</w:t>
            </w:r>
          </w:p>
        </w:tc>
        <w:tc>
          <w:tcPr>
            <w:tcW w:w="4421" w:type="dxa"/>
            <w:tcBorders>
              <w:top w:val="single" w:sz="4" w:space="0" w:color="000000"/>
              <w:left w:val="single" w:sz="4" w:space="0" w:color="000000"/>
              <w:bottom w:val="single" w:sz="4" w:space="0" w:color="000000"/>
              <w:right w:val="single" w:sz="4" w:space="0" w:color="000000"/>
            </w:tcBorders>
            <w:vAlign w:val="center"/>
          </w:tcPr>
          <w:p w:rsidR="00C7484B" w:rsidRPr="00552B6E" w:rsidRDefault="00C7484B" w:rsidP="003A1FDD">
            <w:pPr>
              <w:jc w:val="left"/>
              <w:rPr>
                <w:sz w:val="20"/>
                <w:szCs w:val="20"/>
              </w:rPr>
            </w:pPr>
            <w:r w:rsidRPr="00AB5FB7">
              <w:rPr>
                <w:b/>
                <w:bCs/>
                <w:sz w:val="20"/>
                <w:szCs w:val="20"/>
              </w:rPr>
              <w:t>Вид материала крестовины</w:t>
            </w:r>
            <w:r w:rsidRPr="00AB5FB7">
              <w:rPr>
                <w:sz w:val="20"/>
                <w:szCs w:val="20"/>
              </w:rPr>
              <w:t xml:space="preserve"> – Пластик </w:t>
            </w:r>
          </w:p>
          <w:p w:rsidR="00C7484B" w:rsidRDefault="00C7484B" w:rsidP="003A1FDD">
            <w:pPr>
              <w:widowControl w:val="0"/>
              <w:spacing w:after="0"/>
              <w:rPr>
                <w:rFonts w:ascii="Roboto" w:hAnsi="Roboto"/>
                <w:b/>
                <w:sz w:val="20"/>
                <w:szCs w:val="20"/>
                <w:shd w:val="clear" w:color="auto" w:fill="FFFFFF"/>
              </w:rPr>
            </w:pPr>
            <w:r w:rsidRPr="00AB5FB7">
              <w:rPr>
                <w:b/>
                <w:bCs/>
                <w:sz w:val="20"/>
                <w:szCs w:val="20"/>
              </w:rPr>
              <w:t>Вид материала обивки сиденья</w:t>
            </w:r>
            <w:r w:rsidRPr="00AB5FB7">
              <w:rPr>
                <w:sz w:val="20"/>
                <w:szCs w:val="20"/>
              </w:rPr>
              <w:t xml:space="preserve"> – </w:t>
            </w:r>
            <w:r w:rsidRPr="00555896">
              <w:rPr>
                <w:sz w:val="20"/>
                <w:szCs w:val="20"/>
              </w:rPr>
              <w:t>Композиционный материал</w:t>
            </w:r>
            <w:r w:rsidRPr="00AB5FB7">
              <w:rPr>
                <w:sz w:val="20"/>
                <w:szCs w:val="20"/>
              </w:rPr>
              <w:t>.</w:t>
            </w:r>
            <w:r w:rsidRPr="00AB5FB7">
              <w:rPr>
                <w:sz w:val="20"/>
                <w:szCs w:val="20"/>
              </w:rPr>
              <w:br/>
            </w:r>
            <w:r w:rsidRPr="00AB5FB7">
              <w:rPr>
                <w:b/>
                <w:bCs/>
                <w:sz w:val="20"/>
                <w:szCs w:val="20"/>
              </w:rPr>
              <w:t>Вид материала обивки спинки</w:t>
            </w:r>
            <w:r w:rsidRPr="00AB5FB7">
              <w:rPr>
                <w:sz w:val="20"/>
                <w:szCs w:val="20"/>
              </w:rPr>
              <w:t xml:space="preserve"> </w:t>
            </w:r>
            <w:r w:rsidRPr="00FE0402">
              <w:rPr>
                <w:sz w:val="20"/>
                <w:szCs w:val="20"/>
              </w:rPr>
              <w:lastRenderedPageBreak/>
              <w:t>Композиционный материал</w:t>
            </w:r>
            <w:r w:rsidRPr="00AB5FB7">
              <w:rPr>
                <w:sz w:val="20"/>
                <w:szCs w:val="20"/>
              </w:rPr>
              <w:br/>
            </w:r>
            <w:r w:rsidRPr="00AB5FB7">
              <w:rPr>
                <w:b/>
                <w:bCs/>
                <w:sz w:val="20"/>
                <w:szCs w:val="20"/>
              </w:rPr>
              <w:t>Вид матери</w:t>
            </w:r>
            <w:bookmarkStart w:id="29" w:name="_GoBack"/>
            <w:bookmarkEnd w:id="29"/>
            <w:r w:rsidRPr="00AB5FB7">
              <w:rPr>
                <w:b/>
                <w:bCs/>
                <w:sz w:val="20"/>
                <w:szCs w:val="20"/>
              </w:rPr>
              <w:t>ала подлокотника</w:t>
            </w:r>
            <w:r w:rsidRPr="00AB5FB7">
              <w:rPr>
                <w:sz w:val="20"/>
                <w:szCs w:val="20"/>
              </w:rPr>
              <w:t xml:space="preserve"> – Пластик.</w:t>
            </w:r>
            <w:r w:rsidRPr="00AB5FB7">
              <w:rPr>
                <w:sz w:val="20"/>
                <w:szCs w:val="20"/>
              </w:rPr>
              <w:br/>
            </w:r>
            <w:r w:rsidRPr="00DD74BD">
              <w:rPr>
                <w:rFonts w:ascii="Roboto" w:hAnsi="Roboto"/>
                <w:b/>
                <w:sz w:val="20"/>
                <w:szCs w:val="20"/>
                <w:shd w:val="clear" w:color="auto" w:fill="FFFFFF"/>
              </w:rPr>
              <w:t>Конструктивные особенности</w:t>
            </w:r>
            <w:r>
              <w:rPr>
                <w:rFonts w:ascii="Roboto" w:hAnsi="Roboto"/>
                <w:b/>
                <w:sz w:val="20"/>
                <w:szCs w:val="20"/>
                <w:shd w:val="clear" w:color="auto" w:fill="FFFFFF"/>
              </w:rPr>
              <w:t>:</w:t>
            </w:r>
          </w:p>
          <w:p w:rsidR="00C7484B" w:rsidRDefault="00C7484B" w:rsidP="003A1FDD">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150F56">
              <w:rPr>
                <w:rFonts w:ascii="Roboto" w:hAnsi="Roboto"/>
                <w:sz w:val="20"/>
                <w:szCs w:val="20"/>
                <w:shd w:val="clear" w:color="auto" w:fill="FFFFFF"/>
              </w:rPr>
              <w:t>механизм регулировки по высоте</w:t>
            </w:r>
            <w:r>
              <w:rPr>
                <w:rFonts w:ascii="Roboto" w:hAnsi="Roboto"/>
                <w:sz w:val="20"/>
                <w:szCs w:val="20"/>
                <w:shd w:val="clear" w:color="auto" w:fill="FFFFFF"/>
              </w:rPr>
              <w:t>;</w:t>
            </w:r>
            <w:r w:rsidRPr="00150F56">
              <w:rPr>
                <w:rFonts w:ascii="Roboto" w:hAnsi="Roboto"/>
                <w:b/>
                <w:sz w:val="20"/>
                <w:szCs w:val="20"/>
                <w:shd w:val="clear" w:color="auto" w:fill="FFFFFF"/>
              </w:rPr>
              <w:t xml:space="preserve"> </w:t>
            </w:r>
          </w:p>
          <w:p w:rsidR="00C7484B" w:rsidRPr="00150F56" w:rsidRDefault="00C7484B" w:rsidP="003A1FDD">
            <w:pPr>
              <w:widowControl w:val="0"/>
              <w:spacing w:after="0"/>
              <w:rPr>
                <w:rFonts w:ascii="Roboto" w:hAnsi="Roboto"/>
                <w:sz w:val="20"/>
                <w:szCs w:val="20"/>
                <w:shd w:val="clear" w:color="auto" w:fill="FFFFFF"/>
              </w:rPr>
            </w:pPr>
            <w:r>
              <w:rPr>
                <w:rFonts w:ascii="Roboto" w:hAnsi="Roboto"/>
                <w:b/>
                <w:sz w:val="20"/>
                <w:szCs w:val="20"/>
                <w:shd w:val="clear" w:color="auto" w:fill="FFFFFF"/>
              </w:rPr>
              <w:t>-</w:t>
            </w:r>
            <w:r w:rsidRPr="00150F56">
              <w:rPr>
                <w:rFonts w:ascii="Roboto" w:hAnsi="Roboto"/>
                <w:sz w:val="20"/>
                <w:szCs w:val="20"/>
                <w:shd w:val="clear" w:color="auto" w:fill="FFFFFF"/>
              </w:rPr>
              <w:t>механизм качания с фиксацией в вертикальном положении</w:t>
            </w:r>
            <w:r>
              <w:rPr>
                <w:rFonts w:ascii="Roboto" w:hAnsi="Roboto"/>
                <w:sz w:val="20"/>
                <w:szCs w:val="20"/>
                <w:shd w:val="clear" w:color="auto" w:fill="FFFFFF"/>
              </w:rPr>
              <w:t>;</w:t>
            </w:r>
            <w:r w:rsidRPr="00150F56">
              <w:rPr>
                <w:rFonts w:ascii="Roboto" w:hAnsi="Roboto"/>
                <w:sz w:val="20"/>
                <w:szCs w:val="20"/>
                <w:shd w:val="clear" w:color="auto" w:fill="FFFFFF"/>
              </w:rPr>
              <w:t xml:space="preserve"> </w:t>
            </w:r>
          </w:p>
          <w:p w:rsidR="00C7484B" w:rsidRDefault="00C7484B" w:rsidP="003A1FDD">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9042A6">
              <w:rPr>
                <w:rFonts w:ascii="Roboto" w:hAnsi="Roboto"/>
                <w:sz w:val="20"/>
                <w:szCs w:val="20"/>
                <w:shd w:val="clear" w:color="auto" w:fill="FFFFFF"/>
              </w:rPr>
              <w:t>поворотное сиденье</w:t>
            </w:r>
            <w:r>
              <w:rPr>
                <w:rFonts w:ascii="Roboto" w:hAnsi="Roboto"/>
                <w:sz w:val="20"/>
                <w:szCs w:val="20"/>
                <w:shd w:val="clear" w:color="auto" w:fill="FFFFFF"/>
              </w:rPr>
              <w:t>.</w:t>
            </w:r>
            <w:r w:rsidRPr="009042A6">
              <w:rPr>
                <w:rFonts w:ascii="Roboto" w:hAnsi="Roboto"/>
                <w:b/>
                <w:sz w:val="20"/>
                <w:szCs w:val="20"/>
                <w:shd w:val="clear" w:color="auto" w:fill="FFFFFF"/>
              </w:rPr>
              <w:t xml:space="preserve"> </w:t>
            </w:r>
          </w:p>
          <w:p w:rsidR="00C7484B" w:rsidRDefault="00C7484B" w:rsidP="003A1FDD">
            <w:pPr>
              <w:spacing w:after="0"/>
              <w:jc w:val="left"/>
              <w:rPr>
                <w:sz w:val="20"/>
                <w:szCs w:val="20"/>
              </w:rPr>
            </w:pPr>
            <w:r w:rsidRPr="00AB5FB7">
              <w:rPr>
                <w:b/>
                <w:bCs/>
                <w:sz w:val="20"/>
                <w:szCs w:val="20"/>
              </w:rPr>
              <w:t>Назначение</w:t>
            </w:r>
            <w:r w:rsidRPr="00AB5FB7">
              <w:rPr>
                <w:sz w:val="20"/>
                <w:szCs w:val="20"/>
              </w:rPr>
              <w:t xml:space="preserve"> - для </w:t>
            </w:r>
            <w:r w:rsidRPr="00552B6E">
              <w:rPr>
                <w:sz w:val="20"/>
                <w:szCs w:val="20"/>
              </w:rPr>
              <w:t>персонала</w:t>
            </w:r>
            <w:r w:rsidRPr="00AB5FB7">
              <w:rPr>
                <w:sz w:val="20"/>
                <w:szCs w:val="20"/>
              </w:rPr>
              <w:t>.</w:t>
            </w:r>
            <w:r w:rsidRPr="00AB5FB7">
              <w:rPr>
                <w:sz w:val="20"/>
                <w:szCs w:val="20"/>
              </w:rPr>
              <w:br/>
            </w:r>
            <w:r w:rsidRPr="00AB5FB7">
              <w:rPr>
                <w:b/>
                <w:bCs/>
                <w:sz w:val="20"/>
                <w:szCs w:val="20"/>
              </w:rPr>
              <w:t>Тип каркаса</w:t>
            </w:r>
            <w:r w:rsidRPr="00AB5FB7">
              <w:rPr>
                <w:sz w:val="20"/>
                <w:szCs w:val="20"/>
              </w:rPr>
              <w:t xml:space="preserve"> – </w:t>
            </w:r>
            <w:r w:rsidRPr="008F0475">
              <w:rPr>
                <w:sz w:val="20"/>
                <w:szCs w:val="20"/>
              </w:rPr>
              <w:t>Пластиковый</w:t>
            </w:r>
            <w:r w:rsidRPr="00AB5FB7">
              <w:rPr>
                <w:sz w:val="20"/>
                <w:szCs w:val="20"/>
              </w:rPr>
              <w:t>.</w:t>
            </w:r>
          </w:p>
          <w:p w:rsidR="00C7484B" w:rsidRPr="00552B6E" w:rsidRDefault="00C7484B" w:rsidP="003A1FDD">
            <w:pPr>
              <w:spacing w:after="0"/>
              <w:jc w:val="left"/>
              <w:rPr>
                <w:sz w:val="20"/>
                <w:szCs w:val="20"/>
              </w:rPr>
            </w:pPr>
            <w:r w:rsidRPr="008F0475">
              <w:rPr>
                <w:b/>
                <w:sz w:val="20"/>
                <w:szCs w:val="20"/>
                <w:u w:val="single"/>
              </w:rPr>
              <w:t>Дополнительные характеристики*:</w:t>
            </w:r>
            <w:r w:rsidRPr="00AB5FB7">
              <w:rPr>
                <w:sz w:val="20"/>
                <w:szCs w:val="20"/>
              </w:rPr>
              <w:br/>
            </w:r>
            <w:r w:rsidRPr="00AB5FB7">
              <w:rPr>
                <w:b/>
                <w:bCs/>
                <w:sz w:val="20"/>
                <w:szCs w:val="20"/>
              </w:rPr>
              <w:t>Максимальная нагрузка</w:t>
            </w:r>
            <w:r w:rsidRPr="00AB5FB7">
              <w:rPr>
                <w:sz w:val="20"/>
                <w:szCs w:val="20"/>
              </w:rPr>
              <w:t xml:space="preserve"> – Не менее 120 кг. </w:t>
            </w:r>
          </w:p>
          <w:p w:rsidR="00C7484B" w:rsidRPr="00AB5FB7" w:rsidRDefault="00C7484B" w:rsidP="003A1FDD">
            <w:pPr>
              <w:jc w:val="left"/>
              <w:rPr>
                <w:sz w:val="20"/>
                <w:szCs w:val="20"/>
              </w:rPr>
            </w:pPr>
            <w:r w:rsidRPr="00AB5FB7">
              <w:rPr>
                <w:b/>
                <w:bCs/>
                <w:sz w:val="20"/>
                <w:szCs w:val="20"/>
              </w:rPr>
              <w:t>Габаритные размеры:</w:t>
            </w:r>
          </w:p>
          <w:p w:rsidR="00C7484B" w:rsidRPr="00AB5FB7" w:rsidRDefault="00C7484B" w:rsidP="003A1FDD">
            <w:pPr>
              <w:spacing w:after="0"/>
              <w:jc w:val="left"/>
              <w:rPr>
                <w:sz w:val="20"/>
                <w:szCs w:val="20"/>
              </w:rPr>
            </w:pPr>
            <w:r w:rsidRPr="00AB5FB7">
              <w:rPr>
                <w:b/>
                <w:sz w:val="20"/>
                <w:szCs w:val="20"/>
              </w:rPr>
              <w:t>Высота кресла в нижнем положении</w:t>
            </w:r>
            <w:r w:rsidRPr="00AB5FB7">
              <w:rPr>
                <w:sz w:val="20"/>
                <w:szCs w:val="20"/>
              </w:rPr>
              <w:t xml:space="preserve"> - </w:t>
            </w:r>
            <w:r>
              <w:rPr>
                <w:sz w:val="20"/>
                <w:szCs w:val="20"/>
              </w:rPr>
              <w:t>н</w:t>
            </w:r>
            <w:r w:rsidRPr="00AB5FB7">
              <w:rPr>
                <w:sz w:val="20"/>
                <w:szCs w:val="20"/>
              </w:rPr>
              <w:t>е более 1080 мм.</w:t>
            </w:r>
          </w:p>
          <w:p w:rsidR="00C7484B" w:rsidRPr="00552B6E" w:rsidRDefault="00C7484B" w:rsidP="003A1FDD">
            <w:pPr>
              <w:spacing w:after="0"/>
              <w:jc w:val="left"/>
              <w:rPr>
                <w:sz w:val="20"/>
                <w:szCs w:val="20"/>
              </w:rPr>
            </w:pPr>
            <w:r w:rsidRPr="00AB5FB7">
              <w:rPr>
                <w:b/>
                <w:sz w:val="20"/>
                <w:szCs w:val="20"/>
              </w:rPr>
              <w:t>Высота кресла в верхнем положении</w:t>
            </w:r>
            <w:r w:rsidRPr="00AB5FB7">
              <w:rPr>
                <w:sz w:val="20"/>
                <w:szCs w:val="20"/>
              </w:rPr>
              <w:t xml:space="preserve"> - </w:t>
            </w:r>
            <w:r>
              <w:rPr>
                <w:sz w:val="20"/>
                <w:szCs w:val="20"/>
              </w:rPr>
              <w:t>н</w:t>
            </w:r>
            <w:r w:rsidRPr="00AB5FB7">
              <w:rPr>
                <w:sz w:val="20"/>
                <w:szCs w:val="20"/>
              </w:rPr>
              <w:t xml:space="preserve">е менее 1170 мм </w:t>
            </w:r>
          </w:p>
          <w:p w:rsidR="00C7484B" w:rsidRPr="00AB5FB7" w:rsidRDefault="00C7484B" w:rsidP="003A1FDD">
            <w:pPr>
              <w:spacing w:after="0"/>
              <w:jc w:val="left"/>
              <w:rPr>
                <w:sz w:val="20"/>
                <w:szCs w:val="20"/>
              </w:rPr>
            </w:pPr>
            <w:r w:rsidRPr="00AB5FB7">
              <w:rPr>
                <w:b/>
                <w:sz w:val="20"/>
                <w:szCs w:val="20"/>
              </w:rPr>
              <w:t xml:space="preserve">Ширина кресла (по крайним точкам подлокотников) </w:t>
            </w:r>
            <w:r w:rsidRPr="00AB5FB7">
              <w:rPr>
                <w:sz w:val="20"/>
                <w:szCs w:val="20"/>
              </w:rPr>
              <w:t xml:space="preserve">- </w:t>
            </w:r>
            <w:r w:rsidRPr="00552B6E">
              <w:rPr>
                <w:sz w:val="20"/>
                <w:szCs w:val="20"/>
              </w:rPr>
              <w:t>о</w:t>
            </w:r>
            <w:r w:rsidRPr="00AB5FB7">
              <w:rPr>
                <w:sz w:val="20"/>
                <w:szCs w:val="20"/>
              </w:rPr>
              <w:t>т 600 мм до 640 мм.</w:t>
            </w:r>
          </w:p>
          <w:p w:rsidR="00C7484B" w:rsidRPr="00AB5FB7" w:rsidRDefault="00C7484B" w:rsidP="003A1FDD">
            <w:pPr>
              <w:spacing w:after="0"/>
              <w:jc w:val="left"/>
              <w:rPr>
                <w:sz w:val="20"/>
                <w:szCs w:val="20"/>
              </w:rPr>
            </w:pPr>
            <w:r w:rsidRPr="00AB5FB7">
              <w:rPr>
                <w:b/>
                <w:sz w:val="20"/>
                <w:szCs w:val="20"/>
              </w:rPr>
              <w:t>Глубина кресла (общая габаритная)</w:t>
            </w:r>
            <w:r w:rsidRPr="00AB5FB7">
              <w:rPr>
                <w:sz w:val="20"/>
                <w:szCs w:val="20"/>
              </w:rPr>
              <w:t xml:space="preserve"> - </w:t>
            </w:r>
            <w:r w:rsidRPr="00552B6E">
              <w:rPr>
                <w:sz w:val="20"/>
                <w:szCs w:val="20"/>
              </w:rPr>
              <w:t>о</w:t>
            </w:r>
            <w:r w:rsidRPr="00AB5FB7">
              <w:rPr>
                <w:sz w:val="20"/>
                <w:szCs w:val="20"/>
              </w:rPr>
              <w:t>т 540 мм до 680 мм.</w:t>
            </w:r>
          </w:p>
          <w:p w:rsidR="00C7484B" w:rsidRPr="00AB5FB7" w:rsidRDefault="00C7484B" w:rsidP="003A1FDD">
            <w:pPr>
              <w:spacing w:after="0"/>
              <w:jc w:val="left"/>
              <w:rPr>
                <w:sz w:val="20"/>
                <w:szCs w:val="20"/>
              </w:rPr>
            </w:pPr>
            <w:r w:rsidRPr="00AB5FB7">
              <w:rPr>
                <w:b/>
                <w:sz w:val="20"/>
                <w:szCs w:val="20"/>
              </w:rPr>
              <w:t>Высота сиденья от пола (минимальная)</w:t>
            </w:r>
            <w:r w:rsidRPr="00AB5FB7">
              <w:rPr>
                <w:sz w:val="20"/>
                <w:szCs w:val="20"/>
              </w:rPr>
              <w:t xml:space="preserve"> - </w:t>
            </w:r>
            <w:r>
              <w:rPr>
                <w:sz w:val="20"/>
                <w:szCs w:val="20"/>
              </w:rPr>
              <w:t>н</w:t>
            </w:r>
            <w:r w:rsidRPr="00AB5FB7">
              <w:rPr>
                <w:sz w:val="20"/>
                <w:szCs w:val="20"/>
              </w:rPr>
              <w:t>е более 400 мм.</w:t>
            </w:r>
          </w:p>
          <w:p w:rsidR="00C7484B" w:rsidRPr="008F0475" w:rsidRDefault="00C7484B" w:rsidP="003A1FDD">
            <w:pPr>
              <w:spacing w:after="0"/>
              <w:jc w:val="left"/>
              <w:rPr>
                <w:sz w:val="20"/>
                <w:szCs w:val="20"/>
              </w:rPr>
            </w:pPr>
            <w:r w:rsidRPr="00AB5FB7">
              <w:rPr>
                <w:b/>
                <w:sz w:val="20"/>
                <w:szCs w:val="20"/>
              </w:rPr>
              <w:t>Ширина сиденья (внутренняя)</w:t>
            </w:r>
            <w:r w:rsidRPr="00AB5FB7">
              <w:rPr>
                <w:sz w:val="20"/>
                <w:szCs w:val="20"/>
              </w:rPr>
              <w:t xml:space="preserve"> - </w:t>
            </w:r>
            <w:r w:rsidRPr="00552B6E">
              <w:rPr>
                <w:sz w:val="20"/>
                <w:szCs w:val="20"/>
              </w:rPr>
              <w:t>от</w:t>
            </w:r>
            <w:r w:rsidRPr="00AB5FB7">
              <w:rPr>
                <w:sz w:val="20"/>
                <w:szCs w:val="20"/>
              </w:rPr>
              <w:t xml:space="preserve"> 510 мм </w:t>
            </w:r>
            <w:r w:rsidRPr="00552B6E">
              <w:rPr>
                <w:sz w:val="20"/>
                <w:szCs w:val="20"/>
              </w:rPr>
              <w:t>до 540 мм.</w:t>
            </w:r>
          </w:p>
        </w:tc>
        <w:tc>
          <w:tcPr>
            <w:tcW w:w="1701" w:type="dxa"/>
            <w:tcBorders>
              <w:top w:val="single" w:sz="4" w:space="0" w:color="000000"/>
              <w:left w:val="single" w:sz="4" w:space="0" w:color="000000"/>
              <w:bottom w:val="single" w:sz="4" w:space="0" w:color="000000"/>
              <w:right w:val="single" w:sz="4" w:space="0" w:color="000000"/>
            </w:tcBorders>
          </w:tcPr>
          <w:p w:rsidR="00C7484B" w:rsidRPr="00200F6C" w:rsidRDefault="00C7484B" w:rsidP="003A1FDD">
            <w:pPr>
              <w:widowControl w:val="0"/>
              <w:jc w:val="center"/>
              <w:rPr>
                <w:color w:val="000000"/>
                <w:sz w:val="22"/>
                <w:szCs w:val="20"/>
              </w:rPr>
            </w:pPr>
            <w:r w:rsidRPr="00CD5869">
              <w:rPr>
                <w:color w:val="000000"/>
                <w:sz w:val="22"/>
                <w:szCs w:val="20"/>
              </w:rPr>
              <w:lastRenderedPageBreak/>
              <w:t>31.01.12.160-00000005</w:t>
            </w:r>
          </w:p>
        </w:tc>
      </w:tr>
    </w:tbl>
    <w:p w:rsidR="00C7484B" w:rsidRPr="00B33D5C" w:rsidRDefault="00B33D5C" w:rsidP="00B33D5C">
      <w:pPr>
        <w:spacing w:before="120"/>
        <w:rPr>
          <w:color w:val="000000" w:themeColor="text1"/>
        </w:rPr>
      </w:pPr>
      <w:r w:rsidRPr="005C4CA8">
        <w:rPr>
          <w:sz w:val="28"/>
        </w:rPr>
        <w:lastRenderedPageBreak/>
        <w:t>*</w:t>
      </w:r>
      <w:r w:rsidRPr="005C4CA8">
        <w:rPr>
          <w:color w:val="000000" w:themeColor="text1"/>
        </w:rPr>
        <w:t xml:space="preserve"> Дополнительные характеристики, установлены с целью уточнения характеристик закупаемого товара, получения товара, соответствующего потребностям Заказчика</w:t>
      </w:r>
    </w:p>
    <w:p w:rsidR="00C7484B" w:rsidRPr="00097AF3" w:rsidRDefault="00C7484B" w:rsidP="00C7484B">
      <w:pPr>
        <w:pStyle w:val="afffffff4"/>
        <w:numPr>
          <w:ilvl w:val="0"/>
          <w:numId w:val="210"/>
        </w:numPr>
        <w:tabs>
          <w:tab w:val="left" w:pos="851"/>
        </w:tabs>
        <w:spacing w:line="24" w:lineRule="atLeast"/>
        <w:ind w:left="0" w:firstLine="284"/>
        <w:jc w:val="both"/>
        <w:rPr>
          <w:rFonts w:ascii="Times New Roman" w:hAnsi="Times New Roman"/>
          <w:b/>
          <w:sz w:val="24"/>
          <w:szCs w:val="24"/>
        </w:rPr>
      </w:pPr>
      <w:r w:rsidRPr="00097AF3">
        <w:rPr>
          <w:rFonts w:ascii="Times New Roman" w:hAnsi="Times New Roman"/>
          <w:b/>
          <w:kern w:val="2"/>
          <w:sz w:val="24"/>
          <w:szCs w:val="24"/>
          <w:lang w:eastAsia="ar-SA"/>
        </w:rPr>
        <w:t>Требования к качественным характеристикам товаров</w:t>
      </w:r>
      <w:r>
        <w:rPr>
          <w:rFonts w:ascii="Times New Roman" w:hAnsi="Times New Roman"/>
          <w:b/>
          <w:kern w:val="2"/>
          <w:sz w:val="24"/>
          <w:szCs w:val="24"/>
          <w:lang w:eastAsia="ar-SA"/>
        </w:rPr>
        <w:t>:</w:t>
      </w:r>
    </w:p>
    <w:p w:rsidR="00C7484B" w:rsidRPr="00097AF3" w:rsidRDefault="00C7484B" w:rsidP="00C7484B">
      <w:pPr>
        <w:pStyle w:val="afffffff4"/>
        <w:numPr>
          <w:ilvl w:val="1"/>
          <w:numId w:val="210"/>
        </w:numPr>
        <w:tabs>
          <w:tab w:val="left" w:pos="851"/>
        </w:tabs>
        <w:spacing w:line="24" w:lineRule="atLeast"/>
        <w:ind w:left="0" w:firstLine="284"/>
        <w:jc w:val="both"/>
        <w:rPr>
          <w:rFonts w:ascii="Times New Roman" w:hAnsi="Times New Roman"/>
          <w:bCs/>
          <w:sz w:val="24"/>
          <w:szCs w:val="24"/>
        </w:rPr>
      </w:pPr>
      <w:r w:rsidRPr="00097AF3">
        <w:rPr>
          <w:rFonts w:ascii="Times New Roman" w:hAnsi="Times New Roman"/>
          <w:bCs/>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7484B" w:rsidRPr="00097AF3" w:rsidRDefault="00C7484B" w:rsidP="00C7484B">
      <w:pPr>
        <w:pStyle w:val="afffffff4"/>
        <w:numPr>
          <w:ilvl w:val="1"/>
          <w:numId w:val="210"/>
        </w:numPr>
        <w:tabs>
          <w:tab w:val="left" w:pos="851"/>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C7484B" w:rsidRPr="00097AF3" w:rsidRDefault="00C7484B" w:rsidP="00C7484B">
      <w:pPr>
        <w:pStyle w:val="afffffff4"/>
        <w:numPr>
          <w:ilvl w:val="1"/>
          <w:numId w:val="210"/>
        </w:numPr>
        <w:tabs>
          <w:tab w:val="left" w:pos="851"/>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C7484B" w:rsidRPr="00097AF3" w:rsidRDefault="00C7484B" w:rsidP="00C7484B">
      <w:pPr>
        <w:pStyle w:val="afffffff4"/>
        <w:numPr>
          <w:ilvl w:val="1"/>
          <w:numId w:val="210"/>
        </w:numPr>
        <w:tabs>
          <w:tab w:val="left" w:pos="851"/>
        </w:tabs>
        <w:spacing w:line="24" w:lineRule="atLeast"/>
        <w:ind w:left="0" w:firstLine="284"/>
        <w:jc w:val="both"/>
        <w:rPr>
          <w:rFonts w:ascii="Times New Roman" w:hAnsi="Times New Roman"/>
          <w:bCs/>
          <w:sz w:val="24"/>
          <w:szCs w:val="24"/>
        </w:rPr>
      </w:pPr>
      <w:r w:rsidRPr="00097AF3">
        <w:rPr>
          <w:rFonts w:ascii="Times New Roman" w:hAnsi="Times New Roman"/>
          <w:sz w:val="24"/>
          <w:szCs w:val="24"/>
        </w:rPr>
        <w:t xml:space="preserve">Копии документов, подтверждающих качество товара </w:t>
      </w:r>
      <w:r w:rsidRPr="00097AF3">
        <w:rPr>
          <w:rFonts w:ascii="Times New Roman" w:hAnsi="Times New Roman"/>
          <w:bCs/>
          <w:sz w:val="24"/>
          <w:szCs w:val="24"/>
        </w:rPr>
        <w:t xml:space="preserve">и соответствие требованиям, установленным законодательством Российской Федерации, </w:t>
      </w:r>
      <w:r w:rsidRPr="00097AF3">
        <w:rPr>
          <w:rFonts w:ascii="Times New Roman" w:hAnsi="Times New Roman"/>
          <w:sz w:val="24"/>
          <w:szCs w:val="24"/>
        </w:rPr>
        <w:t>заверенные печатью поставщика, передаются поставщиком Заказчику</w:t>
      </w:r>
      <w:r w:rsidRPr="00097AF3">
        <w:rPr>
          <w:rFonts w:ascii="Times New Roman" w:hAnsi="Times New Roman"/>
          <w:bCs/>
          <w:sz w:val="24"/>
          <w:szCs w:val="24"/>
        </w:rPr>
        <w:t xml:space="preserve"> вместе с товаром.</w:t>
      </w:r>
    </w:p>
    <w:p w:rsidR="00C7484B" w:rsidRPr="00097AF3" w:rsidRDefault="00C7484B" w:rsidP="00C7484B">
      <w:pPr>
        <w:pStyle w:val="afffffff4"/>
        <w:numPr>
          <w:ilvl w:val="0"/>
          <w:numId w:val="210"/>
        </w:numPr>
        <w:tabs>
          <w:tab w:val="left" w:pos="851"/>
          <w:tab w:val="left" w:pos="993"/>
        </w:tabs>
        <w:spacing w:line="24" w:lineRule="atLeast"/>
        <w:ind w:left="0" w:firstLine="284"/>
        <w:jc w:val="both"/>
        <w:rPr>
          <w:rFonts w:ascii="Times New Roman" w:hAnsi="Times New Roman"/>
          <w:b/>
          <w:sz w:val="24"/>
          <w:szCs w:val="24"/>
          <w:lang w:eastAsia="ar-SA"/>
        </w:rPr>
      </w:pPr>
      <w:r w:rsidRPr="00097AF3">
        <w:rPr>
          <w:rFonts w:ascii="Times New Roman" w:hAnsi="Times New Roman"/>
          <w:b/>
          <w:sz w:val="24"/>
          <w:szCs w:val="24"/>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bCs/>
          <w:sz w:val="24"/>
          <w:szCs w:val="24"/>
        </w:rPr>
        <w:t>П</w:t>
      </w:r>
      <w:r w:rsidRPr="00097AF3">
        <w:rPr>
          <w:rFonts w:ascii="Times New Roman" w:hAnsi="Times New Roman"/>
          <w:sz w:val="24"/>
          <w:szCs w:val="24"/>
        </w:rP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Поставщик предоставляет гарантии на Товар, в соответствии с гарантийным сроком и условиями, определенными производителем товара.</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Гарантия качества товара должна распространяться на все составляющие и комплектующие его части.</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lastRenderedPageBreak/>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 В случае неприбытия представителя Поставщика в указанный срок Заказчик составляет рекламационный акт самостоятельно и направляется Поставщику. Поставщик обязан заменить товар ненадлежащего качества на качественный в 5-дневный срок с даты получения данного уведомления</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Все расходы, связанные с заменой товара ненадлежащего качества, осуществляются за счет Поставщика.</w:t>
      </w:r>
    </w:p>
    <w:p w:rsidR="00C7484B" w:rsidRPr="00097AF3" w:rsidRDefault="00C7484B" w:rsidP="00C7484B">
      <w:pPr>
        <w:pStyle w:val="afffffff4"/>
        <w:numPr>
          <w:ilvl w:val="0"/>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b/>
          <w:color w:val="000000"/>
          <w:sz w:val="24"/>
          <w:szCs w:val="24"/>
          <w:lang w:eastAsia="ar-SA"/>
        </w:rPr>
        <w:t>Т</w:t>
      </w:r>
      <w:r w:rsidRPr="00097AF3">
        <w:rPr>
          <w:rFonts w:ascii="Times New Roman" w:hAnsi="Times New Roman"/>
          <w:b/>
          <w:kern w:val="2"/>
          <w:sz w:val="24"/>
          <w:szCs w:val="24"/>
          <w:lang w:eastAsia="ar-SA"/>
        </w:rPr>
        <w:t xml:space="preserve">ребования к </w:t>
      </w:r>
      <w:r w:rsidRPr="00097AF3">
        <w:rPr>
          <w:rFonts w:ascii="Times New Roman" w:hAnsi="Times New Roman"/>
          <w:b/>
          <w:color w:val="000000"/>
          <w:sz w:val="24"/>
          <w:szCs w:val="24"/>
          <w:lang w:eastAsia="ar-SA"/>
        </w:rPr>
        <w:t>упаковке, отгрузке товара:</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Упаковка товара должна обеспечивать полную сохранность товара при транспортировке любыми видами транспорта до пункта поставки.</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lang w:eastAsia="ar-SA"/>
        </w:rPr>
        <w:t>Поставка и разгрузка товаров осуществляется по адресу заказчика за счет средств поставщика в строгом соответствии со спецификацией.</w:t>
      </w:r>
    </w:p>
    <w:p w:rsidR="00C7484B" w:rsidRPr="00097AF3" w:rsidRDefault="00C7484B" w:rsidP="00C7484B">
      <w:pPr>
        <w:pStyle w:val="afffffff4"/>
        <w:numPr>
          <w:ilvl w:val="1"/>
          <w:numId w:val="210"/>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lang w:eastAsia="ar-SA"/>
        </w:rPr>
        <w:t>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C7484B" w:rsidRPr="00EE363A" w:rsidRDefault="00C7484B" w:rsidP="00C7484B">
      <w:pPr>
        <w:widowControl w:val="0"/>
        <w:suppressAutoHyphens/>
        <w:spacing w:after="0"/>
        <w:rPr>
          <w:lang w:eastAsia="en-US"/>
        </w:rPr>
      </w:pPr>
    </w:p>
    <w:p w:rsidR="00C7484B" w:rsidRDefault="00C7484B" w:rsidP="00976BAF">
      <w:pPr>
        <w:widowControl w:val="0"/>
        <w:suppressAutoHyphens/>
        <w:spacing w:after="0"/>
        <w:jc w:val="center"/>
        <w:rPr>
          <w:b/>
        </w:rPr>
      </w:pPr>
    </w:p>
    <w:p w:rsidR="00227205" w:rsidRDefault="00227205" w:rsidP="00C7484B">
      <w:pPr>
        <w:widowControl w:val="0"/>
        <w:suppressAutoHyphens/>
        <w:spacing w:after="0"/>
        <w:rPr>
          <w:b/>
        </w:rPr>
      </w:pP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rPr>
                <w:b/>
                <w:highlight w:val="yellow"/>
              </w:rPr>
            </w:pPr>
            <w:r w:rsidRPr="00227205">
              <w:t>/_____________/Морозов Н.Н./</w:t>
            </w:r>
            <w:r w:rsidRPr="00227205">
              <w:rPr>
                <w:b/>
              </w:rPr>
              <w:t xml:space="preserve"> </w:t>
            </w: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13"/>
          <w:footerReference w:type="default" r:id="rId14"/>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 xml:space="preserve">от «___» </w:t>
      </w:r>
      <w:r w:rsidR="00535019">
        <w:t>_________</w:t>
      </w:r>
      <w:r w:rsidRPr="00EE363A">
        <w:t xml:space="preserve"> 20</w:t>
      </w:r>
      <w:r w:rsidR="007D075D">
        <w:t>26</w:t>
      </w:r>
      <w:r w:rsidRPr="00EE363A">
        <w:t xml:space="preserve"> г. № </w:t>
      </w:r>
      <w:r w:rsidR="00535019">
        <w:t>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Pr="00EE363A" w:rsidRDefault="007B7F1E" w:rsidP="00976BAF">
            <w:pPr>
              <w:widowControl w:val="0"/>
              <w:tabs>
                <w:tab w:val="left" w:pos="708"/>
              </w:tabs>
              <w:suppressAutoHyphens/>
              <w:spacing w:after="0"/>
              <w:jc w:val="center"/>
              <w:rPr>
                <w:b/>
                <w:highlight w:val="yellow"/>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0"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5"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0"/>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B4" w:rsidRDefault="004863B4">
      <w:r>
        <w:separator/>
      </w:r>
    </w:p>
    <w:p w:rsidR="004863B4" w:rsidRDefault="004863B4"/>
  </w:endnote>
  <w:endnote w:type="continuationSeparator" w:id="0">
    <w:p w:rsidR="004863B4" w:rsidRDefault="004863B4">
      <w:r>
        <w:continuationSeparator/>
      </w:r>
    </w:p>
    <w:p w:rsidR="004863B4" w:rsidRDefault="0048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choolBook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4863B4" w:rsidRPr="007B3FD7" w:rsidRDefault="004863B4"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4C4827">
              <w:rPr>
                <w:b/>
                <w:bCs/>
                <w:sz w:val="20"/>
              </w:rPr>
              <w:t>13</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4C4827">
              <w:rPr>
                <w:b/>
                <w:bCs/>
                <w:sz w:val="20"/>
              </w:rPr>
              <w:t>14</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B4" w:rsidRDefault="004863B4">
      <w:r>
        <w:separator/>
      </w:r>
    </w:p>
    <w:p w:rsidR="004863B4" w:rsidRDefault="004863B4"/>
  </w:footnote>
  <w:footnote w:type="continuationSeparator" w:id="0">
    <w:p w:rsidR="004863B4" w:rsidRDefault="004863B4">
      <w:r>
        <w:continuationSeparator/>
      </w:r>
    </w:p>
    <w:p w:rsidR="004863B4" w:rsidRDefault="004863B4"/>
  </w:footnote>
  <w:footnote w:id="1">
    <w:p w:rsidR="004863B4" w:rsidRDefault="004863B4"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B4" w:rsidRDefault="004863B4">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2"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5"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139E4983"/>
    <w:multiLevelType w:val="multilevel"/>
    <w:tmpl w:val="72243912"/>
    <w:lvl w:ilvl="0">
      <w:start w:val="1"/>
      <w:numFmt w:val="decimal"/>
      <w:lvlText w:val="%1."/>
      <w:lvlJc w:val="left"/>
      <w:pPr>
        <w:ind w:left="753" w:hanging="360"/>
      </w:pPr>
      <w:rPr>
        <w:rFonts w:ascii="Times New Roman" w:hAnsi="Times New Roman" w:cs="Times New Roman"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45"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737" w:hanging="1080"/>
      </w:pPr>
      <w:rPr>
        <w:rFonts w:hint="default"/>
      </w:rPr>
    </w:lvl>
    <w:lvl w:ilvl="5">
      <w:start w:val="1"/>
      <w:numFmt w:val="decimal"/>
      <w:isLgl/>
      <w:lvlText w:val="%1.%2.%3.%4.%5.%6."/>
      <w:lvlJc w:val="left"/>
      <w:pPr>
        <w:ind w:left="3053" w:hanging="1080"/>
      </w:pPr>
      <w:rPr>
        <w:rFonts w:hint="default"/>
      </w:rPr>
    </w:lvl>
    <w:lvl w:ilvl="6">
      <w:start w:val="1"/>
      <w:numFmt w:val="decimal"/>
      <w:isLgl/>
      <w:lvlText w:val="%1.%2.%3.%4.%5.%6.%7."/>
      <w:lvlJc w:val="left"/>
      <w:pPr>
        <w:ind w:left="3729"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21" w:hanging="1800"/>
      </w:pPr>
      <w:rPr>
        <w:rFonts w:hint="default"/>
      </w:rPr>
    </w:lvl>
  </w:abstractNum>
  <w:abstractNum w:abstractNumId="48"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1"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2"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3"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6"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2"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3"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4"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7"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8"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0"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1"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3"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5" w15:restartNumberingAfterBreak="0">
    <w:nsid w:val="20D84544"/>
    <w:multiLevelType w:val="multilevel"/>
    <w:tmpl w:val="8376BDA0"/>
    <w:lvl w:ilvl="0">
      <w:start w:val="1"/>
      <w:numFmt w:val="decimal"/>
      <w:lvlText w:val="%1."/>
      <w:lvlJc w:val="left"/>
      <w:pPr>
        <w:ind w:left="927" w:hanging="360"/>
      </w:pPr>
      <w:rPr>
        <w:rFonts w:hint="default"/>
        <w:b/>
      </w:rPr>
    </w:lvl>
    <w:lvl w:ilvl="1">
      <w:start w:val="1"/>
      <w:numFmt w:val="decimal"/>
      <w:isLgl/>
      <w:lvlText w:val="%1.%2."/>
      <w:lvlJc w:val="left"/>
      <w:pPr>
        <w:ind w:left="495"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6"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7"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8"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79"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0"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2"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4"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7"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88"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0"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2"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3"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5"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6"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7"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98"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0"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2"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3"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4"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6"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7"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0"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1"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2"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4"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19"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0"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1"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5"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7"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28"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1"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3"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4"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5"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6"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7"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0"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1"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2"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3"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4"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6"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7"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49"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1"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2"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4"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5"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6"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7"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8"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2"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5"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6"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7"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68"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9"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1"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2"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3"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4"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5"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7"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8"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79"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0"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1"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2"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3"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4"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5"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6"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8"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0"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1"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2"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3"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4"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5"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8"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199"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0"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1"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2"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3"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5"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6"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8"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5"/>
  </w:num>
  <w:num w:numId="11">
    <w:abstractNumId w:val="196"/>
  </w:num>
  <w:num w:numId="12">
    <w:abstractNumId w:val="70"/>
  </w:num>
  <w:num w:numId="13">
    <w:abstractNumId w:val="187"/>
  </w:num>
  <w:num w:numId="14">
    <w:abstractNumId w:val="198"/>
  </w:num>
  <w:num w:numId="15">
    <w:abstractNumId w:val="116"/>
  </w:num>
  <w:num w:numId="16">
    <w:abstractNumId w:val="35"/>
  </w:num>
  <w:num w:numId="17">
    <w:abstractNumId w:val="74"/>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4"/>
  </w:num>
  <w:num w:numId="20">
    <w:abstractNumId w:val="99"/>
  </w:num>
  <w:num w:numId="21">
    <w:abstractNumId w:val="166"/>
  </w:num>
  <w:num w:numId="22">
    <w:abstractNumId w:val="173"/>
  </w:num>
  <w:num w:numId="23">
    <w:abstractNumId w:val="57"/>
  </w:num>
  <w:num w:numId="24">
    <w:abstractNumId w:val="176"/>
  </w:num>
  <w:num w:numId="25">
    <w:abstractNumId w:val="16"/>
  </w:num>
  <w:num w:numId="26">
    <w:abstractNumId w:val="33"/>
  </w:num>
  <w:num w:numId="27">
    <w:abstractNumId w:val="165"/>
  </w:num>
  <w:num w:numId="28">
    <w:abstractNumId w:val="79"/>
  </w:num>
  <w:num w:numId="29">
    <w:abstractNumId w:val="92"/>
  </w:num>
  <w:num w:numId="30">
    <w:abstractNumId w:val="86"/>
  </w:num>
  <w:num w:numId="31">
    <w:abstractNumId w:val="128"/>
  </w:num>
  <w:num w:numId="32">
    <w:abstractNumId w:val="18"/>
  </w:num>
  <w:num w:numId="33">
    <w:abstractNumId w:val="208"/>
  </w:num>
  <w:num w:numId="34">
    <w:abstractNumId w:val="129"/>
  </w:num>
  <w:num w:numId="35">
    <w:abstractNumId w:val="106"/>
  </w:num>
  <w:num w:numId="36">
    <w:abstractNumId w:val="37"/>
  </w:num>
  <w:num w:numId="37">
    <w:abstractNumId w:val="149"/>
  </w:num>
  <w:num w:numId="38">
    <w:abstractNumId w:val="160"/>
  </w:num>
  <w:num w:numId="39">
    <w:abstractNumId w:val="77"/>
  </w:num>
  <w:num w:numId="40">
    <w:abstractNumId w:val="123"/>
  </w:num>
  <w:num w:numId="41">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2"/>
  </w:num>
  <w:num w:numId="44">
    <w:abstractNumId w:val="15"/>
  </w:num>
  <w:num w:numId="45">
    <w:abstractNumId w:val="101"/>
  </w:num>
  <w:num w:numId="46">
    <w:abstractNumId w:val="52"/>
  </w:num>
  <w:num w:numId="47">
    <w:abstractNumId w:val="134"/>
  </w:num>
  <w:num w:numId="48">
    <w:abstractNumId w:val="175"/>
  </w:num>
  <w:num w:numId="49">
    <w:abstractNumId w:val="197"/>
  </w:num>
  <w:num w:numId="50">
    <w:abstractNumId w:val="40"/>
  </w:num>
  <w:num w:numId="51">
    <w:abstractNumId w:val="49"/>
  </w:num>
  <w:num w:numId="52">
    <w:abstractNumId w:val="61"/>
  </w:num>
  <w:num w:numId="53">
    <w:abstractNumId w:val="30"/>
  </w:num>
  <w:num w:numId="54">
    <w:abstractNumId w:val="136"/>
  </w:num>
  <w:num w:numId="55">
    <w:abstractNumId w:val="93"/>
  </w:num>
  <w:num w:numId="56">
    <w:abstractNumId w:val="58"/>
  </w:num>
  <w:num w:numId="57">
    <w:abstractNumId w:val="182"/>
  </w:num>
  <w:num w:numId="58">
    <w:abstractNumId w:val="65"/>
  </w:num>
  <w:num w:numId="59">
    <w:abstractNumId w:val="143"/>
  </w:num>
  <w:num w:numId="60">
    <w:abstractNumId w:val="43"/>
  </w:num>
  <w:num w:numId="61">
    <w:abstractNumId w:val="161"/>
  </w:num>
  <w:num w:numId="62">
    <w:abstractNumId w:val="63"/>
  </w:num>
  <w:num w:numId="63">
    <w:abstractNumId w:val="96"/>
  </w:num>
  <w:num w:numId="64">
    <w:abstractNumId w:val="205"/>
  </w:num>
  <w:num w:numId="65">
    <w:abstractNumId w:val="81"/>
  </w:num>
  <w:num w:numId="66">
    <w:abstractNumId w:val="108"/>
  </w:num>
  <w:num w:numId="67">
    <w:abstractNumId w:val="56"/>
  </w:num>
  <w:num w:numId="68">
    <w:abstractNumId w:val="135"/>
  </w:num>
  <w:num w:numId="69">
    <w:abstractNumId w:val="10"/>
  </w:num>
  <w:num w:numId="70">
    <w:abstractNumId w:val="28"/>
  </w:num>
  <w:num w:numId="71">
    <w:abstractNumId w:val="54"/>
  </w:num>
  <w:num w:numId="72">
    <w:abstractNumId w:val="44"/>
  </w:num>
  <w:num w:numId="73">
    <w:abstractNumId w:val="111"/>
  </w:num>
  <w:num w:numId="74">
    <w:abstractNumId w:val="156"/>
  </w:num>
  <w:num w:numId="75">
    <w:abstractNumId w:val="20"/>
  </w:num>
  <w:num w:numId="76">
    <w:abstractNumId w:val="194"/>
  </w:num>
  <w:num w:numId="77">
    <w:abstractNumId w:val="42"/>
  </w:num>
  <w:num w:numId="78">
    <w:abstractNumId w:val="131"/>
  </w:num>
  <w:num w:numId="79">
    <w:abstractNumId w:val="206"/>
  </w:num>
  <w:num w:numId="80">
    <w:abstractNumId w:val="94"/>
  </w:num>
  <w:num w:numId="81">
    <w:abstractNumId w:val="153"/>
  </w:num>
  <w:num w:numId="82">
    <w:abstractNumId w:val="122"/>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0"/>
  </w:num>
  <w:num w:numId="85">
    <w:abstractNumId w:val="124"/>
  </w:num>
  <w:num w:numId="86">
    <w:abstractNumId w:val="59"/>
  </w:num>
  <w:num w:numId="87">
    <w:abstractNumId w:val="147"/>
  </w:num>
  <w:num w:numId="88">
    <w:abstractNumId w:val="89"/>
  </w:num>
  <w:num w:numId="89">
    <w:abstractNumId w:val="154"/>
  </w:num>
  <w:num w:numId="90">
    <w:abstractNumId w:val="155"/>
  </w:num>
  <w:num w:numId="91">
    <w:abstractNumId w:val="55"/>
  </w:num>
  <w:num w:numId="92">
    <w:abstractNumId w:val="17"/>
  </w:num>
  <w:num w:numId="93">
    <w:abstractNumId w:val="163"/>
  </w:num>
  <w:num w:numId="94">
    <w:abstractNumId w:val="31"/>
  </w:num>
  <w:num w:numId="95">
    <w:abstractNumId w:val="78"/>
  </w:num>
  <w:num w:numId="96">
    <w:abstractNumId w:val="174"/>
  </w:num>
  <w:num w:numId="97">
    <w:abstractNumId w:val="192"/>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2"/>
  </w:num>
  <w:num w:numId="101">
    <w:abstractNumId w:val="137"/>
  </w:num>
  <w:num w:numId="10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1"/>
  </w:num>
  <w:num w:numId="104">
    <w:abstractNumId w:val="39"/>
  </w:num>
  <w:num w:numId="105">
    <w:abstractNumId w:val="188"/>
  </w:num>
  <w:num w:numId="106">
    <w:abstractNumId w:val="178"/>
  </w:num>
  <w:num w:numId="10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8"/>
  </w:num>
  <w:num w:numId="1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9"/>
  </w:num>
  <w:num w:numId="112">
    <w:abstractNumId w:val="29"/>
  </w:num>
  <w:num w:numId="113">
    <w:abstractNumId w:val="132"/>
  </w:num>
  <w:num w:numId="114">
    <w:abstractNumId w:val="144"/>
  </w:num>
  <w:num w:numId="115">
    <w:abstractNumId w:val="98"/>
  </w:num>
  <w:num w:numId="116">
    <w:abstractNumId w:val="6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1"/>
  </w:num>
  <w:num w:numId="1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7"/>
  </w:num>
  <w:num w:numId="1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3"/>
  </w:num>
  <w:num w:numId="124">
    <w:abstractNumId w:val="32"/>
  </w:num>
  <w:num w:numId="125">
    <w:abstractNumId w:val="84"/>
  </w:num>
  <w:num w:numId="126">
    <w:abstractNumId w:val="9"/>
  </w:num>
  <w:num w:numId="127">
    <w:abstractNumId w:val="114"/>
  </w:num>
  <w:num w:numId="128">
    <w:abstractNumId w:val="110"/>
  </w:num>
  <w:num w:numId="129">
    <w:abstractNumId w:val="180"/>
  </w:num>
  <w:num w:numId="130">
    <w:abstractNumId w:val="119"/>
  </w:num>
  <w:num w:numId="131">
    <w:abstractNumId w:val="151"/>
  </w:num>
  <w:num w:numId="132">
    <w:abstractNumId w:val="146"/>
  </w:num>
  <w:num w:numId="133">
    <w:abstractNumId w:val="67"/>
  </w:num>
  <w:num w:numId="134">
    <w:abstractNumId w:val="25"/>
  </w:num>
  <w:num w:numId="135">
    <w:abstractNumId w:val="109"/>
  </w:num>
  <w:num w:numId="136">
    <w:abstractNumId w:val="142"/>
  </w:num>
  <w:num w:numId="137">
    <w:abstractNumId w:val="36"/>
  </w:num>
  <w:num w:numId="138">
    <w:abstractNumId w:val="27"/>
  </w:num>
  <w:num w:numId="139">
    <w:abstractNumId w:val="127"/>
  </w:num>
  <w:num w:numId="140">
    <w:abstractNumId w:val="72"/>
  </w:num>
  <w:num w:numId="141">
    <w:abstractNumId w:val="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39"/>
  </w:num>
  <w:num w:numId="145">
    <w:abstractNumId w:val="140"/>
  </w:num>
  <w:num w:numId="146">
    <w:abstractNumId w:val="141"/>
  </w:num>
  <w:num w:numId="147">
    <w:abstractNumId w:val="207"/>
  </w:num>
  <w:num w:numId="148">
    <w:abstractNumId w:val="209"/>
  </w:num>
  <w:num w:numId="149">
    <w:abstractNumId w:val="191"/>
  </w:num>
  <w:num w:numId="150">
    <w:abstractNumId w:val="126"/>
  </w:num>
  <w:num w:numId="151">
    <w:abstractNumId w:val="76"/>
  </w:num>
  <w:num w:numId="152">
    <w:abstractNumId w:val="87"/>
  </w:num>
  <w:num w:numId="153">
    <w:abstractNumId w:val="193"/>
  </w:num>
  <w:num w:numId="154">
    <w:abstractNumId w:val="181"/>
  </w:num>
  <w:num w:numId="155">
    <w:abstractNumId w:val="117"/>
  </w:num>
  <w:num w:numId="156">
    <w:abstractNumId w:val="186"/>
  </w:num>
  <w:num w:numId="157">
    <w:abstractNumId w:val="53"/>
  </w:num>
  <w:num w:numId="158">
    <w:abstractNumId w:val="104"/>
  </w:num>
  <w:num w:numId="159">
    <w:abstractNumId w:val="80"/>
  </w:num>
  <w:num w:numId="160">
    <w:abstractNumId w:val="45"/>
  </w:num>
  <w:num w:numId="161">
    <w:abstractNumId w:val="179"/>
  </w:num>
  <w:num w:numId="162">
    <w:abstractNumId w:val="120"/>
  </w:num>
  <w:num w:numId="163">
    <w:abstractNumId w:val="152"/>
  </w:num>
  <w:num w:numId="164">
    <w:abstractNumId w:val="95"/>
  </w:num>
  <w:num w:numId="165">
    <w:abstractNumId w:val="38"/>
  </w:num>
  <w:num w:numId="166">
    <w:abstractNumId w:val="23"/>
  </w:num>
  <w:num w:numId="167">
    <w:abstractNumId w:val="62"/>
  </w:num>
  <w:num w:numId="168">
    <w:abstractNumId w:val="50"/>
  </w:num>
  <w:num w:numId="169">
    <w:abstractNumId w:val="82"/>
  </w:num>
  <w:num w:numId="170">
    <w:abstractNumId w:val="69"/>
  </w:num>
  <w:num w:numId="171">
    <w:abstractNumId w:val="159"/>
  </w:num>
  <w:num w:numId="172">
    <w:abstractNumId w:val="41"/>
  </w:num>
  <w:num w:numId="173">
    <w:abstractNumId w:val="202"/>
  </w:num>
  <w:num w:numId="174">
    <w:abstractNumId w:val="71"/>
  </w:num>
  <w:num w:numId="175">
    <w:abstractNumId w:val="118"/>
  </w:num>
  <w:num w:numId="176">
    <w:abstractNumId w:val="105"/>
  </w:num>
  <w:num w:numId="177">
    <w:abstractNumId w:val="130"/>
  </w:num>
  <w:num w:numId="178">
    <w:abstractNumId w:val="103"/>
  </w:num>
  <w:num w:numId="1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0"/>
  </w:num>
  <w:num w:numId="182">
    <w:abstractNumId w:val="97"/>
  </w:num>
  <w:num w:numId="183">
    <w:abstractNumId w:val="125"/>
  </w:num>
  <w:num w:numId="184">
    <w:abstractNumId w:val="167"/>
  </w:num>
  <w:num w:numId="185">
    <w:abstractNumId w:val="203"/>
  </w:num>
  <w:num w:numId="186">
    <w:abstractNumId w:val="138"/>
  </w:num>
  <w:num w:numId="187">
    <w:abstractNumId w:val="85"/>
  </w:num>
  <w:num w:numId="188">
    <w:abstractNumId w:val="115"/>
  </w:num>
  <w:num w:numId="189">
    <w:abstractNumId w:val="183"/>
  </w:num>
  <w:num w:numId="190">
    <w:abstractNumId w:val="190"/>
  </w:num>
  <w:num w:numId="191">
    <w:abstractNumId w:val="100"/>
  </w:num>
  <w:num w:numId="192">
    <w:abstractNumId w:val="68"/>
  </w:num>
  <w:num w:numId="193">
    <w:abstractNumId w:val="195"/>
  </w:num>
  <w:num w:numId="194">
    <w:abstractNumId w:val="26"/>
  </w:num>
  <w:num w:numId="195">
    <w:abstractNumId w:val="158"/>
  </w:num>
  <w:num w:numId="196">
    <w:abstractNumId w:val="189"/>
  </w:num>
  <w:num w:numId="197">
    <w:abstractNumId w:val="162"/>
  </w:num>
  <w:num w:numId="198">
    <w:abstractNumId w:val="107"/>
  </w:num>
  <w:num w:numId="199">
    <w:abstractNumId w:val="46"/>
  </w:num>
  <w:num w:numId="200">
    <w:abstractNumId w:val="73"/>
  </w:num>
  <w:num w:numId="201">
    <w:abstractNumId w:val="121"/>
  </w:num>
  <w:num w:numId="202">
    <w:abstractNumId w:val="90"/>
  </w:num>
  <w:num w:numId="203">
    <w:abstractNumId w:val="14"/>
  </w:num>
  <w:num w:numId="204">
    <w:abstractNumId w:val="102"/>
  </w:num>
  <w:num w:numId="205">
    <w:abstractNumId w:val="133"/>
  </w:num>
  <w:num w:numId="206">
    <w:abstractNumId w:val="168"/>
  </w:num>
  <w:num w:numId="207">
    <w:abstractNumId w:val="177"/>
  </w:num>
  <w:num w:numId="208">
    <w:abstractNumId w:val="12"/>
  </w:num>
  <w:num w:numId="209">
    <w:abstractNumId w:val="113"/>
  </w:num>
  <w:num w:numId="210">
    <w:abstractNumId w:val="47"/>
  </w:num>
  <w:num w:numId="211">
    <w:abstractNumId w:val="75"/>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3B4"/>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4827"/>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019"/>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2FB9"/>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04F"/>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075D"/>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D5C"/>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4B"/>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53F"/>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3013E4E5"/>
  <w15:docId w15:val="{9B32D25E-A9D5-40D6-B1DD-F8B308DF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99"/>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2469119">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cs.cntd.ru/document/902061439" TargetMode="External"/><Relationship Id="rId23" Type="http://schemas.microsoft.com/office/2018/08/relationships/commentsExtensible" Target="commentsExtensi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13753-1E4A-425A-BDBF-F4FDBC5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6202</Words>
  <Characters>35356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41476</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7</cp:revision>
  <cp:lastPrinted>2018-07-26T08:25:00Z</cp:lastPrinted>
  <dcterms:created xsi:type="dcterms:W3CDTF">2026-03-05T02:23:00Z</dcterms:created>
  <dcterms:modified xsi:type="dcterms:W3CDTF">2026-06-24T23:18:00Z</dcterms:modified>
</cp:coreProperties>
</file>