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5E58" w:rsidRPr="001C01AE" w:rsidRDefault="00175E58">
      <w:pPr>
        <w:jc w:val="center"/>
      </w:pPr>
      <w:r w:rsidRPr="001C01AE">
        <w:rPr>
          <w:rFonts w:eastAsia="Calibri"/>
          <w:b/>
          <w:bCs/>
          <w:sz w:val="26"/>
          <w:szCs w:val="26"/>
        </w:rPr>
        <w:t>КОНТРАКТ №____</w:t>
      </w:r>
    </w:p>
    <w:p w:rsidR="00175E58" w:rsidRPr="00B914C8" w:rsidRDefault="00175E58">
      <w:pPr>
        <w:pStyle w:val="ListNum"/>
        <w:keepNext/>
        <w:numPr>
          <w:ilvl w:val="0"/>
          <w:numId w:val="0"/>
        </w:numPr>
        <w:tabs>
          <w:tab w:val="clear" w:pos="284"/>
          <w:tab w:val="center" w:pos="0"/>
        </w:tabs>
        <w:spacing w:before="240" w:after="60"/>
        <w:contextualSpacing/>
        <w:jc w:val="center"/>
      </w:pPr>
      <w:r w:rsidRPr="00710243">
        <w:rPr>
          <w:b/>
          <w:bCs/>
          <w:iCs/>
          <w:sz w:val="26"/>
          <w:szCs w:val="26"/>
          <w:lang w:eastAsia="ar-SA"/>
        </w:rPr>
        <w:t>на оказание услуг по испытанию наружных металлических пожарных лестниц федерального казенного учреждения «Российский государственный архив кинофотофонодокументов» (РГАКФФД)</w:t>
      </w:r>
    </w:p>
    <w:p w:rsidR="00175E58" w:rsidRPr="00B914C8" w:rsidRDefault="00175E58">
      <w:pPr>
        <w:jc w:val="center"/>
      </w:pPr>
      <w:r w:rsidRPr="00B914C8">
        <w:rPr>
          <w:rFonts w:eastAsia="Calibri"/>
          <w:b/>
          <w:bCs/>
          <w:spacing w:val="-1"/>
          <w:sz w:val="26"/>
          <w:szCs w:val="26"/>
        </w:rPr>
        <w:t>ИКЗ:</w:t>
      </w:r>
      <w:r w:rsidRPr="00B914C8">
        <w:rPr>
          <w:rFonts w:eastAsia="Calibri"/>
          <w:sz w:val="26"/>
          <w:szCs w:val="26"/>
        </w:rPr>
        <w:t xml:space="preserve"> </w:t>
      </w:r>
      <w:r w:rsidR="003802FB" w:rsidRPr="00254601">
        <w:rPr>
          <w:sz w:val="28"/>
          <w:szCs w:val="28"/>
        </w:rPr>
        <w:t>26 1 5024001002 502401001 0016 000 0000 244</w:t>
      </w:r>
    </w:p>
    <w:p w:rsidR="00175E58" w:rsidRPr="00B914C8" w:rsidRDefault="00175E58">
      <w:pPr>
        <w:widowControl w:val="0"/>
        <w:rPr>
          <w:rFonts w:eastAsia="SimSun"/>
          <w:sz w:val="26"/>
          <w:szCs w:val="26"/>
          <w:lang w:eastAsia="ru-RU"/>
        </w:rPr>
      </w:pPr>
    </w:p>
    <w:p w:rsidR="00175E58" w:rsidRPr="00B914C8" w:rsidRDefault="00175E58">
      <w:pPr>
        <w:widowControl w:val="0"/>
        <w:jc w:val="both"/>
      </w:pPr>
      <w:r w:rsidRPr="00B914C8">
        <w:rPr>
          <w:rFonts w:eastAsia="SimSun"/>
          <w:sz w:val="26"/>
          <w:szCs w:val="26"/>
          <w:lang w:eastAsia="ru-RU"/>
        </w:rPr>
        <w:t>г. Красногорск, Московская область                                    «____» __________2026 г</w:t>
      </w:r>
    </w:p>
    <w:p w:rsidR="00175E58" w:rsidRPr="00B914C8" w:rsidRDefault="00175E58">
      <w:pPr>
        <w:widowControl w:val="0"/>
        <w:jc w:val="both"/>
        <w:rPr>
          <w:rFonts w:eastAsia="SimSun"/>
          <w:sz w:val="26"/>
          <w:szCs w:val="26"/>
          <w:lang w:eastAsia="ru-RU"/>
        </w:rPr>
      </w:pPr>
    </w:p>
    <w:p w:rsidR="00175E58" w:rsidRPr="00B914C8" w:rsidRDefault="00175E58">
      <w:pPr>
        <w:ind w:firstLine="709"/>
        <w:jc w:val="both"/>
      </w:pPr>
      <w:r w:rsidRPr="00B914C8">
        <w:rPr>
          <w:rFonts w:eastAsia="Calibri"/>
          <w:sz w:val="26"/>
          <w:szCs w:val="26"/>
          <w:lang w:eastAsia="ar-SA"/>
        </w:rPr>
        <w:t>Федеральное казенное учреждение «Российский государственный архив кинофотофонодокументов» (РГАКФФД), именуемое далее по тексту «</w:t>
      </w:r>
      <w:r w:rsidRPr="00B914C8">
        <w:rPr>
          <w:rFonts w:eastAsia="Calibri"/>
          <w:b/>
          <w:sz w:val="26"/>
          <w:szCs w:val="26"/>
          <w:lang w:eastAsia="ar-SA"/>
        </w:rPr>
        <w:t>Заказчик</w:t>
      </w:r>
      <w:r w:rsidRPr="00B914C8">
        <w:rPr>
          <w:rFonts w:eastAsia="Calibri"/>
          <w:sz w:val="26"/>
          <w:szCs w:val="26"/>
          <w:lang w:eastAsia="ar-SA"/>
        </w:rPr>
        <w:t>», в лице директора Пестова Николая Игоревича, действующего на основании Устава, с одной стороны, и</w:t>
      </w:r>
      <w:r w:rsidRPr="00B914C8">
        <w:rPr>
          <w:color w:val="000000"/>
          <w:sz w:val="26"/>
          <w:szCs w:val="26"/>
          <w:lang w:eastAsia="ru-RU"/>
        </w:rPr>
        <w:t xml:space="preserve"> </w:t>
      </w:r>
      <w:r w:rsidRPr="00B914C8">
        <w:rPr>
          <w:b/>
          <w:i/>
          <w:color w:val="A6A6A6"/>
          <w:sz w:val="26"/>
          <w:szCs w:val="26"/>
          <w:lang w:eastAsia="ru-RU"/>
        </w:rPr>
        <w:t>[укажите наименование контрагента]</w:t>
      </w:r>
      <w:r w:rsidRPr="00B914C8">
        <w:rPr>
          <w:rFonts w:eastAsia="Calibri"/>
          <w:sz w:val="26"/>
          <w:szCs w:val="26"/>
          <w:lang w:eastAsia="ar-SA"/>
        </w:rPr>
        <w:t>, именуемое далее по тексту «</w:t>
      </w:r>
      <w:r w:rsidRPr="00B914C8">
        <w:rPr>
          <w:rFonts w:eastAsia="Calibri"/>
          <w:b/>
          <w:sz w:val="26"/>
          <w:szCs w:val="26"/>
          <w:lang w:eastAsia="ar-SA"/>
        </w:rPr>
        <w:t>Исполнитель</w:t>
      </w:r>
      <w:r w:rsidRPr="00B914C8">
        <w:rPr>
          <w:rFonts w:eastAsia="Calibri"/>
          <w:sz w:val="26"/>
          <w:szCs w:val="26"/>
          <w:lang w:eastAsia="ar-SA"/>
        </w:rPr>
        <w:t xml:space="preserve">», в лице </w:t>
      </w:r>
      <w:r w:rsidRPr="00B914C8">
        <w:rPr>
          <w:b/>
          <w:i/>
          <w:color w:val="A6A6A6"/>
          <w:sz w:val="26"/>
          <w:szCs w:val="26"/>
          <w:lang w:eastAsia="ru-RU"/>
        </w:rPr>
        <w:t>[укажите должность и полное имя подписанта от лица контрагента</w:t>
      </w:r>
      <w:r w:rsidRPr="00B914C8">
        <w:rPr>
          <w:i/>
          <w:color w:val="A6A6A6"/>
          <w:sz w:val="26"/>
          <w:szCs w:val="26"/>
          <w:lang w:eastAsia="ru-RU"/>
        </w:rPr>
        <w:t>]</w:t>
      </w:r>
      <w:r w:rsidRPr="00B914C8">
        <w:rPr>
          <w:sz w:val="26"/>
          <w:szCs w:val="26"/>
          <w:lang w:eastAsia="ar-SA"/>
        </w:rPr>
        <w:t>, действующего на основании</w:t>
      </w:r>
      <w:r w:rsidRPr="00B914C8">
        <w:rPr>
          <w:i/>
          <w:color w:val="A6A6A6"/>
          <w:sz w:val="26"/>
          <w:szCs w:val="26"/>
          <w:lang w:eastAsia="ru-RU"/>
        </w:rPr>
        <w:t xml:space="preserve"> </w:t>
      </w:r>
      <w:r w:rsidRPr="00B914C8">
        <w:rPr>
          <w:color w:val="A6A6A6"/>
          <w:sz w:val="26"/>
          <w:szCs w:val="26"/>
          <w:lang w:eastAsia="ru-RU"/>
        </w:rPr>
        <w:t>[</w:t>
      </w:r>
      <w:r w:rsidRPr="00B914C8">
        <w:rPr>
          <w:b/>
          <w:i/>
          <w:color w:val="A6A6A6"/>
          <w:sz w:val="26"/>
          <w:szCs w:val="26"/>
          <w:lang w:eastAsia="ru-RU"/>
        </w:rPr>
        <w:t>укажите вид документа и его реквизиты, на основании которого подписывается контракт</w:t>
      </w:r>
      <w:r w:rsidRPr="00B914C8">
        <w:rPr>
          <w:color w:val="A6A6A6"/>
          <w:sz w:val="26"/>
          <w:szCs w:val="26"/>
          <w:lang w:eastAsia="ru-RU"/>
        </w:rPr>
        <w:t>]</w:t>
      </w:r>
      <w:r w:rsidRPr="00B914C8">
        <w:rPr>
          <w:sz w:val="26"/>
          <w:szCs w:val="26"/>
          <w:lang w:eastAsia="ar-SA"/>
        </w:rPr>
        <w:t xml:space="preserve">, </w:t>
      </w:r>
      <w:r w:rsidRPr="00B914C8">
        <w:rPr>
          <w:rFonts w:eastAsia="SimSun"/>
          <w:spacing w:val="5"/>
          <w:sz w:val="26"/>
          <w:szCs w:val="26"/>
          <w:lang w:eastAsia="ru-RU"/>
        </w:rPr>
        <w:t xml:space="preserve">с другой </w:t>
      </w:r>
      <w:r w:rsidRPr="00B914C8">
        <w:rPr>
          <w:rFonts w:eastAsia="SimSun"/>
          <w:sz w:val="26"/>
          <w:szCs w:val="26"/>
          <w:lang w:eastAsia="ru-RU"/>
        </w:rPr>
        <w:t xml:space="preserve">стороны, далее совместно по тексту именуемые </w:t>
      </w:r>
      <w:r w:rsidRPr="00B914C8">
        <w:rPr>
          <w:rFonts w:eastAsia="Calibri"/>
          <w:sz w:val="26"/>
          <w:szCs w:val="26"/>
          <w:lang w:eastAsia="ar-SA"/>
        </w:rPr>
        <w:t>«Стороны»,</w:t>
      </w:r>
      <w:r w:rsidRPr="00B914C8">
        <w:rPr>
          <w:sz w:val="26"/>
          <w:szCs w:val="26"/>
          <w:lang w:eastAsia="ru-RU"/>
        </w:rPr>
        <w:t xml:space="preserve"> а по отдельности «Сторона»,</w:t>
      </w:r>
      <w:r w:rsidRPr="00B914C8">
        <w:rPr>
          <w:rFonts w:eastAsia="Calibri"/>
          <w:sz w:val="26"/>
          <w:szCs w:val="26"/>
          <w:lang w:eastAsia="ar-SA"/>
        </w:rPr>
        <w:t xml:space="preserve"> в соответствии с </w:t>
      </w:r>
      <w:r w:rsidRPr="00B914C8">
        <w:rPr>
          <w:rFonts w:eastAsia="Calibri"/>
          <w:color w:val="000000"/>
          <w:sz w:val="26"/>
          <w:szCs w:val="26"/>
          <w:lang w:eastAsia="ar-SA"/>
        </w:rPr>
        <w:t xml:space="preserve">пунктом </w:t>
      </w:r>
      <w:r w:rsidRPr="003549E3">
        <w:rPr>
          <w:color w:val="000000"/>
          <w:sz w:val="26"/>
          <w:szCs w:val="26"/>
          <w:lang w:eastAsia="ru-RU"/>
        </w:rPr>
        <w:t>4</w:t>
      </w:r>
      <w:r w:rsidRPr="00B914C8">
        <w:rPr>
          <w:rFonts w:eastAsia="Calibri"/>
          <w:color w:val="000000"/>
          <w:sz w:val="26"/>
          <w:szCs w:val="26"/>
          <w:lang w:eastAsia="ar-SA"/>
        </w:rPr>
        <w:t xml:space="preserve"> </w:t>
      </w:r>
      <w:r w:rsidRPr="00B914C8">
        <w:rPr>
          <w:rFonts w:eastAsia="Calibri"/>
          <w:sz w:val="26"/>
          <w:szCs w:val="26"/>
          <w:lang w:eastAsia="ar-SA"/>
        </w:rPr>
        <w:t xml:space="preserve">части 1 статьи 93 Федерального </w:t>
      </w:r>
      <w:r w:rsidR="00B61E38" w:rsidRPr="00B914C8">
        <w:rPr>
          <w:rFonts w:eastAsia="Calibri"/>
          <w:sz w:val="26"/>
          <w:szCs w:val="26"/>
          <w:lang w:eastAsia="ar-SA"/>
        </w:rPr>
        <w:t>з</w:t>
      </w:r>
      <w:r w:rsidRPr="00B914C8">
        <w:rPr>
          <w:rFonts w:eastAsia="Calibri"/>
          <w:sz w:val="26"/>
          <w:szCs w:val="26"/>
          <w:lang w:eastAsia="ar-SA"/>
        </w:rPr>
        <w:t>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(далее – Контракт) о нижеследующем:</w:t>
      </w:r>
    </w:p>
    <w:p w:rsidR="00175E58" w:rsidRPr="00B914C8" w:rsidRDefault="00175E58" w:rsidP="00710243">
      <w:pPr>
        <w:widowControl w:val="0"/>
        <w:numPr>
          <w:ilvl w:val="0"/>
          <w:numId w:val="14"/>
        </w:numPr>
        <w:snapToGrid w:val="0"/>
        <w:spacing w:before="120" w:after="120"/>
        <w:ind w:firstLine="709"/>
        <w:jc w:val="center"/>
      </w:pPr>
      <w:r w:rsidRPr="00B914C8">
        <w:rPr>
          <w:rFonts w:eastAsia="SimSun"/>
          <w:b/>
          <w:sz w:val="26"/>
          <w:szCs w:val="26"/>
          <w:lang w:eastAsia="ru-RU"/>
        </w:rPr>
        <w:t>Предмет Контракта</w:t>
      </w:r>
    </w:p>
    <w:p w:rsidR="00175E58" w:rsidRPr="00B914C8" w:rsidRDefault="00175E58" w:rsidP="00710243">
      <w:pPr>
        <w:numPr>
          <w:ilvl w:val="1"/>
          <w:numId w:val="14"/>
        </w:numPr>
        <w:tabs>
          <w:tab w:val="left" w:pos="0"/>
          <w:tab w:val="left" w:pos="567"/>
        </w:tabs>
        <w:ind w:left="0" w:firstLine="709"/>
        <w:jc w:val="both"/>
      </w:pPr>
      <w:r w:rsidRPr="00B914C8">
        <w:rPr>
          <w:rFonts w:eastAsia="SimSun"/>
          <w:sz w:val="26"/>
          <w:szCs w:val="26"/>
          <w:lang w:eastAsia="ru-RU"/>
        </w:rPr>
        <w:t xml:space="preserve">Исполнитель оказывает Заказчику услуги по </w:t>
      </w:r>
      <w:r w:rsidRPr="00710243">
        <w:rPr>
          <w:iCs/>
          <w:sz w:val="26"/>
          <w:szCs w:val="26"/>
          <w:lang w:eastAsia="ar-SA"/>
        </w:rPr>
        <w:t>испытанию наружных металлических пожарных лестниц федерального казенного учреждения «Российский государственный архив кинофотофонодокументов» (РГАКФФД)</w:t>
      </w:r>
      <w:r w:rsidRPr="00B914C8">
        <w:rPr>
          <w:sz w:val="26"/>
          <w:szCs w:val="26"/>
          <w:lang w:eastAsia="ru-RU"/>
        </w:rPr>
        <w:t xml:space="preserve"> (далее – услуги),</w:t>
      </w:r>
      <w:r w:rsidRPr="00B914C8">
        <w:rPr>
          <w:rFonts w:eastAsia="SimSun"/>
          <w:sz w:val="26"/>
          <w:szCs w:val="26"/>
          <w:lang w:eastAsia="ru-RU"/>
        </w:rPr>
        <w:t xml:space="preserve"> </w:t>
      </w:r>
      <w:r w:rsidRPr="00B914C8">
        <w:rPr>
          <w:rFonts w:eastAsia="Calibri"/>
          <w:sz w:val="26"/>
          <w:szCs w:val="26"/>
          <w:lang w:eastAsia="ru-RU"/>
        </w:rPr>
        <w:t xml:space="preserve">а Заказчик принимает эти услуги и оплачивает их в порядке </w:t>
      </w:r>
      <w:r w:rsidR="00734E62" w:rsidRPr="00B914C8">
        <w:rPr>
          <w:rFonts w:eastAsia="Calibri"/>
          <w:sz w:val="26"/>
          <w:szCs w:val="26"/>
          <w:lang w:eastAsia="ru-RU"/>
        </w:rPr>
        <w:br/>
      </w:r>
      <w:r w:rsidRPr="00B914C8">
        <w:rPr>
          <w:rFonts w:eastAsia="Calibri"/>
          <w:sz w:val="26"/>
          <w:szCs w:val="26"/>
          <w:lang w:eastAsia="ru-RU"/>
        </w:rPr>
        <w:t>и сроки, установленные Контрактом</w:t>
      </w:r>
      <w:r w:rsidRPr="00B914C8">
        <w:rPr>
          <w:sz w:val="26"/>
          <w:szCs w:val="26"/>
          <w:lang w:eastAsia="ar-SA"/>
        </w:rPr>
        <w:t>.</w:t>
      </w:r>
    </w:p>
    <w:p w:rsidR="00175E58" w:rsidRPr="00B914C8" w:rsidRDefault="00175E58" w:rsidP="00710243">
      <w:pPr>
        <w:numPr>
          <w:ilvl w:val="1"/>
          <w:numId w:val="14"/>
        </w:numPr>
        <w:ind w:left="0" w:firstLine="709"/>
        <w:jc w:val="both"/>
      </w:pPr>
      <w:r w:rsidRPr="00B914C8">
        <w:rPr>
          <w:rFonts w:eastAsia="Tahoma"/>
          <w:color w:val="000000"/>
          <w:sz w:val="26"/>
          <w:szCs w:val="26"/>
          <w:lang w:bidi="hi-IN"/>
        </w:rPr>
        <w:t>Перечень, объем, периодичность и иные параметры услуг, оказываемых Исполнителем согласованы Сторонами и указаны в Техническом задании – Приложении №1 к Контракту, являющемся его неотъемлемой частью.</w:t>
      </w:r>
    </w:p>
    <w:p w:rsidR="00175E58" w:rsidRPr="00B914C8" w:rsidRDefault="00175E58" w:rsidP="00710243">
      <w:pPr>
        <w:numPr>
          <w:ilvl w:val="1"/>
          <w:numId w:val="14"/>
        </w:numPr>
        <w:ind w:left="0" w:firstLine="709"/>
        <w:jc w:val="both"/>
      </w:pPr>
      <w:r w:rsidRPr="00B914C8">
        <w:rPr>
          <w:rFonts w:eastAsia="Calibri"/>
          <w:sz w:val="26"/>
          <w:szCs w:val="26"/>
          <w:lang w:eastAsia="ru-RU"/>
        </w:rPr>
        <w:t>Услуги по Контракту оказываются Исполнителем по адресу: Московская область, г. Красногорск, ул. Речная, д.1, корп. 1.</w:t>
      </w:r>
    </w:p>
    <w:p w:rsidR="00175E58" w:rsidRPr="00B914C8" w:rsidRDefault="00175E58" w:rsidP="00710243">
      <w:pPr>
        <w:numPr>
          <w:ilvl w:val="0"/>
          <w:numId w:val="14"/>
        </w:numPr>
        <w:spacing w:before="120" w:after="120"/>
        <w:ind w:firstLine="709"/>
        <w:jc w:val="center"/>
      </w:pPr>
      <w:r w:rsidRPr="00B914C8">
        <w:rPr>
          <w:b/>
          <w:sz w:val="26"/>
          <w:szCs w:val="26"/>
          <w:lang w:eastAsia="ru-RU"/>
        </w:rPr>
        <w:t>Цена Контракта и порядок оплаты</w:t>
      </w:r>
    </w:p>
    <w:p w:rsidR="00175E58" w:rsidRPr="00B914C8" w:rsidRDefault="00175E58" w:rsidP="00710243">
      <w:pPr>
        <w:widowControl w:val="0"/>
        <w:numPr>
          <w:ilvl w:val="1"/>
          <w:numId w:val="14"/>
        </w:numPr>
        <w:ind w:left="0" w:firstLine="709"/>
        <w:jc w:val="both"/>
      </w:pPr>
      <w:r w:rsidRPr="00B914C8">
        <w:rPr>
          <w:color w:val="000000"/>
          <w:sz w:val="26"/>
          <w:szCs w:val="26"/>
          <w:lang w:eastAsia="ru-RU"/>
        </w:rPr>
        <w:t xml:space="preserve">Цена Контракта составляет </w:t>
      </w:r>
      <w:r w:rsidRPr="00B914C8">
        <w:rPr>
          <w:spacing w:val="-6"/>
          <w:sz w:val="26"/>
          <w:szCs w:val="26"/>
          <w:lang w:eastAsia="ru-RU"/>
        </w:rPr>
        <w:t xml:space="preserve">_________ (______________________________) рублей ___ копеек, (с учетом НДС </w:t>
      </w:r>
      <w:r w:rsidRPr="00B914C8">
        <w:rPr>
          <w:i/>
          <w:spacing w:val="-6"/>
          <w:sz w:val="26"/>
          <w:szCs w:val="26"/>
          <w:lang w:eastAsia="ru-RU"/>
        </w:rPr>
        <w:t>(</w:t>
      </w:r>
      <w:r w:rsidRPr="00B914C8">
        <w:rPr>
          <w:b/>
          <w:i/>
          <w:color w:val="A6A6A6"/>
          <w:spacing w:val="-6"/>
          <w:sz w:val="26"/>
          <w:szCs w:val="26"/>
          <w:lang w:eastAsia="ru-RU"/>
        </w:rPr>
        <w:t>если НДС не облагается, указывается основание</w:t>
      </w:r>
      <w:r w:rsidRPr="00B914C8">
        <w:rPr>
          <w:i/>
          <w:color w:val="A6A6A6"/>
          <w:spacing w:val="-6"/>
          <w:sz w:val="26"/>
          <w:szCs w:val="26"/>
          <w:lang w:eastAsia="ru-RU"/>
        </w:rPr>
        <w:t>)</w:t>
      </w:r>
      <w:r w:rsidRPr="00B914C8">
        <w:rPr>
          <w:rFonts w:eastAsia="SimSun"/>
          <w:sz w:val="26"/>
          <w:szCs w:val="26"/>
          <w:lang w:eastAsia="ru-RU"/>
        </w:rPr>
        <w:t xml:space="preserve">, включает все издержки и расходы Исполнителя, </w:t>
      </w:r>
      <w:r w:rsidRPr="00B914C8">
        <w:rPr>
          <w:rFonts w:eastAsia="Calibri"/>
          <w:sz w:val="26"/>
          <w:szCs w:val="26"/>
          <w:lang w:eastAsia="ru-RU"/>
        </w:rPr>
        <w:t>связанные с исполнением им обязательств по Контракту</w:t>
      </w:r>
      <w:r w:rsidRPr="00B914C8">
        <w:rPr>
          <w:rFonts w:eastAsia="SimSun"/>
          <w:sz w:val="26"/>
          <w:szCs w:val="26"/>
          <w:lang w:eastAsia="ru-RU"/>
        </w:rPr>
        <w:t xml:space="preserve"> в том числе трудозатраты, затраты на </w:t>
      </w:r>
      <w:r w:rsidRPr="00B914C8">
        <w:rPr>
          <w:rFonts w:eastAsia="Calibri"/>
          <w:sz w:val="26"/>
          <w:szCs w:val="26"/>
          <w:lang w:eastAsia="ru-RU"/>
        </w:rPr>
        <w:t xml:space="preserve">материалы, изделия, инструменты и оборудование, необходимые для оказания услуг </w:t>
      </w:r>
      <w:r w:rsidRPr="00B914C8">
        <w:rPr>
          <w:rFonts w:eastAsia="Calibri"/>
          <w:sz w:val="26"/>
          <w:szCs w:val="26"/>
          <w:lang w:eastAsia="ru-RU"/>
        </w:rPr>
        <w:br/>
        <w:t>(с учетом их погрузки, доставки, разгрузки и упаковки),</w:t>
      </w:r>
      <w:r w:rsidRPr="00B914C8">
        <w:rPr>
          <w:rFonts w:eastAsia="SimSun"/>
          <w:sz w:val="26"/>
          <w:szCs w:val="26"/>
          <w:lang w:eastAsia="ru-RU"/>
        </w:rPr>
        <w:t xml:space="preserve"> транспортные расходы, </w:t>
      </w:r>
      <w:r w:rsidRPr="00B914C8">
        <w:rPr>
          <w:rFonts w:eastAsia="SimSun"/>
          <w:sz w:val="26"/>
          <w:szCs w:val="26"/>
          <w:lang w:eastAsia="ru-RU"/>
        </w:rPr>
        <w:br/>
        <w:t xml:space="preserve">а также расходы на страхование, уплату налогов, пошлин, сборов и иных обязательных платежей, предусмотренных законодательством Российской Федерации, </w:t>
      </w:r>
      <w:r w:rsidRPr="00B914C8">
        <w:rPr>
          <w:rFonts w:eastAsia="Calibri"/>
          <w:sz w:val="26"/>
          <w:szCs w:val="26"/>
          <w:lang w:eastAsia="ru-RU"/>
        </w:rPr>
        <w:t>расходы, связанные с воздействием на окружающую среду, а также</w:t>
      </w:r>
      <w:r w:rsidRPr="00B914C8">
        <w:rPr>
          <w:rFonts w:eastAsia="SimSun"/>
          <w:sz w:val="26"/>
          <w:szCs w:val="26"/>
          <w:lang w:eastAsia="ru-RU"/>
        </w:rPr>
        <w:t xml:space="preserve"> сопутствующие затраты и расходы Исполнителя, связанные с исполнением обязательств по Контракту.</w:t>
      </w:r>
    </w:p>
    <w:p w:rsidR="00175E58" w:rsidRPr="00B914C8" w:rsidRDefault="00175E58" w:rsidP="00710243">
      <w:pPr>
        <w:numPr>
          <w:ilvl w:val="1"/>
          <w:numId w:val="14"/>
        </w:numPr>
        <w:ind w:left="0" w:firstLine="709"/>
        <w:jc w:val="both"/>
      </w:pPr>
      <w:r w:rsidRPr="00B914C8">
        <w:rPr>
          <w:rFonts w:eastAsia="SimSun"/>
          <w:sz w:val="26"/>
          <w:szCs w:val="26"/>
          <w:lang w:eastAsia="ru-RU"/>
        </w:rPr>
        <w:t>Цена Контракта является твердой, определяется на весь срок исполнения Контракта</w:t>
      </w:r>
      <w:r w:rsidRPr="00B914C8">
        <w:rPr>
          <w:sz w:val="26"/>
          <w:szCs w:val="26"/>
          <w:lang w:eastAsia="ru-RU"/>
        </w:rPr>
        <w:t xml:space="preserve"> и не может измениться в ходе его исполнения, за исключением случаев, </w:t>
      </w:r>
      <w:r w:rsidRPr="00B914C8">
        <w:rPr>
          <w:sz w:val="26"/>
          <w:szCs w:val="26"/>
          <w:lang w:eastAsia="ru-RU"/>
        </w:rPr>
        <w:lastRenderedPageBreak/>
        <w:t xml:space="preserve">предусмотренных частью 1 статьи 95 Федерального закона </w:t>
      </w:r>
      <w:r w:rsidRPr="00B914C8">
        <w:rPr>
          <w:rFonts w:eastAsia="SimSun"/>
          <w:sz w:val="26"/>
          <w:szCs w:val="26"/>
          <w:lang w:eastAsia="ru-RU"/>
        </w:rPr>
        <w:t xml:space="preserve">от 05.04.2013 № 44-ФЗ </w:t>
      </w:r>
      <w:r w:rsidRPr="00B914C8">
        <w:rPr>
          <w:rFonts w:eastAsia="SimSun"/>
          <w:sz w:val="26"/>
          <w:szCs w:val="26"/>
          <w:lang w:eastAsia="ru-RU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175E58" w:rsidRPr="00B914C8" w:rsidRDefault="00175E58" w:rsidP="00710243">
      <w:pPr>
        <w:numPr>
          <w:ilvl w:val="1"/>
          <w:numId w:val="14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 xml:space="preserve">Оплата по Контракту осуществляется Заказчиком за фактически оказанные услуги </w:t>
      </w:r>
      <w:r w:rsidRPr="00B914C8">
        <w:rPr>
          <w:spacing w:val="-6"/>
          <w:sz w:val="26"/>
          <w:szCs w:val="26"/>
          <w:lang w:eastAsia="ru-RU"/>
        </w:rPr>
        <w:t xml:space="preserve">в размере 100% от цены Контракта путем перечисления денежных средств на расчетный счет Исполнителя в течение 7 (семи) рабочих дней с даты подписания Сторонами Акта приемки оказанных услуг </w:t>
      </w:r>
      <w:r w:rsidRPr="00B914C8">
        <w:rPr>
          <w:sz w:val="26"/>
          <w:szCs w:val="26"/>
          <w:lang w:eastAsia="ru-RU"/>
        </w:rPr>
        <w:t>по форме 0510452</w:t>
      </w:r>
      <w:r w:rsidRPr="00B914C8">
        <w:rPr>
          <w:bCs/>
          <w:sz w:val="26"/>
          <w:szCs w:val="26"/>
          <w:shd w:val="clear" w:color="auto" w:fill="FFFFFF"/>
          <w:lang w:eastAsia="ru-RU"/>
        </w:rPr>
        <w:t xml:space="preserve">, утвержденной Приказом Минфина России от 15.04.2021 № 61н </w:t>
      </w:r>
      <w:r w:rsidRPr="00B914C8">
        <w:rPr>
          <w:sz w:val="26"/>
          <w:szCs w:val="26"/>
          <w:lang w:eastAsia="ru-RU"/>
        </w:rPr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</w:r>
      <w:r w:rsidRPr="00B914C8">
        <w:rPr>
          <w:sz w:val="26"/>
          <w:szCs w:val="26"/>
          <w:lang w:eastAsia="ru-RU"/>
        </w:rPr>
        <w:br/>
        <w:t xml:space="preserve">по их формированию и применению» (далее – Приказ </w:t>
      </w:r>
      <w:r w:rsidRPr="00B914C8">
        <w:rPr>
          <w:bCs/>
          <w:sz w:val="26"/>
          <w:szCs w:val="26"/>
          <w:shd w:val="clear" w:color="auto" w:fill="FFFFFF"/>
          <w:lang w:eastAsia="ru-RU"/>
        </w:rPr>
        <w:t>Минфина России от 15.04.2021 № 61н)</w:t>
      </w:r>
      <w:r w:rsidRPr="00B914C8">
        <w:rPr>
          <w:spacing w:val="-6"/>
          <w:sz w:val="26"/>
          <w:szCs w:val="26"/>
          <w:lang w:eastAsia="ru-RU"/>
        </w:rPr>
        <w:t>.</w:t>
      </w:r>
    </w:p>
    <w:p w:rsidR="00175E58" w:rsidRPr="00B914C8" w:rsidRDefault="00175E58" w:rsidP="00710243">
      <w:pPr>
        <w:numPr>
          <w:ilvl w:val="1"/>
          <w:numId w:val="14"/>
        </w:numPr>
        <w:ind w:left="0" w:firstLine="709"/>
        <w:jc w:val="both"/>
        <w:textAlignment w:val="baseline"/>
      </w:pPr>
      <w:r w:rsidRPr="00B914C8">
        <w:rPr>
          <w:spacing w:val="-6"/>
          <w:sz w:val="26"/>
          <w:szCs w:val="26"/>
          <w:lang w:eastAsia="ru-RU"/>
        </w:rPr>
        <w:t>Датой</w:t>
      </w:r>
      <w:r w:rsidRPr="00B914C8">
        <w:rPr>
          <w:rFonts w:eastAsia="Calibri"/>
          <w:sz w:val="26"/>
          <w:szCs w:val="26"/>
        </w:rPr>
        <w:t xml:space="preserve"> оплаты считается дата списания денежных средств с расчетного счета Заказчика.</w:t>
      </w:r>
    </w:p>
    <w:p w:rsidR="00175E58" w:rsidRPr="00B914C8" w:rsidRDefault="00175E58" w:rsidP="00710243">
      <w:pPr>
        <w:numPr>
          <w:ilvl w:val="1"/>
          <w:numId w:val="14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Финансирование по Контракту осуществляется за счет средств федерального бюджета Российской Федерации на 2026 год.</w:t>
      </w:r>
    </w:p>
    <w:p w:rsidR="00175E58" w:rsidRPr="00B914C8" w:rsidRDefault="00175E58" w:rsidP="00710243">
      <w:pPr>
        <w:widowControl w:val="0"/>
        <w:numPr>
          <w:ilvl w:val="0"/>
          <w:numId w:val="14"/>
        </w:numPr>
        <w:snapToGrid w:val="0"/>
        <w:spacing w:before="120" w:after="120"/>
        <w:jc w:val="center"/>
      </w:pPr>
      <w:r w:rsidRPr="00B914C8">
        <w:rPr>
          <w:rFonts w:eastAsia="SimSun"/>
          <w:b/>
          <w:sz w:val="26"/>
          <w:szCs w:val="26"/>
          <w:lang w:eastAsia="ru-RU"/>
        </w:rPr>
        <w:t>Права и обязанности Сторон</w:t>
      </w:r>
    </w:p>
    <w:p w:rsidR="00175E58" w:rsidRPr="00B914C8" w:rsidRDefault="00175E58" w:rsidP="00710243">
      <w:pPr>
        <w:widowControl w:val="0"/>
        <w:numPr>
          <w:ilvl w:val="1"/>
          <w:numId w:val="15"/>
        </w:numPr>
        <w:snapToGrid w:val="0"/>
        <w:spacing w:line="276" w:lineRule="auto"/>
        <w:ind w:left="0" w:firstLine="709"/>
        <w:jc w:val="both"/>
      </w:pPr>
      <w:r w:rsidRPr="00B914C8">
        <w:rPr>
          <w:rFonts w:eastAsia="SimSun"/>
          <w:b/>
          <w:sz w:val="26"/>
          <w:szCs w:val="26"/>
          <w:lang w:eastAsia="ru-RU"/>
        </w:rPr>
        <w:t>Заказчик обязан:</w:t>
      </w:r>
    </w:p>
    <w:p w:rsidR="00175E58" w:rsidRPr="00B914C8" w:rsidRDefault="00175E58" w:rsidP="00710243">
      <w:pPr>
        <w:widowControl w:val="0"/>
        <w:numPr>
          <w:ilvl w:val="2"/>
          <w:numId w:val="14"/>
        </w:numPr>
        <w:ind w:left="0" w:firstLine="709"/>
        <w:contextualSpacing/>
        <w:jc w:val="both"/>
      </w:pPr>
      <w:r w:rsidRPr="00B914C8">
        <w:rPr>
          <w:rFonts w:eastAsia="SimSun"/>
          <w:sz w:val="26"/>
          <w:szCs w:val="26"/>
          <w:lang w:eastAsia="ru-RU"/>
        </w:rPr>
        <w:t xml:space="preserve">Назначить лицо, ответственное за взаимодействие с Исполнителем (представителя Заказчика) в течение срока оказания услуг в РГАКФФД, </w:t>
      </w:r>
      <w:r w:rsidRPr="00B914C8">
        <w:rPr>
          <w:rFonts w:eastAsia="SimSun"/>
          <w:sz w:val="26"/>
          <w:szCs w:val="26"/>
          <w:lang w:eastAsia="ru-RU"/>
        </w:rPr>
        <w:br/>
        <w:t>и сообщить Исполнителю его контактные данные.</w:t>
      </w:r>
    </w:p>
    <w:p w:rsidR="00175E58" w:rsidRPr="00710243" w:rsidRDefault="00175E58">
      <w:pPr>
        <w:ind w:firstLine="709"/>
        <w:contextualSpacing/>
        <w:jc w:val="both"/>
        <w:rPr>
          <w:b/>
          <w:bCs/>
        </w:rPr>
      </w:pPr>
      <w:r w:rsidRPr="00710243">
        <w:rPr>
          <w:rFonts w:eastAsia="SimSun"/>
          <w:b/>
          <w:bCs/>
          <w:sz w:val="26"/>
          <w:szCs w:val="26"/>
          <w:lang w:eastAsia="ru-RU"/>
        </w:rPr>
        <w:t>Представитель Заказчика, обязан обеспечить:</w:t>
      </w:r>
    </w:p>
    <w:p w:rsidR="00175E58" w:rsidRPr="00B914C8" w:rsidRDefault="00175E58">
      <w:pPr>
        <w:keepNext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textAlignment w:val="baseline"/>
      </w:pPr>
      <w:r w:rsidRPr="00B914C8">
        <w:rPr>
          <w:rFonts w:eastAsia="SimSun"/>
          <w:sz w:val="26"/>
          <w:szCs w:val="26"/>
          <w:lang w:eastAsia="ru-RU"/>
        </w:rPr>
        <w:t>приемку оказанных услуг по Контракту;</w:t>
      </w:r>
    </w:p>
    <w:p w:rsidR="00175E58" w:rsidRPr="00B914C8" w:rsidRDefault="00175E58">
      <w:pPr>
        <w:keepNext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textAlignment w:val="baseline"/>
      </w:pPr>
      <w:r w:rsidRPr="00B914C8">
        <w:rPr>
          <w:sz w:val="26"/>
          <w:szCs w:val="26"/>
          <w:lang w:eastAsia="ru-RU"/>
        </w:rPr>
        <w:t>своевременное предъявление рекламаций Исполнителю в случае несвоевременного или некачественного оказания услуг;</w:t>
      </w:r>
    </w:p>
    <w:p w:rsidR="00175E58" w:rsidRPr="00B914C8" w:rsidRDefault="00175E58">
      <w:pPr>
        <w:keepNext/>
        <w:widowControl w:val="0"/>
        <w:numPr>
          <w:ilvl w:val="0"/>
          <w:numId w:val="4"/>
        </w:numPr>
        <w:tabs>
          <w:tab w:val="left" w:pos="1134"/>
          <w:tab w:val="left" w:pos="1418"/>
        </w:tabs>
        <w:ind w:left="0" w:firstLine="709"/>
        <w:jc w:val="both"/>
        <w:textAlignment w:val="baseline"/>
      </w:pPr>
      <w:r w:rsidRPr="00B914C8">
        <w:rPr>
          <w:rFonts w:eastAsia="SimSun"/>
          <w:sz w:val="26"/>
          <w:szCs w:val="26"/>
          <w:lang w:eastAsia="ru-RU"/>
        </w:rPr>
        <w:t>предоставление необходимых сведений по запросу Исполнителя для возможности оказания им услуг.</w:t>
      </w:r>
    </w:p>
    <w:p w:rsidR="00175E58" w:rsidRPr="00B914C8" w:rsidRDefault="00175E58" w:rsidP="00710243">
      <w:pPr>
        <w:pStyle w:val="ListParagraph"/>
        <w:numPr>
          <w:ilvl w:val="2"/>
          <w:numId w:val="14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>На условиях пунктов 3.3.3 Контракта организовывать доступ персонала Исполнителя на Объект.</w:t>
      </w:r>
    </w:p>
    <w:p w:rsidR="00175E58" w:rsidRPr="00B914C8" w:rsidRDefault="00175E58" w:rsidP="00710243">
      <w:pPr>
        <w:widowControl w:val="0"/>
        <w:numPr>
          <w:ilvl w:val="2"/>
          <w:numId w:val="14"/>
        </w:numPr>
        <w:ind w:left="0" w:firstLine="709"/>
        <w:jc w:val="both"/>
      </w:pPr>
      <w:r w:rsidRPr="00B914C8">
        <w:rPr>
          <w:rFonts w:eastAsia="SimSun"/>
          <w:sz w:val="26"/>
          <w:szCs w:val="26"/>
          <w:lang w:eastAsia="ru-RU"/>
        </w:rPr>
        <w:t>В порядке и сроки, предусмотренные Контрактом, принять услуги при их надлежащем оказании и произвести соответствующую оплату</w:t>
      </w:r>
      <w:r w:rsidRPr="00B914C8">
        <w:rPr>
          <w:rFonts w:eastAsia="SimSun"/>
          <w:b/>
          <w:sz w:val="26"/>
          <w:szCs w:val="26"/>
          <w:lang w:eastAsia="ru-RU"/>
        </w:rPr>
        <w:t xml:space="preserve"> </w:t>
      </w:r>
    </w:p>
    <w:p w:rsidR="00175E58" w:rsidRPr="00B914C8" w:rsidRDefault="00175E58" w:rsidP="00710243">
      <w:pPr>
        <w:widowControl w:val="0"/>
        <w:numPr>
          <w:ilvl w:val="1"/>
          <w:numId w:val="14"/>
        </w:numPr>
        <w:ind w:left="0" w:firstLine="709"/>
        <w:jc w:val="both"/>
      </w:pPr>
      <w:r w:rsidRPr="00B914C8">
        <w:rPr>
          <w:rFonts w:eastAsia="SimSun"/>
          <w:b/>
          <w:sz w:val="26"/>
          <w:szCs w:val="26"/>
          <w:lang w:eastAsia="ru-RU"/>
        </w:rPr>
        <w:t>Заказчик вправе:</w:t>
      </w:r>
    </w:p>
    <w:p w:rsidR="00175E58" w:rsidRPr="00B914C8" w:rsidRDefault="00175E58" w:rsidP="00710243">
      <w:pPr>
        <w:widowControl w:val="0"/>
        <w:numPr>
          <w:ilvl w:val="2"/>
          <w:numId w:val="14"/>
        </w:numPr>
        <w:ind w:left="0" w:firstLine="709"/>
        <w:contextualSpacing/>
        <w:jc w:val="both"/>
      </w:pPr>
      <w:r w:rsidRPr="00B914C8">
        <w:rPr>
          <w:rFonts w:eastAsia="SimSun"/>
          <w:sz w:val="26"/>
          <w:szCs w:val="26"/>
          <w:lang w:eastAsia="ru-RU"/>
        </w:rPr>
        <w:t xml:space="preserve">Требовать надлежащего оказания услуг Исполнителем в соответствии </w:t>
      </w:r>
      <w:r w:rsidRPr="00B914C8">
        <w:rPr>
          <w:rFonts w:eastAsia="SimSun"/>
          <w:sz w:val="26"/>
          <w:szCs w:val="26"/>
          <w:lang w:eastAsia="ru-RU"/>
        </w:rPr>
        <w:br/>
        <w:t>с условиями Контракта.</w:t>
      </w:r>
    </w:p>
    <w:p w:rsidR="00175E58" w:rsidRPr="00B914C8" w:rsidRDefault="00175E58" w:rsidP="00710243">
      <w:pPr>
        <w:widowControl w:val="0"/>
        <w:numPr>
          <w:ilvl w:val="2"/>
          <w:numId w:val="14"/>
        </w:numPr>
        <w:ind w:left="0" w:firstLine="709"/>
        <w:contextualSpacing/>
        <w:jc w:val="both"/>
      </w:pPr>
      <w:r w:rsidRPr="00B914C8">
        <w:rPr>
          <w:rFonts w:eastAsia="Calibri"/>
          <w:sz w:val="26"/>
          <w:szCs w:val="26"/>
          <w:lang w:eastAsia="ru-RU"/>
        </w:rPr>
        <w:t xml:space="preserve">Осуществлять контроль и надзор за ходом и качеством оказываемых по Контракту услуг, соблюдением сроков их оказания, качеством предоставленных Исполнителем материалов, изделий и оборудования, необходимых для оказания услуг, не вмешиваясь при этом в оперативно-хозяйственную деятельность Исполнителя. </w:t>
      </w:r>
    </w:p>
    <w:p w:rsidR="00175E58" w:rsidRPr="00B914C8" w:rsidRDefault="00175E58" w:rsidP="00710243">
      <w:pPr>
        <w:widowControl w:val="0"/>
        <w:numPr>
          <w:ilvl w:val="2"/>
          <w:numId w:val="14"/>
        </w:numPr>
        <w:ind w:left="0" w:firstLine="709"/>
        <w:contextualSpacing/>
        <w:jc w:val="both"/>
      </w:pPr>
      <w:r w:rsidRPr="00B914C8">
        <w:rPr>
          <w:rFonts w:eastAsia="SimSun"/>
          <w:sz w:val="26"/>
          <w:szCs w:val="26"/>
          <w:lang w:eastAsia="ru-RU"/>
        </w:rPr>
        <w:t xml:space="preserve">Требовать </w:t>
      </w:r>
      <w:r w:rsidRPr="00B914C8">
        <w:rPr>
          <w:rFonts w:eastAsia="Calibri"/>
          <w:sz w:val="26"/>
          <w:szCs w:val="26"/>
          <w:lang w:eastAsia="ru-RU"/>
        </w:rPr>
        <w:t xml:space="preserve">от Исполнителя представления информации и пояснений </w:t>
      </w:r>
      <w:r w:rsidRPr="00B914C8">
        <w:rPr>
          <w:rFonts w:eastAsia="Calibri"/>
          <w:sz w:val="26"/>
          <w:szCs w:val="26"/>
          <w:lang w:eastAsia="ru-RU"/>
        </w:rPr>
        <w:br/>
        <w:t>о ходе оказания услуг, в том числе</w:t>
      </w:r>
      <w:r w:rsidRPr="00B914C8">
        <w:rPr>
          <w:rFonts w:eastAsia="SimSun"/>
          <w:sz w:val="26"/>
          <w:szCs w:val="26"/>
          <w:lang w:eastAsia="ru-RU"/>
        </w:rPr>
        <w:t xml:space="preserve"> предоставления надлежащим образом оформленных отчетных и финансовых документов, подтверждающих оказание услуг по Контракту.</w:t>
      </w:r>
    </w:p>
    <w:p w:rsidR="00175E58" w:rsidRPr="00B914C8" w:rsidRDefault="00175E58" w:rsidP="00710243">
      <w:pPr>
        <w:widowControl w:val="0"/>
        <w:numPr>
          <w:ilvl w:val="2"/>
          <w:numId w:val="14"/>
        </w:numPr>
        <w:ind w:left="0" w:firstLine="709"/>
        <w:contextualSpacing/>
        <w:jc w:val="both"/>
      </w:pPr>
      <w:r w:rsidRPr="00B914C8">
        <w:rPr>
          <w:rFonts w:eastAsia="SimSun"/>
          <w:sz w:val="26"/>
          <w:szCs w:val="26"/>
          <w:lang w:eastAsia="ru-RU"/>
        </w:rPr>
        <w:t>Отказаться от принятия и оплаты услуг, не соответствующих условиям Контракта.</w:t>
      </w:r>
    </w:p>
    <w:p w:rsidR="00175E58" w:rsidRPr="00B914C8" w:rsidRDefault="00175E58" w:rsidP="00710243">
      <w:pPr>
        <w:widowControl w:val="0"/>
        <w:numPr>
          <w:ilvl w:val="2"/>
          <w:numId w:val="14"/>
        </w:numPr>
        <w:ind w:left="0" w:firstLine="709"/>
        <w:contextualSpacing/>
        <w:jc w:val="both"/>
      </w:pPr>
      <w:r w:rsidRPr="00B914C8">
        <w:rPr>
          <w:rFonts w:eastAsia="SimSun"/>
          <w:sz w:val="26"/>
          <w:szCs w:val="26"/>
          <w:lang w:eastAsia="ru-RU"/>
        </w:rPr>
        <w:lastRenderedPageBreak/>
        <w:t xml:space="preserve">Требовать уплаты неустоек (штрафов, пеней) в случае просрочки исполнения Исполнителем обязательств, предусмотренных Контрактом, а также </w:t>
      </w:r>
      <w:r w:rsidRPr="00B914C8">
        <w:rPr>
          <w:rFonts w:eastAsia="SimSun"/>
          <w:sz w:val="26"/>
          <w:szCs w:val="26"/>
          <w:lang w:eastAsia="ru-RU"/>
        </w:rPr>
        <w:br/>
        <w:t>в иных случаях ненадлежащего выполнения им принятых на себя обязательств.</w:t>
      </w:r>
    </w:p>
    <w:p w:rsidR="00175E58" w:rsidRPr="00B914C8" w:rsidRDefault="00175E58" w:rsidP="00710243">
      <w:pPr>
        <w:widowControl w:val="0"/>
        <w:numPr>
          <w:ilvl w:val="2"/>
          <w:numId w:val="14"/>
        </w:numPr>
        <w:tabs>
          <w:tab w:val="left" w:pos="4495"/>
        </w:tabs>
        <w:ind w:left="0" w:firstLine="709"/>
        <w:contextualSpacing/>
        <w:jc w:val="both"/>
      </w:pPr>
      <w:r w:rsidRPr="00B914C8">
        <w:rPr>
          <w:rFonts w:eastAsia="SimSun"/>
          <w:kern w:val="2"/>
          <w:sz w:val="26"/>
          <w:szCs w:val="26"/>
          <w:lang w:eastAsia="ru-RU"/>
        </w:rPr>
        <w:t xml:space="preserve">Принять решение об одностороннем отказе от исполнения Контракта </w:t>
      </w:r>
      <w:r w:rsidRPr="00B914C8">
        <w:rPr>
          <w:rFonts w:eastAsia="SimSun"/>
          <w:kern w:val="2"/>
          <w:sz w:val="26"/>
          <w:szCs w:val="26"/>
          <w:lang w:eastAsia="ru-RU"/>
        </w:rPr>
        <w:br/>
        <w:t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Контракта Исполнителем, а также в случае</w:t>
      </w:r>
      <w:r w:rsidRPr="00B914C8">
        <w:rPr>
          <w:bCs/>
          <w:sz w:val="26"/>
          <w:szCs w:val="26"/>
          <w:lang w:eastAsia="ru-RU"/>
        </w:rPr>
        <w:t xml:space="preserve"> выявления в результате проверки или иным образом, фактов несоблюдения Исполнителем требований по охране труда, правил пожарной безопасности и неспособность Исполнителя, в согласованные Сторонами сроки устранения таких нарушений.</w:t>
      </w:r>
    </w:p>
    <w:p w:rsidR="00175E58" w:rsidRPr="00B914C8" w:rsidRDefault="00175E58" w:rsidP="00710243">
      <w:pPr>
        <w:widowControl w:val="0"/>
        <w:numPr>
          <w:ilvl w:val="1"/>
          <w:numId w:val="14"/>
        </w:numPr>
        <w:ind w:left="0" w:firstLine="709"/>
        <w:contextualSpacing/>
        <w:jc w:val="both"/>
      </w:pPr>
      <w:r w:rsidRPr="00B914C8">
        <w:rPr>
          <w:rFonts w:eastAsia="SimSun"/>
          <w:b/>
          <w:sz w:val="26"/>
          <w:szCs w:val="26"/>
          <w:lang w:eastAsia="ru-RU"/>
        </w:rPr>
        <w:t>Исполнитель обязан:</w:t>
      </w:r>
    </w:p>
    <w:p w:rsidR="00175E58" w:rsidRPr="00B914C8" w:rsidRDefault="00175E58" w:rsidP="00710243">
      <w:pPr>
        <w:numPr>
          <w:ilvl w:val="2"/>
          <w:numId w:val="14"/>
        </w:numPr>
        <w:ind w:left="0" w:firstLine="709"/>
        <w:jc w:val="both"/>
      </w:pPr>
      <w:r w:rsidRPr="00B914C8">
        <w:rPr>
          <w:rFonts w:eastAsia="Calibri"/>
          <w:sz w:val="26"/>
          <w:szCs w:val="26"/>
          <w:lang w:eastAsia="ru-RU"/>
        </w:rPr>
        <w:t xml:space="preserve">Оказать услуги надлежащим образом в соответствии </w:t>
      </w:r>
      <w:r w:rsidRPr="00B914C8">
        <w:rPr>
          <w:rFonts w:eastAsia="Calibri"/>
          <w:sz w:val="26"/>
          <w:szCs w:val="26"/>
          <w:lang w:eastAsia="ru-RU"/>
        </w:rPr>
        <w:br/>
        <w:t xml:space="preserve">с требованиями действующего законодательства Российской Федерации в порядке </w:t>
      </w:r>
      <w:r w:rsidRPr="00B914C8">
        <w:rPr>
          <w:rFonts w:eastAsia="Calibri"/>
          <w:sz w:val="26"/>
          <w:szCs w:val="26"/>
          <w:lang w:eastAsia="ru-RU"/>
        </w:rPr>
        <w:br/>
        <w:t>и на условиях, предусмотренных Контрактом, включая Техническое задание (Приложение № 1 к Контракту) в установленные сроки.</w:t>
      </w:r>
      <w:r w:rsidRPr="00B914C8">
        <w:rPr>
          <w:rFonts w:eastAsia="Calibri"/>
          <w:b/>
          <w:sz w:val="26"/>
          <w:szCs w:val="26"/>
          <w:lang w:eastAsia="ru-RU"/>
        </w:rPr>
        <w:t xml:space="preserve"> </w:t>
      </w:r>
    </w:p>
    <w:p w:rsidR="00175E58" w:rsidRPr="00B914C8" w:rsidRDefault="00175E58" w:rsidP="00710243">
      <w:pPr>
        <w:numPr>
          <w:ilvl w:val="2"/>
          <w:numId w:val="14"/>
        </w:numPr>
        <w:ind w:left="0" w:firstLine="709"/>
        <w:jc w:val="both"/>
      </w:pPr>
      <w:r w:rsidRPr="00B914C8">
        <w:rPr>
          <w:rStyle w:val="Strong"/>
          <w:b w:val="0"/>
          <w:sz w:val="26"/>
          <w:szCs w:val="26"/>
          <w:shd w:val="clear" w:color="auto" w:fill="FFFFFF"/>
        </w:rPr>
        <w:t xml:space="preserve">Оказать услуги, соблюдая требования действующих нормативных правовых актов Российской Федерации, включая технические нормы, правила, стандарты. Обеспечить соблюдение правил электро- и пожарной безопасности, допустимого уровня шума при оказании услуг, сохранение надлежащего вида </w:t>
      </w:r>
      <w:r w:rsidRPr="00B914C8">
        <w:rPr>
          <w:rStyle w:val="Strong"/>
          <w:b w:val="0"/>
          <w:sz w:val="26"/>
          <w:szCs w:val="26"/>
          <w:shd w:val="clear" w:color="auto" w:fill="FFFFFF"/>
        </w:rPr>
        <w:br/>
        <w:t>и чистоты места оказания услуг, соблюдение санитарных норм и правил, а также требований по безопасному оказанию услуг, включая правила и нормы охраны труда, техники безопасности, производственной санитарии, экологии. Обеспечить безопасность работ для третьих лиц.</w:t>
      </w:r>
    </w:p>
    <w:p w:rsidR="00175E58" w:rsidRPr="00B914C8" w:rsidRDefault="00175E58" w:rsidP="00710243">
      <w:pPr>
        <w:numPr>
          <w:ilvl w:val="2"/>
          <w:numId w:val="14"/>
        </w:numPr>
        <w:ind w:left="0" w:firstLine="709"/>
        <w:jc w:val="both"/>
      </w:pPr>
      <w:r w:rsidRPr="00B914C8">
        <w:rPr>
          <w:rFonts w:eastAsia="SimSun"/>
          <w:sz w:val="26"/>
          <w:szCs w:val="26"/>
          <w:lang w:eastAsia="ru-RU"/>
        </w:rPr>
        <w:t>Оказать услуги исключительно силами квалифицированного персонала, который:</w:t>
      </w:r>
    </w:p>
    <w:p w:rsidR="00175E58" w:rsidRPr="00B914C8" w:rsidRDefault="00175E58" w:rsidP="00B914C8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B914C8">
        <w:rPr>
          <w:sz w:val="26"/>
          <w:szCs w:val="26"/>
        </w:rPr>
        <w:t>прошел соответствующую профессиональную подготовку;</w:t>
      </w:r>
    </w:p>
    <w:p w:rsidR="00175E58" w:rsidRPr="00B914C8" w:rsidRDefault="00175E58" w:rsidP="00B914C8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B914C8">
        <w:rPr>
          <w:sz w:val="26"/>
          <w:szCs w:val="26"/>
        </w:rPr>
        <w:t>имеет документы, подтверждающие присвоенную квалификацию;</w:t>
      </w:r>
    </w:p>
    <w:p w:rsidR="00175E58" w:rsidRPr="00B914C8" w:rsidRDefault="00175E58" w:rsidP="00B914C8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B914C8">
        <w:rPr>
          <w:sz w:val="26"/>
          <w:szCs w:val="26"/>
        </w:rPr>
        <w:t>прошел обучение, аттестацию и имеет допуск к эксплуатации соответствующего оборудования на высоте.</w:t>
      </w:r>
    </w:p>
    <w:p w:rsidR="00175E58" w:rsidRPr="00B914C8" w:rsidRDefault="00175E58" w:rsidP="00710243">
      <w:pPr>
        <w:pStyle w:val="ListParagraph"/>
        <w:numPr>
          <w:ilvl w:val="2"/>
          <w:numId w:val="14"/>
        </w:numPr>
        <w:ind w:left="0" w:firstLine="709"/>
        <w:jc w:val="both"/>
      </w:pPr>
      <w:r w:rsidRPr="00B914C8">
        <w:rPr>
          <w:rStyle w:val="1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Обеспечивать персонал необходимым инвентарем, инструментами </w:t>
      </w:r>
      <w:r w:rsidRPr="00B914C8">
        <w:rPr>
          <w:rStyle w:val="1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и материалами, которые:</w:t>
      </w:r>
    </w:p>
    <w:p w:rsidR="00175E58" w:rsidRPr="00B914C8" w:rsidRDefault="00175E58" w:rsidP="00B914C8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B914C8">
        <w:rPr>
          <w:sz w:val="26"/>
          <w:szCs w:val="26"/>
        </w:rPr>
        <w:t>соответствуют требованиям качества для выполнения заявленных работ;</w:t>
      </w:r>
    </w:p>
    <w:p w:rsidR="00175E58" w:rsidRPr="00B914C8" w:rsidRDefault="00175E58" w:rsidP="00B914C8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B914C8">
        <w:rPr>
          <w:sz w:val="26"/>
          <w:szCs w:val="26"/>
        </w:rPr>
        <w:t>при наличии соответствующих нормативных требований – имеют сертификаты соответствия, разрешительные документы и иные допуски, подтверждающие их пригодность к применению.</w:t>
      </w:r>
    </w:p>
    <w:p w:rsidR="00175E58" w:rsidRPr="00B914C8" w:rsidRDefault="00175E58" w:rsidP="00710243">
      <w:pPr>
        <w:numPr>
          <w:ilvl w:val="2"/>
          <w:numId w:val="14"/>
        </w:numPr>
        <w:tabs>
          <w:tab w:val="left" w:pos="900"/>
          <w:tab w:val="left" w:pos="1430"/>
          <w:tab w:val="left" w:pos="1620"/>
          <w:tab w:val="left" w:pos="2160"/>
        </w:tabs>
        <w:ind w:left="0" w:firstLine="709"/>
        <w:jc w:val="both"/>
      </w:pPr>
      <w:r w:rsidRPr="00B914C8">
        <w:rPr>
          <w:rFonts w:eastAsia="Calibri"/>
          <w:sz w:val="26"/>
          <w:szCs w:val="26"/>
          <w:lang w:eastAsia="ru-RU"/>
        </w:rPr>
        <w:t>Не допускать в процессе оказания услуг повреждения или уничтожения имущества Заказчика и третьих лиц. В случае причинения такого ущерба обязаться возместить убытки в полном объеме.</w:t>
      </w:r>
    </w:p>
    <w:p w:rsidR="00175E58" w:rsidRPr="00B914C8" w:rsidRDefault="00175E58" w:rsidP="00710243">
      <w:pPr>
        <w:numPr>
          <w:ilvl w:val="2"/>
          <w:numId w:val="14"/>
        </w:numPr>
        <w:ind w:left="0" w:firstLine="709"/>
        <w:jc w:val="both"/>
      </w:pPr>
      <w:r w:rsidRPr="00B914C8">
        <w:rPr>
          <w:rFonts w:eastAsia="Calibri"/>
          <w:sz w:val="26"/>
          <w:szCs w:val="26"/>
          <w:lang w:eastAsia="ru-RU"/>
        </w:rPr>
        <w:t>Не разглашать третьим лицам информацию о составе, технических характеристиках и функциональном назначении оборудования инженерно</w:t>
      </w:r>
      <w:r w:rsidRPr="00B914C8">
        <w:rPr>
          <w:rFonts w:eastAsia="Calibri"/>
          <w:sz w:val="26"/>
          <w:szCs w:val="26"/>
          <w:lang w:eastAsia="ru-RU"/>
        </w:rPr>
        <w:noBreakHyphen/>
        <w:t xml:space="preserve"> технических средств охраны Заказчика, а также о технологических помещениях Объекта.</w:t>
      </w:r>
    </w:p>
    <w:p w:rsidR="00175E58" w:rsidRPr="00B914C8" w:rsidRDefault="00175E58" w:rsidP="00710243">
      <w:pPr>
        <w:numPr>
          <w:ilvl w:val="2"/>
          <w:numId w:val="14"/>
        </w:numPr>
        <w:ind w:left="0" w:firstLine="709"/>
        <w:jc w:val="both"/>
      </w:pPr>
      <w:r w:rsidRPr="00B914C8">
        <w:rPr>
          <w:rStyle w:val="Strong"/>
          <w:b w:val="0"/>
          <w:sz w:val="26"/>
          <w:szCs w:val="26"/>
          <w:shd w:val="clear" w:color="auto" w:fill="FFFFFF"/>
        </w:rPr>
        <w:t xml:space="preserve">Для организации беспрепятственного доступа на Объект </w:t>
      </w:r>
      <w:r w:rsidRPr="00B914C8">
        <w:rPr>
          <w:rStyle w:val="Strong"/>
          <w:b w:val="0"/>
          <w:sz w:val="26"/>
          <w:szCs w:val="26"/>
          <w:shd w:val="clear" w:color="auto" w:fill="FFFFFF"/>
        </w:rPr>
        <w:br/>
        <w:t xml:space="preserve">в соответствии с порядком, установленным Заказчиком, представителей Исполнителя с правом вноса и выноса технологического оборудования </w:t>
      </w:r>
      <w:r w:rsidRPr="00B914C8">
        <w:rPr>
          <w:rStyle w:val="Strong"/>
          <w:b w:val="0"/>
          <w:sz w:val="26"/>
          <w:szCs w:val="26"/>
          <w:shd w:val="clear" w:color="auto" w:fill="FFFFFF"/>
        </w:rPr>
        <w:br/>
        <w:t xml:space="preserve">и материалов, Исполнитель обязан предоставить на согласование Заказчику </w:t>
      </w:r>
      <w:r w:rsidRPr="00B914C8">
        <w:rPr>
          <w:rStyle w:val="Strong"/>
          <w:b w:val="0"/>
          <w:sz w:val="26"/>
          <w:szCs w:val="26"/>
          <w:shd w:val="clear" w:color="auto" w:fill="FFFFFF"/>
        </w:rPr>
        <w:br/>
        <w:t xml:space="preserve">не позднее чем за 24 часа до планируемого вноса (выноса) имущества, списки лиц </w:t>
      </w:r>
      <w:r w:rsidRPr="00B914C8">
        <w:rPr>
          <w:rStyle w:val="Strong"/>
          <w:b w:val="0"/>
          <w:sz w:val="26"/>
          <w:szCs w:val="26"/>
          <w:shd w:val="clear" w:color="auto" w:fill="FFFFFF"/>
        </w:rPr>
        <w:br/>
      </w:r>
      <w:r w:rsidRPr="00B914C8">
        <w:rPr>
          <w:rStyle w:val="Strong"/>
          <w:b w:val="0"/>
          <w:sz w:val="26"/>
          <w:szCs w:val="26"/>
          <w:shd w:val="clear" w:color="auto" w:fill="FFFFFF"/>
        </w:rPr>
        <w:lastRenderedPageBreak/>
        <w:t xml:space="preserve">в произвольной форме, которые будут оказывать услуги и списки автотранспорта, </w:t>
      </w:r>
      <w:r w:rsidRPr="00B914C8">
        <w:rPr>
          <w:rStyle w:val="Strong"/>
          <w:b w:val="0"/>
          <w:sz w:val="26"/>
          <w:szCs w:val="26"/>
          <w:shd w:val="clear" w:color="auto" w:fill="FFFFFF"/>
        </w:rPr>
        <w:br/>
        <w:t>а также перечень вносимого и выносимого имущества.</w:t>
      </w:r>
    </w:p>
    <w:p w:rsidR="00175E58" w:rsidRPr="00B914C8" w:rsidRDefault="00175E58" w:rsidP="00710243">
      <w:pPr>
        <w:numPr>
          <w:ilvl w:val="2"/>
          <w:numId w:val="14"/>
        </w:numPr>
        <w:ind w:left="0" w:firstLine="709"/>
        <w:jc w:val="both"/>
      </w:pPr>
      <w:r w:rsidRPr="00B914C8">
        <w:rPr>
          <w:rFonts w:eastAsia="Calibri"/>
          <w:sz w:val="26"/>
          <w:szCs w:val="26"/>
          <w:lang w:eastAsia="ru-RU"/>
        </w:rPr>
        <w:t>Представлять Заказчику сведения о ходе исполнения обязательств по Контракту в течение 3 (трех) рабочих дней со дня получения от Заказчика соответствующего запроса.</w:t>
      </w:r>
    </w:p>
    <w:p w:rsidR="00175E58" w:rsidRPr="00B914C8" w:rsidRDefault="00175E58" w:rsidP="00710243">
      <w:pPr>
        <w:numPr>
          <w:ilvl w:val="2"/>
          <w:numId w:val="14"/>
        </w:numPr>
        <w:ind w:left="0" w:firstLine="709"/>
        <w:jc w:val="both"/>
      </w:pPr>
      <w:r w:rsidRPr="00B914C8">
        <w:rPr>
          <w:sz w:val="26"/>
          <w:szCs w:val="26"/>
          <w:lang w:eastAsia="ru-RU"/>
        </w:rPr>
        <w:t>Исполнять требования миграционного законодательства Российской Федерации.</w:t>
      </w:r>
    </w:p>
    <w:p w:rsidR="00175E58" w:rsidRPr="00B914C8" w:rsidRDefault="00175E58" w:rsidP="00710243">
      <w:pPr>
        <w:numPr>
          <w:ilvl w:val="2"/>
          <w:numId w:val="14"/>
        </w:numPr>
        <w:ind w:left="0" w:firstLine="709"/>
        <w:jc w:val="both"/>
      </w:pPr>
      <w:r w:rsidRPr="00B914C8">
        <w:rPr>
          <w:rFonts w:eastAsia="Calibri"/>
          <w:sz w:val="26"/>
          <w:szCs w:val="26"/>
          <w:lang w:eastAsia="ru-RU"/>
        </w:rPr>
        <w:t xml:space="preserve">Выполнить иные обязанности, предусмотренные Контрактом </w:t>
      </w:r>
      <w:r w:rsidRPr="00B914C8">
        <w:rPr>
          <w:rFonts w:eastAsia="Calibri"/>
          <w:sz w:val="26"/>
          <w:szCs w:val="26"/>
          <w:lang w:eastAsia="ru-RU"/>
        </w:rPr>
        <w:br/>
        <w:t>и действующим законодательством Российской Федерации</w:t>
      </w:r>
      <w:r w:rsidRPr="00B914C8">
        <w:rPr>
          <w:rFonts w:eastAsia="Calibri"/>
          <w:sz w:val="24"/>
          <w:szCs w:val="24"/>
          <w:lang w:eastAsia="ru-RU"/>
        </w:rPr>
        <w:t>.</w:t>
      </w:r>
    </w:p>
    <w:p w:rsidR="00175E58" w:rsidRPr="00B914C8" w:rsidRDefault="00175E58" w:rsidP="00710243">
      <w:pPr>
        <w:numPr>
          <w:ilvl w:val="1"/>
          <w:numId w:val="14"/>
        </w:numPr>
        <w:ind w:left="0" w:firstLine="709"/>
        <w:jc w:val="both"/>
      </w:pPr>
      <w:r w:rsidRPr="00B914C8">
        <w:rPr>
          <w:rFonts w:eastAsia="SimSun"/>
          <w:b/>
          <w:bCs/>
          <w:sz w:val="26"/>
          <w:szCs w:val="26"/>
          <w:lang w:eastAsia="ru-RU"/>
        </w:rPr>
        <w:t>Исполнитель вправе:</w:t>
      </w:r>
      <w:r w:rsidRPr="00B914C8">
        <w:rPr>
          <w:rFonts w:eastAsia="SimSun"/>
          <w:b/>
          <w:bCs/>
          <w:sz w:val="26"/>
          <w:szCs w:val="26"/>
          <w:lang w:eastAsia="ru-RU"/>
        </w:rPr>
        <w:tab/>
      </w:r>
    </w:p>
    <w:p w:rsidR="00175E58" w:rsidRPr="00B914C8" w:rsidRDefault="00175E58" w:rsidP="00710243">
      <w:pPr>
        <w:widowControl w:val="0"/>
        <w:numPr>
          <w:ilvl w:val="2"/>
          <w:numId w:val="14"/>
        </w:numPr>
        <w:ind w:left="0" w:firstLine="709"/>
        <w:contextualSpacing/>
        <w:jc w:val="both"/>
      </w:pPr>
      <w:r w:rsidRPr="00B914C8">
        <w:rPr>
          <w:rFonts w:eastAsia="SimSun"/>
          <w:bCs/>
          <w:sz w:val="26"/>
          <w:szCs w:val="26"/>
        </w:rPr>
        <w:t>Требовать своевременной оплаты по Контракту за услуги, оказанные Исполнителем с надлежащим качеством и в соответствии с условиями Контракта.</w:t>
      </w:r>
    </w:p>
    <w:p w:rsidR="00175E58" w:rsidRPr="00B914C8" w:rsidRDefault="00175E58" w:rsidP="00710243">
      <w:pPr>
        <w:widowControl w:val="0"/>
        <w:numPr>
          <w:ilvl w:val="2"/>
          <w:numId w:val="14"/>
        </w:numPr>
        <w:ind w:left="0" w:firstLine="709"/>
        <w:contextualSpacing/>
        <w:jc w:val="both"/>
      </w:pPr>
      <w:r w:rsidRPr="00B914C8">
        <w:rPr>
          <w:rFonts w:eastAsia="SimSun"/>
          <w:sz w:val="26"/>
          <w:szCs w:val="26"/>
          <w:lang w:eastAsia="ru-RU"/>
        </w:rPr>
        <w:t>Самостоятельно определять порядок и способы оказания услуг, не нарушая условий Контракта.</w:t>
      </w:r>
    </w:p>
    <w:p w:rsidR="00175E58" w:rsidRPr="00B914C8" w:rsidRDefault="00175E58" w:rsidP="00710243">
      <w:pPr>
        <w:widowControl w:val="0"/>
        <w:numPr>
          <w:ilvl w:val="2"/>
          <w:numId w:val="14"/>
        </w:numPr>
        <w:ind w:left="0" w:firstLine="709"/>
        <w:contextualSpacing/>
        <w:jc w:val="both"/>
      </w:pPr>
      <w:r w:rsidRPr="00B914C8">
        <w:rPr>
          <w:rFonts w:eastAsia="SimSun"/>
          <w:sz w:val="26"/>
          <w:szCs w:val="26"/>
          <w:lang w:eastAsia="ru-RU"/>
        </w:rPr>
        <w:t>Запрашивать у Заказчика информацию, необходимую для оказания услуг по Контракту.</w:t>
      </w:r>
    </w:p>
    <w:p w:rsidR="00175E58" w:rsidRPr="00B914C8" w:rsidRDefault="00175E58" w:rsidP="00710243">
      <w:pPr>
        <w:widowControl w:val="0"/>
        <w:numPr>
          <w:ilvl w:val="2"/>
          <w:numId w:val="14"/>
        </w:numPr>
        <w:ind w:left="0" w:firstLine="709"/>
        <w:contextualSpacing/>
        <w:jc w:val="both"/>
      </w:pPr>
      <w:r w:rsidRPr="00B914C8">
        <w:rPr>
          <w:rFonts w:eastAsia="SimSun"/>
          <w:sz w:val="26"/>
          <w:szCs w:val="26"/>
          <w:lang w:eastAsia="ru-RU"/>
        </w:rPr>
        <w:t>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принятых на себя обязательств.</w:t>
      </w:r>
    </w:p>
    <w:p w:rsidR="00175E58" w:rsidRPr="00B914C8" w:rsidRDefault="00175E58" w:rsidP="00710243">
      <w:pPr>
        <w:widowControl w:val="0"/>
        <w:numPr>
          <w:ilvl w:val="2"/>
          <w:numId w:val="14"/>
        </w:numPr>
        <w:ind w:left="0" w:firstLine="709"/>
        <w:contextualSpacing/>
        <w:jc w:val="both"/>
      </w:pPr>
      <w:r w:rsidRPr="00B914C8">
        <w:rPr>
          <w:rFonts w:eastAsia="SimSun"/>
          <w:kern w:val="2"/>
          <w:sz w:val="26"/>
          <w:szCs w:val="26"/>
          <w:lang w:eastAsia="ru-RU"/>
        </w:rPr>
        <w:t xml:space="preserve">Принять решение об одностороннем отказе от исполнения Контракта </w:t>
      </w:r>
      <w:r w:rsidRPr="00B914C8">
        <w:rPr>
          <w:rFonts w:eastAsia="SimSun"/>
          <w:kern w:val="2"/>
          <w:sz w:val="26"/>
          <w:szCs w:val="26"/>
          <w:lang w:eastAsia="ru-RU"/>
        </w:rPr>
        <w:br/>
        <w:t xml:space="preserve"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Контракта Заказчиком. </w:t>
      </w:r>
    </w:p>
    <w:p w:rsidR="00175E58" w:rsidRPr="00B914C8" w:rsidRDefault="00175E58" w:rsidP="00710243">
      <w:pPr>
        <w:numPr>
          <w:ilvl w:val="0"/>
          <w:numId w:val="14"/>
        </w:numPr>
        <w:spacing w:before="120" w:after="120" w:line="276" w:lineRule="auto"/>
        <w:jc w:val="center"/>
      </w:pPr>
      <w:r w:rsidRPr="00B914C8">
        <w:rPr>
          <w:b/>
          <w:sz w:val="26"/>
          <w:szCs w:val="26"/>
          <w:lang w:eastAsia="ru-RU"/>
        </w:rPr>
        <w:t>Порядок и сроки сдачи-приемки оказанных услуг</w:t>
      </w:r>
    </w:p>
    <w:p w:rsidR="00175E58" w:rsidRPr="00B914C8" w:rsidRDefault="00175E58" w:rsidP="00710243">
      <w:pPr>
        <w:numPr>
          <w:ilvl w:val="1"/>
          <w:numId w:val="18"/>
        </w:numPr>
        <w:shd w:val="clear" w:color="auto" w:fill="FFFFFF"/>
        <w:ind w:left="0" w:firstLine="709"/>
        <w:jc w:val="both"/>
      </w:pPr>
      <w:r w:rsidRPr="00B914C8">
        <w:rPr>
          <w:sz w:val="26"/>
          <w:szCs w:val="26"/>
          <w:lang w:eastAsia="ru-RU"/>
        </w:rPr>
        <w:t>По завершении оказания услуг Исполнитель направляет Заказчику отчетные и финансовые документы:</w:t>
      </w:r>
    </w:p>
    <w:p w:rsidR="00175E58" w:rsidRPr="00B914C8" w:rsidRDefault="00175E58" w:rsidP="00710243">
      <w:pPr>
        <w:numPr>
          <w:ilvl w:val="0"/>
          <w:numId w:val="17"/>
        </w:numPr>
        <w:ind w:left="0" w:firstLine="709"/>
      </w:pPr>
      <w:r w:rsidRPr="00B914C8">
        <w:rPr>
          <w:rFonts w:eastAsia="SimSun"/>
          <w:sz w:val="26"/>
          <w:szCs w:val="26"/>
          <w:lang w:eastAsia="ru-RU"/>
        </w:rPr>
        <w:t>счет или счет-фактуру (в зависимости от налогового режима Исполнителя и условий Контракта);</w:t>
      </w:r>
    </w:p>
    <w:p w:rsidR="00175E58" w:rsidRPr="00B914C8" w:rsidRDefault="00175E58" w:rsidP="00710243">
      <w:pPr>
        <w:numPr>
          <w:ilvl w:val="0"/>
          <w:numId w:val="17"/>
        </w:numPr>
        <w:ind w:left="0" w:firstLine="709"/>
        <w:jc w:val="both"/>
      </w:pPr>
      <w:r w:rsidRPr="00B914C8">
        <w:rPr>
          <w:rFonts w:eastAsia="SimSun"/>
          <w:sz w:val="26"/>
          <w:szCs w:val="26"/>
          <w:lang w:eastAsia="ru-RU"/>
        </w:rPr>
        <w:t xml:space="preserve">отчет об оказанных услугах по </w:t>
      </w:r>
      <w:r w:rsidRPr="00B914C8">
        <w:rPr>
          <w:rFonts w:eastAsia="Tahoma"/>
          <w:sz w:val="26"/>
          <w:szCs w:val="26"/>
          <w:lang w:eastAsia="ru-RU"/>
        </w:rPr>
        <w:t>форме Приложения № 2 к Контракту,</w:t>
      </w:r>
      <w:r w:rsidRPr="00B914C8">
        <w:rPr>
          <w:rFonts w:eastAsia="SimSun"/>
          <w:sz w:val="26"/>
          <w:szCs w:val="26"/>
          <w:lang w:eastAsia="ru-RU"/>
        </w:rPr>
        <w:t xml:space="preserve"> подписанный Исполнителем в двух экземплярах;</w:t>
      </w:r>
    </w:p>
    <w:p w:rsidR="00175E58" w:rsidRPr="00B914C8" w:rsidRDefault="00175E58" w:rsidP="00710243">
      <w:pPr>
        <w:numPr>
          <w:ilvl w:val="0"/>
          <w:numId w:val="17"/>
        </w:numPr>
        <w:ind w:left="0" w:firstLine="709"/>
        <w:jc w:val="both"/>
      </w:pPr>
      <w:r w:rsidRPr="00B914C8">
        <w:rPr>
          <w:rFonts w:eastAsia="SimSun"/>
          <w:sz w:val="26"/>
          <w:szCs w:val="26"/>
          <w:lang w:eastAsia="ru-RU"/>
        </w:rPr>
        <w:t>иные отчетные документы, предусмотренные законодательством Российской Федерации и Контрактом для подтверждения факта оказания услуг.</w:t>
      </w:r>
    </w:p>
    <w:p w:rsidR="00175E58" w:rsidRPr="00B914C8" w:rsidRDefault="00175E58" w:rsidP="00710243">
      <w:pPr>
        <w:numPr>
          <w:ilvl w:val="1"/>
          <w:numId w:val="20"/>
        </w:numPr>
        <w:shd w:val="clear" w:color="auto" w:fill="FFFFFF"/>
        <w:tabs>
          <w:tab w:val="left" w:pos="1134"/>
        </w:tabs>
        <w:ind w:left="0" w:firstLine="709"/>
        <w:contextualSpacing/>
        <w:jc w:val="both"/>
      </w:pPr>
      <w:r w:rsidRPr="00B914C8">
        <w:rPr>
          <w:sz w:val="26"/>
          <w:szCs w:val="26"/>
          <w:lang w:eastAsia="ru-RU"/>
        </w:rPr>
        <w:t>Исполнитель до уведомления Заказчика о завершении оказания услуг (этапа услуг) обязан о</w:t>
      </w:r>
      <w:r w:rsidRPr="00B914C8">
        <w:rPr>
          <w:sz w:val="26"/>
          <w:szCs w:val="26"/>
        </w:rPr>
        <w:t>казать все услуги в соответствии с условиями Контракта.</w:t>
      </w:r>
    </w:p>
    <w:p w:rsidR="00175E58" w:rsidRPr="00B914C8" w:rsidRDefault="00175E58" w:rsidP="00710243">
      <w:pPr>
        <w:numPr>
          <w:ilvl w:val="1"/>
          <w:numId w:val="19"/>
        </w:numPr>
        <w:shd w:val="clear" w:color="auto" w:fill="FFFFFF"/>
        <w:ind w:left="0" w:firstLine="709"/>
        <w:jc w:val="both"/>
      </w:pPr>
      <w:r w:rsidRPr="00B914C8">
        <w:rPr>
          <w:bCs/>
          <w:sz w:val="26"/>
          <w:szCs w:val="26"/>
          <w:shd w:val="clear" w:color="auto" w:fill="FFFFFF"/>
          <w:lang w:eastAsia="ru-RU"/>
        </w:rPr>
        <w:t xml:space="preserve">Документом, подтверждающим выполнение Исполнителем обязательств по Контракту, является Акт </w:t>
      </w:r>
      <w:r w:rsidRPr="00B914C8">
        <w:rPr>
          <w:sz w:val="26"/>
          <w:szCs w:val="26"/>
          <w:lang w:eastAsia="ru-RU"/>
        </w:rPr>
        <w:t>приемки товаров, работ, услуг по форме 0510452</w:t>
      </w:r>
      <w:r w:rsidRPr="00B914C8">
        <w:rPr>
          <w:bCs/>
          <w:sz w:val="26"/>
          <w:szCs w:val="26"/>
          <w:shd w:val="clear" w:color="auto" w:fill="FFFFFF"/>
          <w:lang w:eastAsia="ru-RU"/>
        </w:rPr>
        <w:t xml:space="preserve">, утвержденной Приказом Минфина России от 15.04.2021 № 61н (далее – Акт), который </w:t>
      </w:r>
      <w:r w:rsidRPr="00B914C8">
        <w:rPr>
          <w:sz w:val="26"/>
          <w:szCs w:val="26"/>
          <w:lang w:eastAsia="ru-RU"/>
        </w:rPr>
        <w:t>формируется лицом, уполномоченным Заказчиком</w:t>
      </w:r>
      <w:r w:rsidRPr="00B914C8">
        <w:rPr>
          <w:sz w:val="26"/>
          <w:szCs w:val="26"/>
        </w:rPr>
        <w:t xml:space="preserve"> и подписывается ответственным лицом Заказчика</w:t>
      </w:r>
      <w:r w:rsidRPr="00B914C8">
        <w:rPr>
          <w:sz w:val="26"/>
          <w:szCs w:val="26"/>
          <w:lang w:eastAsia="ru-RU"/>
        </w:rPr>
        <w:t xml:space="preserve"> на основании документов, подтверждающих оказание услуг. Датой приемки услуг считается дата подписания Акта обеими Сторонами.</w:t>
      </w:r>
    </w:p>
    <w:p w:rsidR="00175E58" w:rsidRPr="00B914C8" w:rsidRDefault="00175E58" w:rsidP="00710243">
      <w:pPr>
        <w:numPr>
          <w:ilvl w:val="1"/>
          <w:numId w:val="21"/>
        </w:numPr>
        <w:shd w:val="clear" w:color="auto" w:fill="FFFFFF"/>
        <w:ind w:left="0" w:firstLine="709"/>
        <w:jc w:val="both"/>
      </w:pPr>
      <w:r w:rsidRPr="00B914C8">
        <w:rPr>
          <w:sz w:val="26"/>
          <w:szCs w:val="26"/>
          <w:shd w:val="clear" w:color="auto" w:fill="FFFFFF"/>
          <w:lang w:eastAsia="ru-RU"/>
        </w:rPr>
        <w:t xml:space="preserve">Заказчик </w:t>
      </w:r>
      <w:r w:rsidRPr="00B914C8">
        <w:rPr>
          <w:sz w:val="26"/>
          <w:szCs w:val="26"/>
          <w:lang w:eastAsia="ru-RU"/>
        </w:rPr>
        <w:t xml:space="preserve">в течение 3 (трех) рабочих дней с даты получения уведомления Исполнителя о завершении оказания услуг проверяет представленные Исполнителем документы. В случае отсутствия претензий к документам, </w:t>
      </w:r>
      <w:r w:rsidRPr="00B914C8">
        <w:rPr>
          <w:rFonts w:eastAsia="Arial Unicode MS"/>
          <w:kern w:val="2"/>
          <w:sz w:val="26"/>
          <w:szCs w:val="26"/>
          <w:lang w:eastAsia="hi-IN" w:bidi="hi-IN"/>
        </w:rPr>
        <w:t>направляет Исполнителю подписанный Заказчиком Акт.</w:t>
      </w:r>
    </w:p>
    <w:p w:rsidR="00F609CE" w:rsidRPr="00B914C8" w:rsidRDefault="00175E58" w:rsidP="00710243">
      <w:pPr>
        <w:widowControl w:val="0"/>
        <w:numPr>
          <w:ilvl w:val="1"/>
          <w:numId w:val="21"/>
        </w:numPr>
        <w:ind w:left="0" w:firstLine="709"/>
        <w:jc w:val="both"/>
      </w:pPr>
      <w:r w:rsidRPr="00B914C8">
        <w:rPr>
          <w:rFonts w:eastAsia="SimSun"/>
          <w:sz w:val="26"/>
          <w:szCs w:val="26"/>
          <w:highlight w:val="white"/>
          <w:lang w:eastAsia="ru-RU"/>
        </w:rPr>
        <w:t xml:space="preserve">При возникновении между Сторонами спора по поводу недостатков </w:t>
      </w:r>
      <w:r w:rsidRPr="00B914C8">
        <w:rPr>
          <w:rFonts w:eastAsia="SimSun"/>
          <w:sz w:val="26"/>
          <w:szCs w:val="26"/>
          <w:highlight w:val="white"/>
          <w:lang w:eastAsia="ru-RU"/>
        </w:rPr>
        <w:lastRenderedPageBreak/>
        <w:t xml:space="preserve">оказанных услуг или их причин по требованию любой из Сторон может быть назначена и проведена экспертиза. Расходы на экспертизу несет Исполнитель, за исключением случаев, когда экспертизой установлено отсутствие нарушений Исполнителем требований Контракта или причинно-следственной связи между действиями Исполнителя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 – Стороны </w:t>
      </w:r>
      <w:r w:rsidRPr="00B914C8">
        <w:rPr>
          <w:rFonts w:eastAsia="SimSun"/>
          <w:sz w:val="26"/>
          <w:szCs w:val="26"/>
          <w:lang w:eastAsia="ru-RU"/>
        </w:rPr>
        <w:t>несут в равных долях.</w:t>
      </w:r>
    </w:p>
    <w:p w:rsidR="00F609CE" w:rsidRPr="00B914C8" w:rsidRDefault="00175E58" w:rsidP="00710243">
      <w:pPr>
        <w:widowControl w:val="0"/>
        <w:numPr>
          <w:ilvl w:val="1"/>
          <w:numId w:val="21"/>
        </w:numPr>
        <w:ind w:left="0" w:firstLine="709"/>
        <w:jc w:val="both"/>
      </w:pPr>
      <w:r w:rsidRPr="00B914C8">
        <w:rPr>
          <w:sz w:val="26"/>
          <w:szCs w:val="26"/>
          <w:lang w:eastAsia="ru-RU"/>
        </w:rPr>
        <w:t>Сроки начала и окончания оказания услуг могут быть изменены по взаимному согласию Сторон.</w:t>
      </w:r>
    </w:p>
    <w:p w:rsidR="00F609CE" w:rsidRPr="00B914C8" w:rsidRDefault="00175E58" w:rsidP="00710243">
      <w:pPr>
        <w:widowControl w:val="0"/>
        <w:numPr>
          <w:ilvl w:val="1"/>
          <w:numId w:val="21"/>
        </w:numPr>
        <w:ind w:left="0" w:firstLine="709"/>
        <w:jc w:val="both"/>
      </w:pPr>
      <w:r w:rsidRPr="00B914C8">
        <w:rPr>
          <w:sz w:val="26"/>
          <w:szCs w:val="26"/>
          <w:lang w:eastAsia="ru-RU"/>
        </w:rPr>
        <w:t>Оформление и обмен документами о приемке оказанных услуг Исполнителем осуществляются по телекоммуникационным каналам связи через систему электронного документооборота с соблюдением требований законодательства Российской Федерации. Акт формируется в электронном виде. Сначала Акт подписывается ответственным лицом со стороны Заказчика, затем копия электронной формы Акта, сформированная на бумажном носителе, подписывается собственноручно Исполнителем или его представителем.</w:t>
      </w:r>
    </w:p>
    <w:p w:rsidR="00175E58" w:rsidRPr="00B914C8" w:rsidRDefault="00175E58" w:rsidP="00710243">
      <w:pPr>
        <w:widowControl w:val="0"/>
        <w:numPr>
          <w:ilvl w:val="1"/>
          <w:numId w:val="21"/>
        </w:numPr>
        <w:ind w:left="0" w:firstLine="709"/>
        <w:jc w:val="both"/>
      </w:pPr>
      <w:r w:rsidRPr="00B914C8">
        <w:rPr>
          <w:sz w:val="26"/>
          <w:szCs w:val="26"/>
          <w:lang w:eastAsia="ru-RU"/>
        </w:rPr>
        <w:t>Если формирование и хранение электронных документов невозможно, Акт оформляется на бумажном носителе с одновременным представлением электронного образа (скан-копии) лицу, ответственному за бухгалтерский учет.</w:t>
      </w:r>
    </w:p>
    <w:p w:rsidR="00175E58" w:rsidRPr="00B914C8" w:rsidRDefault="00175E58" w:rsidP="00710243">
      <w:pPr>
        <w:widowControl w:val="0"/>
        <w:numPr>
          <w:ilvl w:val="0"/>
          <w:numId w:val="21"/>
        </w:numPr>
        <w:snapToGrid w:val="0"/>
        <w:spacing w:before="120" w:after="120"/>
        <w:jc w:val="center"/>
      </w:pPr>
      <w:r w:rsidRPr="00B914C8">
        <w:rPr>
          <w:rFonts w:eastAsia="SimSun"/>
          <w:b/>
          <w:sz w:val="26"/>
          <w:szCs w:val="26"/>
          <w:lang w:eastAsia="ru-RU"/>
        </w:rPr>
        <w:t>Срок Контракта</w:t>
      </w:r>
    </w:p>
    <w:p w:rsidR="00175E58" w:rsidRPr="00B914C8" w:rsidRDefault="00175E58" w:rsidP="00710243">
      <w:pPr>
        <w:widowControl w:val="0"/>
        <w:numPr>
          <w:ilvl w:val="1"/>
          <w:numId w:val="21"/>
        </w:numPr>
        <w:ind w:left="0" w:firstLine="709"/>
        <w:jc w:val="both"/>
      </w:pPr>
      <w:r w:rsidRPr="00B914C8">
        <w:rPr>
          <w:sz w:val="26"/>
          <w:szCs w:val="26"/>
          <w:lang w:eastAsia="ru-RU"/>
        </w:rPr>
        <w:t xml:space="preserve">Контракт вступает в силу с даты подписания его Сторонами и действует до 30.12.2026, </w:t>
      </w:r>
      <w:r w:rsidRPr="00B914C8">
        <w:rPr>
          <w:spacing w:val="-6"/>
          <w:sz w:val="26"/>
          <w:szCs w:val="26"/>
          <w:lang w:eastAsia="ru-RU"/>
        </w:rPr>
        <w:t xml:space="preserve">а в части неисполненных Сторонами обязательств – до полного </w:t>
      </w:r>
      <w:r w:rsidR="00F609CE">
        <w:rPr>
          <w:spacing w:val="-6"/>
          <w:sz w:val="26"/>
          <w:szCs w:val="26"/>
          <w:lang w:eastAsia="ru-RU"/>
        </w:rPr>
        <w:br/>
      </w:r>
      <w:r w:rsidRPr="00B914C8">
        <w:rPr>
          <w:spacing w:val="-6"/>
          <w:sz w:val="26"/>
          <w:szCs w:val="26"/>
          <w:lang w:eastAsia="ru-RU"/>
        </w:rPr>
        <w:t>их исполнения.</w:t>
      </w:r>
    </w:p>
    <w:p w:rsidR="00175E58" w:rsidRPr="00B914C8" w:rsidRDefault="00175E58" w:rsidP="00710243">
      <w:pPr>
        <w:widowControl w:val="0"/>
        <w:numPr>
          <w:ilvl w:val="1"/>
          <w:numId w:val="21"/>
        </w:numPr>
        <w:tabs>
          <w:tab w:val="left" w:pos="993"/>
          <w:tab w:val="left" w:pos="1418"/>
        </w:tabs>
        <w:ind w:left="0" w:firstLine="709"/>
        <w:jc w:val="both"/>
      </w:pPr>
      <w:r w:rsidRPr="00B914C8">
        <w:rPr>
          <w:spacing w:val="-6"/>
          <w:sz w:val="26"/>
          <w:szCs w:val="26"/>
          <w:lang w:eastAsia="ru-RU"/>
        </w:rPr>
        <w:t>Окончание срока действия Контракта не влечет прекращение неисполненных обязательств Сторон, в том числе гарантийных обязательств Исполнителя.</w:t>
      </w:r>
    </w:p>
    <w:p w:rsidR="00175E58" w:rsidRPr="00B914C8" w:rsidRDefault="00175E58" w:rsidP="00710243">
      <w:pPr>
        <w:widowControl w:val="0"/>
        <w:numPr>
          <w:ilvl w:val="1"/>
          <w:numId w:val="21"/>
        </w:numPr>
        <w:ind w:left="0" w:firstLine="709"/>
        <w:jc w:val="both"/>
      </w:pPr>
      <w:r w:rsidRPr="00B914C8">
        <w:rPr>
          <w:rFonts w:eastAsia="SimSun"/>
          <w:sz w:val="26"/>
          <w:szCs w:val="26"/>
          <w:lang w:eastAsia="ru-RU"/>
        </w:rPr>
        <w:t>Срок оказания услуг:</w:t>
      </w:r>
      <w:r w:rsidR="00734E62" w:rsidRPr="00B914C8">
        <w:rPr>
          <w:rFonts w:eastAsia="SimSun"/>
          <w:sz w:val="26"/>
          <w:szCs w:val="26"/>
          <w:lang w:eastAsia="ru-RU"/>
        </w:rPr>
        <w:t xml:space="preserve"> </w:t>
      </w:r>
      <w:r w:rsidRPr="00B914C8">
        <w:rPr>
          <w:rFonts w:eastAsia="SimSun"/>
          <w:sz w:val="26"/>
          <w:szCs w:val="26"/>
          <w:lang w:eastAsia="ru-RU"/>
        </w:rPr>
        <w:t xml:space="preserve">с даты заключения Контракта </w:t>
      </w:r>
      <w:r w:rsidR="00F609CE">
        <w:rPr>
          <w:rFonts w:eastAsia="SimSun"/>
          <w:sz w:val="26"/>
          <w:szCs w:val="26"/>
          <w:lang w:eastAsia="ru-RU"/>
        </w:rPr>
        <w:t>10 (десять) рабочих дней.</w:t>
      </w:r>
    </w:p>
    <w:p w:rsidR="00175E58" w:rsidRPr="00B914C8" w:rsidRDefault="00175E58" w:rsidP="00710243">
      <w:pPr>
        <w:widowControl w:val="0"/>
        <w:numPr>
          <w:ilvl w:val="0"/>
          <w:numId w:val="21"/>
        </w:numPr>
        <w:spacing w:after="120" w:line="276" w:lineRule="auto"/>
        <w:jc w:val="center"/>
      </w:pPr>
      <w:r w:rsidRPr="00B914C8">
        <w:rPr>
          <w:b/>
          <w:sz w:val="26"/>
          <w:szCs w:val="26"/>
          <w:lang w:eastAsia="de-DE"/>
        </w:rPr>
        <w:t>Ответственность Сторон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>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 xml:space="preserve">В случае просрочки исполнения </w:t>
      </w:r>
      <w:r w:rsidRPr="00B914C8">
        <w:rPr>
          <w:rFonts w:eastAsia="Calibri"/>
          <w:b/>
          <w:bCs/>
          <w:sz w:val="26"/>
          <w:szCs w:val="26"/>
        </w:rPr>
        <w:t>Заказчиком</w:t>
      </w:r>
      <w:r w:rsidRPr="00B914C8">
        <w:rPr>
          <w:rFonts w:eastAsia="Calibri"/>
          <w:sz w:val="26"/>
          <w:szCs w:val="26"/>
        </w:rPr>
        <w:t xml:space="preserve">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175E58" w:rsidRPr="00B914C8" w:rsidRDefault="00175E58" w:rsidP="00710243">
      <w:pPr>
        <w:numPr>
          <w:ilvl w:val="2"/>
          <w:numId w:val="21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175E58" w:rsidRPr="00B914C8" w:rsidRDefault="00175E58" w:rsidP="00710243">
      <w:pPr>
        <w:widowControl w:val="0"/>
        <w:numPr>
          <w:ilvl w:val="2"/>
          <w:numId w:val="21"/>
        </w:numPr>
        <w:ind w:left="0" w:firstLine="709"/>
        <w:jc w:val="both"/>
      </w:pPr>
      <w:r w:rsidRPr="00B914C8">
        <w:rPr>
          <w:sz w:val="26"/>
          <w:szCs w:val="26"/>
          <w:lang w:eastAsia="ru-RU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</w:t>
      </w:r>
      <w:r w:rsidRPr="00B914C8">
        <w:rPr>
          <w:rFonts w:eastAsia="Calibri"/>
          <w:sz w:val="26"/>
          <w:szCs w:val="26"/>
        </w:rPr>
        <w:t xml:space="preserve">постановлением </w:t>
      </w:r>
      <w:r w:rsidRPr="00B914C8">
        <w:rPr>
          <w:rFonts w:eastAsia="Calibri"/>
          <w:sz w:val="26"/>
          <w:szCs w:val="26"/>
        </w:rPr>
        <w:lastRenderedPageBreak/>
        <w:t>Правительства Российской Федерации от 30.08.2017 № 1042 «</w:t>
      </w:r>
      <w:r w:rsidRPr="00B914C8">
        <w:rPr>
          <w:rFonts w:eastAsia="SimSun"/>
          <w:sz w:val="26"/>
          <w:szCs w:val="26"/>
          <w:shd w:val="clear" w:color="auto" w:fill="FFFFFF"/>
          <w:lang w:eastAsia="ru-RU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(подрядчиком, исполнителем) обязательств, предусмотренных контрактом (за исключением просрочки исполнения обязательств заказчиком, Исполнителем (подрядчиком, исполнителем), о внесении изменений в постановление Правительства Российской Федерации от 15</w:t>
      </w:r>
      <w:r w:rsidR="00B61E38" w:rsidRPr="00B914C8">
        <w:rPr>
          <w:rFonts w:eastAsia="SimSun"/>
          <w:sz w:val="26"/>
          <w:szCs w:val="26"/>
          <w:shd w:val="clear" w:color="auto" w:fill="FFFFFF"/>
          <w:lang w:eastAsia="ru-RU"/>
        </w:rPr>
        <w:t>.05.</w:t>
      </w:r>
      <w:r w:rsidRPr="00B914C8">
        <w:rPr>
          <w:rFonts w:eastAsia="SimSun"/>
          <w:sz w:val="26"/>
          <w:szCs w:val="26"/>
          <w:shd w:val="clear" w:color="auto" w:fill="FFFFFF"/>
          <w:lang w:eastAsia="ru-RU"/>
        </w:rPr>
        <w:t>2017 № 570 и признании утратившим силу постановления Правительства Российской Федерации от 25</w:t>
      </w:r>
      <w:r w:rsidR="00B61E38" w:rsidRPr="00B914C8">
        <w:rPr>
          <w:rFonts w:eastAsia="SimSun"/>
          <w:sz w:val="26"/>
          <w:szCs w:val="26"/>
          <w:shd w:val="clear" w:color="auto" w:fill="FFFFFF"/>
          <w:lang w:eastAsia="ru-RU"/>
        </w:rPr>
        <w:t>.11.</w:t>
      </w:r>
      <w:r w:rsidRPr="00B914C8">
        <w:rPr>
          <w:rFonts w:eastAsia="SimSun"/>
          <w:sz w:val="26"/>
          <w:szCs w:val="26"/>
          <w:shd w:val="clear" w:color="auto" w:fill="FFFFFF"/>
          <w:lang w:eastAsia="ru-RU"/>
        </w:rPr>
        <w:t xml:space="preserve">2013 № 1063 </w:t>
      </w:r>
      <w:r w:rsidRPr="00B914C8">
        <w:rPr>
          <w:rFonts w:eastAsia="Calibri"/>
          <w:sz w:val="26"/>
          <w:szCs w:val="26"/>
        </w:rPr>
        <w:t>(далее – Правила определения размера штрафа).</w:t>
      </w:r>
    </w:p>
    <w:p w:rsidR="00175E58" w:rsidRPr="00B914C8" w:rsidRDefault="00175E58" w:rsidP="00710243">
      <w:pPr>
        <w:numPr>
          <w:ilvl w:val="2"/>
          <w:numId w:val="21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размере 1 000 (одна тысяча) рублей.</w:t>
      </w:r>
    </w:p>
    <w:p w:rsidR="00175E58" w:rsidRPr="00B914C8" w:rsidRDefault="00175E58" w:rsidP="00710243">
      <w:pPr>
        <w:numPr>
          <w:ilvl w:val="2"/>
          <w:numId w:val="21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 xml:space="preserve">В случае просрочки выполнения </w:t>
      </w:r>
      <w:r w:rsidRPr="00B914C8">
        <w:rPr>
          <w:rFonts w:eastAsia="Calibri"/>
          <w:b/>
          <w:bCs/>
          <w:sz w:val="26"/>
          <w:szCs w:val="26"/>
        </w:rPr>
        <w:t>Исполнителем</w:t>
      </w:r>
      <w:r w:rsidRPr="00B914C8">
        <w:rPr>
          <w:rFonts w:eastAsia="Calibri"/>
          <w:sz w:val="26"/>
          <w:szCs w:val="26"/>
        </w:rPr>
        <w:t xml:space="preserve"> обязательств, предусмотренных Контрактом, а также в иных случаях неисполнения или ненадлежащего выполнения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175E58" w:rsidRPr="00B914C8" w:rsidRDefault="00175E58" w:rsidP="00710243">
      <w:pPr>
        <w:numPr>
          <w:ilvl w:val="2"/>
          <w:numId w:val="21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>Пеня начисляется за каждый день просрочки выполнения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выполненных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175E58" w:rsidRPr="00B914C8" w:rsidRDefault="00175E58" w:rsidP="00710243">
      <w:pPr>
        <w:widowControl w:val="0"/>
        <w:numPr>
          <w:ilvl w:val="2"/>
          <w:numId w:val="21"/>
        </w:numPr>
        <w:ind w:left="0" w:firstLine="709"/>
        <w:jc w:val="both"/>
      </w:pPr>
      <w:r w:rsidRPr="00B914C8">
        <w:rPr>
          <w:sz w:val="26"/>
          <w:szCs w:val="26"/>
          <w:lang w:eastAsia="ru-RU"/>
        </w:rPr>
        <w:t xml:space="preserve">Штрафы начисляются за неисполнение или ненадлежащее выполнение Исполнителем обязательств, предусмотренных Контрактом, за исключением просрочки выполнения Исполнителем обязательств, предусмотренных Контрактом. Размер штрафа устанавливается Контрактом в порядке, установленном </w:t>
      </w:r>
      <w:r w:rsidRPr="00B914C8">
        <w:rPr>
          <w:rFonts w:eastAsia="Calibri"/>
          <w:sz w:val="26"/>
          <w:szCs w:val="26"/>
        </w:rPr>
        <w:t>Правилами определения размера штрафа</w:t>
      </w:r>
      <w:r w:rsidRPr="00B914C8">
        <w:rPr>
          <w:sz w:val="26"/>
          <w:szCs w:val="26"/>
          <w:lang w:eastAsia="ru-RU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:rsidR="00175E58" w:rsidRPr="00B914C8" w:rsidRDefault="00175E58" w:rsidP="00710243">
      <w:pPr>
        <w:numPr>
          <w:ilvl w:val="2"/>
          <w:numId w:val="21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>3а каждый факт неисполнения или ненадлежащего выполнения Исполнителем обязательств, предусмотренных Контрактом, заключенным по результатам определения Исполнителя в соответствии с пунктом 1 части 1 статьи 30 Федерального закона</w:t>
      </w:r>
      <w:r w:rsidRPr="00B914C8">
        <w:rPr>
          <w:rFonts w:eastAsia="Calibri"/>
          <w:sz w:val="26"/>
          <w:szCs w:val="26"/>
          <w:lang w:eastAsia="ar-SA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B914C8">
        <w:rPr>
          <w:rFonts w:eastAsia="Calibri"/>
          <w:sz w:val="26"/>
          <w:szCs w:val="26"/>
        </w:rPr>
        <w:t>, за исключением просрочки исполнения обязательств, предусмотренных Контрактом, размер штрафа устанавливается в размере 1 процента цены Контракта, но не более 5 тысяч рублей и не менее 1 тыс. рублей, за исключением случаев, если действующим законодательством установлен иной порядок начисления штрафов.</w:t>
      </w:r>
    </w:p>
    <w:p w:rsidR="00175E58" w:rsidRPr="00B914C8" w:rsidRDefault="00175E58" w:rsidP="00710243">
      <w:pPr>
        <w:numPr>
          <w:ilvl w:val="2"/>
          <w:numId w:val="21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 xml:space="preserve">За каждый факт неисполнения или ненадлежащего выполнения Исполнителем обязательства, предусмотренного Контрактом, которое не имеет </w:t>
      </w:r>
      <w:r w:rsidRPr="00B914C8">
        <w:rPr>
          <w:rFonts w:eastAsia="Calibri"/>
          <w:sz w:val="26"/>
          <w:szCs w:val="26"/>
        </w:rPr>
        <w:lastRenderedPageBreak/>
        <w:t>стоимостного выражения, Исполнитель выплачивает Заказчику штраф в размере 1 000 (одна тысяча) рублей.</w:t>
      </w:r>
    </w:p>
    <w:p w:rsidR="00175E58" w:rsidRPr="00B914C8" w:rsidRDefault="00175E58" w:rsidP="00710243">
      <w:pPr>
        <w:numPr>
          <w:ilvl w:val="2"/>
          <w:numId w:val="21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>Общая сумма начисленных штрафов за неисполнение или ненадлежащее выполнения Исполнителем обязательств, предусмотренных Контрактом, не может превышать цену Контракта.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обстоятельств непреодолимой силы или по вине другой Стороны.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</w:pPr>
      <w:r w:rsidRPr="00B914C8">
        <w:rPr>
          <w:rFonts w:eastAsia="Calibri"/>
          <w:sz w:val="26"/>
          <w:szCs w:val="26"/>
        </w:rPr>
        <w:t>Уплата неустойки (штрафа, пени) не освобождает Стороны от исполнения обязательств по Контракту.</w:t>
      </w:r>
    </w:p>
    <w:p w:rsidR="00175E58" w:rsidRPr="00B914C8" w:rsidRDefault="00175E58" w:rsidP="00710243">
      <w:pPr>
        <w:numPr>
          <w:ilvl w:val="0"/>
          <w:numId w:val="21"/>
        </w:numPr>
        <w:spacing w:before="120" w:after="120"/>
        <w:jc w:val="center"/>
        <w:textAlignment w:val="baseline"/>
      </w:pPr>
      <w:r w:rsidRPr="00B914C8">
        <w:rPr>
          <w:rFonts w:eastAsia="Calibri"/>
          <w:b/>
          <w:bCs/>
          <w:sz w:val="26"/>
          <w:szCs w:val="26"/>
        </w:rPr>
        <w:t>Отсрочка обязательств, обстоятельства непреодолимой силы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 xml:space="preserve">Стороны освобождаются от ответственности за невыполнение обязательств по Контракту, если это неисполнение явилось следствием обстоятельств непреодолимой силы, то есть чрезвычайных и непредотвратимых </w:t>
      </w:r>
      <w:r w:rsidRPr="00B914C8">
        <w:rPr>
          <w:rFonts w:eastAsia="Calibri"/>
          <w:sz w:val="26"/>
          <w:szCs w:val="26"/>
        </w:rPr>
        <w:br/>
        <w:t>в конкретное время и при данных условиях обстоятельств: военного, чрезвычайного положения, стихийных бедствий, забастовок.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 xml:space="preserve">В случае возникновения обстоятельств непреодолимой силы Сторона, </w:t>
      </w:r>
      <w:r w:rsidRPr="00B914C8">
        <w:rPr>
          <w:rFonts w:eastAsia="Calibri"/>
          <w:sz w:val="26"/>
          <w:szCs w:val="26"/>
        </w:rPr>
        <w:br/>
        <w:t>в отношении действий которой возникли такие обстоятельства, должна немедленно уведомить другую Сторону о невозможности исполнения обязательств по Контракту без выплаты каких-либо компенсаций, предложить изменить сроки исполнения Контракта или расторгнуть его.</w:t>
      </w:r>
    </w:p>
    <w:p w:rsidR="00175E58" w:rsidRPr="00B914C8" w:rsidRDefault="00175E58" w:rsidP="00710243">
      <w:pPr>
        <w:numPr>
          <w:ilvl w:val="0"/>
          <w:numId w:val="21"/>
        </w:numPr>
        <w:spacing w:before="120" w:after="120"/>
        <w:jc w:val="center"/>
        <w:textAlignment w:val="baseline"/>
      </w:pPr>
      <w:r w:rsidRPr="00B914C8">
        <w:rPr>
          <w:rFonts w:eastAsia="Calibri"/>
          <w:b/>
          <w:bCs/>
          <w:sz w:val="26"/>
          <w:szCs w:val="26"/>
        </w:rPr>
        <w:t>Порядок изменения и расторжения Контракта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Любые изменения и дополнения к Контракту имеют силу в том случае, если они оформлены в письменном виде и подписаны обеими Сторонами.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Досрочное расторжение Контракта может иметь место по соглашению Сторон, в одностороннем порядке или по решению суда по основаниям, предусмотренным действующим законодательством Российской Федерации.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Сторона, решившая расторгнуть Контракт, направляет письменное уведомление другой Стороне о расторжении Контракта.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Расторжение Контракта влечет за собой прекращение обязательств Сторон по нему, но не освобождает от ответственности за неисполнение обязательств по Контракту, которые имели место до дня расторжения Контракта.</w:t>
      </w:r>
    </w:p>
    <w:p w:rsidR="00175E58" w:rsidRPr="00B914C8" w:rsidRDefault="00175E58" w:rsidP="00710243">
      <w:pPr>
        <w:numPr>
          <w:ilvl w:val="0"/>
          <w:numId w:val="21"/>
        </w:numPr>
        <w:spacing w:before="120" w:after="120"/>
        <w:jc w:val="center"/>
        <w:textAlignment w:val="baseline"/>
      </w:pPr>
      <w:r w:rsidRPr="00B914C8">
        <w:rPr>
          <w:rFonts w:eastAsia="Calibri"/>
          <w:b/>
          <w:bCs/>
          <w:sz w:val="26"/>
          <w:szCs w:val="26"/>
        </w:rPr>
        <w:t>Разрешение споров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Споры, возникающие при исполнении Контракта, разрешаются путем переговоров между Сторонами.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Все споры между Сторонами, по которым не было достигнуто соглашение путем переговоров, подлежат разрешению в соответствии с действующим законодательством Российской Федерации.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В случае невозможности разрешения спора путем переговоров Стороны передают его на рассмотрение в Арбитражный суд по месту нахождения ответчика в порядке, установленном действующим законодательством Российской Федерации.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Соблюдение претензионного порядка до передачи дела в суд является обязательным.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lastRenderedPageBreak/>
        <w:t>Претензия направляется в письменной форме по почте в виде заказного письма с уведомлением о вручении. Срок ответа на претензию — 10 календарных дней с даты ее вручения. Срок считается соблюденным, если ответ сдан в отделение почтовой связи до его истечения.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В случае, если Сторона уклоняется от вручения ей претензии, претензия считается врученной по истечении 30 дней с даты ее отправления.</w:t>
      </w:r>
    </w:p>
    <w:p w:rsidR="00175E58" w:rsidRPr="00B914C8" w:rsidRDefault="00175E58" w:rsidP="00710243">
      <w:pPr>
        <w:numPr>
          <w:ilvl w:val="0"/>
          <w:numId w:val="21"/>
        </w:numPr>
        <w:spacing w:before="120" w:after="120"/>
        <w:jc w:val="center"/>
        <w:textAlignment w:val="baseline"/>
      </w:pPr>
      <w:r w:rsidRPr="00B914C8">
        <w:rPr>
          <w:rFonts w:eastAsia="Calibri"/>
          <w:b/>
          <w:bCs/>
          <w:sz w:val="26"/>
          <w:szCs w:val="26"/>
        </w:rPr>
        <w:t>Антикоррупционная оговорка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При исполнении своих обязательств по Контракту Стороны, их аффилированные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Стороны, их аффилированные лица, работники, представители при исполнении Контракта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о противодействии коррупции.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Каждая из Сторон Контракта отказывается от стимулирования каким-либо образом работников другой Стороны, в том числе путем предоставления привилегий, подарков, или другими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Стороны признают проведение процедур по предотвращению коррупции и контролируют их соблюдение, оказывают взаимное содействие друг другу в целях предотвращения коррупции. В случае возникновения у Стороны оснований полагать, что произошло или может произойти нарушение антикоррупционных условий, предусмотренных Контрактом, она обязуется незамедлительно уведомить об этом другую Сторону в письменной форме. В письменном уведомлении Сторона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 Сторона, получившая уведомление, обязана рассмотреть такое уведомление и сообщить другой Стороне об итогах его рассмотрения в письменной форме в срок, не превышающий 10 (десяти) календарных дней с даты получения такого уведомления.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В случае нарушения одной Стороной антикоррупционных обязательств, предусмотренных Контрактом и (или) неполучения другой Стороной в установленный Контрактом срок подтверждения, что нарушения не произошли, другая Сторона имеет право расторгнуть Контракт в одностороннем порядке, направив письменное уведомление о расторжении Контракта другой Стороне.</w:t>
      </w:r>
    </w:p>
    <w:p w:rsidR="00175E58" w:rsidRPr="00B914C8" w:rsidRDefault="00175E58" w:rsidP="00710243">
      <w:pPr>
        <w:numPr>
          <w:ilvl w:val="0"/>
          <w:numId w:val="21"/>
        </w:numPr>
        <w:spacing w:before="120" w:after="120"/>
        <w:jc w:val="center"/>
        <w:textAlignment w:val="baseline"/>
      </w:pPr>
      <w:r w:rsidRPr="00B914C8">
        <w:rPr>
          <w:rFonts w:eastAsia="Calibri"/>
          <w:b/>
          <w:bCs/>
          <w:sz w:val="26"/>
          <w:szCs w:val="26"/>
        </w:rPr>
        <w:t>Гарантия качества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Качество услуг, оказываемых Исполнителем, должно соответствовать установленным в Российской Федерации государственным стандартам, техническим регламентам и требованиям, указанными в Контракте и Техническом задании (Приложение № 1 к Контракту).</w:t>
      </w:r>
    </w:p>
    <w:p w:rsidR="00B914C8" w:rsidRPr="00B914C8" w:rsidRDefault="00175E58" w:rsidP="00710243">
      <w:pPr>
        <w:numPr>
          <w:ilvl w:val="1"/>
          <w:numId w:val="21"/>
        </w:numPr>
        <w:ind w:left="0" w:firstLine="709"/>
        <w:jc w:val="both"/>
      </w:pPr>
      <w:r w:rsidRPr="00B914C8">
        <w:rPr>
          <w:color w:val="000000"/>
          <w:sz w:val="26"/>
          <w:szCs w:val="26"/>
          <w:lang w:eastAsia="ru-RU"/>
        </w:rPr>
        <w:lastRenderedPageBreak/>
        <w:t xml:space="preserve">На оказанные услуги Исполнитель предоставляет гарантию качества </w:t>
      </w:r>
      <w:r w:rsidRPr="00B914C8">
        <w:rPr>
          <w:color w:val="000000"/>
          <w:sz w:val="26"/>
          <w:szCs w:val="26"/>
          <w:lang w:eastAsia="ru-RU"/>
        </w:rPr>
        <w:br/>
        <w:t>в соответствии с нормативными документами на данный вид услуг.</w:t>
      </w:r>
    </w:p>
    <w:p w:rsidR="00175E58" w:rsidRPr="00B914C8" w:rsidRDefault="00175E58" w:rsidP="00710243">
      <w:pPr>
        <w:ind w:firstLine="709"/>
        <w:jc w:val="both"/>
      </w:pPr>
      <w:r w:rsidRPr="00B914C8">
        <w:rPr>
          <w:color w:val="000000"/>
          <w:sz w:val="26"/>
          <w:szCs w:val="26"/>
          <w:lang w:eastAsia="ru-RU"/>
        </w:rPr>
        <w:t xml:space="preserve">Гарантийный срок составляет 12 месяцев со дня подписания Сторонами документа о приемке оказанных услуг. 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</w:pPr>
      <w:r w:rsidRPr="00B914C8">
        <w:rPr>
          <w:color w:val="000000"/>
          <w:sz w:val="26"/>
          <w:szCs w:val="26"/>
          <w:lang w:eastAsia="ru-RU"/>
        </w:rPr>
        <w:t>Заказчик вправе предъявлять требования, связанные с ненадлежащим качеством оказанных услуг, в течение установленного гарантийного срока. Исполнитель обязуется за свой счет производить необходимые мероприятия, в том устранение недостатков в соответствии с требованиями действующего законодательства.</w:t>
      </w:r>
    </w:p>
    <w:p w:rsidR="00175E58" w:rsidRPr="00B914C8" w:rsidRDefault="00175E58" w:rsidP="00710243">
      <w:pPr>
        <w:numPr>
          <w:ilvl w:val="1"/>
          <w:numId w:val="21"/>
        </w:numPr>
        <w:tabs>
          <w:tab w:val="left" w:pos="870"/>
        </w:tabs>
        <w:ind w:left="0" w:firstLine="709"/>
        <w:jc w:val="both"/>
      </w:pPr>
      <w:r w:rsidRPr="00B914C8">
        <w:rPr>
          <w:color w:val="000000"/>
          <w:sz w:val="26"/>
          <w:szCs w:val="26"/>
          <w:lang w:eastAsia="ru-RU"/>
        </w:rPr>
        <w:t>Течение гарантийного срока прерывается на время устранения недостатков, возникших по вине Исполнителя.</w:t>
      </w:r>
    </w:p>
    <w:p w:rsidR="00175E58" w:rsidRPr="00B914C8" w:rsidRDefault="00175E58" w:rsidP="00710243">
      <w:pPr>
        <w:numPr>
          <w:ilvl w:val="0"/>
          <w:numId w:val="21"/>
        </w:numPr>
        <w:spacing w:before="120" w:after="120"/>
        <w:jc w:val="center"/>
        <w:textAlignment w:val="baseline"/>
      </w:pPr>
      <w:r w:rsidRPr="00B914C8">
        <w:rPr>
          <w:rFonts w:eastAsia="Calibri"/>
          <w:b/>
          <w:bCs/>
          <w:sz w:val="26"/>
          <w:szCs w:val="26"/>
        </w:rPr>
        <w:t>Конфиденциальность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Стороны по Контракту обязуются соблюдать конфиденциальность информации. К конфиденциальной информации в рамках Контракта относятся персональные данные физических лиц, которые предоставляются Сторонами друг другу и обрабатываются в процессе исполнения Контракта, а также любые сведения, в отношении которых одной из Сторон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меры, предусмотренные законодательством Российской Федерации в области персональных данных. Такое обязательство действует бессрочно.</w:t>
      </w:r>
    </w:p>
    <w:p w:rsidR="00175E58" w:rsidRPr="00B914C8" w:rsidRDefault="00175E58" w:rsidP="00710243">
      <w:pPr>
        <w:numPr>
          <w:ilvl w:val="0"/>
          <w:numId w:val="21"/>
        </w:numPr>
        <w:spacing w:before="120" w:after="120"/>
        <w:jc w:val="center"/>
        <w:textAlignment w:val="baseline"/>
      </w:pPr>
      <w:r w:rsidRPr="00B914C8">
        <w:rPr>
          <w:rFonts w:eastAsia="Calibri"/>
          <w:b/>
          <w:bCs/>
          <w:sz w:val="26"/>
          <w:szCs w:val="26"/>
        </w:rPr>
        <w:t>Заключительные положения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Контракт составлен и подписан в 2 (двух) экземплярах, имеющих равную юридическую силу, по одному экземпляру для каждой Стороны.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При подписании дополнительных соглашений, приложений, актов и иных относящихся к Контракту документов Стороны вправе использовать факсимильное воспроизведение подписи лиц, уполномоченных на их подписание, с помощью средств механического копирования, которое приравнивается к их собственноручным подписям.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Каждая из Сторон исключила возможность подписания документов неуполномоченными лицами.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Любые изменения и дополнения к Контракту действительны при условии, что они совершены в письменной форме и подписаны Сторонами.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Ни одна из Сторон не вправе уступать свои права и (или) обязанности по Контракту третьим лицам без предварительного письменного согласия другой Стороны.</w:t>
      </w:r>
    </w:p>
    <w:p w:rsidR="00175E58" w:rsidRPr="00B914C8" w:rsidRDefault="00175E58" w:rsidP="00710243">
      <w:pPr>
        <w:numPr>
          <w:ilvl w:val="1"/>
          <w:numId w:val="21"/>
        </w:numPr>
        <w:ind w:left="0" w:firstLine="709"/>
        <w:jc w:val="both"/>
        <w:textAlignment w:val="baseline"/>
      </w:pPr>
      <w:r w:rsidRPr="00B914C8">
        <w:rPr>
          <w:rFonts w:eastAsia="Calibri"/>
          <w:sz w:val="26"/>
          <w:szCs w:val="26"/>
        </w:rPr>
        <w:t>Неотъемлемой частью Контракта является Техническое задание (Приложение № 1 к Контракту).</w:t>
      </w:r>
    </w:p>
    <w:p w:rsidR="00175E58" w:rsidRPr="00B914C8" w:rsidRDefault="00175E58">
      <w:pPr>
        <w:widowControl w:val="0"/>
        <w:spacing w:before="240" w:after="240"/>
        <w:jc w:val="center"/>
        <w:textAlignment w:val="baseline"/>
      </w:pPr>
      <w:r w:rsidRPr="00B914C8">
        <w:rPr>
          <w:rFonts w:eastAsia="SimSun"/>
          <w:b/>
          <w:color w:val="000000"/>
          <w:spacing w:val="-6"/>
          <w:sz w:val="26"/>
          <w:szCs w:val="26"/>
          <w:lang w:eastAsia="ru-RU"/>
        </w:rPr>
        <w:lastRenderedPageBreak/>
        <w:t>14.  Адреса и банковские реквизиты Сторон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4763"/>
        <w:gridCol w:w="256"/>
        <w:gridCol w:w="4763"/>
        <w:gridCol w:w="84"/>
      </w:tblGrid>
      <w:tr w:rsidR="00175E58" w:rsidRPr="00B914C8">
        <w:tc>
          <w:tcPr>
            <w:tcW w:w="5102" w:type="dxa"/>
            <w:gridSpan w:val="3"/>
            <w:shd w:val="clear" w:color="auto" w:fill="auto"/>
          </w:tcPr>
          <w:p w:rsidR="00175E58" w:rsidRPr="00B914C8" w:rsidRDefault="00175E58">
            <w:pPr>
              <w:widowControl w:val="0"/>
              <w:textAlignment w:val="baseline"/>
            </w:pPr>
            <w:r w:rsidRPr="00B914C8">
              <w:rPr>
                <w:rFonts w:eastAsia="SimSun"/>
                <w:b/>
                <w:spacing w:val="-6"/>
                <w:sz w:val="26"/>
                <w:szCs w:val="26"/>
                <w:lang w:eastAsia="ru-RU"/>
              </w:rPr>
              <w:t>Заказчик</w:t>
            </w:r>
            <w:r w:rsidRPr="00B914C8">
              <w:rPr>
                <w:rFonts w:eastAsia="SimSun"/>
                <w:spacing w:val="-6"/>
                <w:sz w:val="26"/>
                <w:szCs w:val="26"/>
                <w:lang w:eastAsia="ru-RU"/>
              </w:rPr>
              <w:t>: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>федеральное казенное учреждение «Российский государственный архив кинофотофонодокументов»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>Юридический адрес: 143402, Московская область, г. Красногорск, ул. Речная, д. 1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>Фактический адрес: 143402, Московская область, г. Красногорск, ул. Речная, д. 1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>Телефон/факс +7 495-562-14-64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>e-mail: info@rgakffd.ru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>ОГРН 1025002870518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>ИНН 5024001002; КПП 502401001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 xml:space="preserve">Банковские реквизиты: 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>ОКЦ № 1 ВВГУ Банка России //УФК по Нижегородской области (РГАКФФД л/сч.:03481462170) ВОЛГО-ВЯТСКОЕ ГУ БАНКА РОССИИ//УФК по Нижегородской области, г. Нижний Новгород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 xml:space="preserve">Номер казначейского счета 03211643000000013234 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>ЕКС 40102810745370000024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>БИК 012202102; ОКПО 02842795;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 xml:space="preserve">ОКВЭД 91.01 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spacing w:line="276" w:lineRule="auto"/>
              <w:jc w:val="both"/>
            </w:pPr>
            <w:r w:rsidRPr="00B914C8">
              <w:rPr>
                <w:rFonts w:eastAsia="SimSun"/>
                <w:sz w:val="26"/>
                <w:szCs w:val="26"/>
                <w:lang w:eastAsia="ru-RU"/>
              </w:rPr>
              <w:t>ОКТМО 46744000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  <w:rPr>
                <w:rFonts w:eastAsia="SimSun"/>
                <w:sz w:val="26"/>
                <w:szCs w:val="26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175E58" w:rsidRPr="00B914C8" w:rsidRDefault="00175E58">
            <w:pPr>
              <w:widowControl w:val="0"/>
              <w:jc w:val="both"/>
              <w:textAlignment w:val="baseline"/>
            </w:pPr>
            <w:r w:rsidRPr="00B914C8">
              <w:rPr>
                <w:rFonts w:eastAsia="SimSun"/>
                <w:b/>
                <w:spacing w:val="-6"/>
                <w:sz w:val="26"/>
                <w:szCs w:val="26"/>
                <w:lang w:eastAsia="ru-RU"/>
              </w:rPr>
              <w:t>Исполнитель:</w:t>
            </w: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  <w:rPr>
                <w:rFonts w:eastAsia="SimSun"/>
                <w:sz w:val="26"/>
                <w:szCs w:val="26"/>
                <w:lang w:eastAsia="ru-RU"/>
              </w:rPr>
            </w:pPr>
          </w:p>
          <w:p w:rsidR="00175E58" w:rsidRPr="00B914C8" w:rsidRDefault="00175E58">
            <w:pPr>
              <w:widowControl w:val="0"/>
              <w:tabs>
                <w:tab w:val="center" w:pos="2283"/>
              </w:tabs>
              <w:textAlignment w:val="baseline"/>
              <w:rPr>
                <w:rFonts w:eastAsia="SimSun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84" w:type="dxa"/>
            <w:shd w:val="clear" w:color="auto" w:fill="auto"/>
          </w:tcPr>
          <w:p w:rsidR="00175E58" w:rsidRPr="00B914C8" w:rsidRDefault="00175E58">
            <w:pPr>
              <w:widowControl w:val="0"/>
              <w:shd w:val="clear" w:color="auto" w:fill="FFFFFF"/>
              <w:tabs>
                <w:tab w:val="left" w:pos="1185"/>
              </w:tabs>
              <w:snapToGrid w:val="0"/>
              <w:ind w:left="34"/>
              <w:textAlignment w:val="baseline"/>
              <w:rPr>
                <w:rFonts w:eastAsia="SimSun"/>
                <w:spacing w:val="-6"/>
                <w:sz w:val="26"/>
                <w:szCs w:val="26"/>
                <w:lang w:eastAsia="ru-RU"/>
              </w:rPr>
            </w:pPr>
          </w:p>
        </w:tc>
      </w:tr>
      <w:tr w:rsidR="00175E58" w:rsidRPr="00B914C8">
        <w:tblPrEx>
          <w:tblCellMar>
            <w:left w:w="108" w:type="dxa"/>
            <w:right w:w="108" w:type="dxa"/>
          </w:tblCellMar>
        </w:tblPrEx>
        <w:tc>
          <w:tcPr>
            <w:tcW w:w="83" w:type="dxa"/>
            <w:shd w:val="clear" w:color="auto" w:fill="auto"/>
          </w:tcPr>
          <w:p w:rsidR="00175E58" w:rsidRPr="00B914C8" w:rsidRDefault="00175E58">
            <w:pPr>
              <w:widowControl w:val="0"/>
              <w:snapToGrid w:val="0"/>
              <w:textAlignment w:val="baseline"/>
              <w:rPr>
                <w:rFonts w:eastAsia="SimSun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175E58" w:rsidRPr="00B914C8" w:rsidRDefault="00175E58">
            <w:pPr>
              <w:widowControl w:val="0"/>
              <w:jc w:val="right"/>
              <w:textAlignment w:val="baseline"/>
            </w:pPr>
            <w:r w:rsidRPr="00B914C8">
              <w:rPr>
                <w:rFonts w:eastAsia="SimSun"/>
                <w:b/>
                <w:color w:val="000000"/>
                <w:spacing w:val="-6"/>
                <w:sz w:val="26"/>
                <w:szCs w:val="26"/>
                <w:lang w:eastAsia="ru-RU"/>
              </w:rPr>
              <w:t>Подписи Сторон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175E58" w:rsidRPr="00B914C8" w:rsidRDefault="00175E58">
            <w:pPr>
              <w:widowControl w:val="0"/>
              <w:snapToGrid w:val="0"/>
              <w:jc w:val="both"/>
              <w:textAlignment w:val="baseline"/>
              <w:rPr>
                <w:rFonts w:eastAsia="SimSun"/>
                <w:b/>
                <w:spacing w:val="-6"/>
                <w:sz w:val="26"/>
                <w:szCs w:val="26"/>
                <w:lang w:eastAsia="ru-RU"/>
              </w:rPr>
            </w:pPr>
          </w:p>
          <w:p w:rsidR="00175E58" w:rsidRPr="00B914C8" w:rsidRDefault="00175E58">
            <w:pPr>
              <w:widowControl w:val="0"/>
              <w:snapToGrid w:val="0"/>
              <w:jc w:val="both"/>
              <w:textAlignment w:val="baseline"/>
              <w:rPr>
                <w:rFonts w:eastAsia="SimSun"/>
                <w:b/>
                <w:spacing w:val="-6"/>
                <w:sz w:val="26"/>
                <w:szCs w:val="26"/>
                <w:lang w:eastAsia="ru-RU"/>
              </w:rPr>
            </w:pPr>
          </w:p>
        </w:tc>
      </w:tr>
      <w:tr w:rsidR="00175E58" w:rsidRPr="00B914C8">
        <w:tblPrEx>
          <w:tblCellMar>
            <w:left w:w="108" w:type="dxa"/>
            <w:right w:w="108" w:type="dxa"/>
          </w:tblCellMar>
        </w:tblPrEx>
        <w:tc>
          <w:tcPr>
            <w:tcW w:w="83" w:type="dxa"/>
            <w:shd w:val="clear" w:color="auto" w:fill="auto"/>
          </w:tcPr>
          <w:p w:rsidR="00175E58" w:rsidRPr="00B914C8" w:rsidRDefault="00175E58">
            <w:pPr>
              <w:widowControl w:val="0"/>
              <w:snapToGrid w:val="0"/>
              <w:textAlignment w:val="baseline"/>
              <w:rPr>
                <w:rFonts w:eastAsia="SimSun"/>
                <w:b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175E58" w:rsidRPr="00B914C8" w:rsidRDefault="00175E58">
            <w:pPr>
              <w:widowControl w:val="0"/>
              <w:textAlignment w:val="baseline"/>
            </w:pPr>
            <w:r w:rsidRPr="00B914C8">
              <w:rPr>
                <w:rFonts w:eastAsia="SimSun"/>
                <w:b/>
                <w:spacing w:val="-6"/>
                <w:sz w:val="26"/>
                <w:szCs w:val="26"/>
                <w:lang w:eastAsia="ru-RU"/>
              </w:rPr>
              <w:t>Заказчик: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175E58" w:rsidRPr="00B914C8" w:rsidRDefault="00175E58">
            <w:pPr>
              <w:widowControl w:val="0"/>
              <w:jc w:val="both"/>
              <w:textAlignment w:val="baseline"/>
            </w:pPr>
            <w:r w:rsidRPr="00B914C8">
              <w:rPr>
                <w:rFonts w:eastAsia="SimSun"/>
                <w:b/>
                <w:spacing w:val="-6"/>
                <w:sz w:val="26"/>
                <w:szCs w:val="26"/>
                <w:lang w:eastAsia="ru-RU"/>
              </w:rPr>
              <w:t>Исполнитель:</w:t>
            </w:r>
          </w:p>
        </w:tc>
      </w:tr>
      <w:tr w:rsidR="00175E58" w:rsidRPr="00B914C8">
        <w:tblPrEx>
          <w:tblCellMar>
            <w:left w:w="108" w:type="dxa"/>
            <w:right w:w="108" w:type="dxa"/>
          </w:tblCellMar>
        </w:tblPrEx>
        <w:tc>
          <w:tcPr>
            <w:tcW w:w="83" w:type="dxa"/>
            <w:shd w:val="clear" w:color="auto" w:fill="auto"/>
          </w:tcPr>
          <w:p w:rsidR="00175E58" w:rsidRPr="00B914C8" w:rsidRDefault="00175E58">
            <w:pPr>
              <w:widowControl w:val="0"/>
              <w:snapToGrid w:val="0"/>
              <w:textAlignment w:val="baseline"/>
              <w:rPr>
                <w:rFonts w:eastAsia="SimSun"/>
                <w:sz w:val="26"/>
                <w:szCs w:val="26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175E58" w:rsidRPr="00B914C8" w:rsidRDefault="00175E58">
            <w:pPr>
              <w:widowControl w:val="0"/>
              <w:textAlignment w:val="baseline"/>
            </w:pPr>
            <w:r w:rsidRPr="00B914C8">
              <w:rPr>
                <w:rFonts w:eastAsia="SimSun"/>
                <w:spacing w:val="-6"/>
                <w:sz w:val="26"/>
                <w:szCs w:val="26"/>
                <w:lang w:eastAsia="ru-RU"/>
              </w:rPr>
              <w:t xml:space="preserve">Директор </w:t>
            </w:r>
          </w:p>
          <w:p w:rsidR="00175E58" w:rsidRPr="00B914C8" w:rsidRDefault="00175E58">
            <w:pPr>
              <w:widowControl w:val="0"/>
              <w:textAlignment w:val="baseline"/>
              <w:rPr>
                <w:rFonts w:eastAsia="SimSun"/>
                <w:spacing w:val="-6"/>
                <w:sz w:val="26"/>
                <w:szCs w:val="26"/>
                <w:lang w:eastAsia="ru-RU"/>
              </w:rPr>
            </w:pPr>
          </w:p>
          <w:p w:rsidR="00175E58" w:rsidRPr="00B914C8" w:rsidRDefault="00175E58">
            <w:pPr>
              <w:widowControl w:val="0"/>
              <w:textAlignment w:val="baseline"/>
              <w:rPr>
                <w:rFonts w:eastAsia="SimSun"/>
                <w:spacing w:val="-6"/>
                <w:sz w:val="26"/>
                <w:szCs w:val="26"/>
                <w:lang w:eastAsia="ru-RU"/>
              </w:rPr>
            </w:pPr>
          </w:p>
          <w:p w:rsidR="00175E58" w:rsidRPr="00B914C8" w:rsidRDefault="00175E58">
            <w:pPr>
              <w:widowControl w:val="0"/>
              <w:textAlignment w:val="baseline"/>
            </w:pPr>
            <w:r w:rsidRPr="00B914C8">
              <w:rPr>
                <w:rFonts w:eastAsia="SimSun"/>
                <w:spacing w:val="-6"/>
                <w:sz w:val="26"/>
                <w:szCs w:val="26"/>
                <w:lang w:eastAsia="ru-RU"/>
              </w:rPr>
              <w:t>__________________ / Н. И. Пестов/</w:t>
            </w:r>
          </w:p>
          <w:p w:rsidR="00175E58" w:rsidRPr="00B914C8" w:rsidRDefault="00175E58">
            <w:pPr>
              <w:widowControl w:val="0"/>
              <w:textAlignment w:val="baseline"/>
              <w:rPr>
                <w:rFonts w:eastAsia="SimSun"/>
                <w:spacing w:val="-6"/>
                <w:sz w:val="26"/>
                <w:szCs w:val="26"/>
                <w:u w:val="single"/>
                <w:lang w:eastAsia="ru-RU"/>
              </w:rPr>
            </w:pPr>
          </w:p>
          <w:p w:rsidR="00175E58" w:rsidRPr="00B914C8" w:rsidRDefault="00175E58">
            <w:pPr>
              <w:widowControl w:val="0"/>
              <w:textAlignment w:val="baseline"/>
            </w:pPr>
            <w:r w:rsidRPr="00B914C8">
              <w:rPr>
                <w:rFonts w:eastAsia="SimSun"/>
                <w:spacing w:val="-6"/>
                <w:sz w:val="26"/>
                <w:szCs w:val="26"/>
                <w:lang w:eastAsia="ru-RU"/>
              </w:rPr>
              <w:t>«___» __________ 2026 г.</w:t>
            </w:r>
          </w:p>
          <w:p w:rsidR="00175E58" w:rsidRPr="00B914C8" w:rsidRDefault="00175E58">
            <w:pPr>
              <w:widowControl w:val="0"/>
              <w:ind w:right="2816"/>
              <w:jc w:val="center"/>
              <w:textAlignment w:val="baseline"/>
            </w:pPr>
            <w:r w:rsidRPr="00B914C8">
              <w:rPr>
                <w:rFonts w:eastAsia="SimSu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175E58" w:rsidRPr="00B914C8" w:rsidRDefault="00175E58">
            <w:pPr>
              <w:widowControl w:val="0"/>
              <w:shd w:val="clear" w:color="auto" w:fill="FFFFFF"/>
              <w:tabs>
                <w:tab w:val="left" w:pos="1185"/>
              </w:tabs>
              <w:snapToGrid w:val="0"/>
              <w:textAlignment w:val="baseline"/>
              <w:rPr>
                <w:rFonts w:eastAsia="SimSun"/>
                <w:sz w:val="26"/>
                <w:szCs w:val="26"/>
                <w:lang w:eastAsia="ru-RU"/>
              </w:rPr>
            </w:pPr>
          </w:p>
          <w:p w:rsidR="00175E58" w:rsidRPr="00B914C8" w:rsidRDefault="00175E58">
            <w:pPr>
              <w:widowControl w:val="0"/>
              <w:tabs>
                <w:tab w:val="left" w:pos="142"/>
              </w:tabs>
              <w:textAlignment w:val="baseline"/>
              <w:rPr>
                <w:rFonts w:eastAsia="SimSun"/>
                <w:spacing w:val="-6"/>
                <w:sz w:val="26"/>
                <w:szCs w:val="26"/>
                <w:lang w:eastAsia="ru-RU"/>
              </w:rPr>
            </w:pPr>
          </w:p>
          <w:p w:rsidR="00175E58" w:rsidRPr="00B914C8" w:rsidRDefault="00175E58">
            <w:pPr>
              <w:widowControl w:val="0"/>
              <w:tabs>
                <w:tab w:val="left" w:pos="142"/>
              </w:tabs>
              <w:textAlignment w:val="baseline"/>
              <w:rPr>
                <w:rFonts w:eastAsia="SimSun"/>
                <w:spacing w:val="-6"/>
                <w:sz w:val="26"/>
                <w:szCs w:val="26"/>
                <w:lang w:eastAsia="ru-RU"/>
              </w:rPr>
            </w:pPr>
          </w:p>
          <w:p w:rsidR="00175E58" w:rsidRPr="00B914C8" w:rsidRDefault="00175E58">
            <w:pPr>
              <w:widowControl w:val="0"/>
              <w:tabs>
                <w:tab w:val="left" w:pos="142"/>
              </w:tabs>
              <w:textAlignment w:val="baseline"/>
            </w:pPr>
            <w:r w:rsidRPr="00B914C8">
              <w:rPr>
                <w:rFonts w:eastAsia="SimSun"/>
                <w:spacing w:val="-6"/>
                <w:sz w:val="26"/>
                <w:szCs w:val="26"/>
                <w:lang w:eastAsia="ru-RU"/>
              </w:rPr>
              <w:t>__________________ /</w:t>
            </w:r>
          </w:p>
          <w:p w:rsidR="00175E58" w:rsidRPr="00B914C8" w:rsidRDefault="00175E58">
            <w:pPr>
              <w:widowControl w:val="0"/>
              <w:textAlignment w:val="baseline"/>
              <w:rPr>
                <w:rFonts w:eastAsia="SimSun"/>
                <w:spacing w:val="-6"/>
                <w:sz w:val="26"/>
                <w:szCs w:val="26"/>
                <w:u w:val="single"/>
                <w:lang w:eastAsia="ru-RU"/>
              </w:rPr>
            </w:pPr>
          </w:p>
          <w:p w:rsidR="00175E58" w:rsidRPr="00B914C8" w:rsidRDefault="00175E58">
            <w:pPr>
              <w:widowControl w:val="0"/>
              <w:textAlignment w:val="baseline"/>
            </w:pPr>
            <w:r w:rsidRPr="00B914C8">
              <w:rPr>
                <w:rFonts w:eastAsia="SimSun"/>
                <w:spacing w:val="-6"/>
                <w:sz w:val="26"/>
                <w:szCs w:val="26"/>
                <w:lang w:eastAsia="ru-RU"/>
              </w:rPr>
              <w:t>«___» __________ 2026 г.</w:t>
            </w:r>
          </w:p>
          <w:p w:rsidR="00175E58" w:rsidRPr="00B914C8" w:rsidRDefault="00175E58">
            <w:pPr>
              <w:widowControl w:val="0"/>
              <w:ind w:right="2731"/>
              <w:jc w:val="center"/>
              <w:textAlignment w:val="baseline"/>
            </w:pPr>
            <w:r w:rsidRPr="00B914C8">
              <w:rPr>
                <w:rFonts w:eastAsia="SimSu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</w:tr>
    </w:tbl>
    <w:p w:rsidR="00175E58" w:rsidRPr="00B914C8" w:rsidRDefault="00175E58">
      <w:pPr>
        <w:jc w:val="right"/>
        <w:rPr>
          <w:sz w:val="26"/>
          <w:szCs w:val="26"/>
          <w:lang w:eastAsia="ru-RU"/>
        </w:rPr>
      </w:pPr>
    </w:p>
    <w:p w:rsidR="00175E58" w:rsidRPr="00B914C8" w:rsidRDefault="00175E58">
      <w:pPr>
        <w:jc w:val="right"/>
        <w:rPr>
          <w:sz w:val="26"/>
          <w:szCs w:val="26"/>
          <w:lang w:eastAsia="ru-RU"/>
        </w:rPr>
      </w:pPr>
    </w:p>
    <w:p w:rsidR="00175E58" w:rsidRPr="00B914C8" w:rsidRDefault="00175E58">
      <w:pPr>
        <w:jc w:val="right"/>
        <w:rPr>
          <w:sz w:val="26"/>
          <w:szCs w:val="26"/>
          <w:lang w:eastAsia="ru-RU"/>
        </w:rPr>
      </w:pPr>
    </w:p>
    <w:p w:rsidR="00DB19FB" w:rsidRPr="00B914C8" w:rsidRDefault="00DB19FB">
      <w:pPr>
        <w:jc w:val="right"/>
        <w:rPr>
          <w:sz w:val="26"/>
          <w:szCs w:val="26"/>
          <w:lang w:eastAsia="ru-RU"/>
        </w:rPr>
      </w:pPr>
    </w:p>
    <w:p w:rsidR="00DB19FB" w:rsidRPr="00B914C8" w:rsidRDefault="00DB19FB">
      <w:pPr>
        <w:jc w:val="right"/>
        <w:rPr>
          <w:sz w:val="26"/>
          <w:szCs w:val="26"/>
          <w:lang w:eastAsia="ru-RU"/>
        </w:rPr>
      </w:pPr>
    </w:p>
    <w:p w:rsidR="00734E62" w:rsidRPr="00B914C8" w:rsidRDefault="00734E62">
      <w:pPr>
        <w:jc w:val="right"/>
        <w:rPr>
          <w:sz w:val="26"/>
          <w:szCs w:val="26"/>
          <w:lang w:eastAsia="ru-RU"/>
        </w:rPr>
      </w:pPr>
    </w:p>
    <w:p w:rsidR="00734E62" w:rsidRPr="00B914C8" w:rsidRDefault="00734E62">
      <w:pPr>
        <w:jc w:val="right"/>
        <w:rPr>
          <w:sz w:val="26"/>
          <w:szCs w:val="26"/>
          <w:lang w:eastAsia="ru-RU"/>
        </w:rPr>
      </w:pPr>
    </w:p>
    <w:p w:rsidR="00734E62" w:rsidRPr="00B914C8" w:rsidRDefault="00734E62">
      <w:pPr>
        <w:jc w:val="right"/>
        <w:rPr>
          <w:sz w:val="26"/>
          <w:szCs w:val="26"/>
          <w:lang w:eastAsia="ru-RU"/>
        </w:rPr>
      </w:pPr>
    </w:p>
    <w:p w:rsidR="00B914C8" w:rsidRDefault="00B914C8">
      <w:pPr>
        <w:jc w:val="right"/>
        <w:rPr>
          <w:sz w:val="26"/>
          <w:szCs w:val="26"/>
          <w:lang w:eastAsia="ru-RU"/>
        </w:rPr>
      </w:pPr>
      <w:bookmarkStart w:id="0" w:name="sub_11120"/>
    </w:p>
    <w:p w:rsidR="00B914C8" w:rsidRDefault="00B914C8">
      <w:pPr>
        <w:jc w:val="right"/>
        <w:rPr>
          <w:sz w:val="26"/>
          <w:szCs w:val="26"/>
          <w:lang w:eastAsia="ru-RU"/>
        </w:rPr>
      </w:pPr>
    </w:p>
    <w:p w:rsidR="00B914C8" w:rsidRDefault="00B914C8">
      <w:pPr>
        <w:jc w:val="right"/>
        <w:rPr>
          <w:sz w:val="26"/>
          <w:szCs w:val="26"/>
          <w:lang w:eastAsia="ru-RU"/>
        </w:rPr>
      </w:pPr>
    </w:p>
    <w:p w:rsidR="00175E58" w:rsidRPr="00B914C8" w:rsidRDefault="00175E58">
      <w:pPr>
        <w:jc w:val="right"/>
      </w:pPr>
      <w:r w:rsidRPr="00B914C8">
        <w:rPr>
          <w:sz w:val="26"/>
          <w:szCs w:val="26"/>
          <w:lang w:eastAsia="ru-RU"/>
        </w:rPr>
        <w:lastRenderedPageBreak/>
        <w:t>Приложение №1</w:t>
      </w:r>
    </w:p>
    <w:p w:rsidR="00175E58" w:rsidRPr="00B914C8" w:rsidRDefault="00175E58">
      <w:pPr>
        <w:jc w:val="right"/>
      </w:pPr>
      <w:r w:rsidRPr="00B914C8">
        <w:rPr>
          <w:sz w:val="26"/>
          <w:szCs w:val="26"/>
          <w:lang w:eastAsia="ru-RU"/>
        </w:rPr>
        <w:t>к Контракту №__________</w:t>
      </w:r>
    </w:p>
    <w:p w:rsidR="00175E58" w:rsidRPr="00B914C8" w:rsidRDefault="00175E58">
      <w:pPr>
        <w:jc w:val="right"/>
      </w:pPr>
      <w:r w:rsidRPr="00B914C8">
        <w:rPr>
          <w:sz w:val="26"/>
          <w:szCs w:val="26"/>
          <w:lang w:eastAsia="ru-RU"/>
        </w:rPr>
        <w:t>от «____» __________ 2026 г.</w:t>
      </w:r>
    </w:p>
    <w:p w:rsidR="00175E58" w:rsidRPr="00B914C8" w:rsidRDefault="00175E58">
      <w:pPr>
        <w:jc w:val="right"/>
        <w:rPr>
          <w:lang w:eastAsia="ru-RU"/>
        </w:rPr>
      </w:pPr>
    </w:p>
    <w:p w:rsidR="00175E58" w:rsidRPr="00B914C8" w:rsidRDefault="00175E58">
      <w:pPr>
        <w:jc w:val="right"/>
        <w:rPr>
          <w:lang w:eastAsia="ru-RU"/>
        </w:rPr>
      </w:pPr>
    </w:p>
    <w:bookmarkEnd w:id="0"/>
    <w:p w:rsidR="001C01AE" w:rsidRPr="00B914C8" w:rsidRDefault="001C01AE" w:rsidP="001C01AE">
      <w:pPr>
        <w:pStyle w:val="ListNum"/>
        <w:numPr>
          <w:ilvl w:val="0"/>
          <w:numId w:val="0"/>
        </w:numPr>
        <w:jc w:val="right"/>
        <w:rPr>
          <w:b/>
          <w:sz w:val="26"/>
          <w:szCs w:val="26"/>
        </w:rPr>
      </w:pPr>
    </w:p>
    <w:p w:rsidR="001C01AE" w:rsidRPr="00B914C8" w:rsidRDefault="001C01AE" w:rsidP="001C01AE">
      <w:pPr>
        <w:pStyle w:val="ListNum"/>
        <w:numPr>
          <w:ilvl w:val="0"/>
          <w:numId w:val="0"/>
        </w:numPr>
        <w:jc w:val="center"/>
        <w:rPr>
          <w:sz w:val="26"/>
          <w:szCs w:val="26"/>
        </w:rPr>
      </w:pPr>
      <w:r w:rsidRPr="00B914C8">
        <w:rPr>
          <w:b/>
          <w:sz w:val="26"/>
          <w:szCs w:val="26"/>
        </w:rPr>
        <w:t>ТЕХНИЧЕСКОЕ ЗАДАНИЕ</w:t>
      </w:r>
    </w:p>
    <w:p w:rsidR="001C01AE" w:rsidRPr="00B914C8" w:rsidRDefault="001C01AE" w:rsidP="001C01AE">
      <w:pPr>
        <w:pStyle w:val="ListNum"/>
        <w:numPr>
          <w:ilvl w:val="0"/>
          <w:numId w:val="0"/>
        </w:numPr>
        <w:spacing w:before="120" w:after="360"/>
        <w:jc w:val="center"/>
        <w:rPr>
          <w:sz w:val="26"/>
          <w:szCs w:val="26"/>
        </w:rPr>
      </w:pPr>
      <w:r w:rsidRPr="00B914C8">
        <w:rPr>
          <w:b/>
          <w:sz w:val="26"/>
          <w:szCs w:val="26"/>
        </w:rPr>
        <w:t xml:space="preserve">на оказание услуг по испытанию наружных металлических </w:t>
      </w:r>
      <w:r w:rsidRPr="00B914C8">
        <w:rPr>
          <w:b/>
          <w:sz w:val="26"/>
          <w:szCs w:val="26"/>
        </w:rPr>
        <w:br/>
        <w:t xml:space="preserve">пожарных лестниц федерального казенного учреждения </w:t>
      </w:r>
      <w:r w:rsidRPr="00B914C8">
        <w:rPr>
          <w:b/>
          <w:sz w:val="26"/>
          <w:szCs w:val="26"/>
        </w:rPr>
        <w:br/>
        <w:t>«Российский государственный архив кинофотофонодокументов» (РГАКФФД)</w:t>
      </w:r>
    </w:p>
    <w:p w:rsidR="001C01AE" w:rsidRPr="00B914C8" w:rsidRDefault="001C01AE" w:rsidP="001C01AE">
      <w:pPr>
        <w:numPr>
          <w:ilvl w:val="0"/>
          <w:numId w:val="6"/>
        </w:numPr>
        <w:spacing w:before="120" w:after="120"/>
        <w:ind w:firstLine="567"/>
        <w:jc w:val="both"/>
        <w:rPr>
          <w:sz w:val="26"/>
          <w:szCs w:val="26"/>
        </w:rPr>
      </w:pPr>
      <w:r w:rsidRPr="00B914C8">
        <w:rPr>
          <w:b/>
          <w:sz w:val="26"/>
          <w:szCs w:val="26"/>
        </w:rPr>
        <w:t xml:space="preserve">Наименование объекта закупки: </w:t>
      </w:r>
      <w:r w:rsidRPr="00B914C8">
        <w:rPr>
          <w:sz w:val="26"/>
          <w:szCs w:val="26"/>
        </w:rPr>
        <w:t>оказание услуг по испытанию наружных металлических пожарных лестниц федерального казенного учреждения «Российский государственный архив кинофотофонодокументов» (далее – РГАКФФД).</w:t>
      </w:r>
    </w:p>
    <w:p w:rsidR="001C01AE" w:rsidRPr="00B914C8" w:rsidRDefault="001C01AE" w:rsidP="001C01AE">
      <w:pPr>
        <w:spacing w:before="120" w:after="120"/>
        <w:ind w:firstLine="567"/>
        <w:jc w:val="both"/>
        <w:rPr>
          <w:sz w:val="26"/>
          <w:szCs w:val="26"/>
        </w:rPr>
      </w:pPr>
      <w:r w:rsidRPr="00B914C8">
        <w:rPr>
          <w:rFonts w:eastAsia="SimSun"/>
          <w:b/>
          <w:iCs/>
          <w:sz w:val="26"/>
          <w:szCs w:val="26"/>
          <w:lang w:eastAsia="ru-RU"/>
        </w:rPr>
        <w:t>Код ОКПД2, соответствующий предмету договора:</w:t>
      </w:r>
      <w:r w:rsidRPr="00B914C8">
        <w:rPr>
          <w:sz w:val="26"/>
          <w:szCs w:val="26"/>
        </w:rPr>
        <w:t xml:space="preserve"> </w:t>
      </w:r>
      <w:r w:rsidRPr="00B914C8">
        <w:rPr>
          <w:sz w:val="26"/>
          <w:szCs w:val="26"/>
          <w:shd w:val="clear" w:color="auto" w:fill="FFFFFF"/>
        </w:rPr>
        <w:t xml:space="preserve">71.20.19.190 «Услуги </w:t>
      </w:r>
      <w:r w:rsidRPr="00B914C8">
        <w:rPr>
          <w:sz w:val="26"/>
          <w:szCs w:val="26"/>
          <w:shd w:val="clear" w:color="auto" w:fill="FFFFFF"/>
        </w:rPr>
        <w:br/>
        <w:t>по техническим испытаниям и анализу прочие, не включенные в другие группировки».</w:t>
      </w:r>
    </w:p>
    <w:p w:rsidR="001C01AE" w:rsidRPr="00B914C8" w:rsidRDefault="001C01AE" w:rsidP="001C01AE">
      <w:pPr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67"/>
        <w:jc w:val="both"/>
        <w:rPr>
          <w:sz w:val="26"/>
          <w:szCs w:val="26"/>
        </w:rPr>
      </w:pPr>
      <w:r w:rsidRPr="00B914C8">
        <w:rPr>
          <w:b/>
          <w:sz w:val="26"/>
          <w:szCs w:val="26"/>
        </w:rPr>
        <w:t>Количество оказываемых услуг:</w:t>
      </w:r>
      <w:r w:rsidRPr="00B914C8">
        <w:rPr>
          <w:sz w:val="26"/>
          <w:szCs w:val="26"/>
        </w:rPr>
        <w:t xml:space="preserve"> 1 усл. ед.</w:t>
      </w:r>
    </w:p>
    <w:p w:rsidR="001C01AE" w:rsidRPr="00B914C8" w:rsidRDefault="001C01AE" w:rsidP="001C01AE">
      <w:pPr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67"/>
        <w:jc w:val="both"/>
        <w:rPr>
          <w:sz w:val="26"/>
          <w:szCs w:val="26"/>
        </w:rPr>
      </w:pPr>
      <w:r w:rsidRPr="00B914C8">
        <w:rPr>
          <w:b/>
          <w:sz w:val="26"/>
          <w:szCs w:val="26"/>
        </w:rPr>
        <w:t xml:space="preserve">Источник финансирования: </w:t>
      </w:r>
      <w:r w:rsidRPr="00B914C8">
        <w:rPr>
          <w:sz w:val="26"/>
          <w:szCs w:val="26"/>
        </w:rPr>
        <w:t>средства федерального бюджета Российской Федерации на 2026 г.</w:t>
      </w:r>
    </w:p>
    <w:p w:rsidR="001C01AE" w:rsidRPr="00B914C8" w:rsidRDefault="001C01AE" w:rsidP="001C01AE">
      <w:pPr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67"/>
        <w:jc w:val="both"/>
        <w:rPr>
          <w:sz w:val="26"/>
          <w:szCs w:val="26"/>
        </w:rPr>
      </w:pPr>
      <w:r w:rsidRPr="00B914C8">
        <w:rPr>
          <w:b/>
          <w:sz w:val="26"/>
          <w:szCs w:val="26"/>
        </w:rPr>
        <w:t xml:space="preserve">Форма, сроки и порядок оплаты оказанных услуг: </w:t>
      </w:r>
      <w:r w:rsidRPr="00B914C8">
        <w:rPr>
          <w:sz w:val="26"/>
          <w:szCs w:val="26"/>
        </w:rPr>
        <w:t>о</w:t>
      </w:r>
      <w:r w:rsidRPr="00B914C8">
        <w:rPr>
          <w:rFonts w:eastAsia="Calibri"/>
          <w:sz w:val="26"/>
          <w:szCs w:val="26"/>
        </w:rPr>
        <w:t xml:space="preserve">плата по Контракту осуществляется Заказчиком за фактически оказанные услуги </w:t>
      </w:r>
      <w:r w:rsidRPr="00B914C8">
        <w:rPr>
          <w:spacing w:val="-6"/>
          <w:sz w:val="26"/>
          <w:szCs w:val="26"/>
        </w:rPr>
        <w:t xml:space="preserve">в размере 100% </w:t>
      </w:r>
      <w:r w:rsidRPr="00B914C8">
        <w:rPr>
          <w:spacing w:val="-6"/>
          <w:sz w:val="26"/>
          <w:szCs w:val="26"/>
        </w:rPr>
        <w:br/>
        <w:t xml:space="preserve">от цены Контракта путем перечисления денежных средств на расчетный счет Исполнителя в течение 7 (семи) рабочих дней с даты подписания Сторонами Акта приемки оказанных услуг </w:t>
      </w:r>
      <w:r w:rsidRPr="00B914C8">
        <w:rPr>
          <w:sz w:val="26"/>
          <w:szCs w:val="26"/>
        </w:rPr>
        <w:t>по форме 0510452</w:t>
      </w:r>
      <w:r w:rsidRPr="00B914C8">
        <w:rPr>
          <w:sz w:val="26"/>
          <w:szCs w:val="26"/>
          <w:highlight w:val="white"/>
        </w:rPr>
        <w:t xml:space="preserve">, утвержденной Приказом Минфина России от 15.04.2021 № 61н </w:t>
      </w:r>
      <w:r w:rsidRPr="00B914C8">
        <w:rPr>
          <w:sz w:val="26"/>
          <w:szCs w:val="26"/>
        </w:rPr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</w:t>
      </w:r>
      <w:r w:rsidRPr="00B914C8">
        <w:rPr>
          <w:sz w:val="26"/>
          <w:szCs w:val="26"/>
        </w:rPr>
        <w:br/>
        <w:t xml:space="preserve">и Методических указаний по их формированию и применению» (далее – Приказ </w:t>
      </w:r>
      <w:r w:rsidRPr="00B914C8">
        <w:rPr>
          <w:sz w:val="26"/>
          <w:szCs w:val="26"/>
          <w:highlight w:val="white"/>
        </w:rPr>
        <w:t>Минфина России от 15.04.2021 № 61н)</w:t>
      </w:r>
      <w:r w:rsidRPr="00B914C8">
        <w:rPr>
          <w:spacing w:val="-6"/>
          <w:sz w:val="26"/>
          <w:szCs w:val="26"/>
        </w:rPr>
        <w:t>.</w:t>
      </w:r>
    </w:p>
    <w:p w:rsidR="001C01AE" w:rsidRPr="00B914C8" w:rsidRDefault="001C01AE" w:rsidP="001C01AE">
      <w:pPr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67"/>
        <w:jc w:val="both"/>
        <w:rPr>
          <w:sz w:val="26"/>
          <w:szCs w:val="26"/>
        </w:rPr>
      </w:pPr>
      <w:r w:rsidRPr="00B914C8">
        <w:rPr>
          <w:b/>
          <w:sz w:val="26"/>
          <w:szCs w:val="26"/>
        </w:rPr>
        <w:t xml:space="preserve">Порядок формирования цены Контракта: </w:t>
      </w:r>
      <w:r w:rsidRPr="00B914C8">
        <w:rPr>
          <w:sz w:val="26"/>
          <w:szCs w:val="26"/>
        </w:rPr>
        <w:t>цена сформирована с учетом стоимости услуг и работ, материалов и оборудования, расходов на страхование, уплату всех налогов, пошлин, сборов, и иных обязательных платежей, предусмотренных законодательством Российской Федерации, в том числе сопутствующих затрат Исполнителя, связанных с исполнением Договора.</w:t>
      </w:r>
    </w:p>
    <w:p w:rsidR="001C01AE" w:rsidRPr="00B914C8" w:rsidRDefault="001C01AE" w:rsidP="001C01AE">
      <w:pPr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67"/>
        <w:jc w:val="both"/>
        <w:rPr>
          <w:sz w:val="26"/>
          <w:szCs w:val="26"/>
        </w:rPr>
      </w:pPr>
      <w:r w:rsidRPr="00B914C8">
        <w:rPr>
          <w:b/>
          <w:color w:val="000000"/>
          <w:sz w:val="26"/>
          <w:szCs w:val="26"/>
        </w:rPr>
        <w:t xml:space="preserve">Место оказания услуг: </w:t>
      </w:r>
      <w:r w:rsidRPr="00B914C8">
        <w:rPr>
          <w:color w:val="000000"/>
          <w:sz w:val="26"/>
          <w:szCs w:val="26"/>
        </w:rPr>
        <w:t xml:space="preserve">по месту нахождения Заказчика - </w:t>
      </w:r>
      <w:r w:rsidRPr="00B914C8">
        <w:rPr>
          <w:sz w:val="26"/>
          <w:szCs w:val="26"/>
        </w:rPr>
        <w:t>Московская область, г. Красногорск, ул. Речная, д.1.</w:t>
      </w:r>
    </w:p>
    <w:p w:rsidR="001C01AE" w:rsidRPr="00B914C8" w:rsidRDefault="001C01AE" w:rsidP="001C01AE">
      <w:pPr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67"/>
        <w:jc w:val="both"/>
        <w:rPr>
          <w:sz w:val="26"/>
          <w:szCs w:val="26"/>
        </w:rPr>
      </w:pPr>
      <w:r w:rsidRPr="00B914C8">
        <w:rPr>
          <w:b/>
          <w:color w:val="000000"/>
          <w:sz w:val="26"/>
          <w:szCs w:val="26"/>
        </w:rPr>
        <w:t xml:space="preserve">Срок оказания услуг: </w:t>
      </w:r>
      <w:r w:rsidRPr="00B914C8">
        <w:rPr>
          <w:color w:val="000000"/>
          <w:sz w:val="26"/>
          <w:szCs w:val="26"/>
        </w:rPr>
        <w:t xml:space="preserve">в течение 10 </w:t>
      </w:r>
      <w:r w:rsidR="00BA7024">
        <w:rPr>
          <w:sz w:val="26"/>
          <w:szCs w:val="26"/>
        </w:rPr>
        <w:t>(десяти</w:t>
      </w:r>
      <w:r w:rsidRPr="00B914C8">
        <w:rPr>
          <w:sz w:val="26"/>
          <w:szCs w:val="26"/>
        </w:rPr>
        <w:t xml:space="preserve">) </w:t>
      </w:r>
      <w:r w:rsidRPr="00B914C8">
        <w:rPr>
          <w:color w:val="000000"/>
          <w:sz w:val="26"/>
          <w:szCs w:val="26"/>
        </w:rPr>
        <w:t xml:space="preserve">рабочих дней со дня подписания Контракта. </w:t>
      </w:r>
    </w:p>
    <w:p w:rsidR="001C01AE" w:rsidRPr="00B914C8" w:rsidRDefault="001C01AE" w:rsidP="001C01AE">
      <w:pPr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67"/>
        <w:jc w:val="both"/>
        <w:rPr>
          <w:sz w:val="26"/>
          <w:szCs w:val="26"/>
        </w:rPr>
      </w:pPr>
      <w:r w:rsidRPr="00B914C8">
        <w:rPr>
          <w:b/>
          <w:sz w:val="26"/>
          <w:szCs w:val="26"/>
        </w:rPr>
        <w:t>Назначение и цели использования результатов оказания услуг:</w:t>
      </w:r>
      <w:r w:rsidRPr="00B914C8">
        <w:rPr>
          <w:sz w:val="26"/>
          <w:szCs w:val="26"/>
        </w:rPr>
        <w:t xml:space="preserve"> выполнение требований п. 17 Правил противопожарного режима в Российской Федерации, утвержденных постановления Правительства РФ от 16.09.2020 № 1479, </w:t>
      </w:r>
      <w:r w:rsidRPr="00B914C8">
        <w:rPr>
          <w:sz w:val="26"/>
          <w:szCs w:val="26"/>
        </w:rPr>
        <w:br/>
      </w:r>
      <w:r w:rsidRPr="00B914C8">
        <w:rPr>
          <w:sz w:val="26"/>
          <w:szCs w:val="26"/>
        </w:rPr>
        <w:lastRenderedPageBreak/>
        <w:t xml:space="preserve">в части содержания наружных пожарных лестниц, наружных открытых лестниц, предназначенных для эвакуации людей из зданий и сооружений при пожаре </w:t>
      </w:r>
      <w:r w:rsidRPr="00B914C8">
        <w:rPr>
          <w:sz w:val="26"/>
          <w:szCs w:val="26"/>
        </w:rPr>
        <w:br/>
        <w:t xml:space="preserve">в исправном состоянии, а так же проведение их эксплуатационных испытаний </w:t>
      </w:r>
      <w:r w:rsidRPr="00B914C8">
        <w:rPr>
          <w:sz w:val="26"/>
          <w:szCs w:val="26"/>
        </w:rPr>
        <w:br/>
        <w:t xml:space="preserve">не реже 1 раза в 5 лет.  с составлением соответствующего протокола испытаний </w:t>
      </w:r>
      <w:r w:rsidRPr="00B914C8">
        <w:rPr>
          <w:sz w:val="26"/>
          <w:szCs w:val="26"/>
        </w:rPr>
        <w:br/>
        <w:t>и внесением информации в журнал эксплуатации систем противопожарной защиты».</w:t>
      </w:r>
    </w:p>
    <w:p w:rsidR="001C01AE" w:rsidRPr="00B914C8" w:rsidRDefault="001C01AE" w:rsidP="001C01AE">
      <w:pPr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67"/>
        <w:jc w:val="both"/>
        <w:rPr>
          <w:sz w:val="26"/>
          <w:szCs w:val="26"/>
        </w:rPr>
      </w:pPr>
      <w:r w:rsidRPr="00B914C8">
        <w:rPr>
          <w:rStyle w:val="FontStyle27"/>
          <w:sz w:val="26"/>
          <w:szCs w:val="26"/>
        </w:rPr>
        <w:t xml:space="preserve">Краткое описание Заказчика и его деятельности в целом: </w:t>
      </w:r>
      <w:r w:rsidRPr="00B914C8">
        <w:rPr>
          <w:sz w:val="26"/>
          <w:szCs w:val="26"/>
        </w:rPr>
        <w:t xml:space="preserve">федеральное казенное учреждение «Российский государственный архив кинофото-фонодокументов» (РГАКФФД) осуществляет хранение, учет и использование документов Архивного фонда Российской Федерации и других архивных документов. Учреждение с ограниченным допуском. Проход в здание осуществляется только </w:t>
      </w:r>
      <w:r w:rsidRPr="00B914C8">
        <w:rPr>
          <w:sz w:val="26"/>
          <w:szCs w:val="26"/>
        </w:rPr>
        <w:br/>
        <w:t>по пропускам, оформленным на основание паспортов Российской Федерации. Учреждение находится под охраной войск национальной гвардии Российской Федерации по городу Москве.</w:t>
      </w:r>
    </w:p>
    <w:p w:rsidR="001C01AE" w:rsidRPr="00B914C8" w:rsidRDefault="001C01AE" w:rsidP="001C01AE">
      <w:pPr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67"/>
        <w:jc w:val="both"/>
        <w:rPr>
          <w:sz w:val="26"/>
          <w:szCs w:val="26"/>
        </w:rPr>
      </w:pPr>
      <w:r w:rsidRPr="00B914C8">
        <w:rPr>
          <w:b/>
          <w:sz w:val="26"/>
          <w:szCs w:val="26"/>
        </w:rPr>
        <w:t>Перечень оказываемых услуг: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981"/>
        <w:gridCol w:w="1185"/>
        <w:gridCol w:w="1764"/>
      </w:tblGrid>
      <w:tr w:rsidR="001C01AE" w:rsidRPr="00B914C8" w:rsidTr="00EA44EB">
        <w:trPr>
          <w:trHeight w:val="7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AE" w:rsidRPr="00B914C8" w:rsidRDefault="001C01AE" w:rsidP="00EA44EB">
            <w:pPr>
              <w:jc w:val="center"/>
              <w:rPr>
                <w:sz w:val="26"/>
                <w:szCs w:val="26"/>
              </w:rPr>
            </w:pPr>
            <w:r w:rsidRPr="00B914C8">
              <w:rPr>
                <w:b/>
                <w:sz w:val="26"/>
                <w:szCs w:val="26"/>
              </w:rPr>
              <w:t>№</w:t>
            </w:r>
          </w:p>
          <w:p w:rsidR="001C01AE" w:rsidRPr="00B914C8" w:rsidRDefault="001C01AE" w:rsidP="00EA44EB">
            <w:pPr>
              <w:jc w:val="center"/>
              <w:rPr>
                <w:sz w:val="26"/>
                <w:szCs w:val="26"/>
              </w:rPr>
            </w:pPr>
            <w:r w:rsidRPr="00B914C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AE" w:rsidRPr="00B914C8" w:rsidRDefault="001C01AE" w:rsidP="00EA44EB">
            <w:pPr>
              <w:snapToGrid w:val="0"/>
              <w:rPr>
                <w:b/>
                <w:sz w:val="26"/>
                <w:szCs w:val="26"/>
              </w:rPr>
            </w:pPr>
          </w:p>
          <w:p w:rsidR="001C01AE" w:rsidRPr="00B914C8" w:rsidRDefault="001C01AE" w:rsidP="00EA44EB">
            <w:pPr>
              <w:jc w:val="center"/>
              <w:rPr>
                <w:sz w:val="26"/>
                <w:szCs w:val="26"/>
              </w:rPr>
            </w:pPr>
            <w:r w:rsidRPr="00B914C8">
              <w:rPr>
                <w:b/>
                <w:sz w:val="26"/>
                <w:szCs w:val="26"/>
              </w:rPr>
              <w:t>Объект испытания</w:t>
            </w:r>
          </w:p>
          <w:p w:rsidR="001C01AE" w:rsidRPr="00B914C8" w:rsidRDefault="001C01AE" w:rsidP="00EA44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AE" w:rsidRPr="00B914C8" w:rsidRDefault="001C01AE" w:rsidP="00EA44EB">
            <w:pPr>
              <w:jc w:val="center"/>
              <w:rPr>
                <w:sz w:val="26"/>
                <w:szCs w:val="26"/>
              </w:rPr>
            </w:pPr>
            <w:r w:rsidRPr="00B914C8">
              <w:rPr>
                <w:b/>
                <w:sz w:val="26"/>
                <w:szCs w:val="26"/>
              </w:rPr>
              <w:t>Ед. изм.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AE" w:rsidRPr="00B914C8" w:rsidRDefault="001C01AE" w:rsidP="00EA44EB">
            <w:pPr>
              <w:autoSpaceDE w:val="0"/>
              <w:jc w:val="center"/>
              <w:rPr>
                <w:sz w:val="26"/>
                <w:szCs w:val="26"/>
              </w:rPr>
            </w:pPr>
            <w:r w:rsidRPr="00B914C8">
              <w:rPr>
                <w:rFonts w:eastAsia="Arial"/>
                <w:b/>
                <w:sz w:val="26"/>
                <w:szCs w:val="26"/>
              </w:rPr>
              <w:t>Кол-во</w:t>
            </w:r>
          </w:p>
        </w:tc>
      </w:tr>
      <w:tr w:rsidR="001C01AE" w:rsidRPr="00B914C8" w:rsidTr="00EA44EB">
        <w:trPr>
          <w:trHeight w:val="25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AE" w:rsidRPr="00B914C8" w:rsidRDefault="001C01AE" w:rsidP="00EA44E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AE" w:rsidRPr="00710243" w:rsidRDefault="001C01AE" w:rsidP="00EA44EB">
            <w:pPr>
              <w:pStyle w:val="afa"/>
              <w:snapToGrid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b/>
                <w:bCs/>
                <w:sz w:val="26"/>
                <w:szCs w:val="26"/>
              </w:rPr>
              <w:t>Лабораторный корпус</w:t>
            </w:r>
          </w:p>
        </w:tc>
      </w:tr>
      <w:tr w:rsidR="001C01AE" w:rsidRPr="00B914C8" w:rsidTr="00EA44EB">
        <w:trPr>
          <w:trHeight w:val="25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AE" w:rsidRPr="00B914C8" w:rsidRDefault="001C01AE" w:rsidP="00B914C8">
            <w:pPr>
              <w:snapToGrid w:val="0"/>
              <w:jc w:val="center"/>
              <w:rPr>
                <w:sz w:val="26"/>
                <w:szCs w:val="26"/>
              </w:rPr>
            </w:pPr>
            <w:r w:rsidRPr="00B914C8">
              <w:rPr>
                <w:sz w:val="26"/>
                <w:szCs w:val="26"/>
              </w:rPr>
              <w:t>1</w:t>
            </w:r>
          </w:p>
        </w:tc>
        <w:tc>
          <w:tcPr>
            <w:tcW w:w="5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AE" w:rsidRPr="00710243" w:rsidRDefault="001C01AE" w:rsidP="00710243">
            <w:pPr>
              <w:pStyle w:val="af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sz w:val="26"/>
                <w:szCs w:val="26"/>
              </w:rPr>
              <w:t>Наружная металлическая пожарная лестница   L = 3,1 м</w:t>
            </w:r>
          </w:p>
          <w:p w:rsidR="001C01AE" w:rsidRPr="00710243" w:rsidRDefault="001C01AE" w:rsidP="00710243">
            <w:pPr>
              <w:pStyle w:val="af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sz w:val="26"/>
                <w:szCs w:val="26"/>
              </w:rPr>
              <w:t>- кол-во ступеней – 14;</w:t>
            </w:r>
          </w:p>
          <w:p w:rsidR="001C01AE" w:rsidRPr="00710243" w:rsidRDefault="001C01AE" w:rsidP="00710243">
            <w:pPr>
              <w:pStyle w:val="af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sz w:val="26"/>
                <w:szCs w:val="26"/>
              </w:rPr>
              <w:t>- ширина ступеней – 0,6м;</w:t>
            </w:r>
          </w:p>
          <w:p w:rsidR="001C01AE" w:rsidRPr="00710243" w:rsidRDefault="001C01AE" w:rsidP="00710243">
            <w:pPr>
              <w:pStyle w:val="af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sz w:val="26"/>
                <w:szCs w:val="26"/>
              </w:rPr>
              <w:t>- кол-во заделок крепления к стене – 6;</w:t>
            </w:r>
          </w:p>
          <w:p w:rsidR="001C01AE" w:rsidRPr="00710243" w:rsidRDefault="001C01AE" w:rsidP="00710243">
            <w:pPr>
              <w:pStyle w:val="af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sz w:val="26"/>
                <w:szCs w:val="26"/>
              </w:rPr>
              <w:t>- площадка для выхода на кровлю -1,6х0,7 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AE" w:rsidRPr="00B914C8" w:rsidRDefault="001C01AE" w:rsidP="00B914C8">
            <w:pPr>
              <w:jc w:val="center"/>
              <w:rPr>
                <w:sz w:val="26"/>
                <w:szCs w:val="26"/>
              </w:rPr>
            </w:pPr>
            <w:r w:rsidRPr="00B914C8">
              <w:rPr>
                <w:sz w:val="26"/>
                <w:szCs w:val="26"/>
              </w:rPr>
              <w:t>шт.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AE" w:rsidRPr="00B914C8" w:rsidRDefault="001C01AE" w:rsidP="00B914C8">
            <w:pPr>
              <w:autoSpaceDE w:val="0"/>
              <w:jc w:val="center"/>
              <w:rPr>
                <w:sz w:val="26"/>
                <w:szCs w:val="26"/>
              </w:rPr>
            </w:pPr>
            <w:r w:rsidRPr="00B914C8">
              <w:rPr>
                <w:rFonts w:eastAsia="Arial"/>
                <w:sz w:val="26"/>
                <w:szCs w:val="26"/>
              </w:rPr>
              <w:t>1</w:t>
            </w:r>
          </w:p>
        </w:tc>
      </w:tr>
      <w:tr w:rsidR="001C01AE" w:rsidRPr="00B914C8" w:rsidTr="00EA44EB">
        <w:trPr>
          <w:trHeight w:val="25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AE" w:rsidRPr="00B914C8" w:rsidRDefault="001C01AE" w:rsidP="00B914C8">
            <w:pPr>
              <w:snapToGrid w:val="0"/>
              <w:jc w:val="center"/>
              <w:rPr>
                <w:sz w:val="26"/>
                <w:szCs w:val="26"/>
              </w:rPr>
            </w:pPr>
            <w:r w:rsidRPr="00B914C8">
              <w:rPr>
                <w:sz w:val="26"/>
                <w:szCs w:val="26"/>
              </w:rPr>
              <w:t>2</w:t>
            </w:r>
          </w:p>
        </w:tc>
        <w:tc>
          <w:tcPr>
            <w:tcW w:w="5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AE" w:rsidRPr="00710243" w:rsidRDefault="001C01AE" w:rsidP="00710243">
            <w:pPr>
              <w:pStyle w:val="af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sz w:val="26"/>
                <w:szCs w:val="26"/>
              </w:rPr>
              <w:t>Наружная металлическая пожарная лестница   L = 3,2 м</w:t>
            </w:r>
          </w:p>
          <w:p w:rsidR="001C01AE" w:rsidRPr="00710243" w:rsidRDefault="001C01AE" w:rsidP="00710243">
            <w:pPr>
              <w:pStyle w:val="af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sz w:val="26"/>
                <w:szCs w:val="26"/>
              </w:rPr>
              <w:t>- кол-во ступеней – 15;</w:t>
            </w:r>
          </w:p>
          <w:p w:rsidR="001C01AE" w:rsidRPr="00710243" w:rsidRDefault="001C01AE" w:rsidP="00710243">
            <w:pPr>
              <w:pStyle w:val="af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sz w:val="26"/>
                <w:szCs w:val="26"/>
              </w:rPr>
              <w:t>- ширина ступеней – 0,6м;</w:t>
            </w:r>
          </w:p>
          <w:p w:rsidR="001C01AE" w:rsidRPr="00710243" w:rsidRDefault="001C01AE" w:rsidP="00710243">
            <w:pPr>
              <w:pStyle w:val="af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sz w:val="26"/>
                <w:szCs w:val="26"/>
              </w:rPr>
              <w:t>- кол-во заделок крепления к стене – 6;</w:t>
            </w:r>
          </w:p>
          <w:p w:rsidR="001C01AE" w:rsidRPr="00710243" w:rsidRDefault="001C01AE" w:rsidP="00710243">
            <w:pPr>
              <w:pStyle w:val="af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sz w:val="26"/>
                <w:szCs w:val="26"/>
              </w:rPr>
              <w:t>- площадка для выхода на кровлю -1,6х0,7 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AE" w:rsidRPr="00B914C8" w:rsidRDefault="001C01AE" w:rsidP="00B914C8">
            <w:pPr>
              <w:jc w:val="center"/>
              <w:rPr>
                <w:sz w:val="26"/>
                <w:szCs w:val="26"/>
              </w:rPr>
            </w:pPr>
            <w:r w:rsidRPr="00B914C8">
              <w:rPr>
                <w:sz w:val="26"/>
                <w:szCs w:val="26"/>
              </w:rPr>
              <w:t>шт.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AE" w:rsidRPr="00B914C8" w:rsidRDefault="001C01AE" w:rsidP="00B914C8">
            <w:pPr>
              <w:autoSpaceDE w:val="0"/>
              <w:jc w:val="center"/>
              <w:rPr>
                <w:sz w:val="26"/>
                <w:szCs w:val="26"/>
              </w:rPr>
            </w:pPr>
            <w:r w:rsidRPr="00B914C8">
              <w:rPr>
                <w:rFonts w:eastAsia="Arial"/>
                <w:sz w:val="26"/>
                <w:szCs w:val="26"/>
              </w:rPr>
              <w:t>2</w:t>
            </w:r>
          </w:p>
        </w:tc>
      </w:tr>
      <w:tr w:rsidR="001C01AE" w:rsidRPr="00B914C8" w:rsidTr="00EA44EB">
        <w:trPr>
          <w:trHeight w:val="25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AE" w:rsidRPr="00B914C8" w:rsidRDefault="001C01AE" w:rsidP="00B914C8">
            <w:pPr>
              <w:snapToGrid w:val="0"/>
              <w:jc w:val="center"/>
              <w:rPr>
                <w:sz w:val="26"/>
                <w:szCs w:val="26"/>
              </w:rPr>
            </w:pPr>
            <w:r w:rsidRPr="00B914C8">
              <w:rPr>
                <w:sz w:val="26"/>
                <w:szCs w:val="26"/>
              </w:rPr>
              <w:t>3</w:t>
            </w:r>
          </w:p>
        </w:tc>
        <w:tc>
          <w:tcPr>
            <w:tcW w:w="5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AE" w:rsidRPr="00B914C8" w:rsidRDefault="001C01AE" w:rsidP="00B914C8">
            <w:pPr>
              <w:rPr>
                <w:sz w:val="26"/>
                <w:szCs w:val="26"/>
              </w:rPr>
            </w:pPr>
            <w:r w:rsidRPr="00B914C8">
              <w:rPr>
                <w:sz w:val="26"/>
                <w:szCs w:val="26"/>
              </w:rPr>
              <w:t>Наружная металлическая пожарная лестница H = 0,92 м</w:t>
            </w:r>
          </w:p>
          <w:p w:rsidR="001C01AE" w:rsidRPr="00710243" w:rsidRDefault="001C01AE" w:rsidP="00710243">
            <w:pPr>
              <w:pStyle w:val="af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sz w:val="26"/>
                <w:szCs w:val="26"/>
              </w:rPr>
              <w:t>- кол-во ступеней –3;</w:t>
            </w:r>
          </w:p>
          <w:p w:rsidR="001C01AE" w:rsidRPr="00710243" w:rsidRDefault="001C01AE" w:rsidP="00710243">
            <w:pPr>
              <w:pStyle w:val="af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sz w:val="26"/>
                <w:szCs w:val="26"/>
              </w:rPr>
              <w:t>- габариты проступи – 0,9Х0,26м;</w:t>
            </w:r>
          </w:p>
          <w:p w:rsidR="001C01AE" w:rsidRPr="00710243" w:rsidRDefault="001C01AE" w:rsidP="00710243">
            <w:pPr>
              <w:pStyle w:val="af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710243">
              <w:rPr>
                <w:rFonts w:ascii="Times New Roman" w:hAnsi="Times New Roman"/>
                <w:sz w:val="26"/>
                <w:szCs w:val="26"/>
              </w:rPr>
              <w:t>- уклон лестницы – 45º;</w:t>
            </w:r>
          </w:p>
          <w:p w:rsidR="001C01AE" w:rsidRPr="00B914C8" w:rsidRDefault="001C01AE" w:rsidP="00B914C8">
            <w:pPr>
              <w:snapToGrid w:val="0"/>
              <w:rPr>
                <w:sz w:val="26"/>
                <w:szCs w:val="26"/>
              </w:rPr>
            </w:pPr>
            <w:r w:rsidRPr="00B914C8">
              <w:rPr>
                <w:sz w:val="26"/>
                <w:szCs w:val="26"/>
              </w:rPr>
              <w:t>- площадка для выхода на кровлю -1,1х1,1м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AE" w:rsidRPr="00B914C8" w:rsidRDefault="001C01AE" w:rsidP="00B914C8">
            <w:pPr>
              <w:jc w:val="center"/>
              <w:rPr>
                <w:sz w:val="26"/>
                <w:szCs w:val="26"/>
              </w:rPr>
            </w:pPr>
            <w:r w:rsidRPr="00B914C8">
              <w:rPr>
                <w:sz w:val="26"/>
                <w:szCs w:val="26"/>
              </w:rPr>
              <w:t>шт.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AE" w:rsidRPr="00B914C8" w:rsidRDefault="001C01AE" w:rsidP="00B914C8">
            <w:pPr>
              <w:autoSpaceDE w:val="0"/>
              <w:jc w:val="center"/>
              <w:rPr>
                <w:sz w:val="26"/>
                <w:szCs w:val="26"/>
              </w:rPr>
            </w:pPr>
            <w:r w:rsidRPr="00B914C8">
              <w:rPr>
                <w:rFonts w:eastAsia="Arial"/>
                <w:sz w:val="26"/>
                <w:szCs w:val="26"/>
              </w:rPr>
              <w:t>1</w:t>
            </w:r>
          </w:p>
        </w:tc>
      </w:tr>
    </w:tbl>
    <w:p w:rsidR="001C01AE" w:rsidRPr="00B914C8" w:rsidRDefault="001C01AE" w:rsidP="001C01AE">
      <w:pPr>
        <w:pStyle w:val="afd"/>
        <w:widowControl w:val="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C01AE" w:rsidRPr="00B914C8" w:rsidRDefault="001C01AE" w:rsidP="001C01AE">
      <w:pPr>
        <w:pStyle w:val="afd"/>
        <w:widowControl w:val="0"/>
        <w:numPr>
          <w:ilvl w:val="0"/>
          <w:numId w:val="6"/>
        </w:numPr>
        <w:ind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b/>
          <w:sz w:val="26"/>
          <w:szCs w:val="26"/>
          <w:lang w:eastAsia="ru-RU"/>
        </w:rPr>
        <w:t xml:space="preserve">Состав и объем </w:t>
      </w:r>
      <w:r w:rsidRPr="00B914C8">
        <w:rPr>
          <w:rFonts w:ascii="Times New Roman" w:hAnsi="Times New Roman"/>
          <w:b/>
          <w:sz w:val="26"/>
          <w:szCs w:val="26"/>
        </w:rPr>
        <w:t>оказываемых услуг:</w:t>
      </w:r>
    </w:p>
    <w:p w:rsidR="001C01AE" w:rsidRPr="00B914C8" w:rsidRDefault="001C01AE" w:rsidP="001C01AE">
      <w:pPr>
        <w:pStyle w:val="afd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u w:val="single"/>
          <w:lang w:eastAsia="ru-RU"/>
        </w:rPr>
        <w:t>Объем испытаний и проверок наружных стационарных лестниц: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проверка основных размеров лестниц;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проверка предельных отклонений размеров и форм;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визуальная проверка целостности конструкций и их креплений, а также качества антикоррозионного покрытия;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проверка качества сварных швов;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lastRenderedPageBreak/>
        <w:t>проверка качества защитных покрытий;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eastAsia="Times New Roman" w:hAnsi="Times New Roman"/>
          <w:sz w:val="26"/>
          <w:szCs w:val="26"/>
          <w:lang w:eastAsia="ru-RU"/>
        </w:rPr>
        <w:t>проверка требований к размещению лестниц;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испытания ступеней лестниц на прочность;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испытания балок крепления лестницы на прочность;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испытания площадок и маршей лестниц на прочность;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испытания ограждений лестниц на прочность.</w:t>
      </w:r>
    </w:p>
    <w:p w:rsidR="001C01AE" w:rsidRPr="00B914C8" w:rsidRDefault="001C01AE" w:rsidP="001C01AE">
      <w:pPr>
        <w:pStyle w:val="afd"/>
        <w:widowControl w:val="0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eastAsia="Tinos" w:hAnsi="Times New Roman"/>
          <w:sz w:val="26"/>
          <w:szCs w:val="26"/>
          <w:lang w:eastAsia="ru-RU"/>
        </w:rPr>
        <w:t xml:space="preserve">            </w:t>
      </w:r>
      <w:r w:rsidRPr="00B914C8">
        <w:rPr>
          <w:rFonts w:ascii="Times New Roman" w:eastAsia="Tinos" w:hAnsi="Times New Roman"/>
          <w:sz w:val="26"/>
          <w:szCs w:val="26"/>
          <w:u w:val="single"/>
          <w:lang w:eastAsia="ru-RU"/>
        </w:rPr>
        <w:t xml:space="preserve"> </w:t>
      </w:r>
      <w:r w:rsidRPr="00B914C8">
        <w:rPr>
          <w:rFonts w:ascii="Times New Roman" w:hAnsi="Times New Roman"/>
          <w:sz w:val="26"/>
          <w:szCs w:val="26"/>
          <w:u w:val="single"/>
          <w:lang w:eastAsia="ru-RU"/>
        </w:rPr>
        <w:t>Проведение испытаний: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испытания должны проводиться в дневное время суток в условиях визуальной видимости испытателями друг друга с соблюдением соответствующих оказываемых услуг правил техники безопасности, в нормальных климатических условиях при скорости ветра не более 10 м/с;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место проведения испытаний должно быть огорожено и обозначено предупреждающими знаками; пульт управления с визуальным отслеживанием величины испытательной нагрузки должен находиться за ее границей;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прочностные испытания конструкций являются "статическими", величины испытательных нагрузок должны быть выбраны из условия возможной максимальной нагрузки конструкции с определенным запасом прочности, равным 1,5.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6"/>
        </w:num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b/>
          <w:bCs/>
          <w:sz w:val="26"/>
          <w:szCs w:val="26"/>
        </w:rPr>
        <w:t>Требования к оказанию услуг</w:t>
      </w:r>
      <w:r w:rsidRPr="00B914C8">
        <w:rPr>
          <w:rFonts w:ascii="Times New Roman" w:hAnsi="Times New Roman"/>
          <w:b/>
          <w:color w:val="000000"/>
          <w:sz w:val="26"/>
          <w:szCs w:val="26"/>
        </w:rPr>
        <w:t>,</w:t>
      </w:r>
      <w:r w:rsidRPr="00B914C8">
        <w:rPr>
          <w:rFonts w:ascii="Times New Roman" w:hAnsi="Times New Roman"/>
          <w:b/>
          <w:bCs/>
          <w:sz w:val="26"/>
          <w:szCs w:val="26"/>
        </w:rPr>
        <w:t xml:space="preserve"> качеству оказания услуг</w:t>
      </w:r>
      <w:r w:rsidRPr="00B914C8">
        <w:rPr>
          <w:rFonts w:ascii="Times New Roman" w:hAnsi="Times New Roman"/>
          <w:b/>
          <w:color w:val="000000"/>
          <w:sz w:val="26"/>
          <w:szCs w:val="26"/>
        </w:rPr>
        <w:t xml:space="preserve">, </w:t>
      </w:r>
      <w:r w:rsidRPr="00B914C8">
        <w:rPr>
          <w:rFonts w:ascii="Times New Roman" w:hAnsi="Times New Roman"/>
          <w:b/>
          <w:sz w:val="26"/>
          <w:szCs w:val="26"/>
        </w:rPr>
        <w:t xml:space="preserve">безопасности </w:t>
      </w:r>
      <w:r w:rsidRPr="00B914C8">
        <w:rPr>
          <w:rFonts w:ascii="Times New Roman" w:hAnsi="Times New Roman"/>
          <w:b/>
          <w:bCs/>
          <w:sz w:val="26"/>
          <w:szCs w:val="26"/>
        </w:rPr>
        <w:t>оказания услуг</w:t>
      </w:r>
      <w:r w:rsidRPr="00B914C8">
        <w:rPr>
          <w:rFonts w:ascii="Times New Roman" w:hAnsi="Times New Roman"/>
          <w:b/>
          <w:sz w:val="26"/>
          <w:szCs w:val="26"/>
        </w:rPr>
        <w:t xml:space="preserve"> и безопасности результатов услуг: </w:t>
      </w:r>
    </w:p>
    <w:p w:rsidR="001C01AE" w:rsidRPr="00B914C8" w:rsidRDefault="001C01AE" w:rsidP="001C01AE">
      <w:pPr>
        <w:tabs>
          <w:tab w:val="left" w:pos="0"/>
        </w:tabs>
        <w:ind w:firstLine="568"/>
        <w:jc w:val="both"/>
        <w:rPr>
          <w:sz w:val="26"/>
          <w:szCs w:val="26"/>
        </w:rPr>
      </w:pPr>
      <w:r w:rsidRPr="00B914C8">
        <w:rPr>
          <w:rFonts w:eastAsia="Tinos"/>
          <w:sz w:val="26"/>
          <w:szCs w:val="26"/>
        </w:rPr>
        <w:t xml:space="preserve"> </w:t>
      </w:r>
      <w:bookmarkStart w:id="1" w:name="_GoBack"/>
      <w:r w:rsidRPr="00B914C8">
        <w:rPr>
          <w:sz w:val="26"/>
          <w:szCs w:val="26"/>
        </w:rPr>
        <w:t>Исполнитель должен иметь обученный персонал, аттестованное испытательное оборудование и измерительный инструмент с результатами его поверок.</w:t>
      </w:r>
    </w:p>
    <w:p w:rsidR="001C01AE" w:rsidRPr="00B914C8" w:rsidRDefault="001C01AE" w:rsidP="001C01AE">
      <w:pPr>
        <w:spacing w:before="120" w:after="120"/>
        <w:jc w:val="center"/>
        <w:rPr>
          <w:iCs/>
          <w:sz w:val="26"/>
          <w:szCs w:val="26"/>
        </w:rPr>
      </w:pPr>
      <w:r w:rsidRPr="00B914C8">
        <w:rPr>
          <w:b/>
          <w:iCs/>
          <w:color w:val="FF0000"/>
          <w:sz w:val="26"/>
          <w:szCs w:val="26"/>
        </w:rPr>
        <w:t xml:space="preserve">Подтвердить наличие документов подкреплением сканов </w:t>
      </w:r>
      <w:bookmarkEnd w:id="1"/>
      <w:r w:rsidRPr="00B914C8">
        <w:rPr>
          <w:b/>
          <w:iCs/>
          <w:color w:val="FF0000"/>
          <w:sz w:val="26"/>
          <w:szCs w:val="26"/>
        </w:rPr>
        <w:t>в ЕАТ «Березка».</w:t>
      </w:r>
    </w:p>
    <w:p w:rsidR="001C01AE" w:rsidRPr="00B914C8" w:rsidRDefault="001C01AE" w:rsidP="001C01AE">
      <w:pPr>
        <w:tabs>
          <w:tab w:val="left" w:pos="0"/>
        </w:tabs>
        <w:ind w:firstLine="568"/>
        <w:jc w:val="both"/>
        <w:rPr>
          <w:sz w:val="26"/>
          <w:szCs w:val="26"/>
        </w:rPr>
      </w:pPr>
      <w:r w:rsidRPr="00B914C8">
        <w:rPr>
          <w:sz w:val="26"/>
          <w:szCs w:val="26"/>
        </w:rPr>
        <w:t>Не позднее чем за 1 (один) рабочий день до начала оказания услуг Исполнитель обязан предоставить Заказчику оригиналы следующих документов:</w:t>
      </w:r>
    </w:p>
    <w:p w:rsidR="001C01AE" w:rsidRPr="00B914C8" w:rsidRDefault="001C01AE" w:rsidP="001C01AE">
      <w:pPr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B914C8">
        <w:rPr>
          <w:sz w:val="26"/>
          <w:szCs w:val="26"/>
        </w:rPr>
        <w:t>приказ о назначении ответственного за оказание услуг;</w:t>
      </w:r>
    </w:p>
    <w:p w:rsidR="001C01AE" w:rsidRPr="00B914C8" w:rsidRDefault="001C01AE" w:rsidP="001C01AE">
      <w:pPr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B914C8">
        <w:rPr>
          <w:sz w:val="26"/>
          <w:szCs w:val="26"/>
        </w:rPr>
        <w:t xml:space="preserve">письмо-направление на официальном бланке организации Исполнителя </w:t>
      </w:r>
      <w:r w:rsidRPr="00B914C8">
        <w:rPr>
          <w:sz w:val="26"/>
          <w:szCs w:val="26"/>
        </w:rPr>
        <w:br/>
        <w:t xml:space="preserve">с указанием списка фамилий членов бригады, направляемых для оказания услуг, печатью организации, подписью уполномоченного лица для оформления разрешения и пропуска на въезд автотранспорта и проход работников Исполнителя </w:t>
      </w:r>
      <w:r w:rsidRPr="00B914C8">
        <w:rPr>
          <w:sz w:val="26"/>
          <w:szCs w:val="26"/>
        </w:rPr>
        <w:br/>
        <w:t xml:space="preserve">на территорию Заказчика, </w:t>
      </w:r>
      <w:r w:rsidRPr="00B914C8">
        <w:rPr>
          <w:sz w:val="26"/>
          <w:szCs w:val="26"/>
          <w:u w:val="single"/>
        </w:rPr>
        <w:t>охраняемую полицейским постом охраны</w:t>
      </w:r>
      <w:r w:rsidRPr="00B914C8">
        <w:rPr>
          <w:sz w:val="26"/>
          <w:szCs w:val="26"/>
        </w:rPr>
        <w:t>.</w:t>
      </w:r>
    </w:p>
    <w:p w:rsidR="001C01AE" w:rsidRPr="00B914C8" w:rsidRDefault="001C01AE" w:rsidP="001C01AE">
      <w:pPr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B914C8">
        <w:rPr>
          <w:sz w:val="26"/>
          <w:szCs w:val="26"/>
        </w:rPr>
        <w:t>копии удостоверений для работы на высоте.</w:t>
      </w:r>
    </w:p>
    <w:p w:rsidR="001C01AE" w:rsidRPr="00B914C8" w:rsidRDefault="001C01AE" w:rsidP="001C01AE">
      <w:pPr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B914C8">
        <w:rPr>
          <w:sz w:val="26"/>
          <w:szCs w:val="26"/>
        </w:rPr>
        <w:t xml:space="preserve">копии удостоверений сотрудников, имеющих право оказывать услуги </w:t>
      </w:r>
      <w:r w:rsidRPr="00B914C8">
        <w:rPr>
          <w:sz w:val="26"/>
          <w:szCs w:val="26"/>
        </w:rPr>
        <w:br/>
        <w:t>по испытаниям пожарных лестниц и ограждений.</w:t>
      </w:r>
    </w:p>
    <w:p w:rsidR="001C01AE" w:rsidRPr="00B914C8" w:rsidRDefault="001C01AE" w:rsidP="001C01A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914C8">
        <w:rPr>
          <w:color w:val="000000"/>
          <w:sz w:val="26"/>
          <w:szCs w:val="26"/>
        </w:rPr>
        <w:t>Оказание услуг возможно производить с 8.30 час. до 17.00 час. в рабочие дни в условиях действующего учреждения.</w:t>
      </w:r>
    </w:p>
    <w:p w:rsidR="001C01AE" w:rsidRPr="00B914C8" w:rsidRDefault="001C01AE" w:rsidP="001C01A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914C8">
        <w:rPr>
          <w:color w:val="000000"/>
          <w:sz w:val="26"/>
          <w:szCs w:val="26"/>
        </w:rPr>
        <w:t xml:space="preserve">На Исполнителя возлагаются связанные с оказанием услуг все риски, соблюдение необходимых мероприятий по технике безопасности, пожарной безопасности, охране окружающей среды, соблюдение охранного режима и правил внутреннего распорядка, действующего на территории Заказчика. </w:t>
      </w:r>
    </w:p>
    <w:p w:rsidR="001C01AE" w:rsidRPr="00710243" w:rsidRDefault="001C01AE" w:rsidP="001C01AE">
      <w:pPr>
        <w:pStyle w:val="afa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243">
        <w:rPr>
          <w:rFonts w:ascii="Times New Roman" w:hAnsi="Times New Roman"/>
          <w:sz w:val="26"/>
          <w:szCs w:val="26"/>
        </w:rPr>
        <w:t>Для обеспечения безопасного оказания услуг так же должны выполняться следующие мероприятия:</w:t>
      </w:r>
    </w:p>
    <w:p w:rsidR="001C01AE" w:rsidRPr="00710243" w:rsidRDefault="001C01AE" w:rsidP="001C01AE">
      <w:pPr>
        <w:pStyle w:val="afa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243">
        <w:rPr>
          <w:rFonts w:ascii="Times New Roman" w:hAnsi="Times New Roman"/>
          <w:sz w:val="26"/>
          <w:szCs w:val="26"/>
        </w:rPr>
        <w:t xml:space="preserve">к оказанию услуг допускаются лица, имеющие специальную подготовку </w:t>
      </w:r>
      <w:r w:rsidRPr="00710243">
        <w:rPr>
          <w:rFonts w:ascii="Times New Roman" w:hAnsi="Times New Roman"/>
          <w:sz w:val="26"/>
          <w:szCs w:val="26"/>
        </w:rPr>
        <w:br/>
        <w:t xml:space="preserve">и прошедшие инструктаж по технике безопасности при выполнении данного вида работ с обязательным внесением записи в журнал инструктажа Исполнителя </w:t>
      </w:r>
      <w:r w:rsidRPr="00710243">
        <w:rPr>
          <w:rFonts w:ascii="Times New Roman" w:hAnsi="Times New Roman"/>
          <w:sz w:val="26"/>
          <w:szCs w:val="26"/>
        </w:rPr>
        <w:br/>
      </w:r>
      <w:r w:rsidRPr="00710243">
        <w:rPr>
          <w:rFonts w:ascii="Times New Roman" w:hAnsi="Times New Roman"/>
          <w:sz w:val="26"/>
          <w:szCs w:val="26"/>
        </w:rPr>
        <w:lastRenderedPageBreak/>
        <w:t>и вводные инструктажи по охране труда и пожарной безопасности с обязательным внесением записи в соответствующие журналы Заказчика;</w:t>
      </w:r>
    </w:p>
    <w:p w:rsidR="001C01AE" w:rsidRPr="00710243" w:rsidRDefault="001C01AE" w:rsidP="001C01AE">
      <w:pPr>
        <w:pStyle w:val="afa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243">
        <w:rPr>
          <w:rFonts w:ascii="Times New Roman" w:hAnsi="Times New Roman"/>
          <w:color w:val="000000"/>
          <w:sz w:val="26"/>
          <w:szCs w:val="26"/>
        </w:rPr>
        <w:t>все услуги должны оказываться под непосредственным руководством Исполнителя.</w:t>
      </w:r>
    </w:p>
    <w:p w:rsidR="001C01AE" w:rsidRPr="00B914C8" w:rsidRDefault="001C01AE" w:rsidP="001C01AE">
      <w:pPr>
        <w:ind w:firstLine="709"/>
        <w:jc w:val="both"/>
        <w:rPr>
          <w:sz w:val="26"/>
          <w:szCs w:val="26"/>
        </w:rPr>
      </w:pPr>
      <w:r w:rsidRPr="00B914C8">
        <w:rPr>
          <w:sz w:val="26"/>
          <w:szCs w:val="26"/>
        </w:rPr>
        <w:t xml:space="preserve">Исполнитель оказывает услуги своими силами, материалами, инструментами, механизмами.  </w:t>
      </w:r>
    </w:p>
    <w:p w:rsidR="001C01AE" w:rsidRPr="00B914C8" w:rsidRDefault="001C01AE" w:rsidP="001C01AE">
      <w:pPr>
        <w:ind w:firstLine="709"/>
        <w:jc w:val="both"/>
        <w:rPr>
          <w:sz w:val="26"/>
          <w:szCs w:val="26"/>
        </w:rPr>
      </w:pPr>
      <w:r w:rsidRPr="00B914C8">
        <w:rPr>
          <w:sz w:val="26"/>
          <w:szCs w:val="26"/>
        </w:rPr>
        <w:t xml:space="preserve">Услуги должны осуществляться таким образом, чтобы негативное воздействие на окружающую среду было минимальным и не возникла угроза для жизни и здоровья граждан, государственного имущества. </w:t>
      </w:r>
    </w:p>
    <w:p w:rsidR="001C01AE" w:rsidRPr="00B914C8" w:rsidRDefault="001C01AE" w:rsidP="001C01AE">
      <w:pPr>
        <w:ind w:firstLine="709"/>
        <w:jc w:val="both"/>
        <w:rPr>
          <w:sz w:val="26"/>
          <w:szCs w:val="26"/>
        </w:rPr>
      </w:pPr>
      <w:r w:rsidRPr="00B914C8">
        <w:rPr>
          <w:sz w:val="26"/>
          <w:szCs w:val="26"/>
        </w:rPr>
        <w:t>Исполнитель</w:t>
      </w:r>
      <w:r w:rsidRPr="00B914C8">
        <w:rPr>
          <w:color w:val="000000"/>
          <w:sz w:val="26"/>
          <w:szCs w:val="26"/>
        </w:rPr>
        <w:t xml:space="preserve"> при оказании услуг о</w:t>
      </w:r>
      <w:r w:rsidRPr="00B914C8">
        <w:rPr>
          <w:sz w:val="26"/>
          <w:szCs w:val="26"/>
        </w:rPr>
        <w:t xml:space="preserve">беспечивает чистоту </w:t>
      </w:r>
      <w:r w:rsidRPr="00B914C8">
        <w:rPr>
          <w:color w:val="000000"/>
          <w:sz w:val="26"/>
          <w:szCs w:val="26"/>
        </w:rPr>
        <w:t xml:space="preserve">и защиту от повреждения объектов, прилегающих к зоне испытания. При нарушении указанного условия, расходы на восстановление указанных объектов принимает на себя </w:t>
      </w:r>
      <w:r w:rsidRPr="00B914C8">
        <w:rPr>
          <w:sz w:val="26"/>
          <w:szCs w:val="26"/>
        </w:rPr>
        <w:t>Исполнитель.</w:t>
      </w:r>
    </w:p>
    <w:p w:rsidR="001C01AE" w:rsidRPr="00B914C8" w:rsidRDefault="001C01AE" w:rsidP="001C01AE">
      <w:pPr>
        <w:numPr>
          <w:ilvl w:val="0"/>
          <w:numId w:val="6"/>
        </w:numPr>
        <w:spacing w:before="240"/>
        <w:ind w:firstLine="709"/>
        <w:jc w:val="both"/>
        <w:rPr>
          <w:sz w:val="26"/>
          <w:szCs w:val="26"/>
        </w:rPr>
      </w:pPr>
      <w:r w:rsidRPr="00B914C8">
        <w:rPr>
          <w:b/>
          <w:bCs/>
          <w:sz w:val="26"/>
          <w:szCs w:val="26"/>
        </w:rPr>
        <w:t>Требования к качеству оказания услуг</w:t>
      </w:r>
      <w:r w:rsidRPr="00B914C8">
        <w:rPr>
          <w:b/>
          <w:color w:val="000000"/>
          <w:sz w:val="26"/>
          <w:szCs w:val="26"/>
        </w:rPr>
        <w:t>:</w:t>
      </w:r>
    </w:p>
    <w:p w:rsidR="001C01AE" w:rsidRPr="00B914C8" w:rsidRDefault="001C01AE" w:rsidP="001C01AE">
      <w:pPr>
        <w:pStyle w:val="afd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Оказываемые услуги должны оказываться в соответствии с Федеральным законом от 21.12.1994 №69-ФЗ (ред. от 29.12.2022) «О пожарной безопасности», Федеральным законом РФ от 22.07.2008 г. № 123-ФЗ «Технический регламент о требованиях пожарной безопасности», Правилами противопожарного режима в Российской Федерации, утвержденными постановлением Правительства РФ от 16.09.2020. №1479 «О противопожарном режиме», ГОСТ Р 53254-2009 «Техника пожарная. Лестницы пожарные наружные стационарные. Ограждения кровли. Общие технические требования. Методы испытаний», и другими нормативными документами, регламентирующими требования по проведению проверок и работоспособности пожарных лестниц.</w:t>
      </w:r>
    </w:p>
    <w:p w:rsidR="001C01AE" w:rsidRPr="00B914C8" w:rsidRDefault="001C01AE" w:rsidP="001C01AE">
      <w:pPr>
        <w:numPr>
          <w:ilvl w:val="0"/>
          <w:numId w:val="6"/>
        </w:numPr>
        <w:spacing w:before="120"/>
        <w:ind w:firstLine="709"/>
        <w:jc w:val="both"/>
        <w:rPr>
          <w:sz w:val="26"/>
          <w:szCs w:val="26"/>
        </w:rPr>
      </w:pPr>
      <w:r w:rsidRPr="00B914C8">
        <w:rPr>
          <w:b/>
          <w:sz w:val="26"/>
          <w:szCs w:val="26"/>
        </w:rPr>
        <w:t xml:space="preserve">Требования к безопасности выполнения работ и безопасности результатов работ: </w:t>
      </w:r>
    </w:p>
    <w:p w:rsidR="001C01AE" w:rsidRPr="00B914C8" w:rsidRDefault="001C01AE" w:rsidP="001C01AE">
      <w:pPr>
        <w:pStyle w:val="afd"/>
        <w:widowControl w:val="0"/>
        <w:spacing w:before="120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b/>
          <w:sz w:val="26"/>
          <w:szCs w:val="26"/>
          <w:lang w:eastAsia="ru-RU"/>
        </w:rPr>
        <w:t>Оформление результатов испытаний:</w:t>
      </w:r>
    </w:p>
    <w:p w:rsidR="001C01AE" w:rsidRPr="00B914C8" w:rsidRDefault="001C01AE" w:rsidP="001C01AE">
      <w:pPr>
        <w:pStyle w:val="afd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При испытаниях составляется протокол испытаний в соответствии с приложением Е по ГОСТ Р 53254-2009.</w:t>
      </w:r>
    </w:p>
    <w:p w:rsidR="001C01AE" w:rsidRPr="00B914C8" w:rsidRDefault="001C01AE" w:rsidP="001C01AE">
      <w:pPr>
        <w:pStyle w:val="afd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Если в результате испытаний при визуальном осмотре обнаружены трещины или разрыв сварных соединений (швов) и остаточные деформации, то испытываемая конструкция считается не выдержавшей испытания.</w:t>
      </w:r>
    </w:p>
    <w:p w:rsidR="001C01AE" w:rsidRPr="00B914C8" w:rsidRDefault="001C01AE" w:rsidP="001C01AE">
      <w:pPr>
        <w:pStyle w:val="afd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>На всех лестницах, подвергнутых испытаниям, должны быть закреплены таблички (бирки) с указанием информации о результатах испытаний. Форма табличек (бирок) и способ нанесения информации, учитывая воздействие климатических факторов, определяются организацией, проводящей испытания.</w:t>
      </w:r>
    </w:p>
    <w:p w:rsidR="001C01AE" w:rsidRPr="00B914C8" w:rsidRDefault="001C01AE" w:rsidP="001C01AE">
      <w:pPr>
        <w:pStyle w:val="afd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</w:rPr>
        <w:t xml:space="preserve">Результаты проведения испытаний вносятся в журнал эксплуатации систем противопожарной защиты и </w:t>
      </w:r>
      <w:r w:rsidRPr="00B914C8">
        <w:rPr>
          <w:rFonts w:ascii="Times New Roman" w:hAnsi="Times New Roman"/>
          <w:sz w:val="26"/>
          <w:szCs w:val="26"/>
          <w:lang w:eastAsia="ru-RU"/>
        </w:rPr>
        <w:t>составляются заключения о соответствии лестниц требованиям ГОСТ Р 53254-2009.</w:t>
      </w:r>
    </w:p>
    <w:p w:rsidR="001C01AE" w:rsidRPr="00B914C8" w:rsidRDefault="001C01AE" w:rsidP="001C01AE">
      <w:pPr>
        <w:pStyle w:val="afd"/>
        <w:widowControl w:val="0"/>
        <w:spacing w:before="120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b/>
          <w:sz w:val="26"/>
          <w:szCs w:val="26"/>
          <w:lang w:eastAsia="ru-RU"/>
        </w:rPr>
        <w:t>Состав отчетной документации</w:t>
      </w:r>
    </w:p>
    <w:p w:rsidR="001C01AE" w:rsidRPr="00B914C8" w:rsidRDefault="001C01AE" w:rsidP="001C01AE">
      <w:pPr>
        <w:pStyle w:val="afd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 xml:space="preserve">После окончания оказания услуг по испытанию пожарных лестниц Исполнитель предоставляет Заказчику необходимый и полный пакет документов, </w:t>
      </w:r>
      <w:r w:rsidRPr="00B914C8">
        <w:rPr>
          <w:rFonts w:ascii="Times New Roman" w:hAnsi="Times New Roman"/>
          <w:sz w:val="26"/>
          <w:szCs w:val="26"/>
          <w:lang w:eastAsia="ru-RU"/>
        </w:rPr>
        <w:br/>
        <w:t>в том числе: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 xml:space="preserve">отчет о проведенных испытаниях, содержащий протоколы испытаний </w:t>
      </w:r>
      <w:r w:rsidRPr="00B914C8">
        <w:rPr>
          <w:rFonts w:ascii="Times New Roman" w:hAnsi="Times New Roman"/>
          <w:sz w:val="26"/>
          <w:szCs w:val="26"/>
          <w:lang w:eastAsia="ru-RU"/>
        </w:rPr>
        <w:br/>
        <w:t xml:space="preserve">на каждую пожарную лестницу; 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 xml:space="preserve">заключения на каждую пожарную лестницу, содержащие рекомендации </w:t>
      </w:r>
      <w:r w:rsidRPr="00B914C8">
        <w:rPr>
          <w:rFonts w:ascii="Times New Roman" w:hAnsi="Times New Roman"/>
          <w:sz w:val="26"/>
          <w:szCs w:val="26"/>
          <w:lang w:eastAsia="ru-RU"/>
        </w:rPr>
        <w:br/>
      </w:r>
      <w:r w:rsidRPr="00B914C8">
        <w:rPr>
          <w:rFonts w:ascii="Times New Roman" w:hAnsi="Times New Roman"/>
          <w:sz w:val="26"/>
          <w:szCs w:val="26"/>
          <w:lang w:eastAsia="ru-RU"/>
        </w:rPr>
        <w:lastRenderedPageBreak/>
        <w:t xml:space="preserve">по устранению замечаний, если они будут обнаружены; 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hAnsi="Times New Roman"/>
          <w:sz w:val="26"/>
          <w:szCs w:val="26"/>
          <w:lang w:eastAsia="ru-RU"/>
        </w:rPr>
        <w:t xml:space="preserve">заверенные копии документов на испытательное оборудование, </w:t>
      </w:r>
      <w:r w:rsidRPr="00B914C8">
        <w:rPr>
          <w:rFonts w:ascii="Times New Roman" w:hAnsi="Times New Roman"/>
          <w:sz w:val="26"/>
          <w:szCs w:val="26"/>
          <w:lang w:eastAsia="ru-RU"/>
        </w:rPr>
        <w:br/>
        <w:t>на специально обученных сотрудников – в 1-м экземпляре на бумажном носителе;</w:t>
      </w:r>
    </w:p>
    <w:p w:rsidR="001C01AE" w:rsidRPr="00B914C8" w:rsidRDefault="001C01AE" w:rsidP="001C01AE">
      <w:pPr>
        <w:pStyle w:val="afd"/>
        <w:widowControl w:val="0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14C8">
        <w:rPr>
          <w:rFonts w:ascii="Times New Roman" w:eastAsia="SimSun" w:hAnsi="Times New Roman"/>
          <w:sz w:val="26"/>
          <w:szCs w:val="26"/>
          <w:lang w:eastAsia="ru-RU"/>
        </w:rPr>
        <w:t xml:space="preserve">вносит запись в журнал </w:t>
      </w:r>
      <w:r w:rsidRPr="00B914C8">
        <w:rPr>
          <w:rFonts w:ascii="Times New Roman" w:hAnsi="Times New Roman"/>
          <w:sz w:val="26"/>
          <w:szCs w:val="26"/>
          <w:lang w:eastAsia="ru-RU"/>
        </w:rPr>
        <w:t xml:space="preserve">эксплуатации </w:t>
      </w:r>
      <w:r w:rsidRPr="00B914C8">
        <w:rPr>
          <w:rFonts w:ascii="Times New Roman" w:eastAsia="SimSun" w:hAnsi="Times New Roman"/>
          <w:sz w:val="26"/>
          <w:szCs w:val="26"/>
          <w:lang w:eastAsia="ru-RU"/>
        </w:rPr>
        <w:t xml:space="preserve">систем противопожарной защиты. </w:t>
      </w:r>
      <w:r w:rsidRPr="00B914C8">
        <w:rPr>
          <w:rFonts w:ascii="Times New Roman" w:hAnsi="Times New Roman"/>
          <w:sz w:val="26"/>
          <w:szCs w:val="26"/>
          <w:lang w:eastAsia="ru-RU"/>
        </w:rPr>
        <w:t xml:space="preserve">Журнал хранится у ответственного работника Заказчика. </w:t>
      </w:r>
    </w:p>
    <w:p w:rsidR="001C01AE" w:rsidRPr="00B914C8" w:rsidRDefault="001C01AE" w:rsidP="001C01AE">
      <w:pPr>
        <w:numPr>
          <w:ilvl w:val="0"/>
          <w:numId w:val="6"/>
        </w:numPr>
        <w:tabs>
          <w:tab w:val="left" w:pos="851"/>
          <w:tab w:val="left" w:pos="1134"/>
        </w:tabs>
        <w:overflowPunct w:val="0"/>
        <w:spacing w:before="120"/>
        <w:ind w:firstLine="709"/>
        <w:textAlignment w:val="baseline"/>
        <w:rPr>
          <w:sz w:val="26"/>
          <w:szCs w:val="26"/>
        </w:rPr>
      </w:pPr>
      <w:r w:rsidRPr="00B914C8">
        <w:rPr>
          <w:rStyle w:val="FontStyle27"/>
          <w:sz w:val="26"/>
          <w:szCs w:val="26"/>
        </w:rPr>
        <w:t xml:space="preserve">Порядок сдачи-приемки оказанных услуг: </w:t>
      </w:r>
    </w:p>
    <w:p w:rsidR="001C01AE" w:rsidRPr="00B914C8" w:rsidRDefault="001C01AE" w:rsidP="001C01AE">
      <w:pPr>
        <w:ind w:firstLine="709"/>
        <w:jc w:val="both"/>
        <w:rPr>
          <w:sz w:val="26"/>
          <w:szCs w:val="26"/>
        </w:rPr>
      </w:pPr>
      <w:r w:rsidRPr="00B914C8">
        <w:rPr>
          <w:color w:val="000000"/>
          <w:spacing w:val="3"/>
          <w:sz w:val="26"/>
          <w:szCs w:val="26"/>
        </w:rPr>
        <w:t xml:space="preserve">Сдача оказанных услуг Исполнителем и </w:t>
      </w:r>
      <w:r w:rsidRPr="00B914C8">
        <w:rPr>
          <w:sz w:val="26"/>
          <w:szCs w:val="26"/>
        </w:rPr>
        <w:t xml:space="preserve">приемка Заказчиком оказанных услуг </w:t>
      </w:r>
      <w:r w:rsidRPr="00B914C8">
        <w:rPr>
          <w:color w:val="000000"/>
          <w:spacing w:val="-1"/>
          <w:sz w:val="26"/>
          <w:szCs w:val="26"/>
        </w:rPr>
        <w:t xml:space="preserve">оформляется </w:t>
      </w:r>
      <w:r w:rsidRPr="00B914C8">
        <w:rPr>
          <w:sz w:val="26"/>
          <w:szCs w:val="26"/>
        </w:rPr>
        <w:t>Актом сдачи-приемки оказанных услуг (далее – Акт).</w:t>
      </w:r>
    </w:p>
    <w:p w:rsidR="001C01AE" w:rsidRPr="00B914C8" w:rsidRDefault="001C01AE" w:rsidP="001C01AE">
      <w:pPr>
        <w:shd w:val="clear" w:color="auto" w:fill="FFFFFF"/>
        <w:ind w:firstLine="709"/>
        <w:jc w:val="both"/>
        <w:rPr>
          <w:sz w:val="26"/>
          <w:szCs w:val="26"/>
        </w:rPr>
      </w:pPr>
      <w:r w:rsidRPr="00B914C8">
        <w:rPr>
          <w:color w:val="000000"/>
          <w:spacing w:val="2"/>
          <w:sz w:val="26"/>
          <w:szCs w:val="26"/>
        </w:rPr>
        <w:t xml:space="preserve">Заказчик в течение 5 (пяти) дней со дня получения от Исполнителя Акта обязан </w:t>
      </w:r>
      <w:r w:rsidRPr="00B914C8">
        <w:rPr>
          <w:color w:val="000000"/>
          <w:spacing w:val="-1"/>
          <w:sz w:val="26"/>
          <w:szCs w:val="26"/>
        </w:rPr>
        <w:t>его подписать или направить мотивированный отказ.</w:t>
      </w:r>
    </w:p>
    <w:p w:rsidR="001C01AE" w:rsidRPr="00B914C8" w:rsidRDefault="001C01AE" w:rsidP="001C01AE">
      <w:pPr>
        <w:shd w:val="clear" w:color="auto" w:fill="FFFFFF"/>
        <w:ind w:firstLine="709"/>
        <w:jc w:val="both"/>
        <w:rPr>
          <w:sz w:val="26"/>
          <w:szCs w:val="26"/>
        </w:rPr>
      </w:pPr>
      <w:r w:rsidRPr="00B914C8">
        <w:rPr>
          <w:color w:val="000000"/>
          <w:spacing w:val="4"/>
          <w:sz w:val="26"/>
          <w:szCs w:val="26"/>
        </w:rPr>
        <w:t>В случае мотивированного отказа Заказчика, Сторонами в 3-х дневный срок составляется акт с</w:t>
      </w:r>
      <w:r w:rsidRPr="00B914C8">
        <w:rPr>
          <w:color w:val="000000"/>
          <w:spacing w:val="-1"/>
          <w:sz w:val="26"/>
          <w:szCs w:val="26"/>
        </w:rPr>
        <w:t xml:space="preserve"> перечнем необходимых доработок и сроков их выполнения.</w:t>
      </w:r>
    </w:p>
    <w:p w:rsidR="001C01AE" w:rsidRPr="00B914C8" w:rsidRDefault="001C01AE" w:rsidP="001C01AE">
      <w:pPr>
        <w:shd w:val="clear" w:color="auto" w:fill="FFFFFF"/>
        <w:ind w:firstLine="709"/>
        <w:jc w:val="both"/>
        <w:rPr>
          <w:sz w:val="26"/>
          <w:szCs w:val="26"/>
        </w:rPr>
      </w:pPr>
      <w:r w:rsidRPr="00B914C8">
        <w:rPr>
          <w:sz w:val="26"/>
          <w:szCs w:val="26"/>
        </w:rPr>
        <w:t xml:space="preserve">Приемка оказанных услуг осуществляется представителем Заказчика, ответственным за ходом оказания услуг на соответствие их объема и качества.     </w:t>
      </w:r>
    </w:p>
    <w:p w:rsidR="001C01AE" w:rsidRPr="00B914C8" w:rsidRDefault="001C01AE" w:rsidP="001C01AE">
      <w:pPr>
        <w:pStyle w:val="Style14"/>
        <w:widowControl/>
        <w:tabs>
          <w:tab w:val="left" w:pos="922"/>
        </w:tabs>
        <w:spacing w:line="240" w:lineRule="auto"/>
        <w:ind w:firstLine="709"/>
        <w:rPr>
          <w:sz w:val="26"/>
          <w:szCs w:val="26"/>
        </w:rPr>
      </w:pPr>
      <w:r w:rsidRPr="00B914C8">
        <w:rPr>
          <w:sz w:val="26"/>
          <w:szCs w:val="26"/>
        </w:rPr>
        <w:t>Услуги считаются принятыми с момента подписания сторонами Акта.</w:t>
      </w:r>
    </w:p>
    <w:p w:rsidR="001C01AE" w:rsidRPr="00B914C8" w:rsidRDefault="001C01AE" w:rsidP="001C01AE">
      <w:pPr>
        <w:ind w:firstLine="709"/>
        <w:rPr>
          <w:sz w:val="26"/>
          <w:szCs w:val="26"/>
        </w:rPr>
      </w:pPr>
      <w:r w:rsidRPr="00B914C8">
        <w:rPr>
          <w:rFonts w:eastAsia="Calibri"/>
          <w:bCs/>
          <w:sz w:val="26"/>
          <w:szCs w:val="26"/>
          <w:lang w:eastAsia="en-US"/>
        </w:rPr>
        <w:t>Заказчик вправе провести экспертизу оказанных услуг с привлечением независимых экспертных организаций.</w:t>
      </w:r>
    </w:p>
    <w:p w:rsidR="001C01AE" w:rsidRPr="00B914C8" w:rsidRDefault="001C01AE" w:rsidP="001C01AE">
      <w:pPr>
        <w:numPr>
          <w:ilvl w:val="0"/>
          <w:numId w:val="6"/>
        </w:numPr>
        <w:spacing w:before="120"/>
        <w:ind w:firstLine="709"/>
        <w:rPr>
          <w:sz w:val="26"/>
          <w:szCs w:val="26"/>
        </w:rPr>
      </w:pPr>
      <w:r w:rsidRPr="00B914C8">
        <w:rPr>
          <w:b/>
          <w:sz w:val="26"/>
          <w:szCs w:val="26"/>
        </w:rPr>
        <w:t xml:space="preserve">Требования </w:t>
      </w:r>
      <w:r w:rsidRPr="00B914C8">
        <w:rPr>
          <w:b/>
          <w:bCs/>
          <w:sz w:val="26"/>
          <w:szCs w:val="26"/>
        </w:rPr>
        <w:t xml:space="preserve">к гарантийному сроку и (или) </w:t>
      </w:r>
      <w:r w:rsidRPr="00B914C8">
        <w:rPr>
          <w:b/>
          <w:sz w:val="26"/>
          <w:szCs w:val="26"/>
        </w:rPr>
        <w:t xml:space="preserve">объему предоставления гарантий качества: </w:t>
      </w:r>
    </w:p>
    <w:p w:rsidR="001C01AE" w:rsidRPr="00B914C8" w:rsidRDefault="001C01AE" w:rsidP="001C01AE">
      <w:pPr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B914C8">
        <w:rPr>
          <w:sz w:val="26"/>
          <w:szCs w:val="26"/>
        </w:rPr>
        <w:t>гарантией качества предоставленных услуг является соответствие услуг требованиям нормативно-технических документов. Исполнитель несет ответ-ственность за ошибки, допущенные в результате оказания услуг, и за свой счет устраняет ошибки.</w:t>
      </w:r>
    </w:p>
    <w:p w:rsidR="001C01AE" w:rsidRPr="00B914C8" w:rsidRDefault="001C01AE" w:rsidP="001C01AE">
      <w:pPr>
        <w:jc w:val="both"/>
        <w:rPr>
          <w:b/>
          <w:sz w:val="26"/>
          <w:szCs w:val="26"/>
        </w:rPr>
      </w:pPr>
    </w:p>
    <w:p w:rsidR="001C01AE" w:rsidRPr="00B914C8" w:rsidRDefault="001C01AE" w:rsidP="001C01AE">
      <w:pPr>
        <w:jc w:val="both"/>
        <w:rPr>
          <w:b/>
          <w:sz w:val="26"/>
          <w:szCs w:val="26"/>
        </w:rPr>
      </w:pPr>
    </w:p>
    <w:p w:rsidR="001C01AE" w:rsidRPr="00B914C8" w:rsidRDefault="001C01AE" w:rsidP="001C01AE">
      <w:pPr>
        <w:jc w:val="both"/>
        <w:rPr>
          <w:b/>
          <w:sz w:val="26"/>
          <w:szCs w:val="26"/>
        </w:rPr>
      </w:pPr>
    </w:p>
    <w:p w:rsidR="001C01AE" w:rsidRPr="00B914C8" w:rsidRDefault="001C01AE" w:rsidP="001C01AE">
      <w:pPr>
        <w:jc w:val="both"/>
        <w:rPr>
          <w:b/>
          <w:sz w:val="26"/>
          <w:szCs w:val="26"/>
        </w:rPr>
      </w:pPr>
    </w:p>
    <w:p w:rsidR="001C01AE" w:rsidRPr="00B914C8" w:rsidRDefault="001C01AE" w:rsidP="001C01AE">
      <w:pPr>
        <w:jc w:val="both"/>
        <w:rPr>
          <w:b/>
          <w:sz w:val="26"/>
          <w:szCs w:val="26"/>
        </w:rPr>
      </w:pPr>
    </w:p>
    <w:p w:rsidR="001C01AE" w:rsidRPr="00B914C8" w:rsidRDefault="001C01AE" w:rsidP="001C01AE">
      <w:pPr>
        <w:jc w:val="both"/>
        <w:rPr>
          <w:b/>
          <w:sz w:val="26"/>
          <w:szCs w:val="26"/>
        </w:rPr>
      </w:pPr>
    </w:p>
    <w:p w:rsidR="001C01AE" w:rsidRPr="00B914C8" w:rsidRDefault="001C01AE" w:rsidP="001C01AE">
      <w:pPr>
        <w:jc w:val="both"/>
        <w:rPr>
          <w:b/>
          <w:sz w:val="26"/>
          <w:szCs w:val="26"/>
        </w:rPr>
      </w:pPr>
    </w:p>
    <w:p w:rsidR="001C01AE" w:rsidRPr="00B914C8" w:rsidRDefault="001C01AE" w:rsidP="001C01AE">
      <w:pPr>
        <w:jc w:val="both"/>
        <w:rPr>
          <w:b/>
          <w:sz w:val="26"/>
          <w:szCs w:val="26"/>
        </w:rPr>
      </w:pPr>
    </w:p>
    <w:p w:rsidR="001C01AE" w:rsidRPr="00B914C8" w:rsidRDefault="001C01AE" w:rsidP="001C01AE">
      <w:pPr>
        <w:jc w:val="both"/>
        <w:rPr>
          <w:b/>
          <w:sz w:val="26"/>
          <w:szCs w:val="26"/>
        </w:rPr>
      </w:pPr>
    </w:p>
    <w:p w:rsidR="001C01AE" w:rsidRPr="00B914C8" w:rsidRDefault="001C01AE" w:rsidP="001C01AE">
      <w:pPr>
        <w:jc w:val="both"/>
        <w:rPr>
          <w:b/>
          <w:sz w:val="26"/>
          <w:szCs w:val="26"/>
        </w:rPr>
      </w:pPr>
    </w:p>
    <w:p w:rsidR="001C01AE" w:rsidRPr="00B914C8" w:rsidRDefault="001C01AE" w:rsidP="001C01AE">
      <w:pPr>
        <w:pStyle w:val="ListParagraph"/>
        <w:widowControl/>
        <w:spacing w:before="120" w:after="120" w:line="252" w:lineRule="auto"/>
        <w:jc w:val="both"/>
        <w:rPr>
          <w:rFonts w:eastAsia="Times New Roman"/>
          <w:bCs/>
          <w:sz w:val="26"/>
          <w:szCs w:val="26"/>
        </w:rPr>
      </w:pPr>
    </w:p>
    <w:p w:rsidR="001C01AE" w:rsidRPr="00B914C8" w:rsidRDefault="001C01AE" w:rsidP="001C01AE">
      <w:pPr>
        <w:pStyle w:val="Default"/>
        <w:ind w:left="1287"/>
        <w:jc w:val="both"/>
        <w:rPr>
          <w:sz w:val="26"/>
          <w:szCs w:val="26"/>
        </w:rPr>
      </w:pPr>
    </w:p>
    <w:p w:rsidR="00175E58" w:rsidRPr="00B914C8" w:rsidRDefault="00175E58" w:rsidP="00710243">
      <w:pPr>
        <w:tabs>
          <w:tab w:val="left" w:pos="284"/>
        </w:tabs>
        <w:spacing w:before="60"/>
        <w:jc w:val="center"/>
      </w:pPr>
    </w:p>
    <w:sectPr w:rsidR="00175E58" w:rsidRPr="00B914C8" w:rsidSect="00A612C7">
      <w:footerReference w:type="default" r:id="rId7"/>
      <w:footerReference w:type="first" r:id="rId8"/>
      <w:pgSz w:w="11906" w:h="16838"/>
      <w:pgMar w:top="1135" w:right="850" w:bottom="1276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686" w:rsidRDefault="00330686">
      <w:r>
        <w:separator/>
      </w:r>
    </w:p>
  </w:endnote>
  <w:endnote w:type="continuationSeparator" w:id="0">
    <w:p w:rsidR="00330686" w:rsidRDefault="0033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1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</w:font>
  <w:font w:name="PT Astra Serif">
    <w:altName w:val="Arial"/>
    <w:charset w:val="01"/>
    <w:family w:val="roman"/>
    <w:pitch w:val="default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ambria"/>
    <w:charset w:val="00"/>
    <w:family w:val="moder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E58" w:rsidRDefault="00175E58">
    <w:pPr>
      <w:pStyle w:val="af9"/>
      <w:jc w:val="right"/>
    </w:pPr>
    <w:r>
      <w:fldChar w:fldCharType="begin"/>
    </w:r>
    <w:r>
      <w:instrText xml:space="preserve"> PAGE </w:instrText>
    </w:r>
    <w:r>
      <w:fldChar w:fldCharType="separate"/>
    </w:r>
    <w:r w:rsidR="00E87ABA">
      <w:rPr>
        <w:noProof/>
      </w:rPr>
      <w:t>14</w:t>
    </w:r>
    <w:r>
      <w:fldChar w:fldCharType="end"/>
    </w:r>
  </w:p>
  <w:p w:rsidR="00175E58" w:rsidRDefault="00175E58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E58" w:rsidRDefault="0017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686" w:rsidRDefault="00330686">
      <w:r>
        <w:separator/>
      </w:r>
    </w:p>
  </w:footnote>
  <w:footnote w:type="continuationSeparator" w:id="0">
    <w:p w:rsidR="00330686" w:rsidRDefault="00330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  <w:lang w:eastAsia="ru-RU"/>
      </w:rPr>
    </w:lvl>
  </w:abstractNum>
  <w:abstractNum w:abstractNumId="3" w15:restartNumberingAfterBreak="0">
    <w:nsid w:val="00000004"/>
    <w:multiLevelType w:val="multilevel"/>
    <w:tmpl w:val="02EA2320"/>
    <w:name w:val="WW8Num4"/>
    <w:lvl w:ilvl="0"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D126357E"/>
    <w:name w:val="WW8Num5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6"/>
        <w:szCs w:val="2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6"/>
        <w:szCs w:val="2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7E05AF"/>
    <w:multiLevelType w:val="multilevel"/>
    <w:tmpl w:val="299A80BA"/>
    <w:name w:val="WW8Num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eastAsia="SimSun" w:hint="default"/>
        <w:b/>
        <w:sz w:val="26"/>
      </w:rPr>
    </w:lvl>
    <w:lvl w:ilvl="1">
      <w:start w:val="1"/>
      <w:numFmt w:val="decimal"/>
      <w:isLgl/>
      <w:suff w:val="space"/>
      <w:lvlText w:val="%1.%2."/>
      <w:lvlJc w:val="left"/>
      <w:pPr>
        <w:ind w:left="1189" w:hanging="480"/>
      </w:pPr>
      <w:rPr>
        <w:rFonts w:hint="default"/>
        <w:b/>
        <w:i w:val="0"/>
        <w:sz w:val="26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SimSu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eastAsia="SimSu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SimSu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eastAsia="SimSu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5334" w:hanging="1080"/>
      </w:pPr>
      <w:rPr>
        <w:rFonts w:eastAsia="SimSu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eastAsia="SimSu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7112" w:hanging="1440"/>
      </w:pPr>
      <w:rPr>
        <w:rFonts w:eastAsia="SimSun" w:hint="default"/>
        <w:sz w:val="26"/>
      </w:rPr>
    </w:lvl>
  </w:abstractNum>
  <w:abstractNum w:abstractNumId="6" w15:restartNumberingAfterBreak="0">
    <w:nsid w:val="0FC34E88"/>
    <w:multiLevelType w:val="hybridMultilevel"/>
    <w:tmpl w:val="FEF6EFB6"/>
    <w:lvl w:ilvl="0" w:tplc="EF96082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D7418BA"/>
    <w:multiLevelType w:val="hybridMultilevel"/>
    <w:tmpl w:val="1A301F5E"/>
    <w:lvl w:ilvl="0" w:tplc="0F6C19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6A238A"/>
    <w:multiLevelType w:val="hybridMultilevel"/>
    <w:tmpl w:val="329E68AA"/>
    <w:lvl w:ilvl="0" w:tplc="0419000F">
      <w:start w:val="1"/>
      <w:numFmt w:val="decimal"/>
      <w:lvlText w:val="%1."/>
      <w:lvlJc w:val="left"/>
      <w:pPr>
        <w:tabs>
          <w:tab w:val="num" w:pos="0"/>
        </w:tabs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D22CB"/>
    <w:multiLevelType w:val="multilevel"/>
    <w:tmpl w:val="120CB898"/>
    <w:name w:val="WW8Num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eastAsia="SimSun" w:hint="default"/>
        <w:b/>
        <w:sz w:val="26"/>
      </w:rPr>
    </w:lvl>
    <w:lvl w:ilvl="1">
      <w:start w:val="1"/>
      <w:numFmt w:val="decimal"/>
      <w:isLgl/>
      <w:suff w:val="space"/>
      <w:lvlText w:val="%1.%2."/>
      <w:lvlJc w:val="left"/>
      <w:pPr>
        <w:ind w:left="1189" w:hanging="480"/>
      </w:pPr>
      <w:rPr>
        <w:rFonts w:hint="default"/>
        <w:b/>
        <w:i w:val="0"/>
        <w:sz w:val="26"/>
      </w:rPr>
    </w:lvl>
    <w:lvl w:ilvl="2">
      <w:start w:val="1"/>
      <w:numFmt w:val="decimal"/>
      <w:isLgl/>
      <w:suff w:val="space"/>
      <w:lvlText w:val="%1.%2.%3."/>
      <w:lvlJc w:val="left"/>
      <w:pPr>
        <w:ind w:left="2138" w:hanging="720"/>
      </w:pPr>
      <w:rPr>
        <w:rFonts w:eastAsia="SimSu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eastAsia="SimSu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SimSu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eastAsia="SimSu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5334" w:hanging="1080"/>
      </w:pPr>
      <w:rPr>
        <w:rFonts w:eastAsia="SimSu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eastAsia="SimSu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7112" w:hanging="1440"/>
      </w:pPr>
      <w:rPr>
        <w:rFonts w:eastAsia="SimSun" w:hint="default"/>
        <w:sz w:val="26"/>
      </w:rPr>
    </w:lvl>
  </w:abstractNum>
  <w:abstractNum w:abstractNumId="10" w15:restartNumberingAfterBreak="0">
    <w:nsid w:val="42C005E2"/>
    <w:multiLevelType w:val="hybridMultilevel"/>
    <w:tmpl w:val="01B62174"/>
    <w:lvl w:ilvl="0" w:tplc="407094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96B37"/>
    <w:multiLevelType w:val="hybridMultilevel"/>
    <w:tmpl w:val="08D66248"/>
    <w:lvl w:ilvl="0" w:tplc="3C1698E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D830B4B"/>
    <w:multiLevelType w:val="hybridMultilevel"/>
    <w:tmpl w:val="800847B6"/>
    <w:lvl w:ilvl="0" w:tplc="BAF2643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DD3160E"/>
    <w:multiLevelType w:val="hybridMultilevel"/>
    <w:tmpl w:val="84DA3128"/>
    <w:name w:val="WW8Num522"/>
    <w:lvl w:ilvl="0" w:tplc="54A6EC9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3DF7C40"/>
    <w:multiLevelType w:val="hybridMultilevel"/>
    <w:tmpl w:val="95402EF0"/>
    <w:lvl w:ilvl="0" w:tplc="BCDA805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E430F9"/>
    <w:multiLevelType w:val="hybridMultilevel"/>
    <w:tmpl w:val="3BB03F06"/>
    <w:lvl w:ilvl="0" w:tplc="7802717C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14"/>
  </w:num>
  <w:num w:numId="12">
    <w:abstractNumId w:val="12"/>
  </w:num>
  <w:num w:numId="13">
    <w:abstractNumId w:val="8"/>
  </w:num>
  <w:num w:numId="14">
    <w:abstractNumId w:val="9"/>
  </w:num>
  <w:num w:numId="15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eastAsia="SimSun" w:hint="default"/>
          <w:b/>
          <w:sz w:val="26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189" w:hanging="480"/>
        </w:pPr>
        <w:rPr>
          <w:rFonts w:hint="default"/>
          <w:b/>
          <w:i w:val="0"/>
          <w:sz w:val="26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eastAsia="SimSun" w:hint="default"/>
          <w:sz w:val="26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47" w:hanging="720"/>
        </w:pPr>
        <w:rPr>
          <w:rFonts w:eastAsia="SimSun" w:hint="default"/>
          <w:sz w:val="26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eastAsia="SimSun" w:hint="default"/>
          <w:sz w:val="26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625" w:hanging="1080"/>
        </w:pPr>
        <w:rPr>
          <w:rFonts w:eastAsia="SimSun" w:hint="default"/>
          <w:sz w:val="26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334" w:hanging="1080"/>
        </w:pPr>
        <w:rPr>
          <w:rFonts w:eastAsia="SimSun" w:hint="default"/>
          <w:sz w:val="26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403" w:hanging="1440"/>
        </w:pPr>
        <w:rPr>
          <w:rFonts w:eastAsia="SimSun" w:hint="default"/>
          <w:sz w:val="26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112" w:hanging="1440"/>
        </w:pPr>
        <w:rPr>
          <w:rFonts w:eastAsia="SimSun" w:hint="default"/>
          <w:sz w:val="26"/>
        </w:rPr>
      </w:lvl>
    </w:lvlOverride>
  </w:num>
  <w:num w:numId="16">
    <w:abstractNumId w:val="5"/>
  </w:num>
  <w:num w:numId="17">
    <w:abstractNumId w:val="13"/>
  </w:num>
  <w:num w:numId="18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eastAsia="SimSun" w:hint="default"/>
          <w:b/>
          <w:sz w:val="26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189" w:hanging="480"/>
        </w:pPr>
        <w:rPr>
          <w:rFonts w:hint="default"/>
          <w:b w:val="0"/>
          <w:i w:val="0"/>
          <w:sz w:val="26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38" w:hanging="720"/>
        </w:pPr>
        <w:rPr>
          <w:rFonts w:eastAsia="SimSun" w:hint="default"/>
          <w:sz w:val="26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47" w:hanging="720"/>
        </w:pPr>
        <w:rPr>
          <w:rFonts w:eastAsia="SimSun" w:hint="default"/>
          <w:sz w:val="26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eastAsia="SimSun" w:hint="default"/>
          <w:sz w:val="26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625" w:hanging="1080"/>
        </w:pPr>
        <w:rPr>
          <w:rFonts w:eastAsia="SimSun" w:hint="default"/>
          <w:sz w:val="26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334" w:hanging="1080"/>
        </w:pPr>
        <w:rPr>
          <w:rFonts w:eastAsia="SimSun" w:hint="default"/>
          <w:sz w:val="26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403" w:hanging="1440"/>
        </w:pPr>
        <w:rPr>
          <w:rFonts w:eastAsia="SimSun" w:hint="default"/>
          <w:sz w:val="26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112" w:hanging="1440"/>
        </w:pPr>
        <w:rPr>
          <w:rFonts w:eastAsia="SimSun" w:hint="default"/>
          <w:sz w:val="26"/>
        </w:rPr>
      </w:lvl>
    </w:lvlOverride>
  </w:num>
  <w:num w:numId="19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eastAsia="SimSun" w:hint="default"/>
          <w:b/>
          <w:sz w:val="26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189" w:hanging="480"/>
        </w:pPr>
        <w:rPr>
          <w:rFonts w:hint="default"/>
          <w:b w:val="0"/>
          <w:i w:val="0"/>
          <w:sz w:val="26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38" w:hanging="720"/>
        </w:pPr>
        <w:rPr>
          <w:rFonts w:eastAsia="SimSun" w:hint="default"/>
          <w:sz w:val="26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47" w:hanging="720"/>
        </w:pPr>
        <w:rPr>
          <w:rFonts w:eastAsia="SimSun" w:hint="default"/>
          <w:sz w:val="26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eastAsia="SimSun" w:hint="default"/>
          <w:sz w:val="26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625" w:hanging="1080"/>
        </w:pPr>
        <w:rPr>
          <w:rFonts w:eastAsia="SimSun" w:hint="default"/>
          <w:sz w:val="26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334" w:hanging="1080"/>
        </w:pPr>
        <w:rPr>
          <w:rFonts w:eastAsia="SimSun" w:hint="default"/>
          <w:sz w:val="26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403" w:hanging="1440"/>
        </w:pPr>
        <w:rPr>
          <w:rFonts w:eastAsia="SimSun" w:hint="default"/>
          <w:sz w:val="26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112" w:hanging="1440"/>
        </w:pPr>
        <w:rPr>
          <w:rFonts w:eastAsia="SimSun" w:hint="default"/>
          <w:sz w:val="26"/>
        </w:rPr>
      </w:lvl>
    </w:lvlOverride>
  </w:num>
  <w:num w:numId="20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eastAsia="SimSun" w:hint="default"/>
          <w:b/>
          <w:sz w:val="26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189" w:hanging="480"/>
        </w:pPr>
        <w:rPr>
          <w:rFonts w:hint="default"/>
          <w:b w:val="0"/>
          <w:i w:val="0"/>
          <w:sz w:val="26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38" w:hanging="720"/>
        </w:pPr>
        <w:rPr>
          <w:rFonts w:eastAsia="SimSun" w:hint="default"/>
          <w:sz w:val="26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47" w:hanging="720"/>
        </w:pPr>
        <w:rPr>
          <w:rFonts w:eastAsia="SimSun" w:hint="default"/>
          <w:sz w:val="26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eastAsia="SimSun" w:hint="default"/>
          <w:sz w:val="26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625" w:hanging="1080"/>
        </w:pPr>
        <w:rPr>
          <w:rFonts w:eastAsia="SimSun" w:hint="default"/>
          <w:sz w:val="26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334" w:hanging="1080"/>
        </w:pPr>
        <w:rPr>
          <w:rFonts w:eastAsia="SimSun" w:hint="default"/>
          <w:sz w:val="26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403" w:hanging="1440"/>
        </w:pPr>
        <w:rPr>
          <w:rFonts w:eastAsia="SimSun" w:hint="default"/>
          <w:sz w:val="26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112" w:hanging="1440"/>
        </w:pPr>
        <w:rPr>
          <w:rFonts w:eastAsia="SimSun" w:hint="default"/>
          <w:sz w:val="26"/>
        </w:rPr>
      </w:lvl>
    </w:lvlOverride>
  </w:num>
  <w:num w:numId="21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eastAsia="SimSun" w:hint="default"/>
          <w:b/>
          <w:sz w:val="26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189" w:hanging="480"/>
        </w:pPr>
        <w:rPr>
          <w:rFonts w:hint="default"/>
          <w:b w:val="0"/>
          <w:i w:val="0"/>
          <w:sz w:val="26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38" w:hanging="720"/>
        </w:pPr>
        <w:rPr>
          <w:rFonts w:eastAsia="SimSun" w:hint="default"/>
          <w:sz w:val="26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47" w:hanging="720"/>
        </w:pPr>
        <w:rPr>
          <w:rFonts w:eastAsia="SimSun" w:hint="default"/>
          <w:sz w:val="26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eastAsia="SimSun" w:hint="default"/>
          <w:sz w:val="26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625" w:hanging="1080"/>
        </w:pPr>
        <w:rPr>
          <w:rFonts w:eastAsia="SimSun" w:hint="default"/>
          <w:sz w:val="26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334" w:hanging="1080"/>
        </w:pPr>
        <w:rPr>
          <w:rFonts w:eastAsia="SimSun" w:hint="default"/>
          <w:sz w:val="26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403" w:hanging="1440"/>
        </w:pPr>
        <w:rPr>
          <w:rFonts w:eastAsia="SimSun" w:hint="default"/>
          <w:sz w:val="26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112" w:hanging="1440"/>
        </w:pPr>
        <w:rPr>
          <w:rFonts w:eastAsia="SimSun" w:hint="default"/>
          <w:sz w:val="2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38"/>
    <w:rsid w:val="001225A0"/>
    <w:rsid w:val="001653CF"/>
    <w:rsid w:val="00175E58"/>
    <w:rsid w:val="001C01AE"/>
    <w:rsid w:val="00330686"/>
    <w:rsid w:val="003549E3"/>
    <w:rsid w:val="003802FB"/>
    <w:rsid w:val="00710243"/>
    <w:rsid w:val="00734E62"/>
    <w:rsid w:val="00855655"/>
    <w:rsid w:val="00943AC5"/>
    <w:rsid w:val="009A489F"/>
    <w:rsid w:val="00A612C7"/>
    <w:rsid w:val="00B61E38"/>
    <w:rsid w:val="00B914C8"/>
    <w:rsid w:val="00BA7024"/>
    <w:rsid w:val="00DB19FB"/>
    <w:rsid w:val="00E87ABA"/>
    <w:rsid w:val="00EA44EB"/>
    <w:rsid w:val="00F609CE"/>
    <w:rsid w:val="00F8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7920A49-CB33-4A29-8B74-4CADF4B9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line="252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i w:val="0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Symbol" w:hAnsi="Symbol" w:cs="Times New Roman" w:hint="default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  <w:lang w:eastAsia="ru-RU"/>
    </w:rPr>
  </w:style>
  <w:style w:type="character" w:customStyle="1" w:styleId="WW8Num4z0">
    <w:name w:val="WW8Num4z0"/>
    <w:rPr>
      <w:rFonts w:ascii="Symbol" w:hAnsi="Symbol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  <w:sz w:val="26"/>
      <w:szCs w:val="26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Times New Roman" w:hint="default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  <w:lang w:eastAsia="ru-RU"/>
    </w:rPr>
  </w:style>
  <w:style w:type="character" w:customStyle="1" w:styleId="WW8Num7z0">
    <w:name w:val="WW8Num7z0"/>
    <w:rPr>
      <w:rFonts w:ascii="Symbol" w:hAnsi="Symbol" w:cs="Times New Roman" w:hint="default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Times New Roman" w:hint="default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Times New Roman" w:hint="default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  <w:lang w:eastAsia="ru-RU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Tinos" w:eastAsia="Times New Roman" w:hAnsi="Tinos" w:cs="Tinos"/>
      <w:b/>
      <w:bCs/>
      <w:color w:val="auto"/>
      <w:spacing w:val="2"/>
      <w:kern w:val="2"/>
      <w:sz w:val="26"/>
      <w:szCs w:val="26"/>
      <w:lang w:eastAsia="ar-SA" w:bidi="hi-IN"/>
    </w:rPr>
  </w:style>
  <w:style w:type="character" w:customStyle="1" w:styleId="WW8Num10z1">
    <w:name w:val="WW8Num10z1"/>
    <w:rPr>
      <w:rFonts w:ascii="Tinos" w:eastAsia="SimSun" w:hAnsi="Tinos" w:cs="Tinos"/>
      <w:b w:val="0"/>
      <w:bCs/>
      <w:i w:val="0"/>
      <w:iCs/>
      <w:color w:val="auto"/>
      <w:sz w:val="26"/>
      <w:szCs w:val="26"/>
    </w:rPr>
  </w:style>
  <w:style w:type="character" w:customStyle="1" w:styleId="WW8Num10z2">
    <w:name w:val="WW8Num10z2"/>
    <w:rPr>
      <w:rFonts w:eastAsia="SimSun"/>
      <w:color w:val="auto"/>
      <w:sz w:val="24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  <w:sz w:val="26"/>
      <w:szCs w:val="26"/>
      <w:lang w:eastAsia="ru-RU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Times New Roman" w:hAnsi="Symbol" w:cs="Times New Roman" w:hint="default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eastAsia="Times New Roman" w:hAnsi="Symbol" w:cs="Times New Roman" w:hint="default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eastAsia="Times New Roman" w:hAnsi="Symbol" w:cs="Times New Roman" w:hint="default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  <w:lang w:eastAsia="ru-RU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eastAsia="Times New Roman" w:hAnsi="Symbol" w:cs="Times New Roman" w:hint="default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ascii="Symbol" w:eastAsia="Times New Roman" w:hAnsi="Symbol" w:cs="Times New Roman" w:hint="default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eastAsia="Times New Roman" w:hAnsi="Symbol" w:cs="Times New Roman" w:hint="default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4z1">
    <w:name w:val="WW8Num24z1"/>
    <w:rPr>
      <w:rFonts w:ascii="Courier New" w:hAnsi="Courier New" w:cs="Courier New" w:hint="default"/>
      <w:sz w:val="20"/>
    </w:rPr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  <w:rPr>
      <w:rFonts w:ascii="Symbol" w:eastAsia="Times New Roman" w:hAnsi="Symbol" w:cs="Times New Roman" w:hint="default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  <w:lang w:eastAsia="ru-RU"/>
    </w:rPr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7z0">
    <w:name w:val="WW8Num27z0"/>
    <w:rPr>
      <w:rFonts w:ascii="Symbol" w:eastAsia="Times New Roman" w:hAnsi="Symbol" w:cs="Times New Roman" w:hint="default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  <w:lang w:eastAsia="ru-RU"/>
    </w:rPr>
  </w:style>
  <w:style w:type="character" w:customStyle="1" w:styleId="WW8Num27z1">
    <w:name w:val="WW8Num27z1"/>
    <w:rPr>
      <w:rFonts w:ascii="Courier New" w:hAnsi="Courier New" w:cs="Courier New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Courier New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9z0">
    <w:name w:val="WW8Num29z0"/>
    <w:rPr>
      <w:rFonts w:eastAsia="SimSun" w:hint="default"/>
      <w:b/>
      <w:color w:val="000000"/>
      <w:w w:val="100"/>
      <w:kern w:val="2"/>
      <w:sz w:val="26"/>
      <w:szCs w:val="26"/>
      <w:lang w:bidi="hi-IN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Arial Narro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21">
    <w:name w:val="Заголовок 2 Знак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Основной текст с отступом 3 Знак"/>
    <w:rPr>
      <w:sz w:val="16"/>
      <w:szCs w:val="16"/>
    </w:rPr>
  </w:style>
  <w:style w:type="character" w:customStyle="1" w:styleId="a3">
    <w:name w:val="Текст Знак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Основной текст Знак"/>
    <w:basedOn w:val="10"/>
  </w:style>
  <w:style w:type="character" w:customStyle="1" w:styleId="ConsPlusNormal">
    <w:name w:val="ConsPlusNormal Знак"/>
    <w:rPr>
      <w:rFonts w:ascii="Arial" w:hAnsi="Arial" w:cs="Arial"/>
      <w:sz w:val="28"/>
      <w:szCs w:val="28"/>
      <w:lang w:bidi="ar-SA"/>
    </w:rPr>
  </w:style>
  <w:style w:type="character" w:customStyle="1" w:styleId="22">
    <w:name w:val="Средняя сетка 2 Знак"/>
    <w:rPr>
      <w:rFonts w:ascii="Calibri" w:eastAsia="Calibri" w:hAnsi="Calibri" w:cs="Calibri"/>
      <w:sz w:val="22"/>
      <w:szCs w:val="22"/>
      <w:lang w:bidi="ar-SA"/>
    </w:rPr>
  </w:style>
  <w:style w:type="character" w:customStyle="1" w:styleId="a6">
    <w:name w:val="Цветовое выделение"/>
    <w:rPr>
      <w:b/>
      <w:bCs/>
      <w:color w:val="26282F"/>
    </w:rPr>
  </w:style>
  <w:style w:type="character" w:customStyle="1" w:styleId="a7">
    <w:name w:val="Гипертекстовая ссылка"/>
    <w:rPr>
      <w:b/>
      <w:bCs/>
      <w:color w:val="106BBE"/>
    </w:rPr>
  </w:style>
  <w:style w:type="character" w:customStyle="1" w:styleId="ConsNormal">
    <w:name w:val="ConsNormal Знак"/>
    <w:rPr>
      <w:rFonts w:ascii="Arial" w:hAnsi="Arial" w:cs="Arial"/>
      <w:lang w:val="ru-RU" w:bidi="ar-SA"/>
    </w:rPr>
  </w:style>
  <w:style w:type="character" w:customStyle="1" w:styleId="11">
    <w:name w:val="Обычный1 Знак"/>
    <w:rPr>
      <w:rFonts w:ascii="TimesET" w:hAnsi="TimesET" w:cs="TimesET"/>
      <w:sz w:val="24"/>
      <w:szCs w:val="24"/>
      <w:lang w:bidi="ar-SA"/>
    </w:rPr>
  </w:style>
  <w:style w:type="character" w:customStyle="1" w:styleId="a8">
    <w:name w:val="Символ сноски"/>
    <w:rPr>
      <w:vertAlign w:val="superscript"/>
    </w:rPr>
  </w:style>
  <w:style w:type="character" w:customStyle="1" w:styleId="32">
    <w:name w:val="Обычный (веб) Знак3"/>
    <w:rPr>
      <w:sz w:val="24"/>
      <w:szCs w:val="24"/>
    </w:rPr>
  </w:style>
  <w:style w:type="character" w:customStyle="1" w:styleId="a9">
    <w:name w:val="Верхний колонтитул Знак"/>
    <w:basedOn w:val="10"/>
  </w:style>
  <w:style w:type="character" w:customStyle="1" w:styleId="aa">
    <w:name w:val="Нижний колонтитул Знак"/>
    <w:basedOn w:val="10"/>
  </w:style>
  <w:style w:type="character" w:styleId="ab">
    <w:name w:val="Strong"/>
    <w:qFormat/>
    <w:rPr>
      <w:b/>
      <w:bCs/>
    </w:rPr>
  </w:style>
  <w:style w:type="character" w:customStyle="1" w:styleId="12">
    <w:name w:val="Заголовок 1 Знак"/>
    <w:rPr>
      <w:rFonts w:ascii="Calibri Light" w:hAnsi="Calibri Light" w:cs="Calibri Light"/>
      <w:color w:val="2E74B5"/>
      <w:sz w:val="32"/>
      <w:szCs w:val="32"/>
    </w:rPr>
  </w:style>
  <w:style w:type="character" w:customStyle="1" w:styleId="i-text-lowcase">
    <w:name w:val="i-text-lowcase"/>
  </w:style>
  <w:style w:type="character" w:customStyle="1" w:styleId="product-classificationname">
    <w:name w:val="product-classification__name"/>
  </w:style>
  <w:style w:type="character" w:customStyle="1" w:styleId="product-classificationvalues">
    <w:name w:val="product-classification__values"/>
  </w:style>
  <w:style w:type="character" w:customStyle="1" w:styleId="FontStyle29">
    <w:name w:val="Font Style2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Pr>
      <w:rFonts w:ascii="Times New Roman" w:hAnsi="Times New Roman" w:cs="Times New Roman"/>
      <w:b/>
      <w:bCs/>
      <w:sz w:val="20"/>
      <w:szCs w:val="20"/>
    </w:rPr>
  </w:style>
  <w:style w:type="character" w:customStyle="1" w:styleId="ac">
    <w:name w:val="Заголовок Знак"/>
    <w:rPr>
      <w:b/>
      <w:sz w:val="24"/>
    </w:rPr>
  </w:style>
  <w:style w:type="character" w:customStyle="1" w:styleId="ad">
    <w:name w:val="Название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productsitem-info-name">
    <w:name w:val="products__item-info-name"/>
  </w:style>
  <w:style w:type="character" w:customStyle="1" w:styleId="ListLabel1">
    <w:name w:val="ListLabel 1"/>
    <w:rPr>
      <w:b/>
      <w:bCs/>
      <w:color w:val="auto"/>
      <w:sz w:val="26"/>
      <w:szCs w:val="26"/>
    </w:rPr>
  </w:style>
  <w:style w:type="character" w:customStyle="1" w:styleId="ListLabel2">
    <w:name w:val="ListLabel 2"/>
    <w:rPr>
      <w:rFonts w:eastAsia="SimSun"/>
      <w:b w:val="0"/>
      <w:bCs/>
      <w:i w:val="0"/>
      <w:iCs/>
      <w:color w:val="auto"/>
      <w:sz w:val="26"/>
      <w:szCs w:val="26"/>
    </w:rPr>
  </w:style>
  <w:style w:type="character" w:customStyle="1" w:styleId="ListLabel3">
    <w:name w:val="ListLabel 3"/>
    <w:rPr>
      <w:rFonts w:eastAsia="SimSun"/>
      <w:color w:val="auto"/>
      <w:sz w:val="24"/>
    </w:rPr>
  </w:style>
  <w:style w:type="character" w:customStyle="1" w:styleId="ListLabel4">
    <w:name w:val="ListLabel 4"/>
    <w:rPr>
      <w:rFonts w:eastAsia="SimSun"/>
      <w:color w:val="auto"/>
      <w:sz w:val="24"/>
    </w:rPr>
  </w:style>
  <w:style w:type="character" w:customStyle="1" w:styleId="ListLabel5">
    <w:name w:val="ListLabel 5"/>
    <w:rPr>
      <w:rFonts w:eastAsia="SimSun"/>
      <w:color w:val="auto"/>
      <w:sz w:val="24"/>
    </w:rPr>
  </w:style>
  <w:style w:type="character" w:customStyle="1" w:styleId="ListLabel6">
    <w:name w:val="ListLabel 6"/>
    <w:rPr>
      <w:rFonts w:eastAsia="SimSun"/>
      <w:color w:val="auto"/>
      <w:sz w:val="24"/>
    </w:rPr>
  </w:style>
  <w:style w:type="character" w:customStyle="1" w:styleId="ListLabel7">
    <w:name w:val="ListLabel 7"/>
    <w:rPr>
      <w:rFonts w:eastAsia="SimSun"/>
      <w:color w:val="auto"/>
      <w:sz w:val="24"/>
    </w:rPr>
  </w:style>
  <w:style w:type="character" w:customStyle="1" w:styleId="ListLabel8">
    <w:name w:val="ListLabel 8"/>
    <w:rPr>
      <w:rFonts w:eastAsia="SimSun"/>
      <w:color w:val="auto"/>
      <w:sz w:val="24"/>
    </w:rPr>
  </w:style>
  <w:style w:type="character" w:customStyle="1" w:styleId="ListLabel9">
    <w:name w:val="ListLabel 9"/>
    <w:rPr>
      <w:rFonts w:eastAsia="SimSun"/>
      <w:color w:val="auto"/>
      <w:sz w:val="24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Wingdings"/>
    </w:rPr>
  </w:style>
  <w:style w:type="character" w:customStyle="1" w:styleId="ListLabel58">
    <w:name w:val="ListLabel 58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DefaultParagraphFont">
    <w:name w:val="Default Paragraph Font"/>
  </w:style>
  <w:style w:type="character" w:customStyle="1" w:styleId="Strong">
    <w:name w:val="Strong"/>
    <w:rPr>
      <w:b/>
      <w:bCs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paragraph" w:styleId="ae">
    <w:name w:val="Заголовок"/>
    <w:basedOn w:val="a"/>
    <w:next w:val="a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Normal1">
    <w:name w:val="Normal1"/>
    <w:pPr>
      <w:suppressAutoHyphens/>
      <w:jc w:val="both"/>
    </w:pPr>
    <w:rPr>
      <w:lang w:eastAsia="zh-CN"/>
    </w:rPr>
  </w:style>
  <w:style w:type="paragraph" w:customStyle="1" w:styleId="heading3">
    <w:name w:val="heading 3"/>
    <w:basedOn w:val="Normal1"/>
    <w:next w:val="Normal1"/>
    <w:pPr>
      <w:keepNext/>
      <w:spacing w:before="240" w:after="60"/>
    </w:pPr>
    <w:rPr>
      <w:rFonts w:ascii="Arial" w:hAnsi="Arial" w:cs="Arial"/>
      <w:sz w:val="24"/>
    </w:rPr>
  </w:style>
  <w:style w:type="paragraph" w:styleId="af2">
    <w:name w:val="Body Text Indent"/>
    <w:basedOn w:val="a"/>
    <w:pPr>
      <w:ind w:left="360" w:firstLine="360"/>
      <w:jc w:val="both"/>
    </w:pPr>
    <w:rPr>
      <w:sz w:val="24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-11">
    <w:name w:val="Цветной список - Акцент 11"/>
    <w:basedOn w:val="a"/>
    <w:pPr>
      <w:spacing w:after="60"/>
      <w:ind w:left="720"/>
      <w:jc w:val="both"/>
    </w:pPr>
    <w:rPr>
      <w:sz w:val="24"/>
      <w:szCs w:val="24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  <w:lang w:val="x-none"/>
    </w:rPr>
  </w:style>
  <w:style w:type="paragraph" w:customStyle="1" w:styleId="15">
    <w:name w:val="Текст1"/>
    <w:basedOn w:val="a"/>
    <w:rPr>
      <w:rFonts w:ascii="Courier New" w:hAnsi="Courier New" w:cs="Courier New"/>
      <w:lang w:val="x-none"/>
    </w:rPr>
  </w:style>
  <w:style w:type="paragraph" w:customStyle="1" w:styleId="ListNum">
    <w:name w:val="ListNum"/>
    <w:basedOn w:val="a"/>
    <w:pPr>
      <w:numPr>
        <w:numId w:val="2"/>
      </w:numPr>
      <w:tabs>
        <w:tab w:val="left" w:pos="284"/>
      </w:tabs>
      <w:spacing w:before="60"/>
      <w:jc w:val="both"/>
    </w:pPr>
    <w:rPr>
      <w:sz w:val="22"/>
      <w:szCs w:val="24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hAnsi="Arial" w:cs="Arial"/>
      <w:sz w:val="28"/>
      <w:szCs w:val="28"/>
      <w:lang w:eastAsia="zh-CN"/>
    </w:rPr>
  </w:style>
  <w:style w:type="paragraph" w:customStyle="1" w:styleId="210">
    <w:name w:val="Средняя сетка 2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Normal0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16">
    <w:name w:val="Обычный1"/>
    <w:pPr>
      <w:suppressAutoHyphens/>
      <w:jc w:val="both"/>
    </w:pPr>
    <w:rPr>
      <w:rFonts w:ascii="TimesET" w:hAnsi="TimesET" w:cs="TimesET"/>
      <w:sz w:val="24"/>
      <w:szCs w:val="24"/>
      <w:lang w:eastAsia="zh-CN"/>
    </w:r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nsultant" w:hAnsi="Consultant" w:cs="Consultant"/>
      <w:lang w:eastAsia="zh-CN"/>
    </w:rPr>
  </w:style>
  <w:style w:type="paragraph" w:customStyle="1" w:styleId="af5">
    <w:name w:val="Подраздел"/>
    <w:basedOn w:val="a"/>
    <w:pPr>
      <w:jc w:val="center"/>
    </w:pPr>
    <w:rPr>
      <w:b/>
      <w:bCs/>
      <w:sz w:val="24"/>
      <w:szCs w:val="24"/>
    </w:rPr>
  </w:style>
  <w:style w:type="paragraph" w:styleId="af6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7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styleId="afa">
    <w:name w:val="List Paragraph"/>
    <w:basedOn w:val="a"/>
    <w:qFormat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O-Normal">
    <w:name w:val="LO-Normal"/>
    <w:pPr>
      <w:suppressAutoHyphens/>
      <w:jc w:val="both"/>
    </w:pPr>
    <w:rPr>
      <w:lang w:eastAsia="zh-CN"/>
    </w:rPr>
  </w:style>
  <w:style w:type="paragraph" w:customStyle="1" w:styleId="WW-">
    <w:name w:val="WW-Базовый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sz w:val="22"/>
      <w:szCs w:val="22"/>
      <w:lang w:eastAsia="zh-CN"/>
    </w:rPr>
  </w:style>
  <w:style w:type="paragraph" w:customStyle="1" w:styleId="afb">
    <w:name w:val="Содержимое таблицы"/>
    <w:basedOn w:val="a"/>
    <w:pPr>
      <w:widowControl w:val="0"/>
      <w:suppressLineNumbers/>
      <w:ind w:firstLine="400"/>
      <w:jc w:val="both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8" w:lineRule="exact"/>
      <w:ind w:firstLine="595"/>
    </w:pPr>
    <w:rPr>
      <w:sz w:val="24"/>
      <w:szCs w:val="24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ListParagraph">
    <w:name w:val="List Paragraph"/>
    <w:basedOn w:val="a"/>
    <w:pPr>
      <w:widowControl w:val="0"/>
      <w:ind w:left="720"/>
      <w:contextualSpacing/>
    </w:pPr>
    <w:rPr>
      <w:rFonts w:eastAsia="SimSun"/>
      <w:sz w:val="28"/>
      <w:lang w:eastAsia="ru-RU"/>
    </w:rPr>
  </w:style>
  <w:style w:type="paragraph" w:customStyle="1" w:styleId="25">
    <w:name w:val="Обычный2"/>
    <w:pPr>
      <w:suppressAutoHyphens/>
      <w:jc w:val="both"/>
    </w:pPr>
    <w:rPr>
      <w:lang w:eastAsia="ar-SA"/>
    </w:rPr>
  </w:style>
  <w:style w:type="paragraph" w:customStyle="1" w:styleId="17">
    <w:name w:val="Без интервала1"/>
    <w:pPr>
      <w:suppressAutoHyphens/>
      <w:jc w:val="both"/>
    </w:pPr>
    <w:rPr>
      <w:sz w:val="28"/>
      <w:szCs w:val="26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styleId="afd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Style14">
    <w:name w:val="Style14"/>
    <w:basedOn w:val="a"/>
    <w:pPr>
      <w:widowControl w:val="0"/>
      <w:autoSpaceDE w:val="0"/>
      <w:spacing w:line="283" w:lineRule="exact"/>
      <w:ind w:firstLine="557"/>
      <w:jc w:val="both"/>
    </w:pPr>
  </w:style>
  <w:style w:type="character" w:styleId="afe">
    <w:name w:val="annotation reference"/>
    <w:uiPriority w:val="99"/>
    <w:semiHidden/>
    <w:unhideWhenUsed/>
    <w:rsid w:val="00B914C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B914C8"/>
  </w:style>
  <w:style w:type="character" w:customStyle="1" w:styleId="aff0">
    <w:name w:val="Текст примечания Знак"/>
    <w:link w:val="aff"/>
    <w:uiPriority w:val="99"/>
    <w:semiHidden/>
    <w:rsid w:val="00B914C8"/>
    <w:rPr>
      <w:lang w:eastAsia="zh-C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B914C8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B914C8"/>
    <w:rPr>
      <w:b/>
      <w:bCs/>
      <w:lang w:eastAsia="zh-CN"/>
    </w:rPr>
  </w:style>
  <w:style w:type="paragraph" w:styleId="aff3">
    <w:name w:val="Revision"/>
    <w:hidden/>
    <w:uiPriority w:val="99"/>
    <w:semiHidden/>
    <w:rsid w:val="00B914C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5435</Words>
  <Characters>30982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 41-мтс</vt:lpstr>
    </vt:vector>
  </TitlesOfParts>
  <Company/>
  <LinksUpToDate>false</LinksUpToDate>
  <CharactersWithSpaces>36345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 41-мтс</dc:title>
  <dc:subject/>
  <dc:creator>mto</dc:creator>
  <cp:keywords/>
  <cp:lastModifiedBy>User</cp:lastModifiedBy>
  <cp:revision>3</cp:revision>
  <cp:lastPrinted>2025-03-05T08:10:00Z</cp:lastPrinted>
  <dcterms:created xsi:type="dcterms:W3CDTF">2026-05-27T07:46:00Z</dcterms:created>
  <dcterms:modified xsi:type="dcterms:W3CDTF">2026-05-27T07:46:00Z</dcterms:modified>
</cp:coreProperties>
</file>