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0BAD6" w14:textId="77777777" w:rsidR="00FA35CC" w:rsidRPr="001C0053" w:rsidRDefault="00FA35CC" w:rsidP="00FA35CC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E20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1C00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№</w:t>
      </w:r>
      <w:r w:rsidRPr="001C00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C00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</w:p>
    <w:p w14:paraId="566C8213" w14:textId="77777777" w:rsidR="00FA35CC" w:rsidRPr="001C0053" w:rsidRDefault="00FA35CC" w:rsidP="00FA35CC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0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Государственному контракту</w:t>
      </w:r>
    </w:p>
    <w:p w14:paraId="1BC7070B" w14:textId="0A6B9039" w:rsidR="00FA35CC" w:rsidRPr="001C0053" w:rsidRDefault="00FA35CC" w:rsidP="00FA35CC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C00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 _</w:t>
      </w:r>
      <w:proofErr w:type="gramStart"/>
      <w:r w:rsidRPr="001C00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_._</w:t>
      </w:r>
      <w:proofErr w:type="gramEnd"/>
      <w:r w:rsidRPr="001C00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_.2026 </w:t>
      </w:r>
      <w:r w:rsidRPr="001C00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№</w:t>
      </w:r>
      <w:r w:rsidRPr="001C00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C0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1002902891261001</w:t>
      </w:r>
      <w:r w:rsidR="00F000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0A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</w:p>
    <w:p w14:paraId="3D65F94D" w14:textId="77777777" w:rsidR="00FA35CC" w:rsidRPr="00F000FE" w:rsidRDefault="00FA35CC" w:rsidP="00F000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19E3AE" w14:textId="77777777" w:rsidR="00FA35CC" w:rsidRPr="00F000FE" w:rsidRDefault="00FA35CC" w:rsidP="00F000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0682E4" w14:textId="5840427B" w:rsidR="00D33D92" w:rsidRPr="00F000FE" w:rsidRDefault="00FA35CC" w:rsidP="00F000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1C481BC0" w14:textId="35B1CBF5" w:rsidR="008C70B0" w:rsidRPr="00F000FE" w:rsidRDefault="008C70B0" w:rsidP="00F00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на приобретение</w:t>
      </w:r>
      <w:r w:rsidR="002D7E3A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:</w:t>
      </w:r>
      <w:r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FA35CC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с</w:t>
      </w:r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редства антивирусной защиты </w:t>
      </w:r>
      <w:proofErr w:type="spellStart"/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Kaspersky</w:t>
      </w:r>
      <w:proofErr w:type="spellEnd"/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 EDR для бизнеса - Оптимальный,</w:t>
      </w:r>
      <w:r w:rsidR="00FA35CC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Средств</w:t>
      </w:r>
      <w:r w:rsidR="00FA35CC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а</w:t>
      </w:r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 защиты от НСД ПО «Средство защиты информации </w:t>
      </w:r>
      <w:proofErr w:type="spellStart"/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Secret</w:t>
      </w:r>
      <w:proofErr w:type="spellEnd"/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Net</w:t>
      </w:r>
      <w:proofErr w:type="spellEnd"/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Studio</w:t>
      </w:r>
      <w:proofErr w:type="spellEnd"/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 8» Комплект Максимальная защита, Средств</w:t>
      </w:r>
      <w:r w:rsidR="00FA35CC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а</w:t>
      </w:r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 управления событиями информационной безопасности «Программный комплекс «KOMRAD </w:t>
      </w:r>
      <w:proofErr w:type="spellStart"/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Enterprise</w:t>
      </w:r>
      <w:proofErr w:type="spellEnd"/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 SIEM»,</w:t>
      </w:r>
      <w:r w:rsidR="00FA35CC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Средств</w:t>
      </w:r>
      <w:r w:rsidR="00FA35CC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а</w:t>
      </w:r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 обнаружения угроз и расследования сетевых инцидентов Программное обеспечение </w:t>
      </w:r>
      <w:proofErr w:type="spellStart"/>
      <w:r w:rsidR="0034482F" w:rsidRPr="00F000FE"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XSpider</w:t>
      </w:r>
      <w:proofErr w:type="spellEnd"/>
    </w:p>
    <w:p w14:paraId="3E7F3B3F" w14:textId="77777777" w:rsidR="00507108" w:rsidRPr="00F000FE" w:rsidRDefault="00507108" w:rsidP="00F00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92700" w14:textId="0034C8C8" w:rsidR="00161479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1. Заказчик:</w:t>
      </w:r>
      <w:r w:rsidRPr="00F00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0FE">
        <w:rPr>
          <w:rFonts w:ascii="Times New Roman" w:hAnsi="Times New Roman" w:cs="Times New Roman"/>
          <w:sz w:val="24"/>
          <w:szCs w:val="24"/>
        </w:rPr>
        <w:t>Федеральное казенное учреждение «Российский государственный архив научно-технической документации» (РГАНТД) (далее – Государственный заказчик).</w:t>
      </w:r>
    </w:p>
    <w:p w14:paraId="34039004" w14:textId="613A5001" w:rsidR="00161479" w:rsidRPr="00F000FE" w:rsidRDefault="00507108" w:rsidP="00F000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</w:pPr>
      <w:r w:rsidRPr="00F000FE">
        <w:rPr>
          <w:rFonts w:ascii="Times New Roman" w:hAnsi="Times New Roman" w:cs="Times New Roman"/>
          <w:sz w:val="24"/>
          <w:szCs w:val="24"/>
        </w:rPr>
        <w:t xml:space="preserve">2. Предмет закупки: </w:t>
      </w:r>
      <w:r w:rsidR="00C622B1" w:rsidRPr="00F000F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приобретение</w:t>
      </w:r>
      <w:r w:rsidRPr="00F000F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лицензи</w:t>
      </w:r>
      <w:r w:rsidR="005F5187" w:rsidRPr="00F000F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и</w:t>
      </w:r>
      <w:r w:rsidRPr="00F000F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r w:rsidR="005F5187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на </w:t>
      </w:r>
      <w:r w:rsidR="00552D6D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право </w:t>
      </w:r>
      <w:r w:rsidR="005577A2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>использования</w:t>
      </w:r>
      <w:r w:rsidR="00C2719A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9C6164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средства антивирусной защиты </w:t>
      </w:r>
      <w:proofErr w:type="spellStart"/>
      <w:r w:rsidR="009C6164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>Kaspersky</w:t>
      </w:r>
      <w:proofErr w:type="spellEnd"/>
      <w:r w:rsidR="009C6164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 EDR для бизнеса </w:t>
      </w:r>
      <w:r w:rsidR="0034482F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>–</w:t>
      </w:r>
      <w:r w:rsidR="009C6164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 Оптимальный</w:t>
      </w:r>
      <w:r w:rsidR="006536C9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>, лицензия</w:t>
      </w:r>
      <w:r w:rsidR="0034482F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 на право использования ПО «Средство защиты информации </w:t>
      </w:r>
      <w:r w:rsidR="0034482F" w:rsidRPr="00F000FE">
        <w:rPr>
          <w:rFonts w:ascii="Times New Roman" w:eastAsia="Calibri" w:hAnsi="Times New Roman" w:cs="Times New Roman"/>
          <w:bCs/>
          <w:sz w:val="24"/>
          <w:szCs w:val="24"/>
          <w:lang w:val="en-US" w:eastAsia="ru-RU" w:bidi="ru-RU"/>
        </w:rPr>
        <w:t>Secret</w:t>
      </w:r>
      <w:r w:rsidR="0034482F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34482F" w:rsidRPr="00F000FE">
        <w:rPr>
          <w:rFonts w:ascii="Times New Roman" w:eastAsia="Calibri" w:hAnsi="Times New Roman" w:cs="Times New Roman"/>
          <w:bCs/>
          <w:sz w:val="24"/>
          <w:szCs w:val="24"/>
          <w:lang w:val="en-US" w:eastAsia="ru-RU" w:bidi="ru-RU"/>
        </w:rPr>
        <w:t>Net</w:t>
      </w:r>
      <w:r w:rsidR="0034482F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34482F" w:rsidRPr="00F000FE">
        <w:rPr>
          <w:rFonts w:ascii="Times New Roman" w:eastAsia="Calibri" w:hAnsi="Times New Roman" w:cs="Times New Roman"/>
          <w:bCs/>
          <w:sz w:val="24"/>
          <w:szCs w:val="24"/>
          <w:lang w:val="en-US" w:eastAsia="ru-RU" w:bidi="ru-RU"/>
        </w:rPr>
        <w:t>Studio</w:t>
      </w:r>
      <w:r w:rsidR="0034482F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 8» Комплект Максимальная защита, лицензия на право использования программного обеспечения на «Программный комплекс «KOMRAD </w:t>
      </w:r>
      <w:proofErr w:type="spellStart"/>
      <w:r w:rsidR="0034482F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>Enterprise</w:t>
      </w:r>
      <w:proofErr w:type="spellEnd"/>
      <w:r w:rsidR="0034482F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 SIEM» л</w:t>
      </w:r>
      <w:r w:rsidR="009F4056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>ицензия</w:t>
      </w:r>
      <w:r w:rsidR="0034482F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 версии 4.5, сертификат ФСТЭК России (рег. № 239),</w:t>
      </w:r>
      <w:r w:rsidR="00B64936" w:rsidRPr="00F000FE">
        <w:rPr>
          <w:rFonts w:ascii="Times New Roman" w:hAnsi="Times New Roman" w:cs="Times New Roman"/>
          <w:sz w:val="24"/>
          <w:szCs w:val="24"/>
        </w:rPr>
        <w:t xml:space="preserve"> </w:t>
      </w:r>
      <w:r w:rsidR="00B64936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программное обеспечение </w:t>
      </w:r>
      <w:proofErr w:type="spellStart"/>
      <w:r w:rsidR="00B64936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>XSpider</w:t>
      </w:r>
      <w:proofErr w:type="spellEnd"/>
      <w:r w:rsidR="00B64936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 лицензия на 32 хоста, программное обеспечение </w:t>
      </w:r>
      <w:proofErr w:type="spellStart"/>
      <w:r w:rsidR="00B64936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>XSpider</w:t>
      </w:r>
      <w:proofErr w:type="spellEnd"/>
      <w:r w:rsidR="00B64936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 лицензия на дополнительный хост к лицензии на 32 хоста</w:t>
      </w:r>
      <w:r w:rsidR="0034482F" w:rsidRPr="00F000FE"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F000F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(далее – Услуги) для нужд РГАНТД</w:t>
      </w:r>
      <w:r w:rsidR="00161479" w:rsidRPr="00F000F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</w:t>
      </w:r>
      <w:bookmarkStart w:id="0" w:name="_GoBack"/>
      <w:bookmarkEnd w:id="0"/>
    </w:p>
    <w:p w14:paraId="7A2C8C77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3. Место доставки товара, выполнения работы или оказания услуги:</w:t>
      </w:r>
    </w:p>
    <w:p w14:paraId="1A15AFC9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3.1. Место оказания услуг:117393, Российская Федерация, Москва, ул. Профсоюзная, д. 82.</w:t>
      </w:r>
    </w:p>
    <w:p w14:paraId="4D0583EA" w14:textId="75BC5AEE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3.2. Место приёма-сдачи оказанных услуг:117393, Российская Федерация, Москва, ул. Профсоюзная, д. 82.</w:t>
      </w:r>
    </w:p>
    <w:p w14:paraId="636CF032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4. Сроки(этапы) оказания услуг:</w:t>
      </w:r>
    </w:p>
    <w:p w14:paraId="6547A167" w14:textId="4429D46C" w:rsidR="00507108" w:rsidRPr="00F000FE" w:rsidRDefault="00507108" w:rsidP="00F0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4.1. Начало предоставления услуги: с даты подписания государственного контракта.</w:t>
      </w:r>
    </w:p>
    <w:p w14:paraId="39CD57FA" w14:textId="15A4713C" w:rsidR="00411527" w:rsidRPr="00F000FE" w:rsidRDefault="00507108" w:rsidP="00F0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 xml:space="preserve">4.2. Окончание предоставления услуги: </w:t>
      </w:r>
      <w:r w:rsidR="00411527" w:rsidRPr="00F000FE">
        <w:rPr>
          <w:rFonts w:ascii="Times New Roman" w:hAnsi="Times New Roman" w:cs="Times New Roman"/>
          <w:sz w:val="24"/>
          <w:szCs w:val="24"/>
        </w:rPr>
        <w:t>в т</w:t>
      </w:r>
      <w:r w:rsidR="003F1D16" w:rsidRPr="00F000FE">
        <w:rPr>
          <w:rFonts w:ascii="Times New Roman" w:hAnsi="Times New Roman" w:cs="Times New Roman"/>
          <w:sz w:val="24"/>
          <w:szCs w:val="24"/>
        </w:rPr>
        <w:t>ечении 16</w:t>
      </w:r>
      <w:r w:rsidR="005D064D" w:rsidRPr="00F000FE">
        <w:rPr>
          <w:rFonts w:ascii="Times New Roman" w:hAnsi="Times New Roman" w:cs="Times New Roman"/>
          <w:sz w:val="24"/>
          <w:szCs w:val="24"/>
        </w:rPr>
        <w:t xml:space="preserve"> (</w:t>
      </w:r>
      <w:r w:rsidR="003F1D16" w:rsidRPr="00F000FE">
        <w:rPr>
          <w:rFonts w:ascii="Times New Roman" w:hAnsi="Times New Roman" w:cs="Times New Roman"/>
          <w:sz w:val="24"/>
          <w:szCs w:val="24"/>
        </w:rPr>
        <w:t>шестнадцати</w:t>
      </w:r>
      <w:r w:rsidR="00411527" w:rsidRPr="00F000FE">
        <w:rPr>
          <w:rFonts w:ascii="Times New Roman" w:hAnsi="Times New Roman" w:cs="Times New Roman"/>
          <w:sz w:val="24"/>
          <w:szCs w:val="24"/>
        </w:rPr>
        <w:t xml:space="preserve">) </w:t>
      </w:r>
      <w:r w:rsidR="00973FCE" w:rsidRPr="00F000FE">
        <w:rPr>
          <w:rFonts w:ascii="Times New Roman" w:hAnsi="Times New Roman" w:cs="Times New Roman"/>
          <w:sz w:val="24"/>
          <w:szCs w:val="24"/>
        </w:rPr>
        <w:t>рабочих</w:t>
      </w:r>
      <w:r w:rsidR="00411527" w:rsidRPr="00F000FE">
        <w:rPr>
          <w:rFonts w:ascii="Times New Roman" w:hAnsi="Times New Roman" w:cs="Times New Roman"/>
          <w:sz w:val="24"/>
          <w:szCs w:val="24"/>
        </w:rPr>
        <w:t xml:space="preserve"> дней со дня следующего за днём заключения Государственного контракта. </w:t>
      </w:r>
    </w:p>
    <w:p w14:paraId="2F644B98" w14:textId="0BCFB131" w:rsidR="00507108" w:rsidRPr="00F000FE" w:rsidRDefault="00507108" w:rsidP="00F0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4.3. Количество этапов оказания услуг: 1 (один) этап.</w:t>
      </w:r>
    </w:p>
    <w:p w14:paraId="770FF09A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5.Финансовое обеспечение:</w:t>
      </w:r>
    </w:p>
    <w:p w14:paraId="398E3337" w14:textId="26322209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5.1. Источник финансирования: Средства бюджета Российск</w:t>
      </w:r>
      <w:r w:rsidR="00552D6D" w:rsidRPr="00F000FE">
        <w:rPr>
          <w:rFonts w:ascii="Times New Roman" w:hAnsi="Times New Roman" w:cs="Times New Roman"/>
          <w:sz w:val="24"/>
          <w:szCs w:val="24"/>
        </w:rPr>
        <w:t>ой Федерации, выделенные на 2026</w:t>
      </w:r>
      <w:r w:rsidRPr="00F000FE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1F4F94C8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5.2. Авансирование оказываемых услуг: Не предусмотрено.</w:t>
      </w:r>
    </w:p>
    <w:p w14:paraId="4B0B814A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5.3. Форма оплаты оказанных услуг: Оплата осуществляется в безналичной форме в соответствии с утвержденными бюджетными ассигнованиями.</w:t>
      </w:r>
    </w:p>
    <w:p w14:paraId="136BDC69" w14:textId="1CE8091C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5.4. Порядок и срок оплаты оказанных услуг: Заказчик, производит оплату путем перечисления денежных средств на расчетный счет Исполнителя в течение 7 (семи) рабочих дней после подписания акта сдачи-приемки оказанных услуг.</w:t>
      </w:r>
    </w:p>
    <w:p w14:paraId="344ABAB3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6. Нормативно-правовые основания при оказании услуг. При оказании услуг исполнитель обязан руководствоваться:</w:t>
      </w:r>
    </w:p>
    <w:p w14:paraId="31E92FF5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6.1. Гражданским кодексом Российской Федерации.</w:t>
      </w:r>
    </w:p>
    <w:p w14:paraId="3E467EF0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7.Требования к исполнителю:</w:t>
      </w:r>
    </w:p>
    <w:p w14:paraId="31808D96" w14:textId="2E6D734D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7.1. Единые требования к участникам закупок в соответствии с частью 1 статьи 31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(далее-Федеральный закон № 44-ФЗ).</w:t>
      </w:r>
    </w:p>
    <w:p w14:paraId="2BC48983" w14:textId="2D3146E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7.2. Требования к участникам закупок в соответствии с частью 1.1 статьи 31 Федерального закона № 44</w:t>
      </w:r>
      <w:r w:rsidRPr="00F000FE">
        <w:rPr>
          <w:rFonts w:ascii="Times New Roman" w:hAnsi="Times New Roman" w:cs="Times New Roman"/>
          <w:sz w:val="24"/>
          <w:szCs w:val="24"/>
        </w:rPr>
        <w:noBreakHyphen/>
        <w:t>ФЗ (отсутствие в реестре недобросовестных поставщиков, подрядчиков, исполнителей)</w:t>
      </w:r>
      <w:r w:rsidR="00FB3B58" w:rsidRPr="00F000FE">
        <w:rPr>
          <w:rFonts w:ascii="Times New Roman" w:hAnsi="Times New Roman" w:cs="Times New Roman"/>
          <w:sz w:val="24"/>
          <w:szCs w:val="24"/>
        </w:rPr>
        <w:t>.</w:t>
      </w:r>
    </w:p>
    <w:p w14:paraId="72E32D2F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lastRenderedPageBreak/>
        <w:t>8.Функциональные, технические и качественные характеристики, эксплуатационные характеристики объекта закупки:</w:t>
      </w:r>
    </w:p>
    <w:p w14:paraId="10496BEC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8.1. Код и наименование КТРУ (ОКПД:2) соответствующий характеристикам оказываемых услуг, наименование и количество оказываемых услуг:</w:t>
      </w: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432"/>
        <w:gridCol w:w="1401"/>
        <w:gridCol w:w="2415"/>
        <w:gridCol w:w="4206"/>
        <w:gridCol w:w="990"/>
        <w:gridCol w:w="758"/>
      </w:tblGrid>
      <w:tr w:rsidR="00507108" w:rsidRPr="00F000FE" w14:paraId="4ABC82F4" w14:textId="77777777" w:rsidTr="00F000FE">
        <w:trPr>
          <w:trHeight w:val="765"/>
        </w:trPr>
        <w:tc>
          <w:tcPr>
            <w:tcW w:w="432" w:type="dxa"/>
            <w:tcMar>
              <w:left w:w="28" w:type="dxa"/>
              <w:right w:w="28" w:type="dxa"/>
            </w:tcMar>
            <w:vAlign w:val="center"/>
          </w:tcPr>
          <w:p w14:paraId="7286C456" w14:textId="77777777" w:rsidR="00507108" w:rsidRPr="00F000FE" w:rsidRDefault="00507108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01" w:type="dxa"/>
            <w:tcMar>
              <w:left w:w="28" w:type="dxa"/>
              <w:right w:w="28" w:type="dxa"/>
            </w:tcMar>
            <w:vAlign w:val="center"/>
          </w:tcPr>
          <w:p w14:paraId="37270790" w14:textId="77777777" w:rsidR="00507108" w:rsidRPr="00F000FE" w:rsidRDefault="00507108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Код</w:t>
            </w:r>
          </w:p>
          <w:p w14:paraId="65964E6E" w14:textId="58F95132" w:rsidR="00507108" w:rsidRPr="00F000FE" w:rsidRDefault="00507108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КТРУ/ОКПД2</w:t>
            </w:r>
          </w:p>
        </w:tc>
        <w:tc>
          <w:tcPr>
            <w:tcW w:w="2415" w:type="dxa"/>
            <w:tcMar>
              <w:left w:w="28" w:type="dxa"/>
              <w:right w:w="28" w:type="dxa"/>
            </w:tcMar>
            <w:vAlign w:val="center"/>
          </w:tcPr>
          <w:p w14:paraId="524BBFE1" w14:textId="77777777" w:rsidR="00507108" w:rsidRPr="00F000FE" w:rsidRDefault="00507108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Наименование кода КТРУ/ОКПД2</w:t>
            </w:r>
          </w:p>
        </w:tc>
        <w:tc>
          <w:tcPr>
            <w:tcW w:w="4206" w:type="dxa"/>
            <w:tcMar>
              <w:left w:w="28" w:type="dxa"/>
              <w:right w:w="28" w:type="dxa"/>
            </w:tcMar>
            <w:vAlign w:val="center"/>
          </w:tcPr>
          <w:p w14:paraId="3F0D067C" w14:textId="77777777" w:rsidR="00507108" w:rsidRPr="00F000FE" w:rsidRDefault="00507108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Наименование оказываемых услуг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14:paraId="71BEA487" w14:textId="77777777" w:rsidR="00507108" w:rsidRPr="00F000FE" w:rsidRDefault="00507108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Ед. изм. по ОКЕИ</w:t>
            </w: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14:paraId="39BAB4F2" w14:textId="77777777" w:rsidR="00507108" w:rsidRPr="00F000FE" w:rsidRDefault="00507108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Кол-во</w:t>
            </w:r>
          </w:p>
        </w:tc>
      </w:tr>
      <w:tr w:rsidR="00507108" w:rsidRPr="00F000FE" w14:paraId="21EC3002" w14:textId="77777777" w:rsidTr="00F000FE">
        <w:tc>
          <w:tcPr>
            <w:tcW w:w="432" w:type="dxa"/>
            <w:tcMar>
              <w:left w:w="28" w:type="dxa"/>
              <w:right w:w="28" w:type="dxa"/>
            </w:tcMar>
            <w:vAlign w:val="center"/>
          </w:tcPr>
          <w:p w14:paraId="3CF898B7" w14:textId="77777777" w:rsidR="00507108" w:rsidRPr="00F000FE" w:rsidRDefault="00507108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000FE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401" w:type="dxa"/>
            <w:tcMar>
              <w:left w:w="28" w:type="dxa"/>
              <w:right w:w="28" w:type="dxa"/>
            </w:tcMar>
            <w:vAlign w:val="center"/>
          </w:tcPr>
          <w:p w14:paraId="280788A9" w14:textId="77777777" w:rsidR="00507108" w:rsidRPr="00F000FE" w:rsidRDefault="00507108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000FE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415" w:type="dxa"/>
            <w:tcMar>
              <w:left w:w="28" w:type="dxa"/>
              <w:right w:w="28" w:type="dxa"/>
            </w:tcMar>
            <w:vAlign w:val="center"/>
          </w:tcPr>
          <w:p w14:paraId="44128F9D" w14:textId="77777777" w:rsidR="00507108" w:rsidRPr="00F000FE" w:rsidRDefault="00507108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000FE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4206" w:type="dxa"/>
            <w:tcMar>
              <w:left w:w="28" w:type="dxa"/>
              <w:right w:w="28" w:type="dxa"/>
            </w:tcMar>
            <w:vAlign w:val="center"/>
          </w:tcPr>
          <w:p w14:paraId="171C5A2C" w14:textId="77777777" w:rsidR="00507108" w:rsidRPr="00F000FE" w:rsidRDefault="00507108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000FE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14:paraId="35BBFF2F" w14:textId="77777777" w:rsidR="00507108" w:rsidRPr="00F000FE" w:rsidRDefault="00507108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000FE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14:paraId="08398691" w14:textId="77777777" w:rsidR="00507108" w:rsidRPr="00F000FE" w:rsidRDefault="00507108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000FE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507108" w:rsidRPr="00F000FE" w14:paraId="5E7114CA" w14:textId="77777777" w:rsidTr="00F000FE">
        <w:tc>
          <w:tcPr>
            <w:tcW w:w="432" w:type="dxa"/>
            <w:tcMar>
              <w:left w:w="28" w:type="dxa"/>
              <w:right w:w="28" w:type="dxa"/>
            </w:tcMar>
            <w:vAlign w:val="center"/>
          </w:tcPr>
          <w:p w14:paraId="7CFA9391" w14:textId="77777777" w:rsidR="00507108" w:rsidRPr="00F000FE" w:rsidRDefault="00507108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1" w:type="dxa"/>
            <w:tcMar>
              <w:left w:w="28" w:type="dxa"/>
              <w:right w:w="28" w:type="dxa"/>
            </w:tcMar>
            <w:vAlign w:val="center"/>
          </w:tcPr>
          <w:p w14:paraId="33FC0F86" w14:textId="6B028BEA" w:rsidR="00507108" w:rsidRPr="00F000FE" w:rsidRDefault="006C23DC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eastAsia="Calibri" w:hAnsi="Times New Roman" w:cs="Times New Roman"/>
              </w:rPr>
              <w:t>26.20.40.142</w:t>
            </w:r>
          </w:p>
        </w:tc>
        <w:tc>
          <w:tcPr>
            <w:tcW w:w="2415" w:type="dxa"/>
            <w:tcMar>
              <w:left w:w="28" w:type="dxa"/>
              <w:right w:w="28" w:type="dxa"/>
            </w:tcMar>
            <w:vAlign w:val="center"/>
          </w:tcPr>
          <w:p w14:paraId="67EC463E" w14:textId="226EBBE4" w:rsidR="00507108" w:rsidRPr="00F000FE" w:rsidRDefault="006C23DC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  <w:tc>
          <w:tcPr>
            <w:tcW w:w="4206" w:type="dxa"/>
            <w:tcMar>
              <w:left w:w="28" w:type="dxa"/>
              <w:right w:w="28" w:type="dxa"/>
            </w:tcMar>
            <w:vAlign w:val="center"/>
          </w:tcPr>
          <w:p w14:paraId="35153C9F" w14:textId="2B4B6C73" w:rsidR="00507108" w:rsidRPr="00F000FE" w:rsidRDefault="00C420EF" w:rsidP="00F000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  <w:lang w:val="en-US"/>
              </w:rPr>
              <w:t>Kaspersky</w:t>
            </w:r>
            <w:r w:rsidRPr="00F000FE">
              <w:rPr>
                <w:rFonts w:ascii="Times New Roman" w:hAnsi="Times New Roman" w:cs="Times New Roman"/>
              </w:rPr>
              <w:t xml:space="preserve"> </w:t>
            </w:r>
            <w:r w:rsidRPr="00F000FE">
              <w:rPr>
                <w:rFonts w:ascii="Times New Roman" w:hAnsi="Times New Roman" w:cs="Times New Roman"/>
                <w:lang w:val="en-US"/>
              </w:rPr>
              <w:t>EDR</w:t>
            </w:r>
            <w:r w:rsidRPr="00F000FE">
              <w:rPr>
                <w:rFonts w:ascii="Times New Roman" w:hAnsi="Times New Roman" w:cs="Times New Roman"/>
              </w:rPr>
              <w:t xml:space="preserve"> для бизнеса - Оптимальный </w:t>
            </w:r>
            <w:r w:rsidRPr="00F000FE">
              <w:rPr>
                <w:rFonts w:ascii="Times New Roman" w:hAnsi="Times New Roman" w:cs="Times New Roman"/>
                <w:lang w:val="en-US"/>
              </w:rPr>
              <w:t>Russian</w:t>
            </w:r>
            <w:r w:rsidRPr="00F000FE">
              <w:rPr>
                <w:rFonts w:ascii="Times New Roman" w:hAnsi="Times New Roman" w:cs="Times New Roman"/>
              </w:rPr>
              <w:t xml:space="preserve"> </w:t>
            </w:r>
            <w:r w:rsidRPr="00F000FE">
              <w:rPr>
                <w:rFonts w:ascii="Times New Roman" w:hAnsi="Times New Roman" w:cs="Times New Roman"/>
                <w:lang w:val="en-US"/>
              </w:rPr>
              <w:t>Edition</w:t>
            </w:r>
            <w:r w:rsidRPr="00F000FE">
              <w:rPr>
                <w:rFonts w:ascii="Times New Roman" w:hAnsi="Times New Roman" w:cs="Times New Roman"/>
              </w:rPr>
              <w:t xml:space="preserve">. 25-49 </w:t>
            </w:r>
            <w:r w:rsidRPr="00F000FE">
              <w:rPr>
                <w:rFonts w:ascii="Times New Roman" w:hAnsi="Times New Roman" w:cs="Times New Roman"/>
                <w:lang w:val="en-US"/>
              </w:rPr>
              <w:t>Node</w:t>
            </w:r>
            <w:r w:rsidRPr="00F000FE">
              <w:rPr>
                <w:rFonts w:ascii="Times New Roman" w:hAnsi="Times New Roman" w:cs="Times New Roman"/>
              </w:rPr>
              <w:t xml:space="preserve"> 1 </w:t>
            </w:r>
            <w:r w:rsidRPr="00F000FE">
              <w:rPr>
                <w:rFonts w:ascii="Times New Roman" w:hAnsi="Times New Roman" w:cs="Times New Roman"/>
                <w:lang w:val="en-US"/>
              </w:rPr>
              <w:t>year</w:t>
            </w:r>
            <w:r w:rsidRPr="00F000FE">
              <w:rPr>
                <w:rFonts w:ascii="Times New Roman" w:hAnsi="Times New Roman" w:cs="Times New Roman"/>
              </w:rPr>
              <w:t xml:space="preserve"> </w:t>
            </w:r>
            <w:r w:rsidRPr="00F000FE">
              <w:rPr>
                <w:rFonts w:ascii="Times New Roman" w:hAnsi="Times New Roman" w:cs="Times New Roman"/>
                <w:lang w:val="en-US"/>
              </w:rPr>
              <w:t>Renewal</w:t>
            </w:r>
            <w:r w:rsidRPr="00F000FE">
              <w:rPr>
                <w:rFonts w:ascii="Times New Roman" w:hAnsi="Times New Roman" w:cs="Times New Roman"/>
              </w:rPr>
              <w:t xml:space="preserve"> </w:t>
            </w:r>
            <w:r w:rsidRPr="00F000FE">
              <w:rPr>
                <w:rFonts w:ascii="Times New Roman" w:hAnsi="Times New Roman" w:cs="Times New Roman"/>
                <w:lang w:val="en-US"/>
              </w:rPr>
              <w:t>License</w:t>
            </w:r>
            <w:r w:rsidRPr="00F000FE">
              <w:rPr>
                <w:rFonts w:ascii="Times New Roman" w:hAnsi="Times New Roman" w:cs="Times New Roman"/>
              </w:rPr>
              <w:t xml:space="preserve"> – Право на использование (Продление лицензий на 1 год)</w:t>
            </w:r>
            <w:r w:rsidR="0049028C" w:rsidRPr="00F000FE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 </w:t>
            </w:r>
            <w:r w:rsidR="0049028C" w:rsidRPr="00F000FE">
              <w:rPr>
                <w:rFonts w:ascii="Times New Roman" w:hAnsi="Times New Roman" w:cs="Times New Roman"/>
              </w:rPr>
              <w:t>) (реестровая запись в РРПО -</w:t>
            </w:r>
            <w:r w:rsidR="005C2566" w:rsidRPr="00F000FE">
              <w:rPr>
                <w:rFonts w:ascii="Times New Roman" w:hAnsi="Times New Roman" w:cs="Times New Roman"/>
              </w:rPr>
              <w:t xml:space="preserve"> </w:t>
            </w:r>
            <w:r w:rsidR="0049028C" w:rsidRPr="00F000FE">
              <w:rPr>
                <w:rFonts w:ascii="Times New Roman" w:hAnsi="Times New Roman" w:cs="Times New Roman"/>
              </w:rPr>
              <w:t>7430)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14:paraId="0AC3624D" w14:textId="7C13CD82" w:rsidR="00507108" w:rsidRPr="00F000FE" w:rsidRDefault="00A721AA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ш</w:t>
            </w:r>
            <w:r w:rsidR="006C23DC" w:rsidRPr="00F000FE">
              <w:rPr>
                <w:rFonts w:ascii="Times New Roman" w:hAnsi="Times New Roman" w:cs="Times New Roman"/>
              </w:rPr>
              <w:t>т</w:t>
            </w:r>
            <w:r w:rsidRPr="00F000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14:paraId="049EE2D7" w14:textId="54128A43" w:rsidR="00507108" w:rsidRPr="00F000FE" w:rsidRDefault="00C420EF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00FE">
              <w:rPr>
                <w:rFonts w:ascii="Times New Roman" w:hAnsi="Times New Roman" w:cs="Times New Roman"/>
                <w:lang w:val="en-US"/>
              </w:rPr>
              <w:t>45</w:t>
            </w:r>
          </w:p>
        </w:tc>
      </w:tr>
      <w:tr w:rsidR="006C23DC" w:rsidRPr="00F000FE" w14:paraId="262772FD" w14:textId="77777777" w:rsidTr="00F000FE">
        <w:tc>
          <w:tcPr>
            <w:tcW w:w="432" w:type="dxa"/>
            <w:tcMar>
              <w:left w:w="28" w:type="dxa"/>
              <w:right w:w="28" w:type="dxa"/>
            </w:tcMar>
            <w:vAlign w:val="center"/>
          </w:tcPr>
          <w:p w14:paraId="63599B28" w14:textId="73327E12" w:rsidR="006C23DC" w:rsidRPr="00F000FE" w:rsidRDefault="006C23DC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1" w:type="dxa"/>
            <w:tcMar>
              <w:left w:w="28" w:type="dxa"/>
              <w:right w:w="28" w:type="dxa"/>
            </w:tcMar>
            <w:vAlign w:val="center"/>
          </w:tcPr>
          <w:p w14:paraId="7FA235FA" w14:textId="720817D1" w:rsidR="006C23DC" w:rsidRPr="00F000FE" w:rsidRDefault="006C23DC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F000FE">
              <w:rPr>
                <w:rFonts w:ascii="Times New Roman" w:eastAsia="Calibri" w:hAnsi="Times New Roman" w:cs="Times New Roman"/>
              </w:rPr>
              <w:t>26.20.40.142</w:t>
            </w:r>
          </w:p>
        </w:tc>
        <w:tc>
          <w:tcPr>
            <w:tcW w:w="2415" w:type="dxa"/>
            <w:tcMar>
              <w:left w:w="28" w:type="dxa"/>
              <w:right w:w="28" w:type="dxa"/>
            </w:tcMar>
            <w:vAlign w:val="center"/>
          </w:tcPr>
          <w:p w14:paraId="0CFDBFF8" w14:textId="6082AE89" w:rsidR="006C23DC" w:rsidRPr="00F000FE" w:rsidRDefault="006C23DC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F000FE">
              <w:rPr>
                <w:rFonts w:ascii="Times New Roman" w:hAnsi="Times New Roman" w:cs="Times New Roman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  <w:tc>
          <w:tcPr>
            <w:tcW w:w="4206" w:type="dxa"/>
            <w:tcMar>
              <w:left w:w="28" w:type="dxa"/>
              <w:right w:w="28" w:type="dxa"/>
            </w:tcMar>
            <w:vAlign w:val="center"/>
          </w:tcPr>
          <w:p w14:paraId="7DBA4237" w14:textId="6AEFFF47" w:rsidR="006C23DC" w:rsidRPr="00F000FE" w:rsidRDefault="00C420EF" w:rsidP="00F0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 xml:space="preserve">Право на использование ПО «Средство защиты информации </w:t>
            </w:r>
            <w:r w:rsidRPr="00F000FE">
              <w:rPr>
                <w:rFonts w:ascii="Times New Roman" w:hAnsi="Times New Roman" w:cs="Times New Roman"/>
                <w:lang w:val="en-US"/>
              </w:rPr>
              <w:t>Secret</w:t>
            </w:r>
            <w:r w:rsidRPr="00F000FE">
              <w:rPr>
                <w:rFonts w:ascii="Times New Roman" w:hAnsi="Times New Roman" w:cs="Times New Roman"/>
              </w:rPr>
              <w:t xml:space="preserve"> </w:t>
            </w:r>
            <w:r w:rsidRPr="00F000FE">
              <w:rPr>
                <w:rFonts w:ascii="Times New Roman" w:hAnsi="Times New Roman" w:cs="Times New Roman"/>
                <w:lang w:val="en-US"/>
              </w:rPr>
              <w:t>Net</w:t>
            </w:r>
            <w:r w:rsidRPr="00F000FE">
              <w:rPr>
                <w:rFonts w:ascii="Times New Roman" w:hAnsi="Times New Roman" w:cs="Times New Roman"/>
              </w:rPr>
              <w:t xml:space="preserve"> </w:t>
            </w:r>
            <w:r w:rsidRPr="00F000FE">
              <w:rPr>
                <w:rFonts w:ascii="Times New Roman" w:hAnsi="Times New Roman" w:cs="Times New Roman"/>
                <w:lang w:val="en-US"/>
              </w:rPr>
              <w:t>Studio</w:t>
            </w:r>
            <w:r w:rsidRPr="00F000FE">
              <w:rPr>
                <w:rFonts w:ascii="Times New Roman" w:hAnsi="Times New Roman" w:cs="Times New Roman"/>
              </w:rPr>
              <w:t xml:space="preserve"> 8»</w:t>
            </w:r>
            <w:r w:rsidR="005C2566" w:rsidRPr="00F000FE">
              <w:rPr>
                <w:rFonts w:ascii="Times New Roman" w:hAnsi="Times New Roman" w:cs="Times New Roman"/>
              </w:rPr>
              <w:t>.</w:t>
            </w:r>
            <w:r w:rsidRPr="00F000FE">
              <w:rPr>
                <w:rFonts w:ascii="Times New Roman" w:hAnsi="Times New Roman" w:cs="Times New Roman"/>
              </w:rPr>
              <w:t xml:space="preserve"> Комплект Максимальная защита, ПО-</w:t>
            </w:r>
            <w:r w:rsidRPr="00F000FE">
              <w:rPr>
                <w:rFonts w:ascii="Times New Roman" w:hAnsi="Times New Roman" w:cs="Times New Roman"/>
                <w:lang w:val="en-US"/>
              </w:rPr>
              <w:t>Renewal</w:t>
            </w:r>
            <w:r w:rsidRPr="00F000FE">
              <w:rPr>
                <w:rFonts w:ascii="Times New Roman" w:hAnsi="Times New Roman" w:cs="Times New Roman"/>
              </w:rPr>
              <w:t>, право на использование (Продление лицензий на  1 год)</w:t>
            </w:r>
            <w:r w:rsidR="0049028C" w:rsidRPr="00F000FE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 </w:t>
            </w:r>
            <w:r w:rsidR="0049028C" w:rsidRPr="00F000FE">
              <w:rPr>
                <w:rFonts w:ascii="Times New Roman" w:hAnsi="Times New Roman" w:cs="Times New Roman"/>
              </w:rPr>
              <w:t>(реестровая запись в РРПО</w:t>
            </w:r>
            <w:r w:rsidR="005C2566" w:rsidRPr="00F000FE">
              <w:rPr>
                <w:rFonts w:ascii="Times New Roman" w:hAnsi="Times New Roman" w:cs="Times New Roman"/>
              </w:rPr>
              <w:t xml:space="preserve"> </w:t>
            </w:r>
            <w:r w:rsidR="0049028C" w:rsidRPr="00F000FE">
              <w:rPr>
                <w:rFonts w:ascii="Times New Roman" w:hAnsi="Times New Roman" w:cs="Times New Roman"/>
              </w:rPr>
              <w:t>-</w:t>
            </w:r>
            <w:r w:rsidR="005C2566" w:rsidRPr="00F000FE">
              <w:rPr>
                <w:rFonts w:ascii="Times New Roman" w:hAnsi="Times New Roman" w:cs="Times New Roman"/>
              </w:rPr>
              <w:t xml:space="preserve"> </w:t>
            </w:r>
            <w:r w:rsidR="0049028C" w:rsidRPr="00F000FE">
              <w:rPr>
                <w:rFonts w:ascii="Times New Roman" w:hAnsi="Times New Roman" w:cs="Times New Roman"/>
              </w:rPr>
              <w:t>3855)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14:paraId="6D8B2FDD" w14:textId="6CC2B952" w:rsidR="006C23DC" w:rsidRPr="00F000FE" w:rsidRDefault="000E0512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ш</w:t>
            </w:r>
            <w:r w:rsidR="00A721AA" w:rsidRPr="00F000FE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14:paraId="0FB8231B" w14:textId="4470AB3D" w:rsidR="006C23DC" w:rsidRPr="00F000FE" w:rsidRDefault="00C420EF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1</w:t>
            </w:r>
          </w:p>
        </w:tc>
      </w:tr>
      <w:tr w:rsidR="003F1D16" w:rsidRPr="00F000FE" w14:paraId="557A96E6" w14:textId="77777777" w:rsidTr="00F000FE">
        <w:tc>
          <w:tcPr>
            <w:tcW w:w="432" w:type="dxa"/>
            <w:tcMar>
              <w:left w:w="28" w:type="dxa"/>
              <w:right w:w="28" w:type="dxa"/>
            </w:tcMar>
            <w:vAlign w:val="center"/>
          </w:tcPr>
          <w:p w14:paraId="63783DB8" w14:textId="3F754B71" w:rsidR="003F1D16" w:rsidRPr="00F000FE" w:rsidRDefault="003F1D16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1" w:type="dxa"/>
            <w:tcMar>
              <w:left w:w="28" w:type="dxa"/>
              <w:right w:w="28" w:type="dxa"/>
            </w:tcMar>
            <w:vAlign w:val="center"/>
          </w:tcPr>
          <w:p w14:paraId="16E4AD10" w14:textId="50D458BF" w:rsidR="003F1D16" w:rsidRPr="00F000FE" w:rsidRDefault="003F1D16" w:rsidP="00F00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00FE">
              <w:rPr>
                <w:rFonts w:ascii="Times New Roman" w:eastAsia="Calibri" w:hAnsi="Times New Roman" w:cs="Times New Roman"/>
              </w:rPr>
              <w:t>26.20.40.142</w:t>
            </w:r>
          </w:p>
        </w:tc>
        <w:tc>
          <w:tcPr>
            <w:tcW w:w="2415" w:type="dxa"/>
            <w:tcMar>
              <w:left w:w="28" w:type="dxa"/>
              <w:right w:w="28" w:type="dxa"/>
            </w:tcMar>
            <w:vAlign w:val="center"/>
          </w:tcPr>
          <w:p w14:paraId="5DD003E5" w14:textId="18E32F14" w:rsidR="003F1D16" w:rsidRPr="00F000FE" w:rsidRDefault="003F1D16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  <w:tc>
          <w:tcPr>
            <w:tcW w:w="4206" w:type="dxa"/>
            <w:tcMar>
              <w:left w:w="28" w:type="dxa"/>
              <w:right w:w="28" w:type="dxa"/>
            </w:tcMar>
            <w:vAlign w:val="center"/>
          </w:tcPr>
          <w:p w14:paraId="1032542B" w14:textId="0FB9E9DC" w:rsidR="003F1D16" w:rsidRPr="00F000FE" w:rsidRDefault="00C420EF" w:rsidP="00F0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Лицензия на право использования программного обеспечения на</w:t>
            </w:r>
            <w:r w:rsidR="005C2566" w:rsidRPr="00F000FE">
              <w:rPr>
                <w:rFonts w:ascii="Times New Roman" w:hAnsi="Times New Roman" w:cs="Times New Roman"/>
              </w:rPr>
              <w:t xml:space="preserve"> </w:t>
            </w:r>
            <w:r w:rsidRPr="00F000FE">
              <w:rPr>
                <w:rFonts w:ascii="Times New Roman" w:hAnsi="Times New Roman" w:cs="Times New Roman"/>
              </w:rPr>
              <w:t xml:space="preserve">«Программный комплекс «KOMRAD </w:t>
            </w:r>
            <w:proofErr w:type="spellStart"/>
            <w:r w:rsidRPr="00F000FE">
              <w:rPr>
                <w:rFonts w:ascii="Times New Roman" w:hAnsi="Times New Roman" w:cs="Times New Roman"/>
              </w:rPr>
              <w:t>Enterprise</w:t>
            </w:r>
            <w:proofErr w:type="spellEnd"/>
            <w:r w:rsidRPr="00F000FE">
              <w:rPr>
                <w:rFonts w:ascii="Times New Roman" w:hAnsi="Times New Roman" w:cs="Times New Roman"/>
              </w:rPr>
              <w:t xml:space="preserve"> SIEM». Лицензия версии 4.5, сертификат ФСТЭК России (рег. № 239), (реестровая запись в РРПО </w:t>
            </w:r>
            <w:r w:rsidR="005C2566" w:rsidRPr="00F000FE">
              <w:rPr>
                <w:rFonts w:ascii="Times New Roman" w:hAnsi="Times New Roman" w:cs="Times New Roman"/>
              </w:rPr>
              <w:t>-</w:t>
            </w:r>
            <w:r w:rsidRPr="00F000FE">
              <w:rPr>
                <w:rFonts w:ascii="Times New Roman" w:hAnsi="Times New Roman" w:cs="Times New Roman"/>
              </w:rPr>
              <w:t xml:space="preserve"> 239) – Продление лицензии на 1 год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14:paraId="75D39F47" w14:textId="0872D39D" w:rsidR="003F1D16" w:rsidRPr="00F000FE" w:rsidRDefault="00C420EF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14:paraId="529266B2" w14:textId="527A0079" w:rsidR="003F1D16" w:rsidRPr="00F000FE" w:rsidRDefault="00C420EF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1</w:t>
            </w:r>
          </w:p>
        </w:tc>
      </w:tr>
      <w:tr w:rsidR="006C23DC" w:rsidRPr="00F000FE" w14:paraId="5B1EF503" w14:textId="77777777" w:rsidTr="00F000FE">
        <w:tc>
          <w:tcPr>
            <w:tcW w:w="432" w:type="dxa"/>
            <w:tcMar>
              <w:left w:w="28" w:type="dxa"/>
              <w:right w:w="28" w:type="dxa"/>
            </w:tcMar>
            <w:vAlign w:val="center"/>
          </w:tcPr>
          <w:p w14:paraId="0D752B07" w14:textId="188AF207" w:rsidR="006C23DC" w:rsidRPr="00F000FE" w:rsidRDefault="003F1D16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1" w:type="dxa"/>
            <w:tcMar>
              <w:left w:w="28" w:type="dxa"/>
              <w:right w:w="28" w:type="dxa"/>
            </w:tcMar>
            <w:vAlign w:val="center"/>
          </w:tcPr>
          <w:p w14:paraId="63007532" w14:textId="1DD127FF" w:rsidR="006C23DC" w:rsidRPr="00F000FE" w:rsidRDefault="003F1D16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F000F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26.20.40.142</w:t>
            </w:r>
          </w:p>
        </w:tc>
        <w:tc>
          <w:tcPr>
            <w:tcW w:w="2415" w:type="dxa"/>
            <w:tcMar>
              <w:left w:w="28" w:type="dxa"/>
              <w:right w:w="28" w:type="dxa"/>
            </w:tcMar>
            <w:vAlign w:val="center"/>
          </w:tcPr>
          <w:p w14:paraId="239CEE36" w14:textId="78DF21AD" w:rsidR="006C23DC" w:rsidRPr="00F000FE" w:rsidRDefault="003F1D16" w:rsidP="00F0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000F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  <w:tc>
          <w:tcPr>
            <w:tcW w:w="4206" w:type="dxa"/>
            <w:tcMar>
              <w:left w:w="28" w:type="dxa"/>
              <w:right w:w="28" w:type="dxa"/>
            </w:tcMar>
            <w:vAlign w:val="center"/>
          </w:tcPr>
          <w:p w14:paraId="566B486F" w14:textId="2F701F18" w:rsidR="006C23DC" w:rsidRPr="00F000FE" w:rsidRDefault="00F91EBB" w:rsidP="00F000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eastAsia="Calibri" w:hAnsi="Times New Roman" w:cs="Times New Roman"/>
              </w:rPr>
              <w:t xml:space="preserve">Программное обеспечение </w:t>
            </w:r>
            <w:proofErr w:type="spellStart"/>
            <w:r w:rsidRPr="00F000FE">
              <w:rPr>
                <w:rFonts w:ascii="Times New Roman" w:eastAsia="Calibri" w:hAnsi="Times New Roman" w:cs="Times New Roman"/>
              </w:rPr>
              <w:t>XSpider</w:t>
            </w:r>
            <w:proofErr w:type="spellEnd"/>
            <w:r w:rsidRPr="00F000FE">
              <w:rPr>
                <w:rFonts w:ascii="Times New Roman" w:eastAsia="Calibri" w:hAnsi="Times New Roman" w:cs="Times New Roman"/>
              </w:rPr>
              <w:t>.</w:t>
            </w:r>
            <w:r w:rsidR="005C2566" w:rsidRPr="00F000FE">
              <w:rPr>
                <w:rFonts w:ascii="Times New Roman" w:eastAsia="Calibri" w:hAnsi="Times New Roman" w:cs="Times New Roman"/>
              </w:rPr>
              <w:t xml:space="preserve"> </w:t>
            </w:r>
            <w:r w:rsidRPr="00F000FE">
              <w:rPr>
                <w:rFonts w:ascii="Times New Roman" w:eastAsia="Calibri" w:hAnsi="Times New Roman" w:cs="Times New Roman"/>
              </w:rPr>
              <w:t>Лицензия на 32 хоста, Продление лицензии на 1 год, обновления в течении 1 года, право на использование</w:t>
            </w:r>
            <w:r w:rsidR="00DA060A" w:rsidRPr="00F000FE">
              <w:rPr>
                <w:rFonts w:ascii="Times New Roman" w:eastAsia="Calibri" w:hAnsi="Times New Roman" w:cs="Times New Roman"/>
              </w:rPr>
              <w:t xml:space="preserve"> (реестровая запись в РРПО </w:t>
            </w:r>
            <w:r w:rsidR="005C2566" w:rsidRPr="00F000FE">
              <w:rPr>
                <w:rFonts w:ascii="Times New Roman" w:eastAsia="Calibri" w:hAnsi="Times New Roman" w:cs="Times New Roman"/>
              </w:rPr>
              <w:t xml:space="preserve">- </w:t>
            </w:r>
            <w:r w:rsidR="00DA060A" w:rsidRPr="00F000FE">
              <w:rPr>
                <w:rFonts w:ascii="Times New Roman" w:eastAsia="Calibri" w:hAnsi="Times New Roman" w:cs="Times New Roman"/>
              </w:rPr>
              <w:t>786)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14:paraId="6CC6BAB7" w14:textId="54DBB36D" w:rsidR="006C23DC" w:rsidRPr="00F000FE" w:rsidRDefault="000E0512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14:paraId="1EF5EA01" w14:textId="360D6807" w:rsidR="006C23DC" w:rsidRPr="00F000FE" w:rsidRDefault="00F91EBB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1</w:t>
            </w:r>
          </w:p>
        </w:tc>
      </w:tr>
      <w:tr w:rsidR="00995EC4" w:rsidRPr="00F000FE" w14:paraId="3A2043FD" w14:textId="77777777" w:rsidTr="00F000FE">
        <w:tc>
          <w:tcPr>
            <w:tcW w:w="432" w:type="dxa"/>
            <w:tcMar>
              <w:left w:w="28" w:type="dxa"/>
              <w:right w:w="28" w:type="dxa"/>
            </w:tcMar>
            <w:vAlign w:val="center"/>
          </w:tcPr>
          <w:p w14:paraId="0735A170" w14:textId="2402C047" w:rsidR="00995EC4" w:rsidRPr="00F000FE" w:rsidRDefault="00995EC4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1" w:type="dxa"/>
            <w:tcMar>
              <w:left w:w="28" w:type="dxa"/>
              <w:right w:w="28" w:type="dxa"/>
            </w:tcMar>
            <w:vAlign w:val="center"/>
          </w:tcPr>
          <w:p w14:paraId="2F7F084D" w14:textId="52854457" w:rsidR="00995EC4" w:rsidRPr="00F000FE" w:rsidRDefault="00995EC4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F000F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26.20.40.142</w:t>
            </w:r>
          </w:p>
        </w:tc>
        <w:tc>
          <w:tcPr>
            <w:tcW w:w="2415" w:type="dxa"/>
            <w:tcMar>
              <w:left w:w="28" w:type="dxa"/>
              <w:right w:w="28" w:type="dxa"/>
            </w:tcMar>
            <w:vAlign w:val="center"/>
          </w:tcPr>
          <w:p w14:paraId="376E37CF" w14:textId="3B699B3F" w:rsidR="00995EC4" w:rsidRPr="00F000FE" w:rsidRDefault="00995EC4" w:rsidP="00F0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000F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Системы и средства обеспечения безопасности информации (программные, программно-аппаратные и аппаратные), такие как СЗИ НСД, защиты от </w:t>
            </w:r>
            <w:r w:rsidRPr="00F000FE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lastRenderedPageBreak/>
              <w:t>утечек, антивирусной защиты и другие</w:t>
            </w:r>
          </w:p>
        </w:tc>
        <w:tc>
          <w:tcPr>
            <w:tcW w:w="4206" w:type="dxa"/>
            <w:tcMar>
              <w:left w:w="28" w:type="dxa"/>
              <w:right w:w="28" w:type="dxa"/>
            </w:tcMar>
            <w:vAlign w:val="center"/>
          </w:tcPr>
          <w:p w14:paraId="1A5FBEC4" w14:textId="4E3FEB33" w:rsidR="00995EC4" w:rsidRPr="00F000FE" w:rsidRDefault="00995EC4" w:rsidP="00F000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000FE">
              <w:rPr>
                <w:rFonts w:ascii="Times New Roman" w:eastAsia="Calibri" w:hAnsi="Times New Roman" w:cs="Times New Roman"/>
              </w:rPr>
              <w:lastRenderedPageBreak/>
              <w:t xml:space="preserve">Программное обеспечение </w:t>
            </w:r>
            <w:proofErr w:type="spellStart"/>
            <w:r w:rsidRPr="00F000FE">
              <w:rPr>
                <w:rFonts w:ascii="Times New Roman" w:eastAsia="Calibri" w:hAnsi="Times New Roman" w:cs="Times New Roman"/>
              </w:rPr>
              <w:t>XSpider</w:t>
            </w:r>
            <w:proofErr w:type="spellEnd"/>
            <w:r w:rsidRPr="00F000FE">
              <w:rPr>
                <w:rFonts w:ascii="Times New Roman" w:eastAsia="Calibri" w:hAnsi="Times New Roman" w:cs="Times New Roman"/>
              </w:rPr>
              <w:t>.</w:t>
            </w:r>
            <w:r w:rsidR="005C2566" w:rsidRPr="00F000FE">
              <w:rPr>
                <w:rFonts w:ascii="Times New Roman" w:eastAsia="Calibri" w:hAnsi="Times New Roman" w:cs="Times New Roman"/>
              </w:rPr>
              <w:t xml:space="preserve"> </w:t>
            </w:r>
            <w:r w:rsidRPr="00F000FE">
              <w:rPr>
                <w:rFonts w:ascii="Times New Roman" w:eastAsia="Calibri" w:hAnsi="Times New Roman" w:cs="Times New Roman"/>
              </w:rPr>
              <w:t>Лицензия на дополнительный хост к лицензии на 32 хоста, Продление лицензии на 1 год, право на использование</w:t>
            </w:r>
            <w:r w:rsidR="00DA060A" w:rsidRPr="00F000FE">
              <w:rPr>
                <w:rFonts w:ascii="Times New Roman" w:eastAsia="Calibri" w:hAnsi="Times New Roman" w:cs="Times New Roman"/>
              </w:rPr>
              <w:t xml:space="preserve"> (реестровая запись в РРПО </w:t>
            </w:r>
            <w:r w:rsidR="005C2566" w:rsidRPr="00F000FE">
              <w:rPr>
                <w:rFonts w:ascii="Times New Roman" w:eastAsia="Calibri" w:hAnsi="Times New Roman" w:cs="Times New Roman"/>
              </w:rPr>
              <w:t xml:space="preserve">- </w:t>
            </w:r>
            <w:r w:rsidR="00DA060A" w:rsidRPr="00F000FE">
              <w:rPr>
                <w:rFonts w:ascii="Times New Roman" w:eastAsia="Calibri" w:hAnsi="Times New Roman" w:cs="Times New Roman"/>
              </w:rPr>
              <w:t>786)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  <w:vAlign w:val="center"/>
          </w:tcPr>
          <w:p w14:paraId="66263261" w14:textId="4CFBE2D6" w:rsidR="00995EC4" w:rsidRPr="00F000FE" w:rsidRDefault="00995EC4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58" w:type="dxa"/>
            <w:tcMar>
              <w:left w:w="28" w:type="dxa"/>
              <w:right w:w="28" w:type="dxa"/>
            </w:tcMar>
            <w:vAlign w:val="center"/>
          </w:tcPr>
          <w:p w14:paraId="62679086" w14:textId="04F41F7C" w:rsidR="00995EC4" w:rsidRPr="00F000FE" w:rsidRDefault="00995EC4" w:rsidP="00F00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0FE">
              <w:rPr>
                <w:rFonts w:ascii="Times New Roman" w:hAnsi="Times New Roman" w:cs="Times New Roman"/>
              </w:rPr>
              <w:t>13</w:t>
            </w:r>
          </w:p>
        </w:tc>
      </w:tr>
    </w:tbl>
    <w:p w14:paraId="273D4937" w14:textId="0D0BBD06" w:rsidR="00507108" w:rsidRPr="00F000FE" w:rsidRDefault="00507108" w:rsidP="00F0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lastRenderedPageBreak/>
        <w:t xml:space="preserve">8.1.1 Код мероприятия по информатизации </w:t>
      </w:r>
      <w:r w:rsidR="004955DE" w:rsidRPr="00F000FE">
        <w:rPr>
          <w:rFonts w:ascii="Times New Roman" w:hAnsi="Times New Roman" w:cs="Times New Roman"/>
          <w:sz w:val="24"/>
          <w:szCs w:val="24"/>
        </w:rPr>
        <w:t>155.00100155.22.Э.57997.26</w:t>
      </w:r>
    </w:p>
    <w:p w14:paraId="17A1FD35" w14:textId="77777777" w:rsidR="00507108" w:rsidRPr="00F000FE" w:rsidRDefault="00507108" w:rsidP="00F000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9. Требование к оказываемым услугам:</w:t>
      </w:r>
    </w:p>
    <w:p w14:paraId="3C7B8E08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9.1. Замена на эквивалент других производителей (аналог) не допускается с целью обеспечения совместимости закупаемого товара с существующим программным обеспечением.</w:t>
      </w:r>
    </w:p>
    <w:p w14:paraId="6B049016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9.2. Программные средства должны сопровождаться лицензией, оформленной по стандартам производителя (правообладателя).</w:t>
      </w:r>
    </w:p>
    <w:p w14:paraId="29188B43" w14:textId="642C8985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9.3. Поставляем</w:t>
      </w:r>
      <w:r w:rsidR="009B04C1" w:rsidRPr="00F000FE">
        <w:rPr>
          <w:rFonts w:ascii="Times New Roman" w:hAnsi="Times New Roman" w:cs="Times New Roman"/>
          <w:sz w:val="24"/>
          <w:szCs w:val="24"/>
        </w:rPr>
        <w:t xml:space="preserve">ые лицензии на право использовать компьютерное программное </w:t>
      </w:r>
      <w:r w:rsidR="00FF16C4" w:rsidRPr="00F000FE">
        <w:rPr>
          <w:rFonts w:ascii="Times New Roman" w:hAnsi="Times New Roman" w:cs="Times New Roman"/>
          <w:sz w:val="24"/>
          <w:szCs w:val="24"/>
        </w:rPr>
        <w:t>обеспечение должны</w:t>
      </w:r>
      <w:r w:rsidRPr="00F000FE">
        <w:rPr>
          <w:rFonts w:ascii="Times New Roman" w:hAnsi="Times New Roman" w:cs="Times New Roman"/>
          <w:sz w:val="24"/>
          <w:szCs w:val="24"/>
        </w:rPr>
        <w:t xml:space="preserve"> быть свободн</w:t>
      </w:r>
      <w:r w:rsidR="009B04C1" w:rsidRPr="00F000FE">
        <w:rPr>
          <w:rFonts w:ascii="Times New Roman" w:hAnsi="Times New Roman" w:cs="Times New Roman"/>
          <w:sz w:val="24"/>
          <w:szCs w:val="24"/>
        </w:rPr>
        <w:t>ы</w:t>
      </w:r>
      <w:r w:rsidRPr="00F000FE">
        <w:rPr>
          <w:rFonts w:ascii="Times New Roman" w:hAnsi="Times New Roman" w:cs="Times New Roman"/>
          <w:sz w:val="24"/>
          <w:szCs w:val="24"/>
        </w:rPr>
        <w:t xml:space="preserve"> от прав третьих лиц, не являться предметом спора, не находиться в залоге, под арестом или иным обременением.</w:t>
      </w:r>
    </w:p>
    <w:p w14:paraId="2DA35924" w14:textId="4A72F098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9.4. Поставляем</w:t>
      </w:r>
      <w:r w:rsidR="00F33C5A" w:rsidRPr="00F000FE">
        <w:rPr>
          <w:rFonts w:ascii="Times New Roman" w:hAnsi="Times New Roman" w:cs="Times New Roman"/>
          <w:sz w:val="24"/>
          <w:szCs w:val="24"/>
        </w:rPr>
        <w:t>ы</w:t>
      </w:r>
      <w:r w:rsidRPr="00F000FE">
        <w:rPr>
          <w:rFonts w:ascii="Times New Roman" w:hAnsi="Times New Roman" w:cs="Times New Roman"/>
          <w:sz w:val="24"/>
          <w:szCs w:val="24"/>
        </w:rPr>
        <w:t xml:space="preserve">е </w:t>
      </w:r>
      <w:r w:rsidR="00F33C5A" w:rsidRPr="00F000FE">
        <w:rPr>
          <w:rFonts w:ascii="Times New Roman" w:hAnsi="Times New Roman" w:cs="Times New Roman"/>
          <w:sz w:val="24"/>
          <w:szCs w:val="24"/>
        </w:rPr>
        <w:t xml:space="preserve">лицензии на право использовать компьютерное программное обеспечение </w:t>
      </w:r>
      <w:r w:rsidRPr="00F000FE">
        <w:rPr>
          <w:rFonts w:ascii="Times New Roman" w:hAnsi="Times New Roman" w:cs="Times New Roman"/>
          <w:sz w:val="24"/>
          <w:szCs w:val="24"/>
        </w:rPr>
        <w:t>должны соответствовать требованиям, указанным в данном Техническом задании.</w:t>
      </w:r>
    </w:p>
    <w:p w14:paraId="77CCF4A4" w14:textId="25AF9C2F" w:rsidR="00507108" w:rsidRPr="00F000FE" w:rsidRDefault="00F000FE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Условия оказания услуги:</w:t>
      </w:r>
    </w:p>
    <w:p w14:paraId="0CD22068" w14:textId="479E0188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10.1. Оказание услуг осуществляется в указанный срок в полном объеме, в соответствии с требованиями настоящего техниче</w:t>
      </w:r>
      <w:r w:rsidR="00F000FE">
        <w:rPr>
          <w:rFonts w:ascii="Times New Roman" w:hAnsi="Times New Roman" w:cs="Times New Roman"/>
          <w:sz w:val="24"/>
          <w:szCs w:val="24"/>
        </w:rPr>
        <w:t>ского задания.</w:t>
      </w:r>
    </w:p>
    <w:p w14:paraId="7431EDC0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10.2. Частичное оказание услуг не допускается.</w:t>
      </w:r>
    </w:p>
    <w:p w14:paraId="14F93D49" w14:textId="77777777" w:rsidR="00507108" w:rsidRPr="00F000FE" w:rsidRDefault="00507108" w:rsidP="00F000F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 Требования по передаче Государственному заказчику документов при оказании услуг:</w:t>
      </w:r>
    </w:p>
    <w:p w14:paraId="38B0E5CC" w14:textId="77777777" w:rsidR="00507108" w:rsidRPr="00F000FE" w:rsidRDefault="00507108" w:rsidP="00F000F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11.1. Все предоставляемые исполнителем Государственному заказчику документы в соответствии с условиями государственного контракта и настоящего технического задания должны быть оформлены на русском языке.</w:t>
      </w:r>
    </w:p>
    <w:p w14:paraId="756C9980" w14:textId="77777777" w:rsidR="00507108" w:rsidRPr="00F000FE" w:rsidRDefault="00507108" w:rsidP="00F000F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11.2. Документы, предоставляемые исполнителем Государственному заказчику на иностранном языке, должны сопровождаться заверенным в соответствии с законодательством Российской Федерации переводом соответствующих документов на русский язык.</w:t>
      </w:r>
    </w:p>
    <w:p w14:paraId="6249ADE5" w14:textId="35EFF720" w:rsidR="00507108" w:rsidRPr="00F000FE" w:rsidRDefault="00507108" w:rsidP="00F000F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11.3. Ис</w:t>
      </w:r>
      <w:r w:rsidR="007F5465"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полнитель обязан не позднее 16</w:t>
      </w:r>
      <w:r w:rsidR="007B7B56"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 (</w:t>
      </w:r>
      <w:r w:rsidR="007F5465"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шестнадцати</w:t>
      </w:r>
      <w:r w:rsidR="00572800"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="00973FCE"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рабочих</w:t>
      </w:r>
      <w:r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дн</w:t>
      </w:r>
      <w:r w:rsidR="0028122C"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</w:t>
      </w:r>
      <w:r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 дня, следующего за днём начала оказ</w:t>
      </w:r>
      <w:r w:rsidR="0028122C"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ания</w:t>
      </w:r>
      <w:r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 в месте приёма-сдачи оказанных услуг передать Государственному заказчику, подписанные со своей стороны и заверенные оттиском печати исполнителя (при наличии печати у исполнителя) оригиналы следующих документов, оформленных в письменном виде на бумажных носителях:</w:t>
      </w:r>
    </w:p>
    <w:p w14:paraId="3FA127B2" w14:textId="77777777" w:rsidR="00507108" w:rsidRPr="00F000FE" w:rsidRDefault="00507108" w:rsidP="00F000F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11.3.1. Акт сдачи-приёмки оказанных услуг в 2 (Двух) экземплярах (оформленный в соответствии с установленной формой в приложении к государственному контракту);</w:t>
      </w:r>
    </w:p>
    <w:p w14:paraId="247CBB05" w14:textId="77777777" w:rsidR="00507108" w:rsidRPr="00F000FE" w:rsidRDefault="00507108" w:rsidP="00F000F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11.3.2. Счет в 1 (Одном) экземпляре;</w:t>
      </w:r>
    </w:p>
    <w:p w14:paraId="601F831C" w14:textId="77777777" w:rsidR="00507108" w:rsidRPr="00F000FE" w:rsidRDefault="00507108" w:rsidP="00F000F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11.3.3. Счет-фактуру в 1 (Одном) экземпляре (Счет-фактура оформляется, в случае если исполнитель является плательщиком НДС);</w:t>
      </w:r>
    </w:p>
    <w:p w14:paraId="33F5B046" w14:textId="77777777" w:rsidR="00507108" w:rsidRPr="00F000FE" w:rsidRDefault="00507108" w:rsidP="00F000F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11.3.4. Иные документы, подтверждающие качество оказанных услуг.</w:t>
      </w:r>
    </w:p>
    <w:p w14:paraId="737844DE" w14:textId="6CF99F8D" w:rsidR="00507108" w:rsidRPr="00F000FE" w:rsidRDefault="00507108" w:rsidP="00F0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11.4. </w:t>
      </w:r>
      <w:r w:rsidRPr="00F000FE">
        <w:rPr>
          <w:rFonts w:ascii="Times New Roman" w:hAnsi="Times New Roman" w:cs="Times New Roman"/>
          <w:sz w:val="24"/>
          <w:szCs w:val="24"/>
        </w:rPr>
        <w:t>Передаваемые документы, указанные в пункте 11.3. настоящего технического задания исполнителем, Государственному заказчику должны соответствовать требованиям, формам и условиям исполнения государственного контракта. При получении исполнителем письменного согласования от Государственного заказчика исполнитель в праве предоставить Государственному заказчику документы, перечисленные в пункте 11.3. настоящего технического задания иным порядком доставки корреспонденции и (или) оформленные в ином виде и форме чем определённые в настоящем техническом задании.</w:t>
      </w:r>
    </w:p>
    <w:p w14:paraId="3F6ACD1F" w14:textId="4B408127" w:rsidR="000F7A47" w:rsidRPr="00F000FE" w:rsidRDefault="000F7A47" w:rsidP="00F0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eastAsia="Times New Roman" w:hAnsi="Times New Roman" w:cs="Times New Roman"/>
          <w:color w:val="000000"/>
          <w:sz w:val="24"/>
          <w:szCs w:val="24"/>
        </w:rPr>
        <w:t>11.5 По согласованию с Государственным заказчиком допускается исполнение государственного контракта с направлением сопроводительной документации Поставщиком Государственному заказчику посредством систем электронного документооборота с последующим подписанием сторонами документов усиленной квалифицированной электронной подписью.</w:t>
      </w:r>
    </w:p>
    <w:p w14:paraId="089036B4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12. Порядок сдачи-приемки оказанных услуг.</w:t>
      </w:r>
    </w:p>
    <w:p w14:paraId="1F8F4134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12.1. Государственный заказчик своими силами или с привлечением экспертов, экспертных организаций на основании государственных контрактов, заключенных в соответствии с условиями Федерального закона № 44-ФЗ, проводит экспертизу оказанных услуг на соответствие условиям исполнения государственного контракта и настоящего технического задания.</w:t>
      </w:r>
    </w:p>
    <w:p w14:paraId="55C52901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lastRenderedPageBreak/>
        <w:t>12.2. Государственный заказчик, в том числе на основании экспертного заключения, проводит проверку оказанных услуг на предмет соответствия оказанных услуг требованиям и условиям исполнения государственного контракта, в том числе настоящего технического задания.</w:t>
      </w:r>
    </w:p>
    <w:p w14:paraId="07C2DF49" w14:textId="77777777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12.3. В случае выявления Государственным заказчиком при приёмке оказанных услуг несоответствий оказанных услуг настоящему техническому заданию исполнитель обязан устранить своими силами и за свой счет выявленные недостатки в течение 7 (Семи) рабочих дней со дня, следующего за днём выявления соответствующих недостатков.</w:t>
      </w:r>
    </w:p>
    <w:p w14:paraId="59FCB7C7" w14:textId="6BE05FDA" w:rsidR="00507108" w:rsidRPr="00F000FE" w:rsidRDefault="00507108" w:rsidP="00F0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0FE">
        <w:rPr>
          <w:rFonts w:ascii="Times New Roman" w:hAnsi="Times New Roman" w:cs="Times New Roman"/>
          <w:sz w:val="24"/>
          <w:szCs w:val="24"/>
        </w:rPr>
        <w:t>12.4. Государственный заказчик в течение 7 (Семи) рабочих дней со дня, следующего за днём получения от исполнителя акт</w:t>
      </w:r>
      <w:r w:rsidR="009268B1" w:rsidRPr="00F000FE">
        <w:rPr>
          <w:rFonts w:ascii="Times New Roman" w:hAnsi="Times New Roman" w:cs="Times New Roman"/>
          <w:sz w:val="24"/>
          <w:szCs w:val="24"/>
        </w:rPr>
        <w:t>а сдачи-приёмки оказанных услуг</w:t>
      </w:r>
      <w:r w:rsidRPr="00F000FE">
        <w:rPr>
          <w:rFonts w:ascii="Times New Roman" w:hAnsi="Times New Roman" w:cs="Times New Roman"/>
          <w:sz w:val="24"/>
          <w:szCs w:val="24"/>
        </w:rPr>
        <w:t xml:space="preserve"> документов, оформленных по результатам оказанных услуг в соответствии с требованиями государственного контракта и настоящего технического задания обязан принять решение о приемке или отказе от приемки оказанных услуг. На основании принятого решения исполнителю направляется подписанный Государственным заказчиком акт сдачи-приёмки оказанных услуг или мотивированный отказ от подписания акта сдачи-приёмки оказанных услуг</w:t>
      </w:r>
      <w:r w:rsidR="00F000FE">
        <w:rPr>
          <w:rFonts w:ascii="Times New Roman" w:hAnsi="Times New Roman" w:cs="Times New Roman"/>
          <w:sz w:val="24"/>
          <w:szCs w:val="24"/>
        </w:rPr>
        <w:t>.</w:t>
      </w:r>
    </w:p>
    <w:p w14:paraId="4F233957" w14:textId="77777777" w:rsidR="00507108" w:rsidRPr="00F000FE" w:rsidRDefault="00507108" w:rsidP="00F000FE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5B959A" w14:textId="77777777" w:rsidR="00507108" w:rsidRPr="00F000FE" w:rsidRDefault="00507108" w:rsidP="00F000FE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5F19B8" w14:textId="77777777" w:rsidR="00FA35CC" w:rsidRPr="00F000FE" w:rsidRDefault="00FA35CC" w:rsidP="00F000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6728515F" w14:textId="77777777" w:rsidR="00FA35CC" w:rsidRPr="00482915" w:rsidRDefault="00FA35CC" w:rsidP="00FA35CC">
      <w:pPr>
        <w:widowControl w:val="0"/>
        <w:tabs>
          <w:tab w:val="num" w:pos="618"/>
          <w:tab w:val="left" w:pos="708"/>
        </w:tabs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Форма акта </w:t>
      </w:r>
      <w:r w:rsidRPr="0048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сдачи</w:t>
      </w:r>
      <w:r w:rsidRPr="0048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8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48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8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приемки оказанных услуг</w:t>
      </w:r>
    </w:p>
    <w:p w14:paraId="10C6A8F8" w14:textId="77777777" w:rsidR="00FA35CC" w:rsidRPr="00482915" w:rsidRDefault="00FA35CC" w:rsidP="00FA35CC">
      <w:pPr>
        <w:widowControl w:val="0"/>
        <w:tabs>
          <w:tab w:val="num" w:pos="618"/>
          <w:tab w:val="left" w:pos="708"/>
        </w:tabs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</w:t>
      </w:r>
      <w:r w:rsidRPr="00482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сдачи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2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2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приемки оказанных услуг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</w:p>
    <w:p w14:paraId="304CE472" w14:textId="77777777" w:rsidR="00FA35CC" w:rsidRPr="00482915" w:rsidRDefault="00FA35CC" w:rsidP="00FA35CC">
      <w:pPr>
        <w:widowControl w:val="0"/>
        <w:tabs>
          <w:tab w:val="num" w:pos="618"/>
          <w:tab w:val="left" w:pos="708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4C5A7" w14:textId="77777777" w:rsidR="00FA35CC" w:rsidRPr="00482915" w:rsidRDefault="00FA35CC" w:rsidP="00FA35CC">
      <w:pPr>
        <w:widowControl w:val="0"/>
        <w:tabs>
          <w:tab w:val="num" w:pos="618"/>
          <w:tab w:val="left" w:pos="708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«___» ________________ 202_ г.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37F6226" w14:textId="77777777" w:rsidR="00FA35CC" w:rsidRPr="00482915" w:rsidRDefault="00FA35CC" w:rsidP="00FA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казенное учреждение «Российский государственный архив научно-технической документации», именуемое в дальнейшем Государственный заказчик, в лице </w:t>
      </w:r>
      <w:r w:rsidRPr="0048291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(Указать должность, фамилию, имя, отчество)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на основании </w:t>
      </w:r>
      <w:r w:rsidRPr="0048291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(Указать нужное: Устава, Положения, Доверенности и т.п.)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стороны, и </w:t>
      </w:r>
      <w:r w:rsidRPr="0048291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(Указать сокращённое наименование Исполнителя)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именуемый в дальнейшем Исполнитель, в лице </w:t>
      </w:r>
      <w:r w:rsidRPr="0048291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(Указать должность, фамилию, имя, отчество)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на основании </w:t>
      </w:r>
      <w:r w:rsidRPr="0048291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(Указать нужное: Устава, Положения, Доверенности и т.п.)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другой стороны, составили настоящий Акт о нижеследующем: </w:t>
      </w:r>
    </w:p>
    <w:p w14:paraId="38E51469" w14:textId="77777777" w:rsidR="00FA35CC" w:rsidRPr="00482915" w:rsidRDefault="00FA35CC" w:rsidP="00FA35CC">
      <w:pPr>
        <w:widowControl w:val="0"/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Исполнитель передал, а Государственный заказчик принял и рассмотрел следующие документы в соответствии с условиями исполнения государственного к</w:t>
      </w:r>
      <w:r w:rsidRPr="004829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онтракта от «__» ________ </w:t>
      </w:r>
      <w:r w:rsidRPr="0048291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20_ г. № ____ </w:t>
      </w:r>
      <w:r w:rsidRPr="00482915">
        <w:rPr>
          <w:rFonts w:ascii="Times New Roman" w:eastAsia="Times New Roman" w:hAnsi="Times New Roman" w:cs="Times New Roman"/>
          <w:i/>
          <w:color w:val="FF0000"/>
          <w:spacing w:val="4"/>
          <w:sz w:val="28"/>
          <w:szCs w:val="28"/>
          <w:lang w:eastAsia="ru-RU"/>
        </w:rPr>
        <w:t>(Указать предмет Контракта)</w:t>
      </w:r>
      <w:r w:rsidRPr="0048291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(далее – Контракт)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8291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(Перечислить переданные Исполнителем документы)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4CDA5C" w14:textId="77777777" w:rsidR="00FA35CC" w:rsidRPr="00482915" w:rsidRDefault="00FA35CC" w:rsidP="00FA35CC">
      <w:pPr>
        <w:widowControl w:val="0"/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2. Исполнитель</w:t>
      </w:r>
      <w:r w:rsidRPr="004829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соответствии с условиями исполнения 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</w:t>
      </w:r>
      <w:r w:rsidRPr="0048291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:</w:t>
      </w:r>
    </w:p>
    <w:p w14:paraId="6A61C992" w14:textId="77777777" w:rsidR="00FA35CC" w:rsidRPr="00482915" w:rsidRDefault="00FA35CC" w:rsidP="00FA35CC">
      <w:pPr>
        <w:widowControl w:val="0"/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2.1. Обязан оказать</w:t>
      </w:r>
      <w:r w:rsidRPr="0048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91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следующие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954"/>
        <w:gridCol w:w="1958"/>
        <w:gridCol w:w="1370"/>
        <w:gridCol w:w="1404"/>
        <w:gridCol w:w="1433"/>
        <w:gridCol w:w="1433"/>
      </w:tblGrid>
      <w:tr w:rsidR="00FA35CC" w:rsidRPr="00482915" w14:paraId="63B3A43A" w14:textId="77777777" w:rsidTr="005E6D1C">
        <w:tc>
          <w:tcPr>
            <w:tcW w:w="646" w:type="dxa"/>
            <w:tcMar>
              <w:left w:w="28" w:type="dxa"/>
              <w:right w:w="28" w:type="dxa"/>
            </w:tcMar>
            <w:vAlign w:val="center"/>
          </w:tcPr>
          <w:p w14:paraId="447ED130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№</w:t>
            </w:r>
          </w:p>
          <w:p w14:paraId="502BEE89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14:paraId="406ADE47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59" w:type="dxa"/>
            <w:vAlign w:val="center"/>
          </w:tcPr>
          <w:p w14:paraId="5EDE21D5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14:paraId="0AC4D2A1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4" w:type="dxa"/>
            <w:tcMar>
              <w:left w:w="28" w:type="dxa"/>
              <w:right w:w="28" w:type="dxa"/>
            </w:tcMar>
            <w:vAlign w:val="center"/>
          </w:tcPr>
          <w:p w14:paraId="3BD133B2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14:paraId="63B8F8E5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Цена за ед. изм., руб.</w:t>
            </w: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т.ч</w:t>
            </w:r>
            <w:proofErr w:type="spellEnd"/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. НДС (при наличии)</w:t>
            </w: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14:paraId="4A316319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Сумма, руб. в </w:t>
            </w:r>
            <w:proofErr w:type="spellStart"/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т.ч</w:t>
            </w:r>
            <w:proofErr w:type="spellEnd"/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. НДС (при наличии)</w:t>
            </w:r>
          </w:p>
        </w:tc>
      </w:tr>
      <w:tr w:rsidR="00FA35CC" w:rsidRPr="00482915" w14:paraId="0ACAAB23" w14:textId="77777777" w:rsidTr="005E6D1C">
        <w:tc>
          <w:tcPr>
            <w:tcW w:w="646" w:type="dxa"/>
            <w:tcMar>
              <w:left w:w="28" w:type="dxa"/>
              <w:right w:w="28" w:type="dxa"/>
            </w:tcMar>
            <w:vAlign w:val="center"/>
          </w:tcPr>
          <w:p w14:paraId="7DB01F5B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</w:tcPr>
          <w:p w14:paraId="68AFE18A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14:paraId="3E6C5229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</w:tcPr>
          <w:p w14:paraId="5C98BF5E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Mar>
              <w:left w:w="28" w:type="dxa"/>
              <w:right w:w="28" w:type="dxa"/>
            </w:tcMar>
          </w:tcPr>
          <w:p w14:paraId="6AF25622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6DDF4026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28ACDDEE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  <w:tr w:rsidR="00FA35CC" w:rsidRPr="00482915" w14:paraId="256C95FC" w14:textId="77777777" w:rsidTr="005E6D1C">
        <w:tc>
          <w:tcPr>
            <w:tcW w:w="646" w:type="dxa"/>
            <w:tcMar>
              <w:left w:w="28" w:type="dxa"/>
              <w:right w:w="28" w:type="dxa"/>
            </w:tcMar>
            <w:vAlign w:val="center"/>
          </w:tcPr>
          <w:p w14:paraId="1C140F9F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</w:tcPr>
          <w:p w14:paraId="48A7F930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14:paraId="6F0F89A4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</w:tcPr>
          <w:p w14:paraId="4220454D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Mar>
              <w:left w:w="28" w:type="dxa"/>
              <w:right w:w="28" w:type="dxa"/>
            </w:tcMar>
          </w:tcPr>
          <w:p w14:paraId="6B0F6407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487D3E34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07C82CD5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  <w:tr w:rsidR="00FA35CC" w:rsidRPr="00482915" w14:paraId="7A67FCB2" w14:textId="77777777" w:rsidTr="005E6D1C">
        <w:tc>
          <w:tcPr>
            <w:tcW w:w="8800" w:type="dxa"/>
            <w:gridSpan w:val="6"/>
            <w:tcMar>
              <w:left w:w="28" w:type="dxa"/>
              <w:right w:w="28" w:type="dxa"/>
            </w:tcMar>
          </w:tcPr>
          <w:p w14:paraId="51C2BDA3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36F1EEEE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</w:tbl>
    <w:p w14:paraId="02562983" w14:textId="77777777" w:rsidR="00FA35CC" w:rsidRPr="00482915" w:rsidRDefault="00FA35CC" w:rsidP="00FA35CC">
      <w:pPr>
        <w:widowControl w:val="0"/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2.2. Фактически оказал следующие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954"/>
        <w:gridCol w:w="1958"/>
        <w:gridCol w:w="1370"/>
        <w:gridCol w:w="1404"/>
        <w:gridCol w:w="1433"/>
        <w:gridCol w:w="1433"/>
      </w:tblGrid>
      <w:tr w:rsidR="00FA35CC" w:rsidRPr="00482915" w14:paraId="1D9F66B5" w14:textId="77777777" w:rsidTr="005E6D1C">
        <w:tc>
          <w:tcPr>
            <w:tcW w:w="646" w:type="dxa"/>
            <w:tcMar>
              <w:left w:w="28" w:type="dxa"/>
              <w:right w:w="28" w:type="dxa"/>
            </w:tcMar>
            <w:vAlign w:val="center"/>
          </w:tcPr>
          <w:p w14:paraId="3E8328FB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№</w:t>
            </w:r>
          </w:p>
          <w:p w14:paraId="48C80D56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  <w:vAlign w:val="center"/>
          </w:tcPr>
          <w:p w14:paraId="3DB47927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59" w:type="dxa"/>
            <w:vAlign w:val="center"/>
          </w:tcPr>
          <w:p w14:paraId="4F98AFFF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14:paraId="2FA4B9E1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4" w:type="dxa"/>
            <w:tcMar>
              <w:left w:w="28" w:type="dxa"/>
              <w:right w:w="28" w:type="dxa"/>
            </w:tcMar>
            <w:vAlign w:val="center"/>
          </w:tcPr>
          <w:p w14:paraId="5D7BCA52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14:paraId="710DA6F8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Цена за ед. изм., руб.</w:t>
            </w: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т.ч</w:t>
            </w:r>
            <w:proofErr w:type="spellEnd"/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. НДС (при наличии)</w:t>
            </w: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14:paraId="33CB699C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Сумма, руб. в </w:t>
            </w:r>
            <w:proofErr w:type="spellStart"/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т.ч</w:t>
            </w:r>
            <w:proofErr w:type="spellEnd"/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. НДС (при наличии)</w:t>
            </w:r>
          </w:p>
        </w:tc>
      </w:tr>
      <w:tr w:rsidR="00FA35CC" w:rsidRPr="00482915" w14:paraId="3C3D8A67" w14:textId="77777777" w:rsidTr="005E6D1C">
        <w:tc>
          <w:tcPr>
            <w:tcW w:w="646" w:type="dxa"/>
            <w:tcMar>
              <w:left w:w="28" w:type="dxa"/>
              <w:right w:w="28" w:type="dxa"/>
            </w:tcMar>
            <w:vAlign w:val="center"/>
          </w:tcPr>
          <w:p w14:paraId="0733E9DA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</w:tcPr>
          <w:p w14:paraId="6D9EF73B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14:paraId="067F84A1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</w:tcPr>
          <w:p w14:paraId="650FC112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Mar>
              <w:left w:w="28" w:type="dxa"/>
              <w:right w:w="28" w:type="dxa"/>
            </w:tcMar>
          </w:tcPr>
          <w:p w14:paraId="286EAC4D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38D4DADE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58DD48C5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  <w:tr w:rsidR="00FA35CC" w:rsidRPr="00482915" w14:paraId="11356888" w14:textId="77777777" w:rsidTr="005E6D1C">
        <w:tc>
          <w:tcPr>
            <w:tcW w:w="646" w:type="dxa"/>
            <w:tcMar>
              <w:left w:w="28" w:type="dxa"/>
              <w:right w:w="28" w:type="dxa"/>
            </w:tcMar>
            <w:vAlign w:val="center"/>
          </w:tcPr>
          <w:p w14:paraId="1FF36D48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9" w:type="dxa"/>
            <w:tcMar>
              <w:left w:w="28" w:type="dxa"/>
              <w:right w:w="28" w:type="dxa"/>
            </w:tcMar>
          </w:tcPr>
          <w:p w14:paraId="58B43128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14:paraId="13CEA8BF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Mar>
              <w:left w:w="28" w:type="dxa"/>
              <w:right w:w="28" w:type="dxa"/>
            </w:tcMar>
          </w:tcPr>
          <w:p w14:paraId="7A2C595C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Mar>
              <w:left w:w="28" w:type="dxa"/>
              <w:right w:w="28" w:type="dxa"/>
            </w:tcMar>
          </w:tcPr>
          <w:p w14:paraId="126D248C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001FC7BC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5E3E259A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  <w:tr w:rsidR="00FA35CC" w:rsidRPr="00482915" w14:paraId="4B8042E4" w14:textId="77777777" w:rsidTr="005E6D1C">
        <w:tc>
          <w:tcPr>
            <w:tcW w:w="8800" w:type="dxa"/>
            <w:gridSpan w:val="6"/>
            <w:tcMar>
              <w:left w:w="28" w:type="dxa"/>
              <w:right w:w="28" w:type="dxa"/>
            </w:tcMar>
          </w:tcPr>
          <w:p w14:paraId="48F7D444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39" w:type="dxa"/>
            <w:tcMar>
              <w:left w:w="28" w:type="dxa"/>
              <w:right w:w="28" w:type="dxa"/>
            </w:tcMar>
          </w:tcPr>
          <w:p w14:paraId="66970AA5" w14:textId="77777777" w:rsidR="00FA35CC" w:rsidRPr="00482915" w:rsidRDefault="00FA35CC" w:rsidP="005E6D1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</w:tbl>
    <w:p w14:paraId="129314B3" w14:textId="77777777" w:rsidR="00FA35CC" w:rsidRPr="00482915" w:rsidRDefault="00FA35CC" w:rsidP="00FA35CC">
      <w:pPr>
        <w:widowControl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4"/>
          <w:sz w:val="12"/>
          <w:szCs w:val="12"/>
          <w:lang w:eastAsia="ru-RU"/>
        </w:rPr>
      </w:pPr>
    </w:p>
    <w:p w14:paraId="2F8DD1C6" w14:textId="77777777" w:rsidR="00FA35CC" w:rsidRPr="00482915" w:rsidRDefault="00FA35CC" w:rsidP="00FA35CC">
      <w:pPr>
        <w:widowControl w:val="0"/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3. Экспертное заключение по исполнению условий Контракта:</w:t>
      </w:r>
    </w:p>
    <w:p w14:paraId="6EB55BFD" w14:textId="77777777" w:rsidR="00FA35CC" w:rsidRPr="00482915" w:rsidRDefault="00FA35CC" w:rsidP="00FA35C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3.1. Экспертиза результатов, предусмотренных Контрактом, в части их соответствия условиям Контракта проведена.</w:t>
      </w:r>
    </w:p>
    <w:p w14:paraId="3E96E88E" w14:textId="77777777" w:rsidR="00FA35CC" w:rsidRPr="00482915" w:rsidRDefault="00FA35CC" w:rsidP="00FA35C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3.2. Заключение: </w:t>
      </w:r>
      <w:r w:rsidRPr="00482915">
        <w:rPr>
          <w:rFonts w:ascii="Times New Roman" w:eastAsia="Times New Roman" w:hAnsi="Times New Roman" w:cs="Times New Roman"/>
          <w:i/>
          <w:color w:val="FF0000"/>
          <w:spacing w:val="-9"/>
          <w:sz w:val="28"/>
          <w:szCs w:val="28"/>
          <w:lang w:eastAsia="ru-RU"/>
        </w:rPr>
        <w:t>(Указать одно из двух условий: Оказанные услуги соответствуют условиям Контракта или не соответствуют, указать в чём выразилось не соответствие);</w:t>
      </w:r>
    </w:p>
    <w:p w14:paraId="3E645BF0" w14:textId="77777777" w:rsidR="00FA35CC" w:rsidRPr="00482915" w:rsidRDefault="00FA35CC" w:rsidP="00FA35C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Экспертизу провёл: ______________________________________________</w:t>
      </w:r>
    </w:p>
    <w:p w14:paraId="2B27E38D" w14:textId="77777777" w:rsidR="00FA35CC" w:rsidRPr="00482915" w:rsidRDefault="00FA35CC" w:rsidP="00FA35C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9"/>
          <w:sz w:val="16"/>
          <w:szCs w:val="16"/>
          <w:lang w:eastAsia="ru-RU"/>
        </w:rPr>
      </w:pP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 </w:t>
      </w:r>
      <w:r w:rsidRPr="0048291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должность, подпись, инициалы имени, отчества и фамилию лица государственного заказчика, проводившего экспертизу).</w:t>
      </w:r>
    </w:p>
    <w:p w14:paraId="34515823" w14:textId="77777777" w:rsidR="00FA35CC" w:rsidRPr="00482915" w:rsidRDefault="00FA35CC" w:rsidP="00FA35C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4. Государственный заказчик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оказанные услуги, указанные в пункте 2.2. настоящего акта, в полном объеме. </w:t>
      </w:r>
      <w:r w:rsidRPr="0048291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(Или указать, какие именно, если принимает частично)</w:t>
      </w:r>
      <w:r w:rsidRPr="004829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FAF0E3B" w14:textId="77777777" w:rsidR="00FA35CC" w:rsidRPr="00482915" w:rsidRDefault="00FA35CC" w:rsidP="00FA35CC">
      <w:pPr>
        <w:widowControl w:val="0"/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 Услуги в соответствии с условиями исполнения Контракта выполнены на сумму – ____ (</w:t>
      </w:r>
      <w:r w:rsidRPr="0048291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Указать сумму прописью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__ копеек, в том числе НДС __% – ________ (</w:t>
      </w:r>
      <w:r w:rsidRPr="0048291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Указать сумму прописью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__ копеек.</w:t>
      </w:r>
    </w:p>
    <w:p w14:paraId="69C1CD44" w14:textId="77777777" w:rsidR="00FA35CC" w:rsidRPr="00482915" w:rsidRDefault="00FA35CC" w:rsidP="00FA35CC">
      <w:pPr>
        <w:widowControl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6. Сроки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обязательств Контракта:</w:t>
      </w:r>
    </w:p>
    <w:p w14:paraId="4AEC8FC1" w14:textId="77777777" w:rsidR="00FA35CC" w:rsidRPr="00482915" w:rsidRDefault="00FA35CC" w:rsidP="00FA35CC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в соответствии с условиями Контракта: «__» ______ 202_ г.;</w:t>
      </w:r>
    </w:p>
    <w:p w14:paraId="7053C816" w14:textId="77777777" w:rsidR="00FA35CC" w:rsidRPr="00482915" w:rsidRDefault="00FA35CC" w:rsidP="00FA35CC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фактически: «__» ________ 202_ г.</w:t>
      </w:r>
    </w:p>
    <w:p w14:paraId="592FE030" w14:textId="77777777" w:rsidR="00FA35CC" w:rsidRPr="00482915" w:rsidRDefault="00FA35CC" w:rsidP="00FA35C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 Таким образом, просрочка исполнения обязательств составляет: </w:t>
      </w:r>
      <w:r w:rsidRPr="004829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0 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829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Ноль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829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дней.</w:t>
      </w:r>
    </w:p>
    <w:p w14:paraId="1CB8765E" w14:textId="77777777" w:rsidR="00FA35CC" w:rsidRPr="00482915" w:rsidRDefault="00FA35CC" w:rsidP="00FA35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7. Неустойка за просрочку исполнения обязательств 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82915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онтракта составляет: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9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0 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829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Ноль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829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82915">
        <w:rPr>
          <w:rFonts w:ascii="Times New Roman" w:eastAsia="Times New Roman" w:hAnsi="Times New Roman" w:cs="Times New Roman"/>
          <w:color w:val="FF0000"/>
          <w:spacing w:val="-9"/>
          <w:sz w:val="28"/>
          <w:szCs w:val="28"/>
          <w:lang w:eastAsia="ru-RU"/>
        </w:rPr>
        <w:t>рублей 00 копеек.</w:t>
      </w:r>
    </w:p>
    <w:p w14:paraId="6BA1C152" w14:textId="77777777" w:rsidR="00FA35CC" w:rsidRPr="00482915" w:rsidRDefault="00FA35CC" w:rsidP="00FA3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8. Штраф за ненадлежащее исполнение обязательств (за исключением просрочки) 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82915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онтракта составляет: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9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0 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829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Ноль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829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82915">
        <w:rPr>
          <w:rFonts w:ascii="Times New Roman" w:eastAsia="Times New Roman" w:hAnsi="Times New Roman" w:cs="Times New Roman"/>
          <w:color w:val="FF0000"/>
          <w:spacing w:val="-9"/>
          <w:sz w:val="28"/>
          <w:szCs w:val="28"/>
          <w:lang w:eastAsia="ru-RU"/>
        </w:rPr>
        <w:t>рублей 00 копеек.</w:t>
      </w:r>
    </w:p>
    <w:p w14:paraId="37826A70" w14:textId="77777777" w:rsidR="00FA35CC" w:rsidRPr="00482915" w:rsidRDefault="00FA35CC" w:rsidP="00FA3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9. Аванс по государственному контракту не выплачивался.</w:t>
      </w:r>
    </w:p>
    <w:p w14:paraId="213A2A13" w14:textId="77777777" w:rsidR="00FA35CC" w:rsidRPr="00482915" w:rsidRDefault="00FA35CC" w:rsidP="00FA3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Сумма, подлежащая перечислению Государственным заказчиком на счет Исполнителя, составляет ______ (</w:t>
      </w:r>
      <w:r w:rsidRPr="0048291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Указать сумму прописью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) рублей __ копеек, в том числе НДС __% – _________ (</w:t>
      </w:r>
      <w:r w:rsidRPr="0048291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Указать сумму прописью</w:t>
      </w:r>
      <w:r w:rsidRPr="00482915">
        <w:rPr>
          <w:rFonts w:ascii="Times New Roman" w:eastAsia="Times New Roman" w:hAnsi="Times New Roman" w:cs="Times New Roman"/>
          <w:sz w:val="28"/>
          <w:szCs w:val="28"/>
          <w:lang w:eastAsia="ru-RU"/>
        </w:rPr>
        <w:t>) рублей __ коп.</w:t>
      </w:r>
    </w:p>
    <w:p w14:paraId="4F6CD725" w14:textId="77777777" w:rsidR="00FA35CC" w:rsidRPr="00482915" w:rsidRDefault="00FA35CC" w:rsidP="00FA35CC">
      <w:pPr>
        <w:tabs>
          <w:tab w:val="left" w:pos="284"/>
        </w:tabs>
        <w:spacing w:after="0" w:line="240" w:lineRule="auto"/>
        <w:ind w:left="360" w:right="-2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71"/>
        <w:gridCol w:w="232"/>
        <w:gridCol w:w="5102"/>
      </w:tblGrid>
      <w:tr w:rsidR="00FA35CC" w:rsidRPr="00482915" w14:paraId="5B54410F" w14:textId="77777777" w:rsidTr="005E6D1C">
        <w:trPr>
          <w:jc w:val="center"/>
        </w:trPr>
        <w:tc>
          <w:tcPr>
            <w:tcW w:w="4871" w:type="dxa"/>
            <w:tcMar>
              <w:left w:w="28" w:type="dxa"/>
              <w:right w:w="28" w:type="dxa"/>
            </w:tcMar>
          </w:tcPr>
          <w:p w14:paraId="1D8681C8" w14:textId="77777777" w:rsidR="00FA35CC" w:rsidRPr="00482915" w:rsidRDefault="00FA35CC" w:rsidP="005E6D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Государственный заказчик:</w:t>
            </w:r>
          </w:p>
        </w:tc>
        <w:tc>
          <w:tcPr>
            <w:tcW w:w="232" w:type="dxa"/>
            <w:tcMar>
              <w:left w:w="28" w:type="dxa"/>
              <w:right w:w="28" w:type="dxa"/>
            </w:tcMar>
          </w:tcPr>
          <w:p w14:paraId="4C2D993E" w14:textId="77777777" w:rsidR="00FA35CC" w:rsidRPr="00482915" w:rsidRDefault="00FA35CC" w:rsidP="005E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14:paraId="0C5CB339" w14:textId="77777777" w:rsidR="00FA35CC" w:rsidRPr="00482915" w:rsidRDefault="00FA35CC" w:rsidP="005E6D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Исполнитель:</w:t>
            </w:r>
          </w:p>
        </w:tc>
      </w:tr>
      <w:tr w:rsidR="00FA35CC" w:rsidRPr="00482915" w14:paraId="50C86DC6" w14:textId="77777777" w:rsidTr="005E6D1C">
        <w:trPr>
          <w:trHeight w:val="454"/>
          <w:jc w:val="center"/>
        </w:trPr>
        <w:tc>
          <w:tcPr>
            <w:tcW w:w="4871" w:type="dxa"/>
            <w:tcMar>
              <w:left w:w="28" w:type="dxa"/>
              <w:right w:w="28" w:type="dxa"/>
            </w:tcMar>
          </w:tcPr>
          <w:p w14:paraId="4A50D4DC" w14:textId="77777777" w:rsidR="00FA35CC" w:rsidRPr="00482915" w:rsidRDefault="00FA35CC" w:rsidP="005E6D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2" w:type="dxa"/>
            <w:tcMar>
              <w:left w:w="28" w:type="dxa"/>
              <w:right w:w="28" w:type="dxa"/>
            </w:tcMar>
          </w:tcPr>
          <w:p w14:paraId="1A02D1CB" w14:textId="77777777" w:rsidR="00FA35CC" w:rsidRPr="00482915" w:rsidRDefault="00FA35CC" w:rsidP="005E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14:paraId="7937125D" w14:textId="77777777" w:rsidR="00FA35CC" w:rsidRPr="00482915" w:rsidRDefault="00FA35CC" w:rsidP="005E6D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A35CC" w:rsidRPr="00482915" w14:paraId="7ACB901A" w14:textId="77777777" w:rsidTr="005E6D1C">
        <w:trPr>
          <w:trHeight w:val="454"/>
          <w:jc w:val="center"/>
        </w:trPr>
        <w:tc>
          <w:tcPr>
            <w:tcW w:w="4871" w:type="dxa"/>
            <w:tcMar>
              <w:left w:w="28" w:type="dxa"/>
              <w:right w:w="28" w:type="dxa"/>
            </w:tcMar>
          </w:tcPr>
          <w:p w14:paraId="342825AA" w14:textId="77777777" w:rsidR="00FA35CC" w:rsidRPr="00482915" w:rsidRDefault="00FA35CC" w:rsidP="005E6D1C">
            <w:pPr>
              <w:spacing w:after="0" w:line="240" w:lineRule="auto"/>
              <w:ind w:right="2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</w:t>
            </w:r>
            <w:r w:rsidRPr="00482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</w:t>
            </w:r>
          </w:p>
        </w:tc>
        <w:tc>
          <w:tcPr>
            <w:tcW w:w="232" w:type="dxa"/>
            <w:tcMar>
              <w:left w:w="28" w:type="dxa"/>
              <w:right w:w="28" w:type="dxa"/>
            </w:tcMar>
          </w:tcPr>
          <w:p w14:paraId="0339B158" w14:textId="77777777" w:rsidR="00FA35CC" w:rsidRPr="00482915" w:rsidRDefault="00FA35CC" w:rsidP="005E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14:paraId="5755347D" w14:textId="77777777" w:rsidR="00FA35CC" w:rsidRPr="00482915" w:rsidRDefault="00FA35CC" w:rsidP="005E6D1C">
            <w:pPr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 ___________________</w:t>
            </w:r>
          </w:p>
        </w:tc>
      </w:tr>
      <w:tr w:rsidR="00FA35CC" w:rsidRPr="00482915" w14:paraId="3CEF8565" w14:textId="77777777" w:rsidTr="005E6D1C">
        <w:trPr>
          <w:trHeight w:val="284"/>
          <w:jc w:val="center"/>
        </w:trPr>
        <w:tc>
          <w:tcPr>
            <w:tcW w:w="4871" w:type="dxa"/>
            <w:tcMar>
              <w:left w:w="28" w:type="dxa"/>
              <w:right w:w="28" w:type="dxa"/>
            </w:tcMar>
          </w:tcPr>
          <w:p w14:paraId="6E642D7A" w14:textId="77777777" w:rsidR="00FA35CC" w:rsidRPr="00482915" w:rsidRDefault="00FA35CC" w:rsidP="005E6D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 202_ г.</w:t>
            </w:r>
          </w:p>
        </w:tc>
        <w:tc>
          <w:tcPr>
            <w:tcW w:w="232" w:type="dxa"/>
            <w:tcMar>
              <w:left w:w="28" w:type="dxa"/>
              <w:right w:w="28" w:type="dxa"/>
            </w:tcMar>
          </w:tcPr>
          <w:p w14:paraId="1431A13A" w14:textId="77777777" w:rsidR="00FA35CC" w:rsidRPr="00482915" w:rsidRDefault="00FA35CC" w:rsidP="005E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14:paraId="4F02E3F1" w14:textId="77777777" w:rsidR="00FA35CC" w:rsidRPr="00482915" w:rsidRDefault="00FA35CC" w:rsidP="005E6D1C">
            <w:pPr>
              <w:spacing w:after="0" w:line="240" w:lineRule="auto"/>
              <w:ind w:righ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 202_ г.</w:t>
            </w:r>
          </w:p>
        </w:tc>
      </w:tr>
      <w:tr w:rsidR="00FA35CC" w:rsidRPr="00482915" w14:paraId="0699F0A0" w14:textId="77777777" w:rsidTr="005E6D1C">
        <w:trPr>
          <w:trHeight w:val="284"/>
          <w:jc w:val="center"/>
        </w:trPr>
        <w:tc>
          <w:tcPr>
            <w:tcW w:w="4871" w:type="dxa"/>
            <w:tcMar>
              <w:left w:w="28" w:type="dxa"/>
              <w:right w:w="28" w:type="dxa"/>
            </w:tcMar>
          </w:tcPr>
          <w:p w14:paraId="4BDD3C4C" w14:textId="77777777" w:rsidR="00FA35CC" w:rsidRPr="00482915" w:rsidRDefault="00FA35CC" w:rsidP="005E6D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</w:t>
            </w:r>
          </w:p>
        </w:tc>
        <w:tc>
          <w:tcPr>
            <w:tcW w:w="232" w:type="dxa"/>
            <w:tcMar>
              <w:left w:w="28" w:type="dxa"/>
              <w:right w:w="28" w:type="dxa"/>
            </w:tcMar>
          </w:tcPr>
          <w:p w14:paraId="015F09D4" w14:textId="77777777" w:rsidR="00FA35CC" w:rsidRPr="00482915" w:rsidRDefault="00FA35CC" w:rsidP="005E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14:paraId="3608B1CE" w14:textId="77777777" w:rsidR="00FA35CC" w:rsidRPr="00482915" w:rsidRDefault="00FA35CC" w:rsidP="005E6D1C">
            <w:pPr>
              <w:spacing w:after="0" w:line="240" w:lineRule="auto"/>
              <w:ind w:righ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 (при наличии печати)</w:t>
            </w:r>
          </w:p>
        </w:tc>
      </w:tr>
    </w:tbl>
    <w:p w14:paraId="5AB0DF53" w14:textId="77777777" w:rsidR="00FA35CC" w:rsidRPr="00482915" w:rsidRDefault="00FA35CC" w:rsidP="00FA3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E744BA4" w14:textId="77777777" w:rsidR="00FA35CC" w:rsidRPr="00482915" w:rsidRDefault="00FA35CC" w:rsidP="00FA3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35CC" w:rsidRPr="00482915" w:rsidSect="00161479">
      <w:headerReference w:type="default" r:id="rId7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B5233A" w16cex:dateUtc="2026-03-19T07:38:00Z"/>
  <w16cex:commentExtensible w16cex:durableId="6DF6B600" w16cex:dateUtc="2026-03-19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209D13" w16cid:durableId="22B5233A"/>
  <w16cid:commentId w16cid:paraId="3AA24A6B" w16cid:durableId="6DF6B60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81FB0" w14:textId="77777777" w:rsidR="00C71CDE" w:rsidRDefault="00C71CDE" w:rsidP="00FB3B58">
      <w:pPr>
        <w:spacing w:after="0" w:line="240" w:lineRule="auto"/>
      </w:pPr>
      <w:r>
        <w:separator/>
      </w:r>
    </w:p>
  </w:endnote>
  <w:endnote w:type="continuationSeparator" w:id="0">
    <w:p w14:paraId="40F7677C" w14:textId="77777777" w:rsidR="00C71CDE" w:rsidRDefault="00C71CDE" w:rsidP="00FB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02683" w14:textId="77777777" w:rsidR="00C71CDE" w:rsidRDefault="00C71CDE" w:rsidP="00FB3B58">
      <w:pPr>
        <w:spacing w:after="0" w:line="240" w:lineRule="auto"/>
      </w:pPr>
      <w:r>
        <w:separator/>
      </w:r>
    </w:p>
  </w:footnote>
  <w:footnote w:type="continuationSeparator" w:id="0">
    <w:p w14:paraId="74FCCF87" w14:textId="77777777" w:rsidR="00C71CDE" w:rsidRDefault="00C71CDE" w:rsidP="00FB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019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0F9455" w14:textId="50FD18B8" w:rsidR="00FB3B58" w:rsidRPr="00161479" w:rsidRDefault="00FB3B5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614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14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14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364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1614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EF"/>
    <w:rsid w:val="0002653B"/>
    <w:rsid w:val="00085AE6"/>
    <w:rsid w:val="000A3648"/>
    <w:rsid w:val="000C08C0"/>
    <w:rsid w:val="000E0512"/>
    <w:rsid w:val="000F7A47"/>
    <w:rsid w:val="001115E4"/>
    <w:rsid w:val="00121883"/>
    <w:rsid w:val="00161479"/>
    <w:rsid w:val="0019456E"/>
    <w:rsid w:val="001C6D40"/>
    <w:rsid w:val="001E0262"/>
    <w:rsid w:val="00217753"/>
    <w:rsid w:val="0028122C"/>
    <w:rsid w:val="002C0E94"/>
    <w:rsid w:val="002D7E3A"/>
    <w:rsid w:val="002E2E1D"/>
    <w:rsid w:val="0034482F"/>
    <w:rsid w:val="003954DC"/>
    <w:rsid w:val="003B35E9"/>
    <w:rsid w:val="003F1D16"/>
    <w:rsid w:val="00411527"/>
    <w:rsid w:val="004537D3"/>
    <w:rsid w:val="00465721"/>
    <w:rsid w:val="0049028C"/>
    <w:rsid w:val="004955DE"/>
    <w:rsid w:val="004B58A7"/>
    <w:rsid w:val="00507108"/>
    <w:rsid w:val="0051701A"/>
    <w:rsid w:val="00547570"/>
    <w:rsid w:val="00552D6D"/>
    <w:rsid w:val="005577A2"/>
    <w:rsid w:val="00572800"/>
    <w:rsid w:val="005C2566"/>
    <w:rsid w:val="005D064D"/>
    <w:rsid w:val="005D79A3"/>
    <w:rsid w:val="005F5187"/>
    <w:rsid w:val="00602B31"/>
    <w:rsid w:val="006536C9"/>
    <w:rsid w:val="006C23DC"/>
    <w:rsid w:val="00702D61"/>
    <w:rsid w:val="00724F09"/>
    <w:rsid w:val="007B7B56"/>
    <w:rsid w:val="007F5465"/>
    <w:rsid w:val="00841D8A"/>
    <w:rsid w:val="008545E5"/>
    <w:rsid w:val="00877AEA"/>
    <w:rsid w:val="008A4CF5"/>
    <w:rsid w:val="008C70B0"/>
    <w:rsid w:val="008D190A"/>
    <w:rsid w:val="009268B1"/>
    <w:rsid w:val="009657DB"/>
    <w:rsid w:val="00973FCE"/>
    <w:rsid w:val="00995EC4"/>
    <w:rsid w:val="009A3665"/>
    <w:rsid w:val="009B04C1"/>
    <w:rsid w:val="009C6164"/>
    <w:rsid w:val="009C6CBD"/>
    <w:rsid w:val="009F4056"/>
    <w:rsid w:val="00A721AA"/>
    <w:rsid w:val="00AB29EC"/>
    <w:rsid w:val="00B64936"/>
    <w:rsid w:val="00B84D4E"/>
    <w:rsid w:val="00BE6580"/>
    <w:rsid w:val="00C2719A"/>
    <w:rsid w:val="00C420EF"/>
    <w:rsid w:val="00C622B1"/>
    <w:rsid w:val="00C71CDE"/>
    <w:rsid w:val="00CA3C9A"/>
    <w:rsid w:val="00CB7373"/>
    <w:rsid w:val="00CC6514"/>
    <w:rsid w:val="00CD3F6E"/>
    <w:rsid w:val="00D33D92"/>
    <w:rsid w:val="00DA060A"/>
    <w:rsid w:val="00E70C1C"/>
    <w:rsid w:val="00EB0CED"/>
    <w:rsid w:val="00EB64EF"/>
    <w:rsid w:val="00EC7B8E"/>
    <w:rsid w:val="00F000FE"/>
    <w:rsid w:val="00F33C5A"/>
    <w:rsid w:val="00F575FD"/>
    <w:rsid w:val="00F579B1"/>
    <w:rsid w:val="00F7780B"/>
    <w:rsid w:val="00F91EBB"/>
    <w:rsid w:val="00FA12E4"/>
    <w:rsid w:val="00FA35CC"/>
    <w:rsid w:val="00FB3B58"/>
    <w:rsid w:val="00FB6CFB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8B8BC"/>
  <w15:chartTrackingRefBased/>
  <w15:docId w15:val="{B31314CA-F216-4B2B-A796-66FE17A7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B04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B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3B58"/>
  </w:style>
  <w:style w:type="paragraph" w:styleId="a7">
    <w:name w:val="footer"/>
    <w:basedOn w:val="a"/>
    <w:link w:val="a8"/>
    <w:uiPriority w:val="99"/>
    <w:unhideWhenUsed/>
    <w:rsid w:val="00FB3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B58"/>
  </w:style>
  <w:style w:type="paragraph" w:styleId="a9">
    <w:name w:val="List Paragraph"/>
    <w:basedOn w:val="a"/>
    <w:uiPriority w:val="34"/>
    <w:qFormat/>
    <w:rsid w:val="00161479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8122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8122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8122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122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8122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D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D0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1E6E9-71FD-4DEA-90C7-5B04AA05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Майоров</dc:creator>
  <cp:keywords/>
  <dc:description/>
  <cp:lastModifiedBy>Александр С. Новиков</cp:lastModifiedBy>
  <cp:revision>4</cp:revision>
  <cp:lastPrinted>2026-03-23T09:17:00Z</cp:lastPrinted>
  <dcterms:created xsi:type="dcterms:W3CDTF">2026-05-29T09:12:00Z</dcterms:created>
  <dcterms:modified xsi:type="dcterms:W3CDTF">2026-06-01T13:30:00Z</dcterms:modified>
</cp:coreProperties>
</file>