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FFC63" w14:textId="6F223EEE" w:rsidR="00B667BB" w:rsidRPr="00E50790" w:rsidRDefault="00E50790" w:rsidP="0060000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ПРОЕКТ ДОГОВОРА</w:t>
      </w:r>
    </w:p>
    <w:p w14:paraId="4E023F1A" w14:textId="77777777" w:rsidR="00B667BB" w:rsidRPr="006F73B0" w:rsidRDefault="00B667BB" w:rsidP="003A27A6">
      <w:pPr>
        <w:ind w:left="4020"/>
        <w:rPr>
          <w:sz w:val="18"/>
          <w:szCs w:val="18"/>
        </w:rPr>
      </w:pPr>
      <w:r w:rsidRPr="006F73B0">
        <w:rPr>
          <w:sz w:val="18"/>
          <w:szCs w:val="18"/>
        </w:rPr>
        <w:t>Договор № ______</w:t>
      </w:r>
    </w:p>
    <w:p w14:paraId="473B99D1" w14:textId="62B2F6C5" w:rsidR="00B667BB" w:rsidRDefault="00B667BB" w:rsidP="003A27A6">
      <w:pPr>
        <w:ind w:left="1134" w:right="1417"/>
        <w:jc w:val="center"/>
        <w:rPr>
          <w:rFonts w:eastAsia="Calibri"/>
          <w:sz w:val="18"/>
          <w:szCs w:val="18"/>
          <w:lang w:eastAsia="en-US"/>
        </w:rPr>
      </w:pPr>
      <w:r w:rsidRPr="0050028E">
        <w:rPr>
          <w:sz w:val="18"/>
          <w:szCs w:val="18"/>
        </w:rPr>
        <w:t xml:space="preserve">на поставку </w:t>
      </w:r>
      <w:r w:rsidR="00AD4060">
        <w:rPr>
          <w:rFonts w:eastAsia="Calibri"/>
          <w:sz w:val="18"/>
          <w:szCs w:val="18"/>
          <w:lang w:eastAsia="en-US"/>
        </w:rPr>
        <w:t>товаров</w:t>
      </w:r>
    </w:p>
    <w:p w14:paraId="10887FA0" w14:textId="77777777" w:rsidR="00991D31" w:rsidRDefault="00991D31" w:rsidP="003A27A6">
      <w:pPr>
        <w:ind w:left="1134" w:right="1417"/>
        <w:jc w:val="center"/>
        <w:rPr>
          <w:rFonts w:eastAsia="Calibri"/>
          <w:sz w:val="18"/>
          <w:szCs w:val="18"/>
          <w:lang w:eastAsia="en-US"/>
        </w:rPr>
      </w:pPr>
    </w:p>
    <w:p w14:paraId="5F94C669" w14:textId="77777777" w:rsidR="00991D31" w:rsidRPr="0050028E" w:rsidRDefault="00991D31" w:rsidP="003A27A6">
      <w:pPr>
        <w:ind w:left="1134" w:right="1417"/>
        <w:jc w:val="center"/>
        <w:rPr>
          <w:sz w:val="18"/>
          <w:szCs w:val="18"/>
        </w:rPr>
      </w:pPr>
    </w:p>
    <w:p w14:paraId="5488CACE" w14:textId="78FC2664" w:rsidR="00B667BB" w:rsidRPr="006F73B0" w:rsidRDefault="00991D31" w:rsidP="003A27A6">
      <w:pPr>
        <w:rPr>
          <w:sz w:val="18"/>
          <w:szCs w:val="18"/>
        </w:rPr>
      </w:pPr>
      <w:r>
        <w:rPr>
          <w:sz w:val="18"/>
          <w:szCs w:val="18"/>
        </w:rPr>
        <w:t>г. Димитровград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«__» ______ 202</w:t>
      </w:r>
      <w:r w:rsidR="00BE17EC">
        <w:rPr>
          <w:sz w:val="18"/>
          <w:szCs w:val="18"/>
        </w:rPr>
        <w:t>6</w:t>
      </w:r>
      <w:r>
        <w:rPr>
          <w:sz w:val="18"/>
          <w:szCs w:val="18"/>
        </w:rPr>
        <w:t xml:space="preserve"> г.</w:t>
      </w:r>
    </w:p>
    <w:p w14:paraId="712C27ED" w14:textId="77777777" w:rsidR="00991D31" w:rsidRDefault="00991D31" w:rsidP="003A27A6">
      <w:pPr>
        <w:jc w:val="both"/>
        <w:rPr>
          <w:sz w:val="18"/>
          <w:szCs w:val="18"/>
        </w:rPr>
      </w:pPr>
    </w:p>
    <w:p w14:paraId="46049197" w14:textId="77777777" w:rsidR="00991D31" w:rsidRDefault="00991D31" w:rsidP="003A27A6">
      <w:pPr>
        <w:jc w:val="both"/>
        <w:rPr>
          <w:sz w:val="18"/>
          <w:szCs w:val="18"/>
        </w:rPr>
      </w:pPr>
    </w:p>
    <w:p w14:paraId="4F88C78B" w14:textId="07A20EE6" w:rsidR="00B667BB" w:rsidRPr="006F73B0" w:rsidRDefault="00E50790" w:rsidP="003A27A6">
      <w:pPr>
        <w:jc w:val="both"/>
        <w:rPr>
          <w:sz w:val="18"/>
          <w:szCs w:val="18"/>
        </w:rPr>
      </w:pPr>
      <w:proofErr w:type="gramStart"/>
      <w:r w:rsidRPr="006F73B0">
        <w:rPr>
          <w:w w:val="99"/>
          <w:sz w:val="18"/>
          <w:szCs w:val="18"/>
        </w:rPr>
        <w:t>_______________________________________,</w:t>
      </w:r>
      <w:r>
        <w:rPr>
          <w:w w:val="99"/>
          <w:sz w:val="18"/>
          <w:szCs w:val="18"/>
        </w:rPr>
        <w:t xml:space="preserve"> именуемое в дальнейшем «Поставщик», в лице </w:t>
      </w:r>
      <w:r w:rsidRPr="006F73B0">
        <w:rPr>
          <w:sz w:val="18"/>
          <w:szCs w:val="18"/>
        </w:rPr>
        <w:t>_________________________________, действующего на основании _______________, с одной стороны, и Областное государственное бюджетное учреждение «</w:t>
      </w:r>
      <w:proofErr w:type="spellStart"/>
      <w:r>
        <w:rPr>
          <w:sz w:val="18"/>
          <w:szCs w:val="18"/>
        </w:rPr>
        <w:t>Мелекесский</w:t>
      </w:r>
      <w:proofErr w:type="spellEnd"/>
      <w:r w:rsidRPr="006F73B0">
        <w:rPr>
          <w:sz w:val="18"/>
          <w:szCs w:val="18"/>
        </w:rPr>
        <w:t xml:space="preserve"> центр ветеринарии и безопасности продовольствия», именуемое в дальнейшем «Заказчик», в </w:t>
      </w:r>
      <w:r w:rsidRPr="007E2E82">
        <w:rPr>
          <w:sz w:val="18"/>
          <w:szCs w:val="18"/>
        </w:rPr>
        <w:t xml:space="preserve">лице начальника Сидорова Андрея Александровича, действующего на основании Устава, с другой стороны, </w:t>
      </w:r>
      <w:r w:rsidRPr="007E2E82">
        <w:rPr>
          <w:sz w:val="18"/>
          <w:szCs w:val="18"/>
          <w:shd w:val="clear" w:color="auto" w:fill="FFFFFF"/>
        </w:rPr>
        <w:t>руководствуясь Федеральным Законом от 18.07.2011 года №223-ФЗ "О закупках товаров, работ, услуг отдельными видами юридических лиц", п.6.11. раздела 6</w:t>
      </w:r>
      <w:proofErr w:type="gramEnd"/>
      <w:r w:rsidRPr="007E2E82">
        <w:rPr>
          <w:sz w:val="18"/>
          <w:szCs w:val="18"/>
          <w:shd w:val="clear" w:color="auto" w:fill="FFFFFF"/>
        </w:rPr>
        <w:t xml:space="preserve"> Положения о закупке товаров, работ, услуг ОГБУ "</w:t>
      </w:r>
      <w:proofErr w:type="spellStart"/>
      <w:r w:rsidRPr="007E2E82">
        <w:rPr>
          <w:sz w:val="18"/>
          <w:szCs w:val="18"/>
          <w:shd w:val="clear" w:color="auto" w:fill="FFFFFF"/>
        </w:rPr>
        <w:t>Мелекесский</w:t>
      </w:r>
      <w:proofErr w:type="spellEnd"/>
      <w:r w:rsidRPr="007E2E82">
        <w:rPr>
          <w:sz w:val="18"/>
          <w:szCs w:val="18"/>
          <w:shd w:val="clear" w:color="auto" w:fill="FFFFFF"/>
        </w:rPr>
        <w:t xml:space="preserve"> центр ветеринарии и безопасности продовольствия» в редакции Приказа Агентства государственных закупок Ульяновской области от 14.11.2022 года №6-пр</w:t>
      </w:r>
      <w:r w:rsidRPr="007E2E82">
        <w:rPr>
          <w:sz w:val="18"/>
          <w:szCs w:val="18"/>
        </w:rPr>
        <w:t xml:space="preserve"> заключ</w:t>
      </w:r>
      <w:r w:rsidRPr="006F73B0">
        <w:rPr>
          <w:sz w:val="18"/>
          <w:szCs w:val="18"/>
        </w:rPr>
        <w:t>или настоящий договор о нижеследующем:</w:t>
      </w:r>
    </w:p>
    <w:p w14:paraId="5F9B25D5" w14:textId="77777777" w:rsidR="00B667BB" w:rsidRPr="006F73B0" w:rsidRDefault="00B667BB" w:rsidP="003A27A6">
      <w:pPr>
        <w:numPr>
          <w:ilvl w:val="2"/>
          <w:numId w:val="1"/>
        </w:numPr>
        <w:tabs>
          <w:tab w:val="left" w:pos="4120"/>
        </w:tabs>
        <w:ind w:left="4120" w:hanging="201"/>
        <w:jc w:val="both"/>
        <w:rPr>
          <w:sz w:val="18"/>
          <w:szCs w:val="18"/>
        </w:rPr>
      </w:pPr>
      <w:r w:rsidRPr="003A27A6">
        <w:rPr>
          <w:b/>
          <w:sz w:val="18"/>
          <w:szCs w:val="18"/>
        </w:rPr>
        <w:t>Предмет договора</w:t>
      </w:r>
      <w:r w:rsidRPr="006F73B0">
        <w:rPr>
          <w:sz w:val="18"/>
          <w:szCs w:val="18"/>
        </w:rPr>
        <w:t>.</w:t>
      </w:r>
    </w:p>
    <w:p w14:paraId="7376EB68" w14:textId="6F2E88BF" w:rsidR="0050028E" w:rsidRPr="0050028E" w:rsidRDefault="00B77B50" w:rsidP="003A27A6">
      <w:pPr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r w:rsidR="00B667BB" w:rsidRPr="006F73B0">
        <w:rPr>
          <w:sz w:val="18"/>
          <w:szCs w:val="18"/>
        </w:rPr>
        <w:t xml:space="preserve">Поставщик </w:t>
      </w:r>
      <w:r w:rsidR="00B667BB" w:rsidRPr="0050028E">
        <w:rPr>
          <w:sz w:val="18"/>
          <w:szCs w:val="18"/>
        </w:rPr>
        <w:t xml:space="preserve">обязуется поставить </w:t>
      </w:r>
      <w:r w:rsidR="00AD4060">
        <w:rPr>
          <w:sz w:val="18"/>
          <w:szCs w:val="18"/>
        </w:rPr>
        <w:t>товары</w:t>
      </w:r>
      <w:r w:rsidR="00B667BB" w:rsidRPr="0050028E">
        <w:rPr>
          <w:sz w:val="18"/>
          <w:szCs w:val="18"/>
        </w:rPr>
        <w:t xml:space="preserve"> </w:t>
      </w:r>
      <w:r w:rsidR="0050028E" w:rsidRPr="0050028E">
        <w:rPr>
          <w:bCs/>
          <w:sz w:val="18"/>
          <w:szCs w:val="18"/>
        </w:rPr>
        <w:t xml:space="preserve">в соответствии </w:t>
      </w:r>
      <w:r w:rsidR="00B03F32" w:rsidRPr="0050028E">
        <w:rPr>
          <w:bCs/>
          <w:sz w:val="18"/>
          <w:szCs w:val="18"/>
        </w:rPr>
        <w:t>со</w:t>
      </w:r>
      <w:r w:rsidR="0050028E" w:rsidRPr="0050028E">
        <w:rPr>
          <w:bCs/>
          <w:sz w:val="18"/>
          <w:szCs w:val="18"/>
        </w:rPr>
        <w:t xml:space="preserve"> </w:t>
      </w:r>
      <w:r w:rsidR="00B03F32">
        <w:rPr>
          <w:bCs/>
          <w:sz w:val="18"/>
          <w:szCs w:val="18"/>
        </w:rPr>
        <w:t>Спецификацией</w:t>
      </w:r>
      <w:r w:rsidR="0050028E" w:rsidRPr="0050028E">
        <w:rPr>
          <w:bCs/>
          <w:sz w:val="18"/>
          <w:szCs w:val="18"/>
        </w:rPr>
        <w:t xml:space="preserve"> </w:t>
      </w:r>
      <w:r w:rsidR="0050028E" w:rsidRPr="0050028E">
        <w:rPr>
          <w:sz w:val="18"/>
          <w:szCs w:val="18"/>
        </w:rPr>
        <w:t xml:space="preserve">(Приложение № 1), </w:t>
      </w:r>
      <w:r w:rsidR="0050028E" w:rsidRPr="0050028E">
        <w:rPr>
          <w:bCs/>
          <w:sz w:val="18"/>
          <w:szCs w:val="18"/>
        </w:rPr>
        <w:t xml:space="preserve"> </w:t>
      </w:r>
      <w:r w:rsidR="0050028E" w:rsidRPr="0050028E">
        <w:rPr>
          <w:sz w:val="18"/>
          <w:szCs w:val="18"/>
        </w:rPr>
        <w:t>а Заказчик принять и оплатить товар в соответствии с условиями настоящего Договора</w:t>
      </w:r>
      <w:r w:rsidR="0050028E" w:rsidRPr="0050028E">
        <w:rPr>
          <w:bCs/>
          <w:sz w:val="18"/>
          <w:szCs w:val="18"/>
        </w:rPr>
        <w:t>.</w:t>
      </w:r>
      <w:r w:rsidR="0050028E" w:rsidRPr="0050028E">
        <w:rPr>
          <w:sz w:val="18"/>
          <w:szCs w:val="18"/>
        </w:rPr>
        <w:t xml:space="preserve"> </w:t>
      </w:r>
    </w:p>
    <w:p w14:paraId="3431DB6F" w14:textId="714D4466" w:rsidR="0050028E" w:rsidRPr="0050028E" w:rsidRDefault="00B77B50" w:rsidP="003A27A6">
      <w:pPr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>1.2.</w:t>
      </w:r>
      <w:r>
        <w:rPr>
          <w:sz w:val="18"/>
          <w:szCs w:val="18"/>
        </w:rPr>
        <w:tab/>
      </w:r>
      <w:r w:rsidR="0050028E" w:rsidRPr="0050028E">
        <w:rPr>
          <w:sz w:val="18"/>
          <w:szCs w:val="18"/>
        </w:rPr>
        <w:t>Качество Товара, поставляемого по настоящему Договору, должно подтверждаться сертификатами качества товаров либо иными документами в соответствии с действующим законодательством РФ.</w:t>
      </w:r>
    </w:p>
    <w:p w14:paraId="5382A101" w14:textId="45D71ADD" w:rsidR="00B667BB" w:rsidRPr="00B77B50" w:rsidRDefault="0050028E" w:rsidP="003A27A6">
      <w:pPr>
        <w:pStyle w:val="a3"/>
        <w:numPr>
          <w:ilvl w:val="1"/>
          <w:numId w:val="21"/>
        </w:numPr>
        <w:tabs>
          <w:tab w:val="left" w:pos="421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 </w:t>
      </w:r>
      <w:proofErr w:type="gramStart"/>
      <w:r w:rsidRPr="00B77B50">
        <w:rPr>
          <w:sz w:val="18"/>
          <w:szCs w:val="18"/>
        </w:rPr>
        <w:t>Поставщик гарантирует, что товар, поставляемый по Договору является новым, ранее не использованным, не восстановленном, без дефектов, не поврежденным, в споре и под арестом не состоит, не является предметом залога и не обременен правами третьих лиц.</w:t>
      </w:r>
      <w:proofErr w:type="gramEnd"/>
    </w:p>
    <w:p w14:paraId="01CFFC50" w14:textId="77777777" w:rsidR="00B667BB" w:rsidRPr="00CA435F" w:rsidRDefault="00B667BB" w:rsidP="003A27A6">
      <w:pPr>
        <w:numPr>
          <w:ilvl w:val="1"/>
          <w:numId w:val="2"/>
        </w:numPr>
        <w:tabs>
          <w:tab w:val="left" w:pos="3700"/>
        </w:tabs>
        <w:ind w:left="3700" w:hanging="196"/>
        <w:jc w:val="both"/>
        <w:rPr>
          <w:sz w:val="18"/>
          <w:szCs w:val="18"/>
        </w:rPr>
      </w:pPr>
      <w:r w:rsidRPr="003A27A6">
        <w:rPr>
          <w:b/>
          <w:sz w:val="18"/>
          <w:szCs w:val="18"/>
        </w:rPr>
        <w:t>Цена и порядок расчетов</w:t>
      </w:r>
      <w:r w:rsidRPr="00CA435F">
        <w:rPr>
          <w:sz w:val="18"/>
          <w:szCs w:val="18"/>
        </w:rPr>
        <w:t>.</w:t>
      </w:r>
    </w:p>
    <w:p w14:paraId="462E2236" w14:textId="531E8F1E" w:rsidR="00CA435F" w:rsidRPr="00CA435F" w:rsidRDefault="00CA435F" w:rsidP="003A27A6">
      <w:pPr>
        <w:tabs>
          <w:tab w:val="left" w:pos="900"/>
        </w:tabs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.1.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настоящего Договора составляет</w:t>
      </w:r>
      <w:proofErr w:type="gramStart"/>
      <w:r w:rsidRPr="00CA435F">
        <w:rPr>
          <w:sz w:val="18"/>
          <w:szCs w:val="18"/>
        </w:rPr>
        <w:t xml:space="preserve"> __________ (____________________) </w:t>
      </w:r>
      <w:proofErr w:type="gramEnd"/>
      <w:r w:rsidRPr="00CA435F">
        <w:rPr>
          <w:sz w:val="18"/>
          <w:szCs w:val="18"/>
        </w:rPr>
        <w:t>рублей __ копеек, в том числе НДС ___% / без НДС. (В случае</w:t>
      </w:r>
      <w:proofErr w:type="gramStart"/>
      <w:r w:rsidRPr="00CA435F">
        <w:rPr>
          <w:sz w:val="18"/>
          <w:szCs w:val="18"/>
        </w:rPr>
        <w:t>,</w:t>
      </w:r>
      <w:proofErr w:type="gramEnd"/>
      <w:r w:rsidRPr="00CA435F">
        <w:rPr>
          <w:sz w:val="18"/>
          <w:szCs w:val="18"/>
        </w:rPr>
        <w:t xml:space="preserve"> если Поставщик имеет право на освобождение от уплаты НДС, в связи с установлением для Поставщика упрощенной системы налогообложения в соответствии со ст. 346.11 Налогового кодекса Российской Федерации, Поставщик в обязательном порядке представляет Заказчику копию документа, подтверждающую освобождение от НДС).</w:t>
      </w:r>
    </w:p>
    <w:p w14:paraId="72E33E57" w14:textId="3C45F4F1" w:rsidR="00CA435F" w:rsidRDefault="00CA435F" w:rsidP="003A27A6">
      <w:pPr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.2.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Договора включает в себя стоимость товара (комплектация в соответствии с техническим заданием),  доставку товара</w:t>
      </w:r>
      <w:r w:rsidR="00B03F32">
        <w:rPr>
          <w:sz w:val="18"/>
          <w:szCs w:val="18"/>
        </w:rPr>
        <w:t xml:space="preserve">, погрузочно-разгрузочные работы, </w:t>
      </w:r>
      <w:r w:rsidRPr="00CA435F">
        <w:rPr>
          <w:sz w:val="18"/>
          <w:szCs w:val="18"/>
        </w:rPr>
        <w:t>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14:paraId="12DB8FD0" w14:textId="79CE9C2F" w:rsidR="00CA435F" w:rsidRPr="00CA435F" w:rsidRDefault="00CA435F" w:rsidP="003A27A6">
      <w:pPr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.3.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Договора является твердой и определяется на весь срок его исполнения, за исключением случаев, предусмотренных разделом 10 Договора.</w:t>
      </w:r>
    </w:p>
    <w:p w14:paraId="0C28C9F3" w14:textId="24009499" w:rsidR="00CA435F" w:rsidRPr="006823B2" w:rsidRDefault="00CA435F" w:rsidP="003A27A6">
      <w:pPr>
        <w:tabs>
          <w:tab w:val="left" w:pos="720"/>
        </w:tabs>
        <w:autoSpaceDE w:val="0"/>
        <w:autoSpaceDN w:val="0"/>
        <w:adjustRightInd w:val="0"/>
        <w:jc w:val="both"/>
        <w:rPr>
          <w:sz w:val="18"/>
          <w:szCs w:val="18"/>
          <w:lang w:val="x-none" w:eastAsia="x-none"/>
        </w:rPr>
      </w:pPr>
      <w:r>
        <w:rPr>
          <w:sz w:val="18"/>
          <w:szCs w:val="18"/>
          <w:lang w:eastAsia="x-none"/>
        </w:rPr>
        <w:t>2</w:t>
      </w:r>
      <w:r w:rsidRPr="00CA435F">
        <w:rPr>
          <w:sz w:val="18"/>
          <w:szCs w:val="18"/>
          <w:lang w:val="x-none" w:eastAsia="x-none"/>
        </w:rPr>
        <w:t>.</w:t>
      </w:r>
      <w:r w:rsidRPr="00CA435F">
        <w:rPr>
          <w:sz w:val="18"/>
          <w:szCs w:val="18"/>
          <w:lang w:eastAsia="x-none"/>
        </w:rPr>
        <w:t>4</w:t>
      </w:r>
      <w:r w:rsidRPr="00CA435F">
        <w:rPr>
          <w:sz w:val="18"/>
          <w:szCs w:val="18"/>
          <w:lang w:val="x-none" w:eastAsia="x-none"/>
        </w:rPr>
        <w:t>.</w:t>
      </w:r>
      <w:r w:rsidR="00B77B50">
        <w:rPr>
          <w:sz w:val="18"/>
          <w:szCs w:val="18"/>
          <w:lang w:eastAsia="x-none"/>
        </w:rPr>
        <w:tab/>
      </w:r>
      <w:r w:rsidRPr="00CA435F">
        <w:rPr>
          <w:sz w:val="18"/>
          <w:szCs w:val="18"/>
          <w:lang w:val="x-none" w:eastAsia="x-none"/>
        </w:rPr>
        <w:t>Оплата по Договору производится Заказчиком путем безналичного перечисления   денежных средств</w:t>
      </w:r>
      <w:r w:rsidRPr="00CA435F">
        <w:rPr>
          <w:sz w:val="18"/>
          <w:szCs w:val="18"/>
          <w:lang w:eastAsia="x-none"/>
        </w:rPr>
        <w:t xml:space="preserve"> в размере </w:t>
      </w:r>
      <w:r w:rsidRPr="00CA435F">
        <w:rPr>
          <w:sz w:val="18"/>
          <w:szCs w:val="18"/>
          <w:lang w:val="x-none" w:eastAsia="x-none"/>
        </w:rPr>
        <w:t xml:space="preserve">100%  на </w:t>
      </w:r>
      <w:r w:rsidRPr="006823B2">
        <w:rPr>
          <w:sz w:val="18"/>
          <w:szCs w:val="18"/>
          <w:lang w:val="x-none" w:eastAsia="x-none"/>
        </w:rPr>
        <w:t xml:space="preserve">расчетный счет </w:t>
      </w:r>
      <w:r w:rsidRPr="006823B2">
        <w:rPr>
          <w:sz w:val="18"/>
          <w:szCs w:val="18"/>
          <w:lang w:eastAsia="x-none"/>
        </w:rPr>
        <w:t>Поставщика</w:t>
      </w:r>
      <w:r w:rsidRPr="006823B2">
        <w:rPr>
          <w:sz w:val="18"/>
          <w:szCs w:val="18"/>
          <w:lang w:val="x-none" w:eastAsia="x-none"/>
        </w:rPr>
        <w:t xml:space="preserve"> </w:t>
      </w:r>
      <w:r w:rsidRPr="006823B2">
        <w:rPr>
          <w:b/>
          <w:sz w:val="18"/>
          <w:szCs w:val="18"/>
          <w:lang w:val="x-none" w:eastAsia="x-none"/>
        </w:rPr>
        <w:t xml:space="preserve">в течение </w:t>
      </w:r>
      <w:r w:rsidRPr="006823B2">
        <w:rPr>
          <w:b/>
          <w:sz w:val="18"/>
          <w:szCs w:val="18"/>
          <w:lang w:eastAsia="x-none"/>
        </w:rPr>
        <w:t xml:space="preserve">7 ( семи) </w:t>
      </w:r>
      <w:r w:rsidRPr="006823B2">
        <w:rPr>
          <w:b/>
          <w:sz w:val="18"/>
          <w:szCs w:val="18"/>
        </w:rPr>
        <w:t xml:space="preserve">рабочих </w:t>
      </w:r>
      <w:r w:rsidRPr="006823B2">
        <w:rPr>
          <w:rFonts w:eastAsia="Calibri"/>
          <w:b/>
          <w:sz w:val="18"/>
          <w:szCs w:val="18"/>
          <w:lang w:eastAsia="en-US"/>
        </w:rPr>
        <w:t>дней</w:t>
      </w:r>
      <w:r w:rsidRPr="006823B2">
        <w:rPr>
          <w:rFonts w:eastAsia="Calibri"/>
          <w:sz w:val="18"/>
          <w:szCs w:val="18"/>
          <w:lang w:eastAsia="en-US"/>
        </w:rPr>
        <w:t xml:space="preserve"> с даты подписания заказчиком документа о приемке, </w:t>
      </w:r>
      <w:r w:rsidRPr="006823B2">
        <w:rPr>
          <w:sz w:val="18"/>
          <w:szCs w:val="18"/>
        </w:rPr>
        <w:t>(</w:t>
      </w:r>
      <w:r w:rsidR="006823B2" w:rsidRPr="006823B2">
        <w:rPr>
          <w:sz w:val="18"/>
          <w:szCs w:val="18"/>
        </w:rPr>
        <w:t xml:space="preserve">товарная накладная/ </w:t>
      </w:r>
      <w:r w:rsidR="005B0929">
        <w:rPr>
          <w:sz w:val="18"/>
          <w:szCs w:val="18"/>
        </w:rPr>
        <w:t>универсальный передаточный документ</w:t>
      </w:r>
      <w:r w:rsidR="006823B2" w:rsidRPr="006823B2">
        <w:rPr>
          <w:sz w:val="18"/>
          <w:szCs w:val="18"/>
        </w:rPr>
        <w:t>, счёт-фактура</w:t>
      </w:r>
      <w:r w:rsidRPr="006823B2">
        <w:rPr>
          <w:sz w:val="18"/>
          <w:szCs w:val="18"/>
        </w:rPr>
        <w:t>). Авансирование не предусмотрено.</w:t>
      </w:r>
      <w:r w:rsidRPr="006823B2">
        <w:rPr>
          <w:sz w:val="18"/>
          <w:szCs w:val="18"/>
          <w:lang w:eastAsia="x-none"/>
        </w:rPr>
        <w:t xml:space="preserve"> </w:t>
      </w:r>
    </w:p>
    <w:p w14:paraId="13D82946" w14:textId="0A1A8B97" w:rsidR="00CA435F" w:rsidRPr="00CA435F" w:rsidRDefault="00CA435F" w:rsidP="003A27A6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.5.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В случае если Договор заключается с физическим лицом, за исключением индивидуального предпринимателя или иного занимающегося частной практикой лица, обязательным условием является уменьшение суммы, подлежащей уплате физическому лицу, на размер налоговых платежей, связанных с оплатой Договора.</w:t>
      </w:r>
    </w:p>
    <w:p w14:paraId="1B125AA0" w14:textId="73448562" w:rsidR="00B667BB" w:rsidRDefault="00CA435F" w:rsidP="003A27A6">
      <w:pPr>
        <w:pStyle w:val="a3"/>
        <w:tabs>
          <w:tab w:val="left" w:pos="0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.6.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Источником финансирования договора являются средства от приносящей доход деятельности.</w:t>
      </w:r>
    </w:p>
    <w:p w14:paraId="5D920205" w14:textId="77777777" w:rsidR="00B667BB" w:rsidRPr="00B77B50" w:rsidRDefault="00B667BB" w:rsidP="003A27A6">
      <w:pPr>
        <w:numPr>
          <w:ilvl w:val="1"/>
          <w:numId w:val="4"/>
        </w:numPr>
        <w:tabs>
          <w:tab w:val="left" w:pos="4000"/>
        </w:tabs>
        <w:ind w:left="4000" w:hanging="196"/>
        <w:jc w:val="both"/>
        <w:rPr>
          <w:b/>
          <w:sz w:val="18"/>
          <w:szCs w:val="18"/>
        </w:rPr>
      </w:pPr>
      <w:r w:rsidRPr="00B77B50">
        <w:rPr>
          <w:b/>
          <w:sz w:val="18"/>
          <w:szCs w:val="18"/>
        </w:rPr>
        <w:t>Условия поставки.</w:t>
      </w:r>
    </w:p>
    <w:p w14:paraId="7262B5FD" w14:textId="0691DA9F" w:rsidR="00B667BB" w:rsidRPr="003E4B9D" w:rsidRDefault="00B667BB" w:rsidP="003A27A6">
      <w:pPr>
        <w:pStyle w:val="a3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sz w:val="18"/>
          <w:szCs w:val="18"/>
        </w:rPr>
      </w:pPr>
      <w:r w:rsidRPr="003E4B9D">
        <w:rPr>
          <w:sz w:val="18"/>
          <w:szCs w:val="18"/>
        </w:rPr>
        <w:t xml:space="preserve">Место поставки товара: </w:t>
      </w:r>
      <w:r w:rsidR="00F0563E" w:rsidRPr="003E4B9D">
        <w:rPr>
          <w:sz w:val="18"/>
          <w:szCs w:val="18"/>
        </w:rPr>
        <w:t xml:space="preserve">Ульяновская область, г. Димитровград, ул. </w:t>
      </w:r>
      <w:proofErr w:type="spellStart"/>
      <w:r w:rsidR="00F0563E" w:rsidRPr="003E4B9D">
        <w:rPr>
          <w:sz w:val="18"/>
          <w:szCs w:val="18"/>
        </w:rPr>
        <w:t>Баданова</w:t>
      </w:r>
      <w:proofErr w:type="spellEnd"/>
      <w:r w:rsidR="00F0563E" w:rsidRPr="003E4B9D">
        <w:rPr>
          <w:sz w:val="18"/>
          <w:szCs w:val="18"/>
        </w:rPr>
        <w:t>, д. 92</w:t>
      </w:r>
    </w:p>
    <w:p w14:paraId="45114D6C" w14:textId="34802FAB" w:rsidR="00B667BB" w:rsidRPr="00B77B50" w:rsidRDefault="003E4B9D" w:rsidP="003A27A6">
      <w:pPr>
        <w:tabs>
          <w:tab w:val="left" w:pos="709"/>
        </w:tabs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>3.2.</w:t>
      </w:r>
      <w:r>
        <w:rPr>
          <w:sz w:val="18"/>
          <w:szCs w:val="18"/>
        </w:rPr>
        <w:tab/>
      </w:r>
      <w:r w:rsidR="00B667BB" w:rsidRPr="00B77B50">
        <w:rPr>
          <w:sz w:val="18"/>
          <w:szCs w:val="18"/>
        </w:rPr>
        <w:t xml:space="preserve">Срок поставки </w:t>
      </w:r>
      <w:r w:rsidR="00F0563E" w:rsidRPr="00B77B50">
        <w:rPr>
          <w:sz w:val="18"/>
          <w:szCs w:val="18"/>
        </w:rPr>
        <w:t xml:space="preserve">с момента заключения договора </w:t>
      </w:r>
      <w:r w:rsidR="00AD4060">
        <w:rPr>
          <w:sz w:val="18"/>
          <w:szCs w:val="18"/>
        </w:rPr>
        <w:t>в течени</w:t>
      </w:r>
      <w:proofErr w:type="gramStart"/>
      <w:r w:rsidR="00AD4060">
        <w:rPr>
          <w:sz w:val="18"/>
          <w:szCs w:val="18"/>
        </w:rPr>
        <w:t>и</w:t>
      </w:r>
      <w:proofErr w:type="gramEnd"/>
      <w:r w:rsidR="00AD4060">
        <w:rPr>
          <w:sz w:val="18"/>
          <w:szCs w:val="18"/>
        </w:rPr>
        <w:t xml:space="preserve"> 15</w:t>
      </w:r>
      <w:r w:rsidR="0060000F">
        <w:rPr>
          <w:sz w:val="18"/>
          <w:szCs w:val="18"/>
        </w:rPr>
        <w:t xml:space="preserve"> </w:t>
      </w:r>
      <w:r w:rsidR="00AD4060">
        <w:rPr>
          <w:sz w:val="18"/>
          <w:szCs w:val="18"/>
        </w:rPr>
        <w:t>рабочих дней</w:t>
      </w:r>
      <w:r w:rsidR="00F0563E" w:rsidRPr="00B77B50">
        <w:rPr>
          <w:sz w:val="18"/>
          <w:szCs w:val="18"/>
        </w:rPr>
        <w:t>.</w:t>
      </w:r>
    </w:p>
    <w:p w14:paraId="6B27DA04" w14:textId="3B6FF2F5" w:rsidR="00B77B50" w:rsidRPr="00B77B50" w:rsidRDefault="00B77B50" w:rsidP="003A27A6">
      <w:pPr>
        <w:contextualSpacing/>
        <w:jc w:val="center"/>
        <w:rPr>
          <w:b/>
          <w:bCs/>
          <w:sz w:val="18"/>
          <w:szCs w:val="18"/>
        </w:rPr>
      </w:pPr>
      <w:r w:rsidRPr="00B77B50">
        <w:rPr>
          <w:b/>
          <w:bCs/>
          <w:sz w:val="18"/>
          <w:szCs w:val="18"/>
        </w:rPr>
        <w:t>4.</w:t>
      </w:r>
      <w:r>
        <w:rPr>
          <w:b/>
          <w:bCs/>
          <w:sz w:val="18"/>
          <w:szCs w:val="18"/>
        </w:rPr>
        <w:tab/>
      </w:r>
      <w:r w:rsidRPr="00B77B50">
        <w:rPr>
          <w:b/>
          <w:bCs/>
          <w:sz w:val="18"/>
          <w:szCs w:val="18"/>
        </w:rPr>
        <w:t>Тара и упаковка Товара</w:t>
      </w:r>
    </w:p>
    <w:p w14:paraId="72E3C73B" w14:textId="1165CECB" w:rsidR="00B77B50" w:rsidRPr="00B77B50" w:rsidRDefault="00B77B50" w:rsidP="003A27A6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4.1.</w:t>
      </w:r>
      <w:r w:rsidR="003E4B9D">
        <w:rPr>
          <w:sz w:val="18"/>
          <w:szCs w:val="18"/>
        </w:rPr>
        <w:tab/>
      </w:r>
      <w:r w:rsidRPr="00B77B50">
        <w:rPr>
          <w:sz w:val="18"/>
          <w:szCs w:val="18"/>
        </w:rPr>
        <w:t>Товар отгружается Поставщиком в таре и упаковке, отвечающей требованиям</w:t>
      </w:r>
      <w:r w:rsidR="006823B2">
        <w:rPr>
          <w:sz w:val="18"/>
          <w:szCs w:val="18"/>
        </w:rPr>
        <w:t xml:space="preserve"> ГОСТ, ТУ, и другим документам.</w:t>
      </w:r>
    </w:p>
    <w:p w14:paraId="0828144F" w14:textId="2B3B87E7" w:rsidR="00B77B50" w:rsidRPr="00B77B50" w:rsidRDefault="00B77B50" w:rsidP="003A27A6">
      <w:pPr>
        <w:contextualSpacing/>
        <w:jc w:val="center"/>
        <w:rPr>
          <w:b/>
          <w:bCs/>
          <w:sz w:val="18"/>
          <w:szCs w:val="18"/>
        </w:rPr>
      </w:pPr>
      <w:r w:rsidRPr="00B77B50">
        <w:rPr>
          <w:b/>
          <w:bCs/>
          <w:sz w:val="18"/>
          <w:szCs w:val="18"/>
        </w:rPr>
        <w:t>5.</w:t>
      </w:r>
      <w:r w:rsidR="003E4B9D">
        <w:rPr>
          <w:b/>
          <w:bCs/>
          <w:sz w:val="18"/>
          <w:szCs w:val="18"/>
        </w:rPr>
        <w:tab/>
      </w:r>
      <w:r w:rsidRPr="00B77B50">
        <w:rPr>
          <w:b/>
          <w:bCs/>
          <w:sz w:val="18"/>
          <w:szCs w:val="18"/>
        </w:rPr>
        <w:t>Характеристики и качество Товара</w:t>
      </w:r>
    </w:p>
    <w:p w14:paraId="6BB9C442" w14:textId="09E24190" w:rsidR="00B77B50" w:rsidRPr="00B77B50" w:rsidRDefault="00B77B50" w:rsidP="003A27A6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5.1.</w:t>
      </w:r>
      <w:r w:rsidR="003E4B9D">
        <w:rPr>
          <w:sz w:val="18"/>
          <w:szCs w:val="18"/>
        </w:rPr>
        <w:tab/>
      </w:r>
      <w:r w:rsidRPr="00B77B50">
        <w:rPr>
          <w:sz w:val="18"/>
          <w:szCs w:val="18"/>
        </w:rPr>
        <w:t>Поставщик гарантирует, что товар, поставленный в соответствии с Договором, я</w:t>
      </w:r>
      <w:r w:rsidR="006823B2">
        <w:rPr>
          <w:sz w:val="18"/>
          <w:szCs w:val="18"/>
        </w:rPr>
        <w:t>вляется новым, неиспользованным и не имеет дефектов</w:t>
      </w:r>
      <w:r w:rsidRPr="00B77B50">
        <w:rPr>
          <w:sz w:val="18"/>
          <w:szCs w:val="18"/>
        </w:rPr>
        <w:t>.</w:t>
      </w:r>
    </w:p>
    <w:p w14:paraId="663A4308" w14:textId="66919D36" w:rsidR="00B77B50" w:rsidRPr="00B77B50" w:rsidRDefault="00B77B50" w:rsidP="003A27A6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</w:t>
      </w:r>
      <w:r w:rsidR="006823B2">
        <w:rPr>
          <w:sz w:val="18"/>
          <w:szCs w:val="18"/>
        </w:rPr>
        <w:t>2</w:t>
      </w:r>
      <w:r w:rsidRPr="00B77B50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="006823B2">
        <w:rPr>
          <w:sz w:val="18"/>
          <w:szCs w:val="18"/>
        </w:rPr>
        <w:t>Д</w:t>
      </w:r>
      <w:r w:rsidRPr="00B77B50">
        <w:rPr>
          <w:sz w:val="18"/>
          <w:szCs w:val="18"/>
        </w:rPr>
        <w:t xml:space="preserve">ефектный товар будет возвращен Поставщику за его счет в сроки, согласованные Заказчиком и Поставщиком. </w:t>
      </w:r>
    </w:p>
    <w:p w14:paraId="13FCA8DF" w14:textId="3F602B41" w:rsidR="00B77B50" w:rsidRPr="00B77B50" w:rsidRDefault="00B77B50" w:rsidP="003A27A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</w:t>
      </w:r>
      <w:r w:rsidR="006823B2">
        <w:rPr>
          <w:sz w:val="18"/>
          <w:szCs w:val="18"/>
        </w:rPr>
        <w:t>3</w:t>
      </w:r>
      <w:r w:rsidRPr="00B77B50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Упаковка Товара должна обеспечивать сохранность Товара во время транспортировки к пункту поставки, при выполнении погрузочно-разгрузочных работ.</w:t>
      </w:r>
    </w:p>
    <w:p w14:paraId="5EE735B2" w14:textId="2459CDAD" w:rsidR="00B77B50" w:rsidRPr="00B77B50" w:rsidRDefault="00B77B50" w:rsidP="003A27A6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B77B50">
        <w:rPr>
          <w:sz w:val="18"/>
          <w:szCs w:val="18"/>
        </w:rPr>
        <w:t>5.</w:t>
      </w:r>
      <w:r w:rsidR="006823B2">
        <w:rPr>
          <w:sz w:val="18"/>
          <w:szCs w:val="18"/>
        </w:rPr>
        <w:t>4</w:t>
      </w:r>
      <w:r w:rsidRPr="00B77B50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Маркировка Товара должна отвечать требованиям законодательства РФ и позволять производить немедленную и безошибочную идентификацию товара в соответствии с наименованием товара, указанном в Спецификации к Договору.</w:t>
      </w:r>
      <w:r w:rsidRPr="00B77B50">
        <w:rPr>
          <w:b/>
          <w:sz w:val="18"/>
          <w:szCs w:val="18"/>
        </w:rPr>
        <w:t xml:space="preserve"> </w:t>
      </w:r>
    </w:p>
    <w:p w14:paraId="1AD505D3" w14:textId="77777777" w:rsidR="00B77B50" w:rsidRPr="00B77B50" w:rsidRDefault="00B77B50" w:rsidP="003A27A6">
      <w:pPr>
        <w:ind w:left="540"/>
        <w:jc w:val="center"/>
        <w:rPr>
          <w:b/>
          <w:bCs/>
          <w:sz w:val="18"/>
          <w:szCs w:val="18"/>
        </w:rPr>
      </w:pPr>
      <w:r w:rsidRPr="00B77B50">
        <w:rPr>
          <w:b/>
          <w:bCs/>
          <w:sz w:val="18"/>
          <w:szCs w:val="18"/>
        </w:rPr>
        <w:t>6. ПОРЯДОК ПРИЕМКИ ТОВАРА</w:t>
      </w:r>
    </w:p>
    <w:p w14:paraId="794D3D33" w14:textId="4A418213" w:rsidR="00B77B50" w:rsidRPr="00B77B50" w:rsidRDefault="00B77B50" w:rsidP="003A27A6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6.1.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Приемка поставленного товара осуществляется в ходе передачи товара Заказчику и включает в себя следующее:</w:t>
      </w:r>
    </w:p>
    <w:p w14:paraId="2331CDA8" w14:textId="77777777" w:rsidR="00B77B50" w:rsidRPr="00B77B50" w:rsidRDefault="00B77B50" w:rsidP="003A27A6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а) проверку полноты и правильности оформления комплекта сопроводительных документов в соответствии с условиями Договора;</w:t>
      </w:r>
    </w:p>
    <w:p w14:paraId="48AB70E2" w14:textId="24342E75" w:rsidR="00B77B50" w:rsidRPr="00B77B50" w:rsidRDefault="00B77B50" w:rsidP="003A27A6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б) контроль </w:t>
      </w:r>
      <w:proofErr w:type="gramStart"/>
      <w:r w:rsidRPr="00B77B50">
        <w:rPr>
          <w:sz w:val="18"/>
          <w:szCs w:val="18"/>
        </w:rPr>
        <w:t>наличия/отсутствия внешних повреждений упаковки товара</w:t>
      </w:r>
      <w:proofErr w:type="gramEnd"/>
      <w:r w:rsidRPr="00B77B50">
        <w:rPr>
          <w:sz w:val="18"/>
          <w:szCs w:val="18"/>
        </w:rPr>
        <w:t>;</w:t>
      </w:r>
    </w:p>
    <w:p w14:paraId="1A850AD5" w14:textId="77777777" w:rsidR="00B77B50" w:rsidRPr="00B77B50" w:rsidRDefault="00B77B50" w:rsidP="003A27A6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Приемка товара осуществляется в соответствии с требованиями законодательства Российской Федерации.</w:t>
      </w:r>
    </w:p>
    <w:p w14:paraId="7CFD3F0E" w14:textId="30E75A59" w:rsidR="00B77B50" w:rsidRPr="00B77B50" w:rsidRDefault="00B77B50" w:rsidP="003A27A6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 факту приемки товара Поставщик и Заказчик подписывают </w:t>
      </w:r>
      <w:r w:rsidR="006823B2">
        <w:rPr>
          <w:sz w:val="18"/>
          <w:szCs w:val="18"/>
        </w:rPr>
        <w:t>товарную накладную (универсальный передаточный документ).</w:t>
      </w:r>
    </w:p>
    <w:p w14:paraId="64C4C5C6" w14:textId="6DAFD6F5" w:rsidR="00B77B50" w:rsidRPr="00B77B50" w:rsidRDefault="00B77B50" w:rsidP="004A0CF0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6.2.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Заказчик вправе отказаться принять товар в случаях:</w:t>
      </w:r>
    </w:p>
    <w:p w14:paraId="6BE4247A" w14:textId="682FA709" w:rsidR="00B77B50" w:rsidRPr="00B77B50" w:rsidRDefault="00B77B50" w:rsidP="003A27A6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отсутствия то</w:t>
      </w:r>
      <w:r w:rsidR="004A0CF0">
        <w:rPr>
          <w:sz w:val="18"/>
          <w:szCs w:val="18"/>
        </w:rPr>
        <w:t>варосопроводительных документов</w:t>
      </w:r>
      <w:r w:rsidRPr="00B77B50">
        <w:rPr>
          <w:sz w:val="18"/>
          <w:szCs w:val="18"/>
        </w:rPr>
        <w:t>;</w:t>
      </w:r>
    </w:p>
    <w:p w14:paraId="2A585D93" w14:textId="77777777" w:rsidR="00B77B50" w:rsidRPr="00B77B50" w:rsidRDefault="00B77B50" w:rsidP="003A27A6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lastRenderedPageBreak/>
        <w:t>несоответствия по стоимости;</w:t>
      </w:r>
    </w:p>
    <w:p w14:paraId="1B0A909E" w14:textId="77777777" w:rsidR="00B77B50" w:rsidRPr="00B77B50" w:rsidRDefault="00B77B50" w:rsidP="003A27A6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несоответствия по количеству, указанному в ТН/ТТН;</w:t>
      </w:r>
    </w:p>
    <w:p w14:paraId="7F5ACA6C" w14:textId="77777777" w:rsidR="00B77B50" w:rsidRPr="00B77B50" w:rsidRDefault="00B77B50" w:rsidP="003A27A6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несоответствия по качеству в части наличия видимых повреждений тары (упаковки).</w:t>
      </w:r>
    </w:p>
    <w:p w14:paraId="5A6B64FD" w14:textId="20B71BE1" w:rsidR="00B77B50" w:rsidRPr="00B77B50" w:rsidRDefault="00B77B50" w:rsidP="003A27A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</w:t>
      </w:r>
      <w:r w:rsidR="004A0CF0">
        <w:rPr>
          <w:sz w:val="18"/>
          <w:szCs w:val="18"/>
        </w:rPr>
        <w:t>3</w:t>
      </w:r>
      <w:r w:rsidR="00B52A24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>Поставщик не имеет права отказаться от исполнения настоящего Договора, требовать оплаты товара и возмещения убытков в случае неисполнения договора.</w:t>
      </w:r>
    </w:p>
    <w:p w14:paraId="650E204A" w14:textId="64C0480B" w:rsidR="00B77B50" w:rsidRPr="00B77B50" w:rsidRDefault="00B77B50" w:rsidP="003A27A6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B77B50">
        <w:rPr>
          <w:sz w:val="18"/>
          <w:szCs w:val="18"/>
        </w:rPr>
        <w:t>6.</w:t>
      </w:r>
      <w:r w:rsidR="004A0CF0">
        <w:rPr>
          <w:sz w:val="18"/>
          <w:szCs w:val="18"/>
        </w:rPr>
        <w:t>4</w:t>
      </w:r>
      <w:r w:rsidRPr="00B77B50">
        <w:rPr>
          <w:sz w:val="18"/>
          <w:szCs w:val="18"/>
        </w:rPr>
        <w:t>.</w:t>
      </w:r>
      <w:r w:rsidR="00B52A24">
        <w:rPr>
          <w:sz w:val="18"/>
          <w:szCs w:val="18"/>
        </w:rPr>
        <w:tab/>
      </w:r>
      <w:r w:rsidRPr="00B77B50">
        <w:rPr>
          <w:sz w:val="18"/>
          <w:szCs w:val="18"/>
        </w:rPr>
        <w:t xml:space="preserve">Право собственности на товар, риск случайной гибели или повреждения Товара переходят от Поставщика к Заказчику </w:t>
      </w:r>
      <w:proofErr w:type="gramStart"/>
      <w:r w:rsidRPr="00B77B50">
        <w:rPr>
          <w:sz w:val="18"/>
          <w:szCs w:val="18"/>
        </w:rPr>
        <w:t>с даты поставки</w:t>
      </w:r>
      <w:proofErr w:type="gramEnd"/>
      <w:r w:rsidRPr="00B77B50">
        <w:rPr>
          <w:sz w:val="18"/>
          <w:szCs w:val="18"/>
        </w:rPr>
        <w:t xml:space="preserve"> Товара.</w:t>
      </w:r>
    </w:p>
    <w:p w14:paraId="650CAF5F" w14:textId="37FE1A04" w:rsidR="00B667BB" w:rsidRPr="003A27A6" w:rsidRDefault="00B667BB" w:rsidP="003A27A6">
      <w:pPr>
        <w:pStyle w:val="a3"/>
        <w:numPr>
          <w:ilvl w:val="0"/>
          <w:numId w:val="19"/>
        </w:numPr>
        <w:tabs>
          <w:tab w:val="left" w:pos="387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Ответственность сторон</w:t>
      </w:r>
    </w:p>
    <w:p w14:paraId="40911A05" w14:textId="70ADA1E8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2B8A421A" w14:textId="217F9B18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За нарушение сроков поставки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 Поставщик уплачивает Заказчику неустойку в размере одной трехсотой, действующей на день уплаты неустойки, ставки рефинансирования Центрального Банка РФ от суммы не поставленных в срок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 за каждый день просрочки поставки.</w:t>
      </w:r>
    </w:p>
    <w:p w14:paraId="6ABE0EFC" w14:textId="6351994B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14:paraId="15B6FC76" w14:textId="0FF12710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  <w:tab w:val="left" w:pos="709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Поставка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, не соответствующих по качеству требованиям ГОСТ, технических норм не засчитывается за выполнение обязательств и подлежит возврату Поставщику, либо реализуется с возмещением Заказчику всех затрат, связанных с приемкой и отпуском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>.</w:t>
      </w:r>
    </w:p>
    <w:p w14:paraId="222DA336" w14:textId="57B3F6CA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Поставщик обязуется заменить </w:t>
      </w:r>
      <w:r w:rsidR="00B77B50">
        <w:rPr>
          <w:sz w:val="18"/>
          <w:szCs w:val="18"/>
        </w:rPr>
        <w:t>товар</w:t>
      </w:r>
      <w:r w:rsidRPr="00B77B50">
        <w:rPr>
          <w:sz w:val="18"/>
          <w:szCs w:val="18"/>
        </w:rPr>
        <w:t xml:space="preserve"> не соответствующие по качеству условиям договора, а также возместить причиненный Заказчику ущерб.</w:t>
      </w:r>
    </w:p>
    <w:p w14:paraId="2C03235C" w14:textId="5115D631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Возврат товара, несоответствующего по своему качеству требованиям настоящего договора, не освобождает Поставщика от ответственности за несвоевременное исполнение обязательств по поставке </w:t>
      </w:r>
      <w:r w:rsidR="00B77B50">
        <w:rPr>
          <w:sz w:val="18"/>
          <w:szCs w:val="18"/>
        </w:rPr>
        <w:t>товар</w:t>
      </w:r>
      <w:r w:rsidRPr="00B77B50">
        <w:rPr>
          <w:sz w:val="18"/>
          <w:szCs w:val="18"/>
        </w:rPr>
        <w:t xml:space="preserve"> в сроки, предусмотренные настоящим договором. Возврат Поставщику </w:t>
      </w:r>
      <w:r w:rsidR="00B77B50">
        <w:rPr>
          <w:sz w:val="18"/>
          <w:szCs w:val="18"/>
        </w:rPr>
        <w:t>товара</w:t>
      </w:r>
      <w:r w:rsidRPr="00B77B50">
        <w:rPr>
          <w:sz w:val="18"/>
          <w:szCs w:val="18"/>
        </w:rPr>
        <w:t>, несоответствующего по своему качеству требованиям настоящего договора, производится за счет Поставщика.</w:t>
      </w:r>
    </w:p>
    <w:p w14:paraId="5F4187B0" w14:textId="5BD70A56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 случае</w:t>
      </w:r>
      <w:proofErr w:type="gramStart"/>
      <w:r w:rsidRPr="00B77B50">
        <w:rPr>
          <w:sz w:val="18"/>
          <w:szCs w:val="18"/>
        </w:rPr>
        <w:t>,</w:t>
      </w:r>
      <w:proofErr w:type="gramEnd"/>
      <w:r w:rsidRPr="00B77B50">
        <w:rPr>
          <w:sz w:val="18"/>
          <w:szCs w:val="18"/>
        </w:rPr>
        <w:t xml:space="preserve"> если поломка автомобиля произошла из-за поставленного Поставщиком некачественного бензина, Поставщик возмещает убытки Заказчику в полном объеме на основании акта независимой экспертизы.</w:t>
      </w:r>
    </w:p>
    <w:p w14:paraId="34289C7A" w14:textId="27A6511A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Во всем остальном, что не предусмотрено настоящим договором, стороны руководствуются Гражданским кодексом РФ и другими нормативно-правовыми актами, регулирующими отношения сторон по поставкам продукции.</w:t>
      </w:r>
    </w:p>
    <w:p w14:paraId="67CB9E9A" w14:textId="1F80CD41" w:rsidR="00B667BB" w:rsidRDefault="00B667BB" w:rsidP="003A27A6">
      <w:pPr>
        <w:pStyle w:val="a3"/>
        <w:numPr>
          <w:ilvl w:val="1"/>
          <w:numId w:val="19"/>
        </w:numPr>
        <w:tabs>
          <w:tab w:val="left" w:pos="-142"/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Все споры и разногласия, которые могут возникнуть из настоящего договора или в связи с ним, будут, по возможности, разрешаться сторонами путем переговоров.</w:t>
      </w:r>
      <w:r w:rsidR="00B77B50">
        <w:rPr>
          <w:sz w:val="18"/>
          <w:szCs w:val="18"/>
        </w:rPr>
        <w:t xml:space="preserve"> </w:t>
      </w:r>
      <w:r w:rsidRPr="00B77B50">
        <w:rPr>
          <w:sz w:val="18"/>
          <w:szCs w:val="18"/>
        </w:rPr>
        <w:t>Если стороны не придут к соглашению, то спор или разногласие подлежат разрешению в Арбитражном суде Ульяновской области.</w:t>
      </w:r>
    </w:p>
    <w:p w14:paraId="0391792D" w14:textId="0AFB5F85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До предъявления иска, вытекающего из отношений Поставщика и Заказчика по настоящему договору, стороны обязаны предъявить и рассмотреть претензии. Претензия подлежит рассмотрению в течение 30 дней с момента ее получения.</w:t>
      </w:r>
    </w:p>
    <w:p w14:paraId="4C78D661" w14:textId="66739AC3" w:rsidR="00B667BB" w:rsidRPr="003A27A6" w:rsidRDefault="00B667BB" w:rsidP="003A27A6">
      <w:pPr>
        <w:pStyle w:val="a3"/>
        <w:numPr>
          <w:ilvl w:val="0"/>
          <w:numId w:val="19"/>
        </w:numPr>
        <w:tabs>
          <w:tab w:val="left" w:pos="409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Дополнительные условия</w:t>
      </w:r>
    </w:p>
    <w:p w14:paraId="6F64D001" w14:textId="24C81FF9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Все соглашения и протоколы, составленные в письменной форме и подписанные сторонами, являются неотъемлемой частью настоящего договора.</w:t>
      </w:r>
    </w:p>
    <w:p w14:paraId="74957DD2" w14:textId="1A970AD0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При изменении реквизитов каждая из сторон обязуется известить другую сторону официальными документами, подписанными руководителем и главным бухгалтером, заверенным печатью.</w:t>
      </w:r>
    </w:p>
    <w:p w14:paraId="39A07FE9" w14:textId="1E66A9F5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Настоящий договор вступает в силу </w:t>
      </w:r>
      <w:bookmarkStart w:id="0" w:name="_GoBack"/>
      <w:bookmarkEnd w:id="0"/>
      <w:r w:rsidRPr="0060000F">
        <w:rPr>
          <w:sz w:val="18"/>
          <w:szCs w:val="18"/>
        </w:rPr>
        <w:t xml:space="preserve">с </w:t>
      </w:r>
      <w:r w:rsidR="0050432F" w:rsidRPr="0060000F">
        <w:rPr>
          <w:sz w:val="18"/>
          <w:szCs w:val="18"/>
        </w:rPr>
        <w:t>момента заключения договора</w:t>
      </w:r>
      <w:r w:rsidRPr="0060000F">
        <w:rPr>
          <w:sz w:val="18"/>
          <w:szCs w:val="18"/>
        </w:rPr>
        <w:t xml:space="preserve"> и действует по </w:t>
      </w:r>
      <w:r w:rsidR="004A0CF0" w:rsidRPr="0060000F">
        <w:rPr>
          <w:sz w:val="18"/>
          <w:szCs w:val="18"/>
        </w:rPr>
        <w:t>3</w:t>
      </w:r>
      <w:r w:rsidR="0060000F" w:rsidRPr="0060000F">
        <w:rPr>
          <w:sz w:val="18"/>
          <w:szCs w:val="18"/>
        </w:rPr>
        <w:t>1</w:t>
      </w:r>
      <w:r w:rsidRPr="0060000F">
        <w:rPr>
          <w:sz w:val="18"/>
          <w:szCs w:val="18"/>
        </w:rPr>
        <w:t>.</w:t>
      </w:r>
      <w:r w:rsidR="004A0CF0" w:rsidRPr="0060000F">
        <w:rPr>
          <w:sz w:val="18"/>
          <w:szCs w:val="18"/>
        </w:rPr>
        <w:t>0</w:t>
      </w:r>
      <w:r w:rsidR="0060000F" w:rsidRPr="0060000F">
        <w:rPr>
          <w:sz w:val="18"/>
          <w:szCs w:val="18"/>
        </w:rPr>
        <w:t>7</w:t>
      </w:r>
      <w:r w:rsidRPr="0060000F">
        <w:rPr>
          <w:sz w:val="18"/>
          <w:szCs w:val="18"/>
        </w:rPr>
        <w:t>.202</w:t>
      </w:r>
      <w:r w:rsidR="00BE17EC" w:rsidRPr="0060000F">
        <w:rPr>
          <w:sz w:val="18"/>
          <w:szCs w:val="18"/>
        </w:rPr>
        <w:t>6</w:t>
      </w:r>
      <w:r w:rsidRPr="0060000F">
        <w:rPr>
          <w:sz w:val="18"/>
          <w:szCs w:val="18"/>
        </w:rPr>
        <w:t>г.</w:t>
      </w:r>
    </w:p>
    <w:p w14:paraId="0CF718A6" w14:textId="68A9B2CD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Расторжение договора допускается как по соглашению сторон и по решению суда, так и в одностороннем порядке по основаниям, предусмотренным Гражданским кодексом РФ.</w:t>
      </w:r>
    </w:p>
    <w:p w14:paraId="103753FE" w14:textId="111D6458" w:rsidR="00B667BB" w:rsidRPr="003A27A6" w:rsidRDefault="00B667BB" w:rsidP="003A27A6">
      <w:pPr>
        <w:pStyle w:val="a3"/>
        <w:numPr>
          <w:ilvl w:val="0"/>
          <w:numId w:val="19"/>
        </w:numPr>
        <w:tabs>
          <w:tab w:val="left" w:pos="459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Форс-мажор</w:t>
      </w:r>
    </w:p>
    <w:p w14:paraId="69EFF696" w14:textId="3862BA37" w:rsidR="00B667BB" w:rsidRPr="00B77B50" w:rsidRDefault="00B667BB" w:rsidP="003A27A6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Стороны освобождаются от ответственности друг перед другом за частичное или полное неисполнение обязательств по настоящему договору, в случаях установленных законодательством, в частности при</w:t>
      </w:r>
      <w:r w:rsidR="00000C48" w:rsidRPr="00B77B50">
        <w:rPr>
          <w:sz w:val="18"/>
          <w:szCs w:val="18"/>
        </w:rPr>
        <w:t xml:space="preserve"> </w:t>
      </w:r>
      <w:bookmarkStart w:id="1" w:name="page12"/>
      <w:bookmarkEnd w:id="1"/>
      <w:r w:rsidRPr="00B77B50">
        <w:rPr>
          <w:sz w:val="18"/>
          <w:szCs w:val="18"/>
        </w:rPr>
        <w:t>возникновении обстоятельств непреодолимой силы (форс-мажорных), т.е. чрезвычайных и непредсказуемых при данных условиях обстоятельств.</w:t>
      </w:r>
    </w:p>
    <w:p w14:paraId="19416C74" w14:textId="77777777" w:rsidR="00B667BB" w:rsidRPr="006F73B0" w:rsidRDefault="00B667BB" w:rsidP="003A27A6">
      <w:pPr>
        <w:jc w:val="both"/>
        <w:rPr>
          <w:sz w:val="18"/>
          <w:szCs w:val="18"/>
        </w:rPr>
      </w:pPr>
      <w:proofErr w:type="gramStart"/>
      <w:r w:rsidRPr="006F73B0">
        <w:rPr>
          <w:sz w:val="18"/>
          <w:szCs w:val="18"/>
        </w:rPr>
        <w:t>К вышеуказанным (форс-мажорным) обстоятельствам относятся следующие события: стихийные бедствия природного характера (землетрясения, наводнения, пожары, снежные заносы и т.д.);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  <w:proofErr w:type="gramEnd"/>
    </w:p>
    <w:p w14:paraId="644E78A9" w14:textId="052584D7" w:rsidR="00B667BB" w:rsidRPr="003A27A6" w:rsidRDefault="00B667BB" w:rsidP="003A27A6">
      <w:pPr>
        <w:pStyle w:val="a3"/>
        <w:numPr>
          <w:ilvl w:val="1"/>
          <w:numId w:val="19"/>
        </w:numPr>
        <w:ind w:left="0" w:firstLine="0"/>
        <w:jc w:val="both"/>
        <w:rPr>
          <w:sz w:val="18"/>
          <w:szCs w:val="18"/>
        </w:rPr>
      </w:pPr>
      <w:r w:rsidRPr="003A27A6">
        <w:rPr>
          <w:sz w:val="18"/>
          <w:szCs w:val="18"/>
        </w:rPr>
        <w:t xml:space="preserve">О наступлении форс-мажорных обстоятельств. Стороны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договора </w:t>
      </w:r>
      <w:proofErr w:type="gramStart"/>
      <w:r w:rsidRPr="003A27A6">
        <w:rPr>
          <w:sz w:val="18"/>
          <w:szCs w:val="18"/>
        </w:rPr>
        <w:t>их</w:t>
      </w:r>
      <w:proofErr w:type="gramEnd"/>
      <w:r w:rsidRPr="003A27A6">
        <w:rPr>
          <w:sz w:val="18"/>
          <w:szCs w:val="18"/>
        </w:rPr>
        <w:t xml:space="preserve"> получающая вправе не принимать во внимание наступление форс-мажорных обстоятельств при предъявлении претензий (исков) к другой Стороне в связи с ненадлежащим исполнением условий договора. При возникновении форс-мажорных обстоятельств, все вопросы, связанные с взаиморасчетами, решаются Сторонами договора по взаимному согласованию, а при не достижении согласия </w:t>
      </w:r>
      <w:proofErr w:type="gramStart"/>
      <w:r w:rsidR="003A27A6">
        <w:rPr>
          <w:sz w:val="18"/>
          <w:szCs w:val="18"/>
        </w:rPr>
        <w:t>–в</w:t>
      </w:r>
      <w:proofErr w:type="gramEnd"/>
      <w:r w:rsidR="003A27A6">
        <w:rPr>
          <w:sz w:val="18"/>
          <w:szCs w:val="18"/>
        </w:rPr>
        <w:t xml:space="preserve"> </w:t>
      </w:r>
      <w:r w:rsidRPr="003A27A6">
        <w:rPr>
          <w:sz w:val="18"/>
          <w:szCs w:val="18"/>
        </w:rPr>
        <w:t>порядке арбитражного судопроизводства.</w:t>
      </w:r>
    </w:p>
    <w:p w14:paraId="3177E11C" w14:textId="77777777" w:rsidR="00B667BB" w:rsidRPr="006F73B0" w:rsidRDefault="00B667BB" w:rsidP="003A27A6">
      <w:pPr>
        <w:rPr>
          <w:sz w:val="18"/>
          <w:szCs w:val="18"/>
        </w:rPr>
      </w:pPr>
    </w:p>
    <w:p w14:paraId="5F03BEBF" w14:textId="0B554634" w:rsidR="00B667BB" w:rsidRPr="00B52A24" w:rsidRDefault="00B667BB" w:rsidP="003A27A6">
      <w:pPr>
        <w:pStyle w:val="a3"/>
        <w:numPr>
          <w:ilvl w:val="0"/>
          <w:numId w:val="19"/>
        </w:numPr>
        <w:tabs>
          <w:tab w:val="left" w:pos="0"/>
        </w:tabs>
        <w:ind w:left="0" w:firstLine="0"/>
        <w:jc w:val="center"/>
        <w:rPr>
          <w:sz w:val="18"/>
          <w:szCs w:val="18"/>
        </w:rPr>
      </w:pPr>
      <w:r w:rsidRPr="00B52A24">
        <w:rPr>
          <w:sz w:val="18"/>
          <w:szCs w:val="18"/>
        </w:rPr>
        <w:t>Юридические адреса и банковские реквизиты сторон</w:t>
      </w:r>
    </w:p>
    <w:p w14:paraId="55BDFF5A" w14:textId="48335593" w:rsidR="00000C48" w:rsidRPr="006F73B0" w:rsidRDefault="00000C48" w:rsidP="003A27A6">
      <w:pPr>
        <w:rPr>
          <w:sz w:val="18"/>
          <w:szCs w:val="18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4743"/>
      </w:tblGrid>
      <w:tr w:rsidR="00B667BB" w:rsidRPr="003A27A6" w14:paraId="3FCB729A" w14:textId="77777777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14:paraId="33EC94E1" w14:textId="77777777" w:rsidR="00B667BB" w:rsidRPr="003A27A6" w:rsidRDefault="00B667BB" w:rsidP="003A27A6">
            <w:pPr>
              <w:jc w:val="center"/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ЗАКАЗЧИК:</w:t>
            </w:r>
          </w:p>
        </w:tc>
        <w:tc>
          <w:tcPr>
            <w:tcW w:w="4743" w:type="dxa"/>
            <w:shd w:val="clear" w:color="auto" w:fill="auto"/>
            <w:vAlign w:val="bottom"/>
          </w:tcPr>
          <w:p w14:paraId="16185D99" w14:textId="77777777" w:rsidR="00B667BB" w:rsidRPr="003A27A6" w:rsidRDefault="00B667BB" w:rsidP="003A27A6">
            <w:pPr>
              <w:ind w:left="65"/>
              <w:jc w:val="center"/>
              <w:rPr>
                <w:w w:val="98"/>
                <w:sz w:val="18"/>
                <w:szCs w:val="18"/>
              </w:rPr>
            </w:pPr>
            <w:r w:rsidRPr="003A27A6">
              <w:rPr>
                <w:w w:val="98"/>
                <w:sz w:val="18"/>
                <w:szCs w:val="18"/>
              </w:rPr>
              <w:t>ПОСТАВЩИК:</w:t>
            </w:r>
          </w:p>
        </w:tc>
      </w:tr>
      <w:tr w:rsidR="00000C48" w:rsidRPr="003A27A6" w14:paraId="7580AA38" w14:textId="77777777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14:paraId="2545BA7B" w14:textId="77777777" w:rsidR="00000C48" w:rsidRPr="003A27A6" w:rsidRDefault="00000C48" w:rsidP="003A27A6">
            <w:pPr>
              <w:rPr>
                <w:b/>
                <w:sz w:val="18"/>
                <w:szCs w:val="18"/>
              </w:rPr>
            </w:pPr>
            <w:r w:rsidRPr="003A27A6">
              <w:rPr>
                <w:b/>
                <w:sz w:val="18"/>
                <w:szCs w:val="18"/>
              </w:rPr>
              <w:t>ОГБУ «</w:t>
            </w:r>
            <w:proofErr w:type="spellStart"/>
            <w:r w:rsidRPr="003A27A6">
              <w:rPr>
                <w:b/>
                <w:sz w:val="18"/>
                <w:szCs w:val="18"/>
              </w:rPr>
              <w:t>Мелекесский</w:t>
            </w:r>
            <w:proofErr w:type="spellEnd"/>
            <w:r w:rsidRPr="003A27A6">
              <w:rPr>
                <w:b/>
                <w:sz w:val="18"/>
                <w:szCs w:val="18"/>
              </w:rPr>
              <w:t xml:space="preserve"> центр ветеринарии и безопасности продовольствия»</w:t>
            </w:r>
          </w:p>
          <w:p w14:paraId="7F0FB85A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 xml:space="preserve">433501, Ульяновская область,  </w:t>
            </w:r>
            <w:proofErr w:type="spellStart"/>
            <w:r w:rsidRPr="003A27A6">
              <w:rPr>
                <w:sz w:val="18"/>
                <w:szCs w:val="18"/>
              </w:rPr>
              <w:t>г</w:t>
            </w:r>
            <w:proofErr w:type="gramStart"/>
            <w:r w:rsidRPr="003A27A6">
              <w:rPr>
                <w:sz w:val="18"/>
                <w:szCs w:val="18"/>
              </w:rPr>
              <w:t>.Д</w:t>
            </w:r>
            <w:proofErr w:type="gramEnd"/>
            <w:r w:rsidRPr="003A27A6">
              <w:rPr>
                <w:sz w:val="18"/>
                <w:szCs w:val="18"/>
              </w:rPr>
              <w:t>имитровград</w:t>
            </w:r>
            <w:proofErr w:type="spellEnd"/>
            <w:r w:rsidRPr="003A27A6">
              <w:rPr>
                <w:sz w:val="18"/>
                <w:szCs w:val="18"/>
              </w:rPr>
              <w:t xml:space="preserve">, </w:t>
            </w:r>
            <w:proofErr w:type="spellStart"/>
            <w:r w:rsidRPr="003A27A6">
              <w:rPr>
                <w:sz w:val="18"/>
                <w:szCs w:val="18"/>
              </w:rPr>
              <w:t>ул.Баданова</w:t>
            </w:r>
            <w:proofErr w:type="spellEnd"/>
            <w:r w:rsidRPr="003A27A6">
              <w:rPr>
                <w:sz w:val="18"/>
                <w:szCs w:val="18"/>
              </w:rPr>
              <w:t>, дом 92</w:t>
            </w:r>
          </w:p>
          <w:p w14:paraId="19205354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телефон/факс(84-235) 2-71-36</w:t>
            </w:r>
          </w:p>
          <w:p w14:paraId="08297019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ИНН 7302027241  КПП 730201001</w:t>
            </w:r>
          </w:p>
          <w:p w14:paraId="38BE137F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ОКПО 25469985</w:t>
            </w:r>
          </w:p>
          <w:p w14:paraId="6EFED39D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lastRenderedPageBreak/>
              <w:t>ОГРН 1047300101474</w:t>
            </w:r>
          </w:p>
          <w:p w14:paraId="41091E21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Л/</w:t>
            </w:r>
            <w:proofErr w:type="spellStart"/>
            <w:r w:rsidRPr="003A27A6">
              <w:rPr>
                <w:sz w:val="18"/>
                <w:szCs w:val="18"/>
              </w:rPr>
              <w:t>сч</w:t>
            </w:r>
            <w:proofErr w:type="spellEnd"/>
            <w:r w:rsidRPr="003A27A6">
              <w:rPr>
                <w:sz w:val="18"/>
                <w:szCs w:val="18"/>
              </w:rPr>
              <w:t>. 20286136843</w:t>
            </w:r>
          </w:p>
          <w:p w14:paraId="15D5A7A4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Министерство финансов Ульяновской области, (ОГБУ «</w:t>
            </w:r>
            <w:proofErr w:type="spellStart"/>
            <w:r w:rsidRPr="003A27A6">
              <w:rPr>
                <w:sz w:val="18"/>
                <w:szCs w:val="18"/>
              </w:rPr>
              <w:t>Мелекесский</w:t>
            </w:r>
            <w:proofErr w:type="spellEnd"/>
            <w:r w:rsidRPr="003A27A6">
              <w:rPr>
                <w:sz w:val="18"/>
                <w:szCs w:val="18"/>
              </w:rPr>
              <w:t xml:space="preserve"> центр ветеринарии и безопасности продовольствия», 20286136843)</w:t>
            </w:r>
          </w:p>
          <w:p w14:paraId="408CF547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Отделение Ульяновск Банка России//УФК по Ульяновской области г. Ульяновск,</w:t>
            </w:r>
          </w:p>
          <w:p w14:paraId="7AAA6F32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proofErr w:type="spellStart"/>
            <w:r w:rsidRPr="003A27A6">
              <w:rPr>
                <w:sz w:val="18"/>
                <w:szCs w:val="18"/>
              </w:rPr>
              <w:t>Бан</w:t>
            </w:r>
            <w:proofErr w:type="spellEnd"/>
            <w:r w:rsidRPr="003A27A6">
              <w:rPr>
                <w:sz w:val="18"/>
                <w:szCs w:val="18"/>
              </w:rPr>
              <w:t>/</w:t>
            </w:r>
            <w:proofErr w:type="spellStart"/>
            <w:r w:rsidRPr="003A27A6">
              <w:rPr>
                <w:sz w:val="18"/>
                <w:szCs w:val="18"/>
              </w:rPr>
              <w:t>сч</w:t>
            </w:r>
            <w:proofErr w:type="spellEnd"/>
            <w:r w:rsidRPr="003A27A6">
              <w:rPr>
                <w:sz w:val="18"/>
                <w:szCs w:val="18"/>
              </w:rPr>
              <w:t xml:space="preserve"> 40102810645370000061</w:t>
            </w:r>
          </w:p>
          <w:p w14:paraId="7778B929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proofErr w:type="spellStart"/>
            <w:r w:rsidRPr="003A27A6">
              <w:rPr>
                <w:sz w:val="18"/>
                <w:szCs w:val="18"/>
              </w:rPr>
              <w:t>Каз</w:t>
            </w:r>
            <w:proofErr w:type="spellEnd"/>
            <w:r w:rsidRPr="003A27A6">
              <w:rPr>
                <w:sz w:val="18"/>
                <w:szCs w:val="18"/>
              </w:rPr>
              <w:t>/</w:t>
            </w:r>
            <w:proofErr w:type="spellStart"/>
            <w:r w:rsidRPr="003A27A6">
              <w:rPr>
                <w:sz w:val="18"/>
                <w:szCs w:val="18"/>
              </w:rPr>
              <w:t>сч</w:t>
            </w:r>
            <w:proofErr w:type="spellEnd"/>
            <w:r w:rsidRPr="003A27A6">
              <w:rPr>
                <w:sz w:val="18"/>
                <w:szCs w:val="18"/>
              </w:rPr>
              <w:t xml:space="preserve"> 03224643730000006801</w:t>
            </w:r>
          </w:p>
          <w:p w14:paraId="6D645E97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БИК 017308101</w:t>
            </w:r>
          </w:p>
          <w:p w14:paraId="734807D1" w14:textId="0B65EF52" w:rsidR="00000C48" w:rsidRPr="003A27A6" w:rsidRDefault="00000C48" w:rsidP="003A27A6">
            <w:pPr>
              <w:rPr>
                <w:sz w:val="18"/>
                <w:szCs w:val="18"/>
              </w:rPr>
            </w:pPr>
            <w:proofErr w:type="spellStart"/>
            <w:r w:rsidRPr="003A27A6">
              <w:rPr>
                <w:sz w:val="18"/>
                <w:szCs w:val="18"/>
              </w:rPr>
              <w:t>Эл</w:t>
            </w:r>
            <w:proofErr w:type="gramStart"/>
            <w:r w:rsidRPr="003A27A6">
              <w:rPr>
                <w:sz w:val="18"/>
                <w:szCs w:val="18"/>
              </w:rPr>
              <w:t>.п</w:t>
            </w:r>
            <w:proofErr w:type="gramEnd"/>
            <w:r w:rsidRPr="003A27A6">
              <w:rPr>
                <w:sz w:val="18"/>
                <w:szCs w:val="18"/>
              </w:rPr>
              <w:t>очта</w:t>
            </w:r>
            <w:proofErr w:type="spellEnd"/>
            <w:r w:rsidRPr="003A27A6">
              <w:rPr>
                <w:sz w:val="18"/>
                <w:szCs w:val="18"/>
              </w:rPr>
              <w:t xml:space="preserve">: </w:t>
            </w:r>
            <w:proofErr w:type="spellStart"/>
            <w:r w:rsidRPr="003A27A6">
              <w:rPr>
                <w:sz w:val="18"/>
                <w:szCs w:val="18"/>
                <w:lang w:val="en-US"/>
              </w:rPr>
              <w:t>ogu</w:t>
            </w:r>
            <w:proofErr w:type="spellEnd"/>
            <w:r w:rsidRPr="003A27A6">
              <w:rPr>
                <w:sz w:val="18"/>
                <w:szCs w:val="18"/>
              </w:rPr>
              <w:t>73@</w:t>
            </w:r>
            <w:r w:rsidRPr="003A27A6">
              <w:rPr>
                <w:sz w:val="18"/>
                <w:szCs w:val="18"/>
                <w:lang w:val="en-US"/>
              </w:rPr>
              <w:t>mail</w:t>
            </w:r>
            <w:r w:rsidRPr="003A27A6">
              <w:rPr>
                <w:sz w:val="18"/>
                <w:szCs w:val="18"/>
              </w:rPr>
              <w:t>.</w:t>
            </w:r>
            <w:proofErr w:type="spellStart"/>
            <w:r w:rsidRPr="003A27A6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43" w:type="dxa"/>
            <w:shd w:val="clear" w:color="auto" w:fill="auto"/>
            <w:vAlign w:val="bottom"/>
          </w:tcPr>
          <w:p w14:paraId="2D60CC0C" w14:textId="77777777" w:rsidR="00000C48" w:rsidRPr="003A27A6" w:rsidRDefault="00000C48" w:rsidP="003A27A6">
            <w:pPr>
              <w:ind w:left="1840"/>
              <w:rPr>
                <w:w w:val="98"/>
                <w:sz w:val="18"/>
                <w:szCs w:val="18"/>
              </w:rPr>
            </w:pPr>
          </w:p>
        </w:tc>
      </w:tr>
      <w:tr w:rsidR="00000C48" w:rsidRPr="003A27A6" w14:paraId="2C9C3091" w14:textId="77777777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14:paraId="6B8A0456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lastRenderedPageBreak/>
              <w:t>Начальник</w:t>
            </w:r>
          </w:p>
          <w:p w14:paraId="28D556D9" w14:textId="77777777" w:rsidR="00000C48" w:rsidRPr="003A27A6" w:rsidRDefault="00000C48" w:rsidP="003A27A6">
            <w:pPr>
              <w:rPr>
                <w:sz w:val="18"/>
                <w:szCs w:val="18"/>
              </w:rPr>
            </w:pPr>
          </w:p>
          <w:p w14:paraId="1B718333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_______________________/Сидоров А.А./</w:t>
            </w:r>
          </w:p>
          <w:p w14:paraId="6CC2F020" w14:textId="77777777" w:rsidR="00000C48" w:rsidRPr="003A27A6" w:rsidRDefault="00000C48" w:rsidP="003A27A6">
            <w:pPr>
              <w:rPr>
                <w:sz w:val="18"/>
                <w:szCs w:val="18"/>
              </w:rPr>
            </w:pPr>
          </w:p>
          <w:p w14:paraId="0E135D75" w14:textId="77777777" w:rsidR="00000C48" w:rsidRPr="003A27A6" w:rsidRDefault="00000C48" w:rsidP="003A27A6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shd w:val="clear" w:color="auto" w:fill="auto"/>
            <w:vAlign w:val="bottom"/>
          </w:tcPr>
          <w:p w14:paraId="17F4FD0A" w14:textId="77777777" w:rsidR="00000C48" w:rsidRPr="003A27A6" w:rsidRDefault="00000C48" w:rsidP="003A27A6">
            <w:pPr>
              <w:ind w:left="1840"/>
              <w:rPr>
                <w:w w:val="98"/>
                <w:sz w:val="18"/>
                <w:szCs w:val="18"/>
              </w:rPr>
            </w:pPr>
          </w:p>
        </w:tc>
      </w:tr>
    </w:tbl>
    <w:p w14:paraId="7AF84460" w14:textId="77777777" w:rsidR="00B667BB" w:rsidRPr="006F73B0" w:rsidRDefault="00B667BB" w:rsidP="003A27A6">
      <w:pPr>
        <w:rPr>
          <w:sz w:val="18"/>
          <w:szCs w:val="18"/>
        </w:rPr>
      </w:pPr>
    </w:p>
    <w:p w14:paraId="0F423ACE" w14:textId="77777777" w:rsidR="00B667BB" w:rsidRPr="006F73B0" w:rsidRDefault="00B667BB" w:rsidP="003A27A6">
      <w:pPr>
        <w:rPr>
          <w:sz w:val="18"/>
          <w:szCs w:val="18"/>
        </w:rPr>
      </w:pPr>
    </w:p>
    <w:p w14:paraId="667CC54F" w14:textId="77777777" w:rsidR="00B667BB" w:rsidRPr="006F73B0" w:rsidRDefault="00B667BB" w:rsidP="003A27A6">
      <w:pPr>
        <w:rPr>
          <w:sz w:val="18"/>
          <w:szCs w:val="18"/>
        </w:rPr>
      </w:pPr>
    </w:p>
    <w:tbl>
      <w:tblPr>
        <w:tblW w:w="7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2420"/>
        <w:gridCol w:w="720"/>
        <w:gridCol w:w="260"/>
        <w:gridCol w:w="720"/>
        <w:gridCol w:w="280"/>
        <w:gridCol w:w="280"/>
        <w:gridCol w:w="440"/>
        <w:gridCol w:w="280"/>
        <w:gridCol w:w="700"/>
        <w:gridCol w:w="720"/>
      </w:tblGrid>
      <w:tr w:rsidR="004A0CF0" w:rsidRPr="006F73B0" w14:paraId="56524019" w14:textId="77777777" w:rsidTr="004A0CF0">
        <w:trPr>
          <w:trHeight w:val="257"/>
        </w:trPr>
        <w:tc>
          <w:tcPr>
            <w:tcW w:w="860" w:type="dxa"/>
            <w:shd w:val="clear" w:color="auto" w:fill="auto"/>
            <w:vAlign w:val="bottom"/>
          </w:tcPr>
          <w:p w14:paraId="5D4F0436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3B6172DE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24809407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73BBA12A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E40CD58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14:paraId="27127673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bottom"/>
          </w:tcPr>
          <w:p w14:paraId="0A56D49A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4026BB9D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28F83B32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5603B9BD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67F979EC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14:paraId="68C75302" w14:textId="77777777" w:rsidR="004A0CF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</w:p>
          <w:p w14:paraId="41C872BB" w14:textId="77777777" w:rsidR="004A0CF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</w:p>
          <w:p w14:paraId="41E64534" w14:textId="77777777" w:rsidR="004A0CF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</w:p>
          <w:p w14:paraId="39F9AA7E" w14:textId="77777777" w:rsidR="004A0CF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</w:p>
          <w:p w14:paraId="3A0E6C01" w14:textId="77777777" w:rsidR="004A0CF0" w:rsidRPr="006F73B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Приложение №1</w:t>
            </w:r>
          </w:p>
        </w:tc>
      </w:tr>
      <w:tr w:rsidR="004A0CF0" w:rsidRPr="006F73B0" w14:paraId="6AB8B3B6" w14:textId="77777777" w:rsidTr="004A0CF0">
        <w:trPr>
          <w:trHeight w:val="257"/>
        </w:trPr>
        <w:tc>
          <w:tcPr>
            <w:tcW w:w="860" w:type="dxa"/>
            <w:shd w:val="clear" w:color="auto" w:fill="auto"/>
            <w:vAlign w:val="bottom"/>
          </w:tcPr>
          <w:p w14:paraId="2C71E1D7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27F1B805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8DC2058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14:paraId="7FD1785A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14:paraId="2203113A" w14:textId="77777777" w:rsidR="004A0CF0" w:rsidRPr="006F73B0" w:rsidRDefault="004A0CF0" w:rsidP="003A27A6">
            <w:pPr>
              <w:jc w:val="right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к договору   № _____</w:t>
            </w:r>
          </w:p>
        </w:tc>
      </w:tr>
      <w:tr w:rsidR="004A0CF0" w:rsidRPr="006F73B0" w14:paraId="75EA56D3" w14:textId="77777777" w:rsidTr="004A0CF0">
        <w:trPr>
          <w:trHeight w:val="257"/>
        </w:trPr>
        <w:tc>
          <w:tcPr>
            <w:tcW w:w="860" w:type="dxa"/>
            <w:shd w:val="clear" w:color="auto" w:fill="auto"/>
            <w:vAlign w:val="bottom"/>
          </w:tcPr>
          <w:p w14:paraId="4AD33E8F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2513CDF1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9921641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14:paraId="246CB0F4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14:paraId="78CD4559" w14:textId="5BF8AAB5" w:rsidR="004A0CF0" w:rsidRPr="006F73B0" w:rsidRDefault="004A0CF0" w:rsidP="004450DD">
            <w:pPr>
              <w:jc w:val="right"/>
              <w:rPr>
                <w:w w:val="99"/>
                <w:sz w:val="18"/>
                <w:szCs w:val="18"/>
              </w:rPr>
            </w:pPr>
            <w:r w:rsidRPr="006F73B0">
              <w:rPr>
                <w:w w:val="99"/>
                <w:sz w:val="18"/>
                <w:szCs w:val="18"/>
              </w:rPr>
              <w:t>от __________________ 202</w:t>
            </w:r>
            <w:r w:rsidR="004450DD">
              <w:rPr>
                <w:w w:val="99"/>
                <w:sz w:val="18"/>
                <w:szCs w:val="18"/>
              </w:rPr>
              <w:t>6</w:t>
            </w:r>
            <w:r w:rsidRPr="006F73B0">
              <w:rPr>
                <w:w w:val="99"/>
                <w:sz w:val="18"/>
                <w:szCs w:val="18"/>
              </w:rPr>
              <w:t xml:space="preserve"> г.</w:t>
            </w:r>
          </w:p>
        </w:tc>
      </w:tr>
      <w:tr w:rsidR="004A0CF0" w:rsidRPr="006F73B0" w14:paraId="359B0CD3" w14:textId="77777777" w:rsidTr="004A0CF0">
        <w:trPr>
          <w:gridAfter w:val="1"/>
          <w:wAfter w:w="720" w:type="dxa"/>
          <w:trHeight w:val="518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1C148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30BEE5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5C326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C72E7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0E98C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C93B2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</w:tr>
      <w:tr w:rsidR="004A0CF0" w:rsidRPr="006F73B0" w14:paraId="0B54A930" w14:textId="77777777" w:rsidTr="004A0CF0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7C98E" w14:textId="77777777" w:rsidR="004A0CF0" w:rsidRPr="006F73B0" w:rsidRDefault="004A0CF0" w:rsidP="003A27A6">
            <w:pPr>
              <w:jc w:val="center"/>
              <w:rPr>
                <w:w w:val="94"/>
                <w:sz w:val="18"/>
                <w:szCs w:val="18"/>
              </w:rPr>
            </w:pPr>
            <w:r w:rsidRPr="006F73B0">
              <w:rPr>
                <w:w w:val="94"/>
                <w:sz w:val="18"/>
                <w:szCs w:val="18"/>
              </w:rPr>
              <w:t>№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C0A54" w14:textId="77777777" w:rsidR="004A0CF0" w:rsidRPr="006F73B0" w:rsidRDefault="004A0CF0" w:rsidP="003A27A6">
            <w:pPr>
              <w:ind w:left="580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EB1476" w14:textId="77777777" w:rsidR="004A0CF0" w:rsidRPr="006F73B0" w:rsidRDefault="004A0CF0" w:rsidP="003A27A6">
            <w:pPr>
              <w:jc w:val="center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Ед.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CA7B1" w14:textId="77777777" w:rsidR="004A0CF0" w:rsidRPr="006F73B0" w:rsidRDefault="004A0CF0" w:rsidP="003A27A6">
            <w:pPr>
              <w:jc w:val="center"/>
              <w:rPr>
                <w:w w:val="97"/>
                <w:sz w:val="18"/>
                <w:szCs w:val="18"/>
              </w:rPr>
            </w:pPr>
            <w:r w:rsidRPr="006F73B0">
              <w:rPr>
                <w:w w:val="97"/>
                <w:sz w:val="18"/>
                <w:szCs w:val="18"/>
              </w:rPr>
              <w:t>Кол-во</w:t>
            </w:r>
          </w:p>
        </w:tc>
        <w:tc>
          <w:tcPr>
            <w:tcW w:w="1000" w:type="dxa"/>
            <w:gridSpan w:val="3"/>
            <w:shd w:val="clear" w:color="auto" w:fill="auto"/>
            <w:vAlign w:val="bottom"/>
          </w:tcPr>
          <w:p w14:paraId="393A0D50" w14:textId="77777777" w:rsidR="004A0CF0" w:rsidRPr="006F73B0" w:rsidRDefault="004A0CF0" w:rsidP="003A27A6">
            <w:pPr>
              <w:ind w:left="140"/>
              <w:jc w:val="center"/>
              <w:rPr>
                <w:w w:val="98"/>
                <w:sz w:val="18"/>
                <w:szCs w:val="18"/>
              </w:rPr>
            </w:pPr>
            <w:r w:rsidRPr="006F73B0">
              <w:rPr>
                <w:w w:val="98"/>
                <w:sz w:val="18"/>
                <w:szCs w:val="18"/>
              </w:rPr>
              <w:t xml:space="preserve">Цена </w:t>
            </w:r>
            <w:proofErr w:type="gramStart"/>
            <w:r w:rsidRPr="006F73B0">
              <w:rPr>
                <w:w w:val="98"/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D9201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76DEF9" w14:textId="77777777" w:rsidR="004A0CF0" w:rsidRPr="006F73B0" w:rsidRDefault="004A0CF0" w:rsidP="003A27A6">
            <w:pPr>
              <w:ind w:right="120"/>
              <w:jc w:val="right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Сумма, руб.</w:t>
            </w:r>
          </w:p>
        </w:tc>
      </w:tr>
      <w:tr w:rsidR="004A0CF0" w:rsidRPr="006F73B0" w14:paraId="12EDB127" w14:textId="77777777" w:rsidTr="004A0CF0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B5FCB" w14:textId="77777777" w:rsidR="004A0CF0" w:rsidRPr="006F73B0" w:rsidRDefault="004A0CF0" w:rsidP="003A27A6">
            <w:pPr>
              <w:jc w:val="center"/>
              <w:rPr>
                <w:w w:val="96"/>
                <w:sz w:val="18"/>
                <w:szCs w:val="18"/>
              </w:rPr>
            </w:pPr>
            <w:proofErr w:type="gramStart"/>
            <w:r w:rsidRPr="006F73B0">
              <w:rPr>
                <w:w w:val="96"/>
                <w:sz w:val="18"/>
                <w:szCs w:val="18"/>
              </w:rPr>
              <w:t>п</w:t>
            </w:r>
            <w:proofErr w:type="gramEnd"/>
            <w:r w:rsidRPr="006F73B0">
              <w:rPr>
                <w:w w:val="96"/>
                <w:sz w:val="18"/>
                <w:szCs w:val="18"/>
              </w:rPr>
              <w:t>/п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6C1EA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DF861" w14:textId="77777777" w:rsidR="004A0CF0" w:rsidRPr="006F73B0" w:rsidRDefault="004A0CF0" w:rsidP="003A27A6">
            <w:pPr>
              <w:jc w:val="center"/>
              <w:rPr>
                <w:w w:val="99"/>
                <w:sz w:val="18"/>
                <w:szCs w:val="18"/>
              </w:rPr>
            </w:pPr>
            <w:r w:rsidRPr="006F73B0">
              <w:rPr>
                <w:w w:val="99"/>
                <w:sz w:val="18"/>
                <w:szCs w:val="18"/>
              </w:rPr>
              <w:t>изм.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E747C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78B51" w14:textId="77777777" w:rsidR="004A0CF0" w:rsidRPr="006F73B0" w:rsidRDefault="004A0CF0" w:rsidP="003A27A6">
            <w:pPr>
              <w:jc w:val="center"/>
              <w:rPr>
                <w:w w:val="99"/>
                <w:sz w:val="18"/>
                <w:szCs w:val="18"/>
              </w:rPr>
            </w:pPr>
            <w:r w:rsidRPr="006F73B0">
              <w:rPr>
                <w:w w:val="99"/>
                <w:sz w:val="18"/>
                <w:szCs w:val="18"/>
              </w:rPr>
              <w:t>единицу, руб.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88D33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</w:tr>
      <w:tr w:rsidR="004A0CF0" w:rsidRPr="006F73B0" w14:paraId="37ECFC15" w14:textId="77777777" w:rsidTr="004A0CF0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1CD8E" w14:textId="0C7EB5F8" w:rsidR="004A0CF0" w:rsidRPr="006F73B0" w:rsidRDefault="004A0CF0" w:rsidP="003A27A6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796C2" w14:textId="5AE7DFB9" w:rsidR="004A0CF0" w:rsidRPr="006F73B0" w:rsidRDefault="004A0CF0" w:rsidP="003A27A6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800CF" w14:textId="1118B473" w:rsidR="004A0CF0" w:rsidRPr="006F73B0" w:rsidRDefault="004A0CF0" w:rsidP="003A27A6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40DCA" w14:textId="0A30E6F3" w:rsidR="004A0CF0" w:rsidRPr="006F73B0" w:rsidRDefault="004A0CF0" w:rsidP="003A27A6">
            <w:pPr>
              <w:jc w:val="center"/>
              <w:rPr>
                <w:w w:val="98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203AE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40972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B2F29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</w:tr>
    </w:tbl>
    <w:p w14:paraId="450E027A" w14:textId="77777777" w:rsidR="00B667BB" w:rsidRDefault="00B667BB" w:rsidP="00B667BB">
      <w:pPr>
        <w:jc w:val="right"/>
        <w:rPr>
          <w:sz w:val="18"/>
          <w:szCs w:val="18"/>
        </w:rPr>
      </w:pPr>
    </w:p>
    <w:sectPr w:rsidR="00B6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0000450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6E76177C"/>
    <w:lvl w:ilvl="0" w:tplc="FFFFFFFF">
      <w:start w:val="1"/>
      <w:numFmt w:val="decimal"/>
      <w:lvlText w:val="1.%1."/>
      <w:lvlJc w:val="left"/>
    </w:lvl>
    <w:lvl w:ilvl="1" w:tplc="F42E2BDE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00003B24"/>
    <w:lvl w:ilvl="0" w:tplc="FFFFFFFF">
      <w:start w:val="2"/>
      <w:numFmt w:val="decimal"/>
      <w:lvlText w:val="2.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3"/>
    <w:multiLevelType w:val="hybridMultilevel"/>
    <w:tmpl w:val="00001E1E"/>
    <w:lvl w:ilvl="0" w:tplc="FFFFFFFF">
      <w:start w:val="4"/>
      <w:numFmt w:val="decimal"/>
      <w:lvlText w:val="2.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4"/>
    <w:multiLevelType w:val="hybridMultilevel"/>
    <w:tmpl w:val="00006E5C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5"/>
    <w:multiLevelType w:val="hybridMultilevel"/>
    <w:tmpl w:val="00001AD4"/>
    <w:lvl w:ilvl="0" w:tplc="FFFFFFFF">
      <w:start w:val="3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000063CA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7"/>
    <w:multiLevelType w:val="hybridMultilevel"/>
    <w:tmpl w:val="00006BFC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8"/>
    <w:multiLevelType w:val="hybridMultilevel"/>
    <w:tmpl w:val="00007F96"/>
    <w:lvl w:ilvl="0" w:tplc="FFFFFFFF">
      <w:start w:val="1"/>
      <w:numFmt w:val="decimal"/>
      <w:lvlText w:val="5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9"/>
    <w:multiLevelType w:val="hybridMultilevel"/>
    <w:tmpl w:val="00007FF4"/>
    <w:lvl w:ilvl="0" w:tplc="FFFFFFFF">
      <w:start w:val="1"/>
      <w:numFmt w:val="decimal"/>
      <w:lvlText w:val="%1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A"/>
    <w:multiLevelType w:val="hybridMultilevel"/>
    <w:tmpl w:val="00004E44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B"/>
    <w:multiLevelType w:val="hybridMultilevel"/>
    <w:tmpl w:val="0000323A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C"/>
    <w:multiLevelType w:val="hybridMultilevel"/>
    <w:tmpl w:val="00002212"/>
    <w:lvl w:ilvl="0" w:tplc="FFFFFFFF">
      <w:start w:val="1"/>
      <w:numFmt w:val="decimal"/>
      <w:lvlText w:val="7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D"/>
    <w:multiLevelType w:val="hybridMultilevel"/>
    <w:tmpl w:val="0000260C"/>
    <w:lvl w:ilvl="0" w:tplc="FFFFFFFF">
      <w:start w:val="1"/>
      <w:numFmt w:val="bullet"/>
      <w:lvlText w:val="в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1CB172F6"/>
    <w:multiLevelType w:val="multilevel"/>
    <w:tmpl w:val="30CA45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15">
    <w:nsid w:val="247C5DD5"/>
    <w:multiLevelType w:val="multilevel"/>
    <w:tmpl w:val="D9066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A386264"/>
    <w:multiLevelType w:val="multilevel"/>
    <w:tmpl w:val="2F9A9286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7">
    <w:nsid w:val="425F02D2"/>
    <w:multiLevelType w:val="multilevel"/>
    <w:tmpl w:val="BF269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18">
    <w:nsid w:val="500109B6"/>
    <w:multiLevelType w:val="singleLevel"/>
    <w:tmpl w:val="72B8729C"/>
    <w:lvl w:ilvl="0">
      <w:start w:val="5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9">
    <w:nsid w:val="649C70BD"/>
    <w:multiLevelType w:val="hybridMultilevel"/>
    <w:tmpl w:val="898E8542"/>
    <w:lvl w:ilvl="0" w:tplc="E6EA1BA4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D59C5"/>
    <w:multiLevelType w:val="multilevel"/>
    <w:tmpl w:val="60680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21">
    <w:nsid w:val="7CEE05D0"/>
    <w:multiLevelType w:val="hybridMultilevel"/>
    <w:tmpl w:val="6B260D0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4"/>
  </w:num>
  <w:num w:numId="17">
    <w:abstractNumId w:val="21"/>
  </w:num>
  <w:num w:numId="18">
    <w:abstractNumId w:val="19"/>
  </w:num>
  <w:num w:numId="19">
    <w:abstractNumId w:val="16"/>
  </w:num>
  <w:num w:numId="20">
    <w:abstractNumId w:val="1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BB"/>
    <w:rsid w:val="00000C48"/>
    <w:rsid w:val="000569DC"/>
    <w:rsid w:val="00097336"/>
    <w:rsid w:val="000B7E00"/>
    <w:rsid w:val="003A27A6"/>
    <w:rsid w:val="003E4B9D"/>
    <w:rsid w:val="004450DD"/>
    <w:rsid w:val="004A0CF0"/>
    <w:rsid w:val="0050028E"/>
    <w:rsid w:val="0050432F"/>
    <w:rsid w:val="005B0929"/>
    <w:rsid w:val="0060000F"/>
    <w:rsid w:val="006823B2"/>
    <w:rsid w:val="00747781"/>
    <w:rsid w:val="00851EF5"/>
    <w:rsid w:val="00991D31"/>
    <w:rsid w:val="00AD4060"/>
    <w:rsid w:val="00B03F32"/>
    <w:rsid w:val="00B52A24"/>
    <w:rsid w:val="00B667BB"/>
    <w:rsid w:val="00B77B50"/>
    <w:rsid w:val="00BE17EC"/>
    <w:rsid w:val="00CA435F"/>
    <w:rsid w:val="00DB2BB3"/>
    <w:rsid w:val="00E50790"/>
    <w:rsid w:val="00F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D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2F"/>
    <w:pPr>
      <w:ind w:left="720"/>
      <w:contextualSpacing/>
    </w:pPr>
  </w:style>
  <w:style w:type="paragraph" w:styleId="a4">
    <w:name w:val="footer"/>
    <w:basedOn w:val="a"/>
    <w:link w:val="a5"/>
    <w:uiPriority w:val="99"/>
    <w:rsid w:val="00CA43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2F"/>
    <w:pPr>
      <w:ind w:left="720"/>
      <w:contextualSpacing/>
    </w:pPr>
  </w:style>
  <w:style w:type="paragraph" w:styleId="a4">
    <w:name w:val="footer"/>
    <w:basedOn w:val="a"/>
    <w:link w:val="a5"/>
    <w:uiPriority w:val="99"/>
    <w:rsid w:val="00CA43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5D98-DF31-4757-B42B-F5E9224A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urist</dc:creator>
  <cp:keywords/>
  <dc:description/>
  <cp:lastModifiedBy>Вет</cp:lastModifiedBy>
  <cp:revision>25</cp:revision>
  <dcterms:created xsi:type="dcterms:W3CDTF">2022-01-14T10:03:00Z</dcterms:created>
  <dcterms:modified xsi:type="dcterms:W3CDTF">2026-06-02T09:31:00Z</dcterms:modified>
</cp:coreProperties>
</file>