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6A20" w14:textId="77777777" w:rsidR="00C36246" w:rsidRPr="002F17C4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7C4">
        <w:rPr>
          <w:rFonts w:ascii="Times New Roman" w:hAnsi="Times New Roman" w:cs="Times New Roman"/>
          <w:b/>
          <w:bCs/>
          <w:sz w:val="24"/>
          <w:szCs w:val="24"/>
        </w:rPr>
        <w:t>ЦЕНОВАЯ ИНФОРМАЦИЯ</w:t>
      </w:r>
      <w:r w:rsidRPr="002F17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14:paraId="0A442598" w14:textId="77777777" w:rsidR="00C36246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7C4">
        <w:rPr>
          <w:rFonts w:ascii="Times New Roman" w:hAnsi="Times New Roman" w:cs="Times New Roman"/>
          <w:b/>
          <w:bCs/>
          <w:sz w:val="24"/>
          <w:szCs w:val="24"/>
        </w:rPr>
        <w:t>(ОБОСНОВАНИЕ СТАРТОВОЙ ЦЕНЫ ЗАКУПОЧНОЙ СЕССИИ (НМЦК))</w:t>
      </w:r>
    </w:p>
    <w:p w14:paraId="7362F522" w14:textId="77777777" w:rsidR="00C36246" w:rsidRPr="002F17C4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30D0B" w14:textId="100CC987" w:rsidR="00C36246" w:rsidRPr="00D9094D" w:rsidRDefault="00C36246" w:rsidP="001D710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В качестве обоснования стартовой цены закупочной сессии с использованием сервиса ЕАТ по ТРУ малого объема на закупку</w:t>
      </w:r>
      <w:r w:rsidR="00B062E7">
        <w:rPr>
          <w:rFonts w:ascii="Times New Roman" w:hAnsi="Times New Roman" w:cs="Times New Roman"/>
        </w:rPr>
        <w:t xml:space="preserve"> на</w:t>
      </w:r>
      <w:r w:rsidRPr="00D9094D">
        <w:rPr>
          <w:rFonts w:ascii="Times New Roman" w:hAnsi="Times New Roman" w:cs="Times New Roman"/>
        </w:rPr>
        <w:t xml:space="preserve"> </w:t>
      </w:r>
      <w:r w:rsidR="004926D4">
        <w:rPr>
          <w:rFonts w:ascii="Times New Roman" w:hAnsi="Times New Roman" w:cs="Times New Roman"/>
        </w:rPr>
        <w:t>«</w:t>
      </w:r>
      <w:r w:rsidR="00B062E7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1D7105" w:rsidRPr="001D7105">
        <w:rPr>
          <w:rFonts w:ascii="Times New Roman" w:eastAsia="Times New Roman" w:hAnsi="Times New Roman" w:cs="Times New Roman"/>
          <w:b/>
          <w:bCs/>
          <w:lang w:eastAsia="ru-RU"/>
        </w:rPr>
        <w:t xml:space="preserve">казание услуг по оформлению документов «Учетная политика бюджетного учреждения -2026 </w:t>
      </w:r>
      <w:proofErr w:type="spellStart"/>
      <w:r w:rsidR="001D7105" w:rsidRPr="001D7105">
        <w:rPr>
          <w:rFonts w:ascii="Times New Roman" w:eastAsia="Times New Roman" w:hAnsi="Times New Roman" w:cs="Times New Roman"/>
          <w:b/>
          <w:bCs/>
          <w:lang w:eastAsia="ru-RU"/>
        </w:rPr>
        <w:t>г.г</w:t>
      </w:r>
      <w:proofErr w:type="spellEnd"/>
      <w:r w:rsidR="001D7105" w:rsidRPr="001D7105">
        <w:rPr>
          <w:rFonts w:ascii="Times New Roman" w:eastAsia="Times New Roman" w:hAnsi="Times New Roman" w:cs="Times New Roman"/>
          <w:b/>
          <w:bCs/>
          <w:lang w:eastAsia="ru-RU"/>
        </w:rPr>
        <w:t>.»</w:t>
      </w:r>
      <w:r w:rsidR="001D710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D7105" w:rsidRPr="001D7105">
        <w:rPr>
          <w:rFonts w:ascii="Times New Roman" w:eastAsia="Times New Roman" w:hAnsi="Times New Roman" w:cs="Times New Roman"/>
          <w:b/>
          <w:bCs/>
          <w:lang w:eastAsia="ru-RU"/>
        </w:rPr>
        <w:t>для ФГБУ "Национальный парк «Ленские столбы»</w:t>
      </w:r>
      <w:r w:rsidR="001D710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926D4" w:rsidRPr="00D9094D">
        <w:rPr>
          <w:rFonts w:ascii="Times New Roman" w:eastAsia="Times New Roman" w:hAnsi="Times New Roman" w:cs="Times New Roman"/>
          <w:b/>
          <w:bCs/>
          <w:lang w:eastAsia="ru-RU"/>
        </w:rPr>
        <w:t>предоставлена</w:t>
      </w:r>
      <w:r w:rsidRPr="00D9094D">
        <w:rPr>
          <w:rFonts w:ascii="Times New Roman" w:hAnsi="Times New Roman" w:cs="Times New Roman"/>
        </w:rPr>
        <w:t xml:space="preserve"> следующая ценовая информация:</w:t>
      </w:r>
    </w:p>
    <w:p w14:paraId="10F823DC" w14:textId="77777777" w:rsidR="00C36246" w:rsidRPr="0030124C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5012" w:type="pct"/>
        <w:tblLook w:val="04A0" w:firstRow="1" w:lastRow="0" w:firstColumn="1" w:lastColumn="0" w:noHBand="0" w:noVBand="1"/>
      </w:tblPr>
      <w:tblGrid>
        <w:gridCol w:w="513"/>
        <w:gridCol w:w="5809"/>
        <w:gridCol w:w="1372"/>
        <w:gridCol w:w="905"/>
        <w:gridCol w:w="779"/>
        <w:gridCol w:w="1319"/>
        <w:gridCol w:w="1316"/>
        <w:gridCol w:w="1300"/>
        <w:gridCol w:w="1282"/>
      </w:tblGrid>
      <w:tr w:rsidR="00C36246" w:rsidRPr="00D9094D" w14:paraId="494F42C3" w14:textId="77777777" w:rsidTr="00D61980">
        <w:trPr>
          <w:trHeight w:val="894"/>
        </w:trPr>
        <w:tc>
          <w:tcPr>
            <w:tcW w:w="176" w:type="pct"/>
            <w:vAlign w:val="center"/>
          </w:tcPr>
          <w:p w14:paraId="1A845FA1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№ п/п</w:t>
            </w:r>
          </w:p>
        </w:tc>
        <w:tc>
          <w:tcPr>
            <w:tcW w:w="1990" w:type="pct"/>
            <w:vAlign w:val="center"/>
          </w:tcPr>
          <w:p w14:paraId="63555982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70" w:type="pct"/>
            <w:vAlign w:val="center"/>
          </w:tcPr>
          <w:p w14:paraId="5C57CF01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ОКПД2 / КТРУ</w:t>
            </w:r>
          </w:p>
        </w:tc>
        <w:tc>
          <w:tcPr>
            <w:tcW w:w="310" w:type="pct"/>
            <w:vAlign w:val="center"/>
          </w:tcPr>
          <w:p w14:paraId="2FAD4017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Ед. изм.</w:t>
            </w:r>
          </w:p>
        </w:tc>
        <w:tc>
          <w:tcPr>
            <w:tcW w:w="267" w:type="pct"/>
            <w:vAlign w:val="center"/>
          </w:tcPr>
          <w:p w14:paraId="24808D52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Кол-во</w:t>
            </w:r>
          </w:p>
        </w:tc>
        <w:tc>
          <w:tcPr>
            <w:tcW w:w="452" w:type="pct"/>
            <w:vAlign w:val="center"/>
          </w:tcPr>
          <w:p w14:paraId="72BA49E5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1 за ед., руб. (НДС не облагается)</w:t>
            </w:r>
          </w:p>
        </w:tc>
        <w:tc>
          <w:tcPr>
            <w:tcW w:w="451" w:type="pct"/>
            <w:vAlign w:val="center"/>
          </w:tcPr>
          <w:p w14:paraId="6FB1BE7D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2 за ед., руб. (НДС не облагается)</w:t>
            </w:r>
          </w:p>
        </w:tc>
        <w:tc>
          <w:tcPr>
            <w:tcW w:w="445" w:type="pct"/>
            <w:vAlign w:val="center"/>
          </w:tcPr>
          <w:p w14:paraId="10E5BB9F" w14:textId="77777777" w:rsidR="00C36246" w:rsidRPr="00D4584C" w:rsidRDefault="00C36246" w:rsidP="008F67F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3 за ед., руб. (НДС не облагается)</w:t>
            </w:r>
          </w:p>
        </w:tc>
        <w:tc>
          <w:tcPr>
            <w:tcW w:w="439" w:type="pct"/>
            <w:vAlign w:val="center"/>
          </w:tcPr>
          <w:p w14:paraId="585B8020" w14:textId="77777777" w:rsidR="00C36246" w:rsidRPr="00D4584C" w:rsidRDefault="00C36246" w:rsidP="008F67F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4584C">
              <w:rPr>
                <w:b/>
                <w:bCs/>
                <w:sz w:val="22"/>
                <w:szCs w:val="22"/>
              </w:rPr>
              <w:t>Стартовая цена (НМЦК), руб.</w:t>
            </w:r>
          </w:p>
        </w:tc>
      </w:tr>
      <w:tr w:rsidR="001D7105" w:rsidRPr="00D9094D" w14:paraId="0AB136C5" w14:textId="77777777" w:rsidTr="00D61980">
        <w:tc>
          <w:tcPr>
            <w:tcW w:w="176" w:type="pct"/>
            <w:vAlign w:val="center"/>
          </w:tcPr>
          <w:p w14:paraId="00C10557" w14:textId="77777777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1</w:t>
            </w:r>
          </w:p>
        </w:tc>
        <w:tc>
          <w:tcPr>
            <w:tcW w:w="1990" w:type="pct"/>
            <w:vAlign w:val="center"/>
          </w:tcPr>
          <w:p w14:paraId="7ECF24C9" w14:textId="7A727274" w:rsidR="001D7105" w:rsidRPr="001D7105" w:rsidRDefault="00B062E7" w:rsidP="001D71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  <w:r w:rsidR="001D7105" w:rsidRPr="001D7105">
              <w:rPr>
                <w:sz w:val="22"/>
                <w:szCs w:val="22"/>
              </w:rPr>
              <w:t xml:space="preserve"> по оформлению документов </w:t>
            </w:r>
          </w:p>
          <w:p w14:paraId="07F68D8F" w14:textId="4DCB35FE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7105">
              <w:rPr>
                <w:sz w:val="22"/>
                <w:szCs w:val="22"/>
              </w:rPr>
              <w:t xml:space="preserve">«Учетная политика бюджетного учреждения -2026 </w:t>
            </w:r>
            <w:proofErr w:type="spellStart"/>
            <w:r w:rsidRPr="001D7105">
              <w:rPr>
                <w:sz w:val="22"/>
                <w:szCs w:val="22"/>
              </w:rPr>
              <w:t>г.г</w:t>
            </w:r>
            <w:proofErr w:type="spellEnd"/>
            <w:r w:rsidRPr="001D7105">
              <w:rPr>
                <w:sz w:val="22"/>
                <w:szCs w:val="22"/>
              </w:rPr>
              <w:t>.»</w:t>
            </w:r>
          </w:p>
        </w:tc>
        <w:tc>
          <w:tcPr>
            <w:tcW w:w="470" w:type="pct"/>
            <w:vAlign w:val="center"/>
          </w:tcPr>
          <w:p w14:paraId="18A16E36" w14:textId="74DB22D1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 w:rsidRPr="00C359E4">
              <w:rPr>
                <w:bCs/>
                <w:snapToGrid w:val="0"/>
                <w:sz w:val="22"/>
                <w:szCs w:val="22"/>
              </w:rPr>
              <w:t>69.20.22.000</w:t>
            </w:r>
          </w:p>
        </w:tc>
        <w:tc>
          <w:tcPr>
            <w:tcW w:w="310" w:type="pct"/>
            <w:vAlign w:val="center"/>
          </w:tcPr>
          <w:p w14:paraId="040DC2A2" w14:textId="6587769A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proofErr w:type="spellStart"/>
            <w:r w:rsidRPr="00D4584C">
              <w:rPr>
                <w:sz w:val="22"/>
                <w:szCs w:val="22"/>
              </w:rPr>
              <w:t>Усл</w:t>
            </w:r>
            <w:proofErr w:type="spellEnd"/>
            <w:r w:rsidRPr="00D4584C">
              <w:rPr>
                <w:sz w:val="22"/>
                <w:szCs w:val="22"/>
              </w:rPr>
              <w:t>. Ед.</w:t>
            </w:r>
          </w:p>
        </w:tc>
        <w:tc>
          <w:tcPr>
            <w:tcW w:w="267" w:type="pct"/>
            <w:vAlign w:val="center"/>
          </w:tcPr>
          <w:p w14:paraId="1EF074BE" w14:textId="77777777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 w:rsidRPr="00D4584C">
              <w:rPr>
                <w:rFonts w:eastAsia="Times New Roman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452" w:type="pct"/>
            <w:vAlign w:val="center"/>
          </w:tcPr>
          <w:p w14:paraId="09BB5B7B" w14:textId="3E5966E2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10 500,00</w:t>
            </w:r>
          </w:p>
        </w:tc>
        <w:tc>
          <w:tcPr>
            <w:tcW w:w="451" w:type="pct"/>
            <w:vAlign w:val="center"/>
          </w:tcPr>
          <w:p w14:paraId="73B12D39" w14:textId="3C011A0C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9 000,00</w:t>
            </w:r>
          </w:p>
        </w:tc>
        <w:tc>
          <w:tcPr>
            <w:tcW w:w="445" w:type="pct"/>
            <w:vAlign w:val="center"/>
          </w:tcPr>
          <w:p w14:paraId="6F20DA5A" w14:textId="4F54E185" w:rsidR="001D7105" w:rsidRPr="00D4584C" w:rsidRDefault="001D7105" w:rsidP="001D71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439" w:type="pct"/>
            <w:vAlign w:val="center"/>
          </w:tcPr>
          <w:p w14:paraId="5A65B3D7" w14:textId="40755D2B" w:rsidR="001D7105" w:rsidRPr="00D61980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ah-RU"/>
              </w:rPr>
              <w:t>10 000,00</w:t>
            </w:r>
          </w:p>
        </w:tc>
      </w:tr>
      <w:tr w:rsidR="001D7105" w:rsidRPr="00D9094D" w14:paraId="4362B539" w14:textId="77777777" w:rsidTr="00D61980">
        <w:trPr>
          <w:trHeight w:val="70"/>
        </w:trPr>
        <w:tc>
          <w:tcPr>
            <w:tcW w:w="3213" w:type="pct"/>
            <w:gridSpan w:val="5"/>
            <w:vAlign w:val="center"/>
          </w:tcPr>
          <w:p w14:paraId="4B8EDA1D" w14:textId="77777777" w:rsidR="001D7105" w:rsidRPr="00D4584C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 w:rsidRPr="00D4584C">
              <w:rPr>
                <w:b/>
                <w:bCs/>
                <w:sz w:val="22"/>
                <w:szCs w:val="22"/>
                <w:lang w:val="sah-RU"/>
              </w:rPr>
              <w:t>ИТОГО, руб.:</w:t>
            </w:r>
          </w:p>
        </w:tc>
        <w:tc>
          <w:tcPr>
            <w:tcW w:w="452" w:type="pct"/>
            <w:vAlign w:val="center"/>
          </w:tcPr>
          <w:p w14:paraId="42526D5E" w14:textId="661BDD61" w:rsidR="001D7105" w:rsidRPr="00D4584C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10 500,00</w:t>
            </w:r>
          </w:p>
        </w:tc>
        <w:tc>
          <w:tcPr>
            <w:tcW w:w="451" w:type="pct"/>
            <w:vAlign w:val="center"/>
          </w:tcPr>
          <w:p w14:paraId="6F3A7906" w14:textId="27CC5546" w:rsidR="001D7105" w:rsidRPr="00D4584C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9 000,00</w:t>
            </w:r>
          </w:p>
        </w:tc>
        <w:tc>
          <w:tcPr>
            <w:tcW w:w="445" w:type="pct"/>
            <w:vAlign w:val="center"/>
          </w:tcPr>
          <w:p w14:paraId="3141DF21" w14:textId="6AD18D18" w:rsidR="001D7105" w:rsidRPr="00D4584C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439" w:type="pct"/>
            <w:vAlign w:val="center"/>
          </w:tcPr>
          <w:p w14:paraId="4719C9E2" w14:textId="2FA3F158" w:rsidR="001D7105" w:rsidRPr="00D61980" w:rsidRDefault="001D7105" w:rsidP="001D710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ah-RU"/>
              </w:rPr>
              <w:t>10 000,00</w:t>
            </w:r>
          </w:p>
        </w:tc>
      </w:tr>
    </w:tbl>
    <w:p w14:paraId="3CCF288B" w14:textId="77777777" w:rsidR="00C36246" w:rsidRDefault="00C36246" w:rsidP="00C36246">
      <w:pPr>
        <w:spacing w:after="0"/>
        <w:rPr>
          <w:rFonts w:ascii="Times New Roman" w:eastAsia="Calibri" w:hAnsi="Times New Roman" w:cs="Times New Roman"/>
        </w:rPr>
      </w:pPr>
    </w:p>
    <w:p w14:paraId="7253385B" w14:textId="77777777" w:rsidR="00C36246" w:rsidRPr="00D9094D" w:rsidRDefault="00C36246" w:rsidP="00C36246">
      <w:pPr>
        <w:spacing w:after="0"/>
        <w:rPr>
          <w:rFonts w:ascii="Times New Roman" w:eastAsia="Calibri" w:hAnsi="Times New Roman" w:cs="Times New Roman"/>
        </w:rPr>
      </w:pPr>
      <w:r w:rsidRPr="00D9094D">
        <w:rPr>
          <w:rFonts w:ascii="Times New Roman" w:eastAsia="Calibri" w:hAnsi="Times New Roman" w:cs="Times New Roman"/>
        </w:rPr>
        <w:t xml:space="preserve">Коэффициент вариации менее 33 %, ценовые предложения на услуги однородны. </w:t>
      </w:r>
      <w:r w:rsidRPr="00D9094D">
        <w:rPr>
          <w:rFonts w:ascii="Times New Roman" w:hAnsi="Times New Roman" w:cs="Times New Roman"/>
        </w:rPr>
        <w:t xml:space="preserve">Коммерческие предложения по указанным ЦП: </w:t>
      </w:r>
    </w:p>
    <w:p w14:paraId="7DA5EF6B" w14:textId="75642B9C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1 – КП №</w:t>
      </w:r>
      <w:r w:rsidR="004926D4">
        <w:rPr>
          <w:rFonts w:ascii="Times New Roman" w:hAnsi="Times New Roman" w:cs="Times New Roman"/>
        </w:rPr>
        <w:t>б/н</w:t>
      </w:r>
      <w:r w:rsidRPr="00D9094D">
        <w:rPr>
          <w:rFonts w:ascii="Times New Roman" w:hAnsi="Times New Roman" w:cs="Times New Roman"/>
        </w:rPr>
        <w:t xml:space="preserve"> от </w:t>
      </w:r>
      <w:r w:rsidR="001D7105">
        <w:rPr>
          <w:rFonts w:ascii="Times New Roman" w:hAnsi="Times New Roman" w:cs="Times New Roman"/>
        </w:rPr>
        <w:t>18</w:t>
      </w:r>
      <w:r w:rsidRPr="00D9094D">
        <w:rPr>
          <w:rFonts w:ascii="Times New Roman" w:hAnsi="Times New Roman" w:cs="Times New Roman"/>
        </w:rPr>
        <w:t>.0</w:t>
      </w:r>
      <w:r w:rsidR="001D7105">
        <w:rPr>
          <w:rFonts w:ascii="Times New Roman" w:hAnsi="Times New Roman" w:cs="Times New Roman"/>
        </w:rPr>
        <w:t>5</w:t>
      </w:r>
      <w:r w:rsidRPr="00D9094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9094D">
        <w:rPr>
          <w:rFonts w:ascii="Times New Roman" w:hAnsi="Times New Roman" w:cs="Times New Roman"/>
        </w:rPr>
        <w:t xml:space="preserve"> г.</w:t>
      </w:r>
    </w:p>
    <w:p w14:paraId="61DEDF85" w14:textId="78E24D4B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2 – КП №</w:t>
      </w:r>
      <w:r w:rsidR="004926D4">
        <w:rPr>
          <w:rFonts w:ascii="Times New Roman" w:hAnsi="Times New Roman" w:cs="Times New Roman"/>
        </w:rPr>
        <w:t>б/н</w:t>
      </w:r>
      <w:r w:rsidR="004926D4" w:rsidRPr="00D9094D">
        <w:rPr>
          <w:rFonts w:ascii="Times New Roman" w:hAnsi="Times New Roman" w:cs="Times New Roman"/>
        </w:rPr>
        <w:t xml:space="preserve"> от </w:t>
      </w:r>
      <w:r w:rsidR="001D7105">
        <w:rPr>
          <w:rFonts w:ascii="Times New Roman" w:hAnsi="Times New Roman" w:cs="Times New Roman"/>
        </w:rPr>
        <w:t>18</w:t>
      </w:r>
      <w:r w:rsidR="001D7105" w:rsidRPr="00D9094D">
        <w:rPr>
          <w:rFonts w:ascii="Times New Roman" w:hAnsi="Times New Roman" w:cs="Times New Roman"/>
        </w:rPr>
        <w:t>.0</w:t>
      </w:r>
      <w:r w:rsidR="001D7105">
        <w:rPr>
          <w:rFonts w:ascii="Times New Roman" w:hAnsi="Times New Roman" w:cs="Times New Roman"/>
        </w:rPr>
        <w:t>5</w:t>
      </w:r>
      <w:r w:rsidR="001D7105" w:rsidRPr="00D9094D">
        <w:rPr>
          <w:rFonts w:ascii="Times New Roman" w:hAnsi="Times New Roman" w:cs="Times New Roman"/>
        </w:rPr>
        <w:t>.202</w:t>
      </w:r>
      <w:r w:rsidR="001D7105">
        <w:rPr>
          <w:rFonts w:ascii="Times New Roman" w:hAnsi="Times New Roman" w:cs="Times New Roman"/>
        </w:rPr>
        <w:t>6</w:t>
      </w:r>
      <w:r w:rsidR="001D7105" w:rsidRPr="00D9094D">
        <w:rPr>
          <w:rFonts w:ascii="Times New Roman" w:hAnsi="Times New Roman" w:cs="Times New Roman"/>
        </w:rPr>
        <w:t xml:space="preserve"> г.</w:t>
      </w:r>
    </w:p>
    <w:p w14:paraId="3E31D0B3" w14:textId="791A8732" w:rsidR="00C36246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3 – КП №</w:t>
      </w:r>
      <w:r w:rsidR="004926D4">
        <w:rPr>
          <w:rFonts w:ascii="Times New Roman" w:hAnsi="Times New Roman" w:cs="Times New Roman"/>
        </w:rPr>
        <w:t>б/н</w:t>
      </w:r>
      <w:r w:rsidR="004926D4" w:rsidRPr="00D9094D">
        <w:rPr>
          <w:rFonts w:ascii="Times New Roman" w:hAnsi="Times New Roman" w:cs="Times New Roman"/>
        </w:rPr>
        <w:t xml:space="preserve"> от </w:t>
      </w:r>
      <w:r w:rsidR="001D7105">
        <w:rPr>
          <w:rFonts w:ascii="Times New Roman" w:hAnsi="Times New Roman" w:cs="Times New Roman"/>
        </w:rPr>
        <w:t>18</w:t>
      </w:r>
      <w:r w:rsidR="001D7105" w:rsidRPr="00D9094D">
        <w:rPr>
          <w:rFonts w:ascii="Times New Roman" w:hAnsi="Times New Roman" w:cs="Times New Roman"/>
        </w:rPr>
        <w:t>.0</w:t>
      </w:r>
      <w:r w:rsidR="001D7105">
        <w:rPr>
          <w:rFonts w:ascii="Times New Roman" w:hAnsi="Times New Roman" w:cs="Times New Roman"/>
        </w:rPr>
        <w:t>5</w:t>
      </w:r>
      <w:r w:rsidR="001D7105" w:rsidRPr="00D9094D">
        <w:rPr>
          <w:rFonts w:ascii="Times New Roman" w:hAnsi="Times New Roman" w:cs="Times New Roman"/>
        </w:rPr>
        <w:t>.202</w:t>
      </w:r>
      <w:r w:rsidR="001D7105">
        <w:rPr>
          <w:rFonts w:ascii="Times New Roman" w:hAnsi="Times New Roman" w:cs="Times New Roman"/>
        </w:rPr>
        <w:t>6</w:t>
      </w:r>
      <w:r w:rsidR="001D7105" w:rsidRPr="00D9094D">
        <w:rPr>
          <w:rFonts w:ascii="Times New Roman" w:hAnsi="Times New Roman" w:cs="Times New Roman"/>
        </w:rPr>
        <w:t xml:space="preserve"> г.</w:t>
      </w:r>
    </w:p>
    <w:p w14:paraId="182045A3" w14:textId="77777777" w:rsidR="00C36246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подходящим минимальным по значению цены является ЦП № 1.</w:t>
      </w:r>
    </w:p>
    <w:p w14:paraId="291C3331" w14:textId="66CCAF39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94D">
        <w:rPr>
          <w:rFonts w:ascii="Times New Roman" w:hAnsi="Times New Roman" w:cs="Times New Roman"/>
          <w:b/>
          <w:bCs/>
        </w:rPr>
        <w:t xml:space="preserve">Стартовая цена закупочной сессии – </w:t>
      </w:r>
      <w:r w:rsidR="001D7105">
        <w:rPr>
          <w:rFonts w:ascii="Times New Roman" w:hAnsi="Times New Roman" w:cs="Times New Roman"/>
          <w:b/>
          <w:bCs/>
          <w:lang w:val="sah-RU"/>
        </w:rPr>
        <w:t>10 000</w:t>
      </w:r>
      <w:r w:rsidRPr="00D9094D">
        <w:rPr>
          <w:rFonts w:ascii="Times New Roman" w:hAnsi="Times New Roman" w:cs="Times New Roman"/>
          <w:b/>
          <w:bCs/>
        </w:rPr>
        <w:t xml:space="preserve"> (</w:t>
      </w:r>
      <w:r w:rsidR="001D7105">
        <w:rPr>
          <w:rFonts w:ascii="Times New Roman" w:hAnsi="Times New Roman" w:cs="Times New Roman"/>
          <w:b/>
          <w:bCs/>
        </w:rPr>
        <w:t>Десять тысяч</w:t>
      </w:r>
      <w:r w:rsidRPr="00D9094D">
        <w:rPr>
          <w:rFonts w:ascii="Times New Roman" w:hAnsi="Times New Roman" w:cs="Times New Roman"/>
          <w:b/>
          <w:bCs/>
        </w:rPr>
        <w:t>) рублей 00 копеек.</w:t>
      </w:r>
    </w:p>
    <w:p w14:paraId="39E4A263" w14:textId="77777777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94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33683AA" w14:textId="77777777" w:rsidR="00C36246" w:rsidRPr="00D9094D" w:rsidRDefault="00C36246" w:rsidP="001D71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203115487"/>
      <w:r w:rsidRPr="00D9094D">
        <w:rPr>
          <w:rFonts w:ascii="Times New Roman" w:hAnsi="Times New Roman" w:cs="Times New Roman"/>
          <w:b/>
          <w:bCs/>
        </w:rPr>
        <w:t>ПРИМЕНЕНИЕ НАЦИОНАЛЬНОГО РЕЖИМА РФ: не применяется.</w:t>
      </w:r>
    </w:p>
    <w:bookmarkEnd w:id="0"/>
    <w:p w14:paraId="78C1AEAA" w14:textId="5DED6EDE" w:rsidR="00C36246" w:rsidRDefault="001D7105" w:rsidP="001D7105">
      <w:pPr>
        <w:jc w:val="both"/>
      </w:pPr>
      <w:r>
        <w:rPr>
          <w:rFonts w:ascii="Times New Roman" w:hAnsi="Times New Roman" w:cs="Times New Roman"/>
        </w:rPr>
        <w:t xml:space="preserve">ОКПД 2: </w:t>
      </w:r>
      <w:r w:rsidRPr="001D7105">
        <w:rPr>
          <w:rFonts w:ascii="Times New Roman" w:hAnsi="Times New Roman" w:cs="Times New Roman"/>
        </w:rPr>
        <w:t>69.20.22.000</w:t>
      </w:r>
      <w:r>
        <w:rPr>
          <w:rFonts w:ascii="Times New Roman" w:hAnsi="Times New Roman" w:cs="Times New Roman"/>
        </w:rPr>
        <w:t xml:space="preserve"> </w:t>
      </w:r>
      <w:r w:rsidRPr="001D7105">
        <w:rPr>
          <w:rFonts w:ascii="Times New Roman" w:hAnsi="Times New Roman" w:cs="Times New Roman"/>
        </w:rPr>
        <w:t>Позиция</w:t>
      </w:r>
      <w:r>
        <w:rPr>
          <w:rFonts w:ascii="Times New Roman" w:hAnsi="Times New Roman" w:cs="Times New Roman"/>
        </w:rPr>
        <w:t xml:space="preserve"> </w:t>
      </w:r>
      <w:r w:rsidRPr="001D7105">
        <w:rPr>
          <w:rFonts w:ascii="Times New Roman" w:hAnsi="Times New Roman" w:cs="Times New Roman"/>
        </w:rPr>
        <w:t>149</w:t>
      </w:r>
      <w:r>
        <w:rPr>
          <w:rFonts w:ascii="Times New Roman" w:hAnsi="Times New Roman" w:cs="Times New Roman"/>
        </w:rPr>
        <w:t xml:space="preserve"> </w:t>
      </w:r>
      <w:r w:rsidRPr="001D7105">
        <w:rPr>
          <w:rFonts w:ascii="Times New Roman" w:hAnsi="Times New Roman" w:cs="Times New Roman"/>
        </w:rPr>
        <w:t>Приложения №1</w:t>
      </w:r>
      <w:r>
        <w:rPr>
          <w:rFonts w:ascii="Times New Roman" w:hAnsi="Times New Roman" w:cs="Times New Roman"/>
        </w:rPr>
        <w:t xml:space="preserve"> </w:t>
      </w:r>
      <w:r w:rsidRPr="00D9094D">
        <w:rPr>
          <w:rFonts w:ascii="Times New Roman" w:hAnsi="Times New Roman" w:cs="Times New Roman"/>
        </w:rPr>
        <w:t xml:space="preserve">Постановлении Правительства РФ № 1875 от 23.12.2024 г. – </w:t>
      </w:r>
      <w:r>
        <w:rPr>
          <w:rFonts w:ascii="Times New Roman" w:hAnsi="Times New Roman" w:cs="Times New Roman"/>
        </w:rPr>
        <w:t xml:space="preserve">«Запрет». </w:t>
      </w:r>
      <w:r w:rsidRPr="00D9094D">
        <w:rPr>
          <w:rFonts w:ascii="Times New Roman" w:hAnsi="Times New Roman" w:cs="Times New Roman"/>
        </w:rPr>
        <w:t>Учитывая положения пунктов 2 и 3 части 4 статьи 14 Закона № 44-ФЗ, предусмотренные Постановлением № 1875 ограничение, преимущество применяются исключительно при проведении конкурентных способов определения поставщика (подрядчика, исполнителя) и при осуществлении закупки, предусмотренной частью 12 статьи 93 Закона № 44-ФЗ</w:t>
      </w:r>
      <w:r w:rsidRPr="00D9094D">
        <w:rPr>
          <w:rStyle w:val="a3"/>
          <w:rFonts w:ascii="Times New Roman" w:hAnsi="Times New Roman" w:cs="Times New Roman"/>
        </w:rPr>
        <w:footnoteReference w:id="2"/>
      </w:r>
      <w:r w:rsidRPr="00D9094D">
        <w:rPr>
          <w:rFonts w:ascii="Times New Roman" w:hAnsi="Times New Roman" w:cs="Times New Roman"/>
        </w:rPr>
        <w:t>.</w:t>
      </w:r>
    </w:p>
    <w:sectPr w:rsidR="00C36246" w:rsidSect="00D4584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7729" w14:textId="77777777" w:rsidR="00597D84" w:rsidRDefault="00597D84" w:rsidP="00C36246">
      <w:pPr>
        <w:spacing w:after="0" w:line="240" w:lineRule="auto"/>
      </w:pPr>
      <w:r>
        <w:separator/>
      </w:r>
    </w:p>
  </w:endnote>
  <w:endnote w:type="continuationSeparator" w:id="0">
    <w:p w14:paraId="716A4E62" w14:textId="77777777" w:rsidR="00597D84" w:rsidRDefault="00597D84" w:rsidP="00C3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67CF" w14:textId="77777777" w:rsidR="00597D84" w:rsidRDefault="00597D84" w:rsidP="00C36246">
      <w:pPr>
        <w:spacing w:after="0" w:line="240" w:lineRule="auto"/>
      </w:pPr>
      <w:r>
        <w:separator/>
      </w:r>
    </w:p>
  </w:footnote>
  <w:footnote w:type="continuationSeparator" w:id="0">
    <w:p w14:paraId="5DCC892D" w14:textId="77777777" w:rsidR="00597D84" w:rsidRDefault="00597D84" w:rsidP="00C36246">
      <w:pPr>
        <w:spacing w:after="0" w:line="240" w:lineRule="auto"/>
      </w:pPr>
      <w:r>
        <w:continuationSeparator/>
      </w:r>
    </w:p>
  </w:footnote>
  <w:footnote w:id="1">
    <w:p w14:paraId="3387EA95" w14:textId="77777777" w:rsidR="00C36246" w:rsidRDefault="00C36246" w:rsidP="00C36246">
      <w:pPr>
        <w:pStyle w:val="a4"/>
      </w:pPr>
      <w:r>
        <w:rPr>
          <w:rStyle w:val="a3"/>
        </w:rPr>
        <w:footnoteRef/>
      </w:r>
      <w:r>
        <w:t xml:space="preserve"> </w:t>
      </w:r>
      <w:r w:rsidRPr="00433158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</w:p>
  </w:footnote>
  <w:footnote w:id="2">
    <w:p w14:paraId="3AAF0F82" w14:textId="77777777" w:rsidR="001D7105" w:rsidRDefault="001D7105" w:rsidP="001D7105">
      <w:pPr>
        <w:pStyle w:val="a4"/>
      </w:pPr>
      <w:r w:rsidRPr="00275CA5">
        <w:rPr>
          <w:rStyle w:val="a3"/>
          <w:rFonts w:ascii="Times New Roman" w:hAnsi="Times New Roman" w:cs="Times New Roman"/>
        </w:rPr>
        <w:footnoteRef/>
      </w:r>
      <w:r w:rsidRPr="00275CA5">
        <w:rPr>
          <w:rFonts w:ascii="Times New Roman" w:hAnsi="Times New Roman" w:cs="Times New Roman"/>
        </w:rPr>
        <w:t xml:space="preserve"> Информационное письмо</w:t>
      </w:r>
      <w:r>
        <w:rPr>
          <w:rFonts w:ascii="Times New Roman" w:hAnsi="Times New Roman" w:cs="Times New Roman"/>
        </w:rPr>
        <w:t xml:space="preserve"> М</w:t>
      </w:r>
      <w:r w:rsidRPr="00275CA5">
        <w:rPr>
          <w:rFonts w:ascii="Times New Roman" w:hAnsi="Times New Roman" w:cs="Times New Roman"/>
        </w:rPr>
        <w:t>инфина России от 31 января 2025 г. № 24-01-06/8697 "О применении положений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46"/>
    <w:rsid w:val="001D7105"/>
    <w:rsid w:val="001E3CDE"/>
    <w:rsid w:val="002C1501"/>
    <w:rsid w:val="004926D4"/>
    <w:rsid w:val="00597D84"/>
    <w:rsid w:val="00991B49"/>
    <w:rsid w:val="00A90941"/>
    <w:rsid w:val="00B062E7"/>
    <w:rsid w:val="00BD7D82"/>
    <w:rsid w:val="00C36246"/>
    <w:rsid w:val="00C7202A"/>
    <w:rsid w:val="00D1322C"/>
    <w:rsid w:val="00D4584C"/>
    <w:rsid w:val="00D6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3BD"/>
  <w15:chartTrackingRefBased/>
  <w15:docId w15:val="{4AC0B002-2A28-4019-A1A7-70ADE4EA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C3624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rsid w:val="00C362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C36246"/>
    <w:rPr>
      <w:sz w:val="20"/>
      <w:szCs w:val="20"/>
    </w:rPr>
  </w:style>
  <w:style w:type="table" w:styleId="a6">
    <w:name w:val="Table Grid"/>
    <w:basedOn w:val="a1"/>
    <w:uiPriority w:val="59"/>
    <w:qFormat/>
    <w:rsid w:val="00C362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2026-04-28T08:46:00Z</dcterms:created>
  <dcterms:modified xsi:type="dcterms:W3CDTF">2026-06-08T00:53:00Z</dcterms:modified>
</cp:coreProperties>
</file>