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A9B" w:rsidRPr="00F92A9B" w:rsidRDefault="00F92A9B" w:rsidP="00F92A9B">
      <w:pPr>
        <w:shd w:val="clear" w:color="auto" w:fill="FFFFFF"/>
        <w:jc w:val="center"/>
        <w:rPr>
          <w:b/>
          <w:sz w:val="24"/>
          <w:szCs w:val="24"/>
        </w:rPr>
      </w:pPr>
      <w:r w:rsidRPr="00F92A9B">
        <w:rPr>
          <w:b/>
          <w:sz w:val="24"/>
          <w:szCs w:val="24"/>
        </w:rPr>
        <w:t>ДОГОВОР № _____</w:t>
      </w:r>
    </w:p>
    <w:p w:rsidR="00F92A9B" w:rsidRPr="00F92A9B" w:rsidRDefault="00F92A9B" w:rsidP="00F92A9B">
      <w:pPr>
        <w:shd w:val="clear" w:color="auto" w:fill="FFFFFF"/>
        <w:jc w:val="center"/>
        <w:rPr>
          <w:sz w:val="24"/>
          <w:szCs w:val="24"/>
          <w:lang w:eastAsia="en-US"/>
        </w:rPr>
      </w:pPr>
      <w:r w:rsidRPr="00F92A9B">
        <w:rPr>
          <w:sz w:val="24"/>
          <w:szCs w:val="24"/>
          <w:lang w:eastAsia="en-US"/>
        </w:rPr>
        <w:t>ИКЗ: 261616703414261670100100010000000000</w:t>
      </w:r>
    </w:p>
    <w:p w:rsidR="00F92A9B" w:rsidRPr="00F92A9B" w:rsidRDefault="00F92A9B" w:rsidP="00F92A9B">
      <w:pPr>
        <w:tabs>
          <w:tab w:val="left" w:pos="5875"/>
        </w:tabs>
        <w:jc w:val="both"/>
        <w:rPr>
          <w:color w:val="000000"/>
          <w:sz w:val="24"/>
          <w:szCs w:val="24"/>
          <w:lang w:eastAsia="ar-SA"/>
        </w:rPr>
      </w:pPr>
      <w:r w:rsidRPr="00F92A9B">
        <w:rPr>
          <w:color w:val="000000"/>
          <w:sz w:val="24"/>
          <w:szCs w:val="24"/>
          <w:lang w:eastAsia="ar-SA"/>
        </w:rPr>
        <w:t xml:space="preserve">г. Ростов-на-Дону                                         </w:t>
      </w:r>
      <w:r>
        <w:rPr>
          <w:color w:val="000000"/>
          <w:sz w:val="24"/>
          <w:szCs w:val="24"/>
          <w:lang w:eastAsia="ar-SA"/>
        </w:rPr>
        <w:t xml:space="preserve">                        </w:t>
      </w:r>
      <w:r w:rsidRPr="00F92A9B">
        <w:rPr>
          <w:color w:val="000000"/>
          <w:sz w:val="24"/>
          <w:szCs w:val="24"/>
          <w:lang w:eastAsia="ar-SA"/>
        </w:rPr>
        <w:t xml:space="preserve">            </w:t>
      </w:r>
      <w:proofErr w:type="gramStart"/>
      <w:r w:rsidRPr="00F92A9B">
        <w:rPr>
          <w:color w:val="000000"/>
          <w:sz w:val="24"/>
          <w:szCs w:val="24"/>
          <w:lang w:eastAsia="ar-SA"/>
        </w:rPr>
        <w:t xml:space="preserve">   «</w:t>
      </w:r>
      <w:proofErr w:type="gramEnd"/>
      <w:r w:rsidRPr="00F92A9B">
        <w:rPr>
          <w:color w:val="000000"/>
          <w:sz w:val="24"/>
          <w:szCs w:val="24"/>
          <w:lang w:eastAsia="ar-SA"/>
        </w:rPr>
        <w:t>__» __________ 2026 года</w:t>
      </w:r>
    </w:p>
    <w:p w:rsidR="00F92A9B" w:rsidRPr="00F92A9B" w:rsidRDefault="00F92A9B" w:rsidP="00F92A9B">
      <w:pPr>
        <w:pStyle w:val="a3"/>
        <w:rPr>
          <w:sz w:val="24"/>
          <w:szCs w:val="24"/>
        </w:rPr>
      </w:pPr>
    </w:p>
    <w:p w:rsidR="00F92A9B" w:rsidRPr="00F92A9B" w:rsidRDefault="00F92A9B" w:rsidP="00F92A9B">
      <w:pPr>
        <w:tabs>
          <w:tab w:val="left" w:pos="0"/>
        </w:tabs>
        <w:jc w:val="both"/>
        <w:rPr>
          <w:sz w:val="24"/>
          <w:szCs w:val="24"/>
          <w:lang w:eastAsia="ar-SA"/>
        </w:rPr>
      </w:pPr>
      <w:r w:rsidRPr="00F92A9B">
        <w:rPr>
          <w:color w:val="000000"/>
          <w:sz w:val="24"/>
          <w:szCs w:val="24"/>
          <w:lang w:eastAsia="ar-SA"/>
        </w:rPr>
        <w:tab/>
      </w:r>
      <w:r w:rsidRPr="00F92A9B">
        <w:rPr>
          <w:sz w:val="24"/>
          <w:szCs w:val="24"/>
          <w:lang w:eastAsia="ar-SA"/>
        </w:rPr>
        <w:t>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(ФГБУ «НМИЦ онкологии» Минздрава России), в лице генерального директора Кита Олега Ивановича, действующего на основании Устава, именуемое в дальнейшем «Заказчик», с одной стороны, и</w:t>
      </w:r>
    </w:p>
    <w:p w:rsidR="00F92A9B" w:rsidRPr="00F92A9B" w:rsidRDefault="00F92A9B" w:rsidP="00F92A9B">
      <w:pPr>
        <w:tabs>
          <w:tab w:val="left" w:pos="0"/>
        </w:tabs>
        <w:jc w:val="both"/>
        <w:rPr>
          <w:sz w:val="24"/>
          <w:szCs w:val="24"/>
          <w:lang w:eastAsia="ar-SA"/>
        </w:rPr>
      </w:pPr>
      <w:r w:rsidRPr="00F92A9B">
        <w:rPr>
          <w:sz w:val="24"/>
          <w:szCs w:val="24"/>
          <w:lang w:eastAsia="ar-SA"/>
        </w:rPr>
        <w:t>________________________ (полное наименование организации), в лице ________________________, действующего на основании ____________, именуемое в дальнейшем «Исполнитель», с другой стороны,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F92A9B" w:rsidRPr="00F92A9B" w:rsidRDefault="00F92A9B" w:rsidP="00F92A9B">
      <w:pPr>
        <w:tabs>
          <w:tab w:val="left" w:pos="0"/>
        </w:tabs>
        <w:jc w:val="center"/>
        <w:rPr>
          <w:b/>
          <w:sz w:val="24"/>
          <w:szCs w:val="24"/>
        </w:rPr>
      </w:pPr>
      <w:r w:rsidRPr="00F92A9B">
        <w:rPr>
          <w:b/>
          <w:sz w:val="24"/>
          <w:szCs w:val="24"/>
        </w:rPr>
        <w:t>1.ПРЕДМЕТ ДОГОВОРА</w:t>
      </w:r>
    </w:p>
    <w:p w:rsidR="00873BC0" w:rsidRPr="00873BC0" w:rsidRDefault="00873BC0" w:rsidP="00873BC0">
      <w:pPr>
        <w:tabs>
          <w:tab w:val="left" w:pos="0"/>
        </w:tabs>
        <w:jc w:val="both"/>
        <w:rPr>
          <w:sz w:val="24"/>
          <w:szCs w:val="24"/>
        </w:rPr>
      </w:pPr>
      <w:r w:rsidRPr="00873BC0">
        <w:rPr>
          <w:sz w:val="24"/>
          <w:szCs w:val="24"/>
        </w:rPr>
        <w:t>1.1. Исполнитель принимает на себя обязательства оказать услуги по поверке средств измерений (далее – поверка), предусмотренные Спецификацией (Приложение № 1) и Техническим заданием (Приложение № 2) к настоящему Договору, а Заказчик обязуется принять оказанные услуги и оплатить их в порядке и на условиях, предусмотренных настоящим Договором.</w:t>
      </w:r>
    </w:p>
    <w:p w:rsidR="00873BC0" w:rsidRPr="00873BC0" w:rsidRDefault="00873BC0" w:rsidP="00873BC0">
      <w:pPr>
        <w:tabs>
          <w:tab w:val="left" w:pos="0"/>
        </w:tabs>
        <w:jc w:val="both"/>
        <w:rPr>
          <w:sz w:val="24"/>
          <w:szCs w:val="24"/>
        </w:rPr>
      </w:pPr>
      <w:r w:rsidRPr="00873BC0">
        <w:rPr>
          <w:sz w:val="24"/>
          <w:szCs w:val="24"/>
        </w:rPr>
        <w:t>1.2. Исполнитель обязуется оказать услуги в соответствии с нормативной документацией, предусмотренной для данного вида услуг, национальными стандартами, действующими методиками поверки, а также требованиями Федерального закона от 26.06.2008 № 102-ФЗ «Об обеспечении единства измерений» и иных нормативных правовых актов Российской Федерации в области обеспечения единства измерений.</w:t>
      </w:r>
    </w:p>
    <w:p w:rsidR="00873BC0" w:rsidRPr="00873BC0" w:rsidRDefault="00873BC0" w:rsidP="00873BC0">
      <w:pPr>
        <w:tabs>
          <w:tab w:val="left" w:pos="0"/>
        </w:tabs>
        <w:jc w:val="both"/>
        <w:rPr>
          <w:sz w:val="24"/>
          <w:szCs w:val="24"/>
        </w:rPr>
      </w:pPr>
      <w:r w:rsidRPr="00873BC0">
        <w:rPr>
          <w:sz w:val="24"/>
          <w:szCs w:val="24"/>
        </w:rPr>
        <w:t xml:space="preserve">1.3. Срок оказания услуг: в течение 30 (тридцати) календарных дней с даты </w:t>
      </w:r>
      <w:r w:rsidR="001375C4">
        <w:rPr>
          <w:sz w:val="24"/>
          <w:szCs w:val="24"/>
        </w:rPr>
        <w:t>доставки средств измерения в место оказания услуг</w:t>
      </w:r>
      <w:r w:rsidR="003D5750">
        <w:rPr>
          <w:sz w:val="24"/>
          <w:szCs w:val="24"/>
        </w:rPr>
        <w:t xml:space="preserve"> в соответствии с п. 3.1.1. договора</w:t>
      </w:r>
      <w:r w:rsidR="001375C4">
        <w:rPr>
          <w:sz w:val="24"/>
          <w:szCs w:val="24"/>
        </w:rPr>
        <w:t>.</w:t>
      </w:r>
    </w:p>
    <w:p w:rsidR="00F92A9B" w:rsidRPr="00F92A9B" w:rsidRDefault="00873BC0" w:rsidP="00873BC0">
      <w:pPr>
        <w:tabs>
          <w:tab w:val="left" w:pos="0"/>
        </w:tabs>
        <w:jc w:val="both"/>
        <w:rPr>
          <w:sz w:val="24"/>
          <w:szCs w:val="24"/>
        </w:rPr>
      </w:pPr>
      <w:r w:rsidRPr="00873BC0">
        <w:rPr>
          <w:sz w:val="24"/>
          <w:szCs w:val="24"/>
        </w:rPr>
        <w:t>Место оказания услуг: на территории Исполнителя по адресу: ______________________</w:t>
      </w:r>
      <w:r w:rsidR="00EA43D7">
        <w:rPr>
          <w:sz w:val="24"/>
          <w:szCs w:val="24"/>
        </w:rPr>
        <w:t>____ (указывается Исполнителем)</w:t>
      </w:r>
      <w:r w:rsidR="00F92A9B" w:rsidRPr="00F92A9B">
        <w:rPr>
          <w:sz w:val="24"/>
          <w:szCs w:val="24"/>
        </w:rPr>
        <w:t>.</w:t>
      </w:r>
    </w:p>
    <w:p w:rsidR="00F92A9B" w:rsidRPr="00F92A9B" w:rsidRDefault="00F92A9B" w:rsidP="00F92A9B">
      <w:pPr>
        <w:jc w:val="center"/>
        <w:rPr>
          <w:b/>
          <w:sz w:val="24"/>
          <w:szCs w:val="24"/>
        </w:rPr>
      </w:pPr>
      <w:r w:rsidRPr="00F92A9B">
        <w:rPr>
          <w:b/>
          <w:sz w:val="24"/>
          <w:szCs w:val="24"/>
        </w:rPr>
        <w:t>2.ЦЕНА ДОГОВОРА И ПОРЯДОК ОПЛАТЫ</w:t>
      </w:r>
    </w:p>
    <w:p w:rsidR="00EA43D7" w:rsidRPr="00EA43D7" w:rsidRDefault="00EA43D7" w:rsidP="00EA43D7">
      <w:pPr>
        <w:jc w:val="both"/>
        <w:rPr>
          <w:sz w:val="24"/>
          <w:szCs w:val="24"/>
        </w:rPr>
      </w:pPr>
      <w:r w:rsidRPr="00EA43D7">
        <w:rPr>
          <w:sz w:val="24"/>
          <w:szCs w:val="24"/>
        </w:rPr>
        <w:t>2.1. Цена оказываемых услуг по настоящему Договору составляет ___________ рублей ___ копеек, (НДС / НДС не облагается). Цена Договора включает в себя все расходы, связанные с выполнением Исполнителем обязательств по Договору, в том числе стоимость материалов, а также расходы на уплату налогов, сборов и других обязательных платежей, предусмотренных действующим законодательством Российской Федерации.</w:t>
      </w:r>
    </w:p>
    <w:p w:rsidR="00EA43D7" w:rsidRPr="00EA43D7" w:rsidRDefault="00EA43D7" w:rsidP="00EA43D7">
      <w:pPr>
        <w:jc w:val="both"/>
        <w:rPr>
          <w:sz w:val="24"/>
          <w:szCs w:val="24"/>
        </w:rPr>
      </w:pPr>
      <w:r w:rsidRPr="00EA43D7">
        <w:rPr>
          <w:sz w:val="24"/>
          <w:szCs w:val="24"/>
        </w:rPr>
        <w:t>2.2. Цена Договора является твердой и определяется на весь срок исполнения Договора,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EA43D7" w:rsidRPr="00EA43D7" w:rsidRDefault="00EA43D7" w:rsidP="00EA43D7">
      <w:pPr>
        <w:jc w:val="both"/>
        <w:rPr>
          <w:sz w:val="24"/>
          <w:szCs w:val="24"/>
        </w:rPr>
      </w:pPr>
      <w:r w:rsidRPr="00EA43D7">
        <w:rPr>
          <w:sz w:val="24"/>
          <w:szCs w:val="24"/>
        </w:rPr>
        <w:t xml:space="preserve">2.3. </w:t>
      </w:r>
      <w:r w:rsidR="00F130C7" w:rsidRPr="00F130C7">
        <w:rPr>
          <w:sz w:val="24"/>
          <w:szCs w:val="24"/>
        </w:rPr>
        <w:t>Оплата услуг производится Заказчиком по факту их оказания на расчетный счет Исполнителя, указанный в Договоре в течение 7 (семи) рабочих дней с даты подписания Сторонами Акта сдачи-приемки оказанных услуг и на основании предоставленного счета, счета – фактуры, при отсутствии у Заказчика претензий и замечаний по количе</w:t>
      </w:r>
      <w:r w:rsidR="00F130C7">
        <w:rPr>
          <w:sz w:val="24"/>
          <w:szCs w:val="24"/>
        </w:rPr>
        <w:t>ству и качеству оказанных Услуг</w:t>
      </w:r>
      <w:bookmarkStart w:id="0" w:name="_GoBack"/>
      <w:bookmarkEnd w:id="0"/>
      <w:r w:rsidRPr="00EA43D7">
        <w:rPr>
          <w:sz w:val="24"/>
          <w:szCs w:val="24"/>
        </w:rPr>
        <w:t>.</w:t>
      </w:r>
    </w:p>
    <w:p w:rsidR="00EA43D7" w:rsidRPr="00EA43D7" w:rsidRDefault="00EA43D7" w:rsidP="00EA43D7">
      <w:pPr>
        <w:jc w:val="both"/>
        <w:rPr>
          <w:sz w:val="24"/>
          <w:szCs w:val="24"/>
        </w:rPr>
      </w:pPr>
      <w:r w:rsidRPr="00EA43D7">
        <w:rPr>
          <w:sz w:val="24"/>
          <w:szCs w:val="24"/>
        </w:rPr>
        <w:t>2.4.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F92A9B" w:rsidRPr="00F92A9B" w:rsidRDefault="00EA43D7" w:rsidP="00EA43D7">
      <w:pPr>
        <w:jc w:val="both"/>
        <w:rPr>
          <w:sz w:val="24"/>
          <w:szCs w:val="24"/>
        </w:rPr>
      </w:pPr>
      <w:r w:rsidRPr="00EA43D7">
        <w:rPr>
          <w:sz w:val="24"/>
          <w:szCs w:val="24"/>
        </w:rPr>
        <w:t xml:space="preserve">2.5. Обязательства Заказчика по оплате считаются исполненными с момента списания денежных средств с расчётного счёта Заказчика. За дальнейшее прохождение средств </w:t>
      </w:r>
      <w:r w:rsidRPr="00EA43D7">
        <w:rPr>
          <w:sz w:val="24"/>
          <w:szCs w:val="24"/>
        </w:rPr>
        <w:lastRenderedPageBreak/>
        <w:t>Заказчик ответственности не несёт.</w:t>
      </w:r>
    </w:p>
    <w:p w:rsidR="00F92A9B" w:rsidRPr="00F92A9B" w:rsidRDefault="00F92A9B" w:rsidP="00F92A9B">
      <w:pPr>
        <w:jc w:val="center"/>
        <w:rPr>
          <w:b/>
          <w:sz w:val="24"/>
          <w:szCs w:val="24"/>
        </w:rPr>
      </w:pPr>
      <w:r w:rsidRPr="00F92A9B">
        <w:rPr>
          <w:b/>
          <w:sz w:val="24"/>
          <w:szCs w:val="24"/>
        </w:rPr>
        <w:t>3.ПРАВА И ОБЯЗАННОСТИ СТОРОН</w:t>
      </w:r>
    </w:p>
    <w:p w:rsidR="00EA43D7" w:rsidRPr="00EA43D7" w:rsidRDefault="00EA43D7" w:rsidP="00EA43D7">
      <w:pPr>
        <w:jc w:val="both"/>
        <w:rPr>
          <w:sz w:val="24"/>
          <w:szCs w:val="24"/>
        </w:rPr>
      </w:pPr>
      <w:r w:rsidRPr="00EA43D7">
        <w:rPr>
          <w:sz w:val="24"/>
          <w:szCs w:val="24"/>
        </w:rPr>
        <w:t>3.1. Заказчик обязуется:</w:t>
      </w:r>
    </w:p>
    <w:p w:rsidR="00EA43D7" w:rsidRPr="00EA43D7" w:rsidRDefault="00EA43D7" w:rsidP="00EA43D7">
      <w:pPr>
        <w:jc w:val="both"/>
        <w:rPr>
          <w:sz w:val="24"/>
          <w:szCs w:val="24"/>
        </w:rPr>
      </w:pPr>
      <w:r w:rsidRPr="00EA43D7">
        <w:rPr>
          <w:sz w:val="24"/>
          <w:szCs w:val="24"/>
        </w:rPr>
        <w:t>3.1.1. Своими силами и за свой счёт доставить Исполнителю средства измерений, подлежащие поверке, на место оказания услуг (территорию Исполнителя), передать их по акту приема-передачи с указанием идентификационных признаков и технического состояния, а также передать документацию, необходимую для оказания услуг по настоящему Договору. После завершения оказания услуг Заказчик обязан своими силами и за свой счёт вывезти средства измерений с территории Исполнителя.</w:t>
      </w:r>
    </w:p>
    <w:p w:rsidR="00EA43D7" w:rsidRPr="00EA43D7" w:rsidRDefault="00EA43D7" w:rsidP="00EA43D7">
      <w:pPr>
        <w:jc w:val="both"/>
        <w:rPr>
          <w:sz w:val="24"/>
          <w:szCs w:val="24"/>
        </w:rPr>
      </w:pPr>
      <w:r w:rsidRPr="00EA43D7">
        <w:rPr>
          <w:sz w:val="24"/>
          <w:szCs w:val="24"/>
        </w:rPr>
        <w:t>3.1.2. Назначить ответственное лицо для оперативного взаимодействия с Исполнителем в рамках реализации настоящего Договора.</w:t>
      </w:r>
    </w:p>
    <w:p w:rsidR="00EA43D7" w:rsidRPr="00EA43D7" w:rsidRDefault="00EA43D7" w:rsidP="00EA43D7">
      <w:pPr>
        <w:jc w:val="both"/>
        <w:rPr>
          <w:sz w:val="24"/>
          <w:szCs w:val="24"/>
        </w:rPr>
      </w:pPr>
      <w:r w:rsidRPr="00EA43D7">
        <w:rPr>
          <w:sz w:val="24"/>
          <w:szCs w:val="24"/>
        </w:rPr>
        <w:t>3.1.3. Своевременно и в полном объеме оплачивать надлежаще оказанные услуги в соответствии с условиями настоящего Договора.</w:t>
      </w:r>
    </w:p>
    <w:p w:rsidR="00EA43D7" w:rsidRPr="00EA43D7" w:rsidRDefault="00EA43D7" w:rsidP="00EA43D7">
      <w:pPr>
        <w:jc w:val="both"/>
        <w:rPr>
          <w:sz w:val="24"/>
          <w:szCs w:val="24"/>
        </w:rPr>
      </w:pPr>
      <w:r w:rsidRPr="00EA43D7">
        <w:rPr>
          <w:sz w:val="24"/>
          <w:szCs w:val="24"/>
        </w:rPr>
        <w:t>3.1.4. Осуществлять иные действия, необходимые для оказания Исполнителем услуг по настоящему Договору.</w:t>
      </w:r>
    </w:p>
    <w:p w:rsidR="00EA43D7" w:rsidRPr="00EA43D7" w:rsidRDefault="00EA43D7" w:rsidP="00EA43D7">
      <w:pPr>
        <w:jc w:val="both"/>
        <w:rPr>
          <w:sz w:val="24"/>
          <w:szCs w:val="24"/>
        </w:rPr>
      </w:pPr>
      <w:r w:rsidRPr="00EA43D7">
        <w:rPr>
          <w:sz w:val="24"/>
          <w:szCs w:val="24"/>
        </w:rPr>
        <w:t>3.1.5. Выполнить в полном объеме все свои обязательства, предусмотренные положениями настоящего Договора.</w:t>
      </w:r>
    </w:p>
    <w:p w:rsidR="00EA43D7" w:rsidRPr="00EA43D7" w:rsidRDefault="00EA43D7" w:rsidP="00EA43D7">
      <w:pPr>
        <w:jc w:val="both"/>
        <w:rPr>
          <w:sz w:val="24"/>
          <w:szCs w:val="24"/>
        </w:rPr>
      </w:pPr>
      <w:r w:rsidRPr="00EA43D7">
        <w:rPr>
          <w:sz w:val="24"/>
          <w:szCs w:val="24"/>
        </w:rPr>
        <w:t>3.2. Исполнитель обязуется:</w:t>
      </w:r>
    </w:p>
    <w:p w:rsidR="00EA43D7" w:rsidRPr="00EA43D7" w:rsidRDefault="00EA43D7" w:rsidP="00EA43D7">
      <w:pPr>
        <w:jc w:val="both"/>
        <w:rPr>
          <w:sz w:val="24"/>
          <w:szCs w:val="24"/>
        </w:rPr>
      </w:pPr>
      <w:r w:rsidRPr="00EA43D7">
        <w:rPr>
          <w:sz w:val="24"/>
          <w:szCs w:val="24"/>
        </w:rPr>
        <w:t>3.2.1. Оказать услуги в объеме и в соответствии с требованиями, установленными Спецификацией (Приложение № 1) и Техническим заданием (Приложение № 2) к настоящему Договору.</w:t>
      </w:r>
    </w:p>
    <w:p w:rsidR="00EA43D7" w:rsidRPr="00EA43D7" w:rsidRDefault="00EA43D7" w:rsidP="00EA43D7">
      <w:pPr>
        <w:jc w:val="both"/>
        <w:rPr>
          <w:sz w:val="24"/>
          <w:szCs w:val="24"/>
        </w:rPr>
      </w:pPr>
      <w:r w:rsidRPr="00EA43D7">
        <w:rPr>
          <w:sz w:val="24"/>
          <w:szCs w:val="24"/>
        </w:rPr>
        <w:t>3.2.2. Устранять по требованию Заказчика за свой счет выявленные недостатки при оказании услуг в сроки, согласованные Сторонами.</w:t>
      </w:r>
    </w:p>
    <w:p w:rsidR="00EA43D7" w:rsidRPr="00EA43D7" w:rsidRDefault="00EA43D7" w:rsidP="00EA43D7">
      <w:pPr>
        <w:jc w:val="both"/>
        <w:rPr>
          <w:sz w:val="24"/>
          <w:szCs w:val="24"/>
        </w:rPr>
      </w:pPr>
      <w:r w:rsidRPr="00EA43D7">
        <w:rPr>
          <w:sz w:val="24"/>
          <w:szCs w:val="24"/>
        </w:rPr>
        <w:t>3.2.3. Выполнить в полном объеме все свои обязательства, предусмотренные положениями настоящего Договора.</w:t>
      </w:r>
    </w:p>
    <w:p w:rsidR="00EA43D7" w:rsidRPr="00EA43D7" w:rsidRDefault="00EA43D7" w:rsidP="00EA43D7">
      <w:pPr>
        <w:jc w:val="both"/>
        <w:rPr>
          <w:sz w:val="24"/>
          <w:szCs w:val="24"/>
        </w:rPr>
      </w:pPr>
      <w:r w:rsidRPr="00EA43D7">
        <w:rPr>
          <w:sz w:val="24"/>
          <w:szCs w:val="24"/>
        </w:rPr>
        <w:t>3.2.4. Обеспечить сохранность переданных Заказчиком средств измерений с момента их получения на своей территории и до момента их возврата Заказчику.</w:t>
      </w:r>
    </w:p>
    <w:p w:rsidR="00EA43D7" w:rsidRPr="00EA43D7" w:rsidRDefault="00EA43D7" w:rsidP="00EA43D7">
      <w:pPr>
        <w:jc w:val="both"/>
        <w:rPr>
          <w:sz w:val="24"/>
          <w:szCs w:val="24"/>
        </w:rPr>
      </w:pPr>
      <w:r w:rsidRPr="00EA43D7">
        <w:rPr>
          <w:sz w:val="24"/>
          <w:szCs w:val="24"/>
        </w:rPr>
        <w:t>3.2.5. Немедленно известить Заказчика и до получения от него указаний приостановить оказание услуг при обнаружении обстоятельств, препятствующих надлежащему оказанию услуг или создающих угрозу повреждения средств измерений.</w:t>
      </w:r>
    </w:p>
    <w:p w:rsidR="00EA43D7" w:rsidRPr="00EA43D7" w:rsidRDefault="00EA43D7" w:rsidP="00EA43D7">
      <w:pPr>
        <w:jc w:val="both"/>
        <w:rPr>
          <w:sz w:val="24"/>
          <w:szCs w:val="24"/>
        </w:rPr>
      </w:pPr>
      <w:r w:rsidRPr="00EA43D7">
        <w:rPr>
          <w:sz w:val="24"/>
          <w:szCs w:val="24"/>
        </w:rPr>
        <w:t>3.2.6. По окончании оказания услуг внести сведения о результатах поверки в Федеральный информационный фонд по обеспечению единства измерений (ФГИС «Аршин») в порядке и сроки, установленные законодательством об обеспечении единства измерений, и выдать Заказчику свидетельства о поверке (или извещения о непригодности в случае отрицательного результата поверки) на бумажном носителе.</w:t>
      </w:r>
    </w:p>
    <w:p w:rsidR="00EA43D7" w:rsidRPr="00EA43D7" w:rsidRDefault="00EA43D7" w:rsidP="00EA43D7">
      <w:pPr>
        <w:jc w:val="both"/>
        <w:rPr>
          <w:sz w:val="24"/>
          <w:szCs w:val="24"/>
        </w:rPr>
      </w:pPr>
      <w:r w:rsidRPr="00EA43D7">
        <w:rPr>
          <w:sz w:val="24"/>
          <w:szCs w:val="24"/>
        </w:rPr>
        <w:t>3.3. Исполнитель заверяет Заказчика и гарантирует, что на момент заключения Договора:</w:t>
      </w:r>
    </w:p>
    <w:p w:rsidR="00EA43D7" w:rsidRPr="00EA43D7" w:rsidRDefault="00EA43D7" w:rsidP="00EA43D7">
      <w:pPr>
        <w:jc w:val="both"/>
        <w:rPr>
          <w:sz w:val="24"/>
          <w:szCs w:val="24"/>
        </w:rPr>
      </w:pPr>
      <w:r w:rsidRPr="00EA43D7">
        <w:rPr>
          <w:sz w:val="24"/>
          <w:szCs w:val="24"/>
        </w:rPr>
        <w:t>3.3.1. Обладает действующей аккредитацией на право проведения поверочных и калибровочных работ, аттестации методик выполнения измерений, метрологической экспертизы документации, проведения испытаний средств измерений в целях утверждения типа в соответствии с Федеральным законом от 28.12.2013 № 412-ФЗ «Об аккредитации в национальной системе аккредитации», а также является аккредитованным провайдером межлабораторных сличительных испытаний и органом по сертификации в установленной сфере деятельности (при необходимости выполнения таких работ в рамках настоящего Договора). Область аккредитации Исполнителя охватывает все типы средств измерений, указанные в Спецификации (Приложение № 1).</w:t>
      </w:r>
    </w:p>
    <w:p w:rsidR="00EA43D7" w:rsidRPr="00EA43D7" w:rsidRDefault="00EA43D7" w:rsidP="00EA43D7">
      <w:pPr>
        <w:jc w:val="both"/>
        <w:rPr>
          <w:sz w:val="24"/>
          <w:szCs w:val="24"/>
        </w:rPr>
      </w:pPr>
      <w:r w:rsidRPr="00EA43D7">
        <w:rPr>
          <w:sz w:val="24"/>
          <w:szCs w:val="24"/>
        </w:rPr>
        <w:t>3.3.2. Соответствует всем обязательным требованиям, предъявляемым к лицам, оказывающим услуги данного вида, установленным законодательством Российской Федерации.</w:t>
      </w:r>
    </w:p>
    <w:p w:rsidR="00EA43D7" w:rsidRDefault="00EA43D7" w:rsidP="00EA43D7">
      <w:pPr>
        <w:jc w:val="both"/>
        <w:rPr>
          <w:sz w:val="24"/>
          <w:szCs w:val="24"/>
        </w:rPr>
      </w:pPr>
      <w:r w:rsidRPr="00EA43D7">
        <w:rPr>
          <w:sz w:val="24"/>
          <w:szCs w:val="24"/>
        </w:rPr>
        <w:t>3.3.3. Заверения, предусмотренные настоящим пунктом, имеют существенное значение для Заказчика при заключении Договора, и Заказчик полагается на них. В случае недостоверности указанных заверений Исполнитель несет ответственность в соответствии со статьей 431.2 Гражданского кодекса РФ.</w:t>
      </w:r>
    </w:p>
    <w:p w:rsidR="00F92A9B" w:rsidRPr="00F92A9B" w:rsidRDefault="00F92A9B" w:rsidP="00EA43D7">
      <w:pPr>
        <w:jc w:val="center"/>
        <w:rPr>
          <w:b/>
          <w:sz w:val="24"/>
          <w:szCs w:val="24"/>
        </w:rPr>
      </w:pPr>
      <w:r w:rsidRPr="00F92A9B">
        <w:rPr>
          <w:b/>
          <w:sz w:val="24"/>
          <w:szCs w:val="24"/>
        </w:rPr>
        <w:lastRenderedPageBreak/>
        <w:t>4.ПОРЯДОК ПЕРЕДАЧИ И ПРИЁМКИ УСЛУГ</w:t>
      </w:r>
    </w:p>
    <w:p w:rsidR="00F92A9B" w:rsidRPr="00F92A9B" w:rsidRDefault="00F92A9B" w:rsidP="00F92A9B">
      <w:pPr>
        <w:jc w:val="both"/>
        <w:rPr>
          <w:sz w:val="24"/>
          <w:szCs w:val="24"/>
        </w:rPr>
      </w:pPr>
      <w:r w:rsidRPr="00F92A9B">
        <w:rPr>
          <w:sz w:val="24"/>
          <w:szCs w:val="24"/>
        </w:rPr>
        <w:t>4.1. Оказание услуг осуществляется Исполнителем в срок, установленный пунктом 1.3 Договора, и завершается оформлением и подписанием Акта об оказании услуг в двух экземплярах.</w:t>
      </w:r>
    </w:p>
    <w:p w:rsidR="00F92A9B" w:rsidRPr="00F92A9B" w:rsidRDefault="00F92A9B" w:rsidP="00F92A9B">
      <w:pPr>
        <w:jc w:val="both"/>
        <w:rPr>
          <w:sz w:val="24"/>
          <w:szCs w:val="24"/>
        </w:rPr>
      </w:pPr>
      <w:r w:rsidRPr="00F92A9B">
        <w:rPr>
          <w:sz w:val="24"/>
          <w:szCs w:val="24"/>
        </w:rPr>
        <w:t>4.2. В день окончания оказания услуг Исполнитель направляет Заказчику подписанный со своей стороны Акт об оказании услуг, счет, а также передает оригиналы свидетельств о поверке (извещений о непригодности) и, при наличии, акты приема-передачи средств измерений.</w:t>
      </w:r>
    </w:p>
    <w:p w:rsidR="00F92A9B" w:rsidRPr="00F92A9B" w:rsidRDefault="00F92A9B" w:rsidP="00F92A9B">
      <w:pPr>
        <w:jc w:val="both"/>
        <w:rPr>
          <w:sz w:val="24"/>
          <w:szCs w:val="24"/>
        </w:rPr>
      </w:pPr>
      <w:r w:rsidRPr="00F92A9B">
        <w:rPr>
          <w:sz w:val="24"/>
          <w:szCs w:val="24"/>
        </w:rPr>
        <w:t>4.3. Заказчик в течение 5 (пяти) рабочих дней с даты получения документов, указанных в п. 4.2, обязан подписать Акт об оказании услуг либо направить Исполнителю мотивированный отказ от приемки с перечнем выявленных недостатков.</w:t>
      </w:r>
    </w:p>
    <w:p w:rsidR="00F92A9B" w:rsidRPr="00F92A9B" w:rsidRDefault="00F92A9B" w:rsidP="00F92A9B">
      <w:pPr>
        <w:jc w:val="both"/>
        <w:rPr>
          <w:sz w:val="24"/>
          <w:szCs w:val="24"/>
        </w:rPr>
      </w:pPr>
      <w:r w:rsidRPr="00F92A9B">
        <w:rPr>
          <w:sz w:val="24"/>
          <w:szCs w:val="24"/>
        </w:rPr>
        <w:t>4.4. В случае мотивированного отказа Заказчика от приемки услуг Стороны в течение 2 (двух) рабочих дней составляют двусторонний акт с указанием выявленных недостатков и сроков их устранения. Устранение недостатков осуществляется Исполнителем за свой счет без дополнительной платы со стороны Заказчика.</w:t>
      </w:r>
    </w:p>
    <w:p w:rsidR="00F92A9B" w:rsidRPr="00F92A9B" w:rsidRDefault="00F92A9B" w:rsidP="00F92A9B">
      <w:pPr>
        <w:jc w:val="center"/>
        <w:rPr>
          <w:b/>
          <w:sz w:val="24"/>
          <w:szCs w:val="24"/>
        </w:rPr>
      </w:pPr>
      <w:r w:rsidRPr="00F92A9B">
        <w:rPr>
          <w:b/>
          <w:sz w:val="24"/>
          <w:szCs w:val="24"/>
        </w:rPr>
        <w:t>5. ОТВЕТСТВЕННОСТЬ СТОРОН.</w:t>
      </w:r>
    </w:p>
    <w:p w:rsidR="00F92A9B" w:rsidRPr="00F92A9B" w:rsidRDefault="00F92A9B" w:rsidP="00F92A9B">
      <w:pPr>
        <w:jc w:val="both"/>
        <w:rPr>
          <w:sz w:val="24"/>
          <w:szCs w:val="24"/>
        </w:rPr>
      </w:pPr>
      <w:r w:rsidRPr="00F92A9B">
        <w:rPr>
          <w:sz w:val="24"/>
          <w:szCs w:val="24"/>
        </w:rPr>
        <w:t>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Договора.</w:t>
      </w:r>
    </w:p>
    <w:p w:rsidR="00F92A9B" w:rsidRPr="00F92A9B" w:rsidRDefault="00F92A9B" w:rsidP="00F92A9B">
      <w:pPr>
        <w:jc w:val="both"/>
        <w:rPr>
          <w:sz w:val="24"/>
          <w:szCs w:val="24"/>
        </w:rPr>
      </w:pPr>
      <w:r w:rsidRPr="00F92A9B">
        <w:rPr>
          <w:sz w:val="24"/>
          <w:szCs w:val="24"/>
        </w:rPr>
        <w:t>5.2. Размер штрафа устанавливается Договором в порядке, определённом Правилами, утверждёнными постановлением Правительства Российской Федерации от 30.08.2017 № 1042 (далее – Правила № 1042).</w:t>
      </w:r>
    </w:p>
    <w:p w:rsidR="00F92A9B" w:rsidRPr="00F92A9B" w:rsidRDefault="00F92A9B" w:rsidP="00F92A9B">
      <w:pPr>
        <w:jc w:val="both"/>
        <w:rPr>
          <w:sz w:val="24"/>
          <w:szCs w:val="24"/>
        </w:rPr>
      </w:pPr>
      <w:r w:rsidRPr="00F92A9B">
        <w:rPr>
          <w:sz w:val="24"/>
          <w:szCs w:val="24"/>
        </w:rPr>
        <w:t>5.3. В случае просрочки исполнения Заказчиком обязательств, предусмотренных Договором, Исполнитель вправе потребовать уплаты пени. Пеня начисляется за каждый день просрочки, начиная со дня, следующего после дня истечения срока, в размере одной трёхсотой действующей на дату уплаты пени ключевой ставки Центрального банка Российской Федерации от неуплаченной в срок суммы.</w:t>
      </w:r>
    </w:p>
    <w:p w:rsidR="00F92A9B" w:rsidRPr="00F92A9B" w:rsidRDefault="00F92A9B" w:rsidP="00F92A9B">
      <w:pPr>
        <w:jc w:val="both"/>
        <w:rPr>
          <w:sz w:val="24"/>
          <w:szCs w:val="24"/>
        </w:rPr>
      </w:pPr>
      <w:r w:rsidRPr="00F92A9B">
        <w:rPr>
          <w:sz w:val="24"/>
          <w:szCs w:val="24"/>
        </w:rPr>
        <w:t>5.4. За каждый факт неисполнения или ненадлежащего исполнения Заказчиком обязательств, за исключением просрочки, Исполнитель вправе взыскать штраф в размере 1000 (одна тысяча) рублей.</w:t>
      </w:r>
    </w:p>
    <w:p w:rsidR="00F92A9B" w:rsidRPr="00F92A9B" w:rsidRDefault="00F92A9B" w:rsidP="00F92A9B">
      <w:pPr>
        <w:jc w:val="both"/>
        <w:rPr>
          <w:sz w:val="24"/>
          <w:szCs w:val="24"/>
        </w:rPr>
      </w:pPr>
      <w:r w:rsidRPr="00F92A9B">
        <w:rPr>
          <w:sz w:val="24"/>
          <w:szCs w:val="24"/>
        </w:rPr>
        <w:t>5.5. В случае просрочки исполнения Исполнителем обязательств, предусмотренных Договором, Заказчик направляет требование об уплате пени. Пеня начисляется за каждый день просрочки, начиная со дня, следующего после дня истечения срока, в размере одной трёхсотой действующей на дату уплаты пени ключевой ставки Центрального банка Российской Федерации от цены Договора (отдельного этапа), уменьшенной на сумму, пропорциональную объёму фактически исполненных обязательств.</w:t>
      </w:r>
    </w:p>
    <w:p w:rsidR="00F92A9B" w:rsidRPr="00F92A9B" w:rsidRDefault="00F92A9B" w:rsidP="00F92A9B">
      <w:pPr>
        <w:jc w:val="both"/>
        <w:rPr>
          <w:sz w:val="24"/>
          <w:szCs w:val="24"/>
        </w:rPr>
      </w:pPr>
      <w:r w:rsidRPr="00F92A9B">
        <w:rPr>
          <w:sz w:val="24"/>
          <w:szCs w:val="24"/>
        </w:rPr>
        <w:t>5.6.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Исполнитель выплачивает Заказчику штраф в размере 10 процентов цены Договора (этапа), если иное не установлено Правилами № 1042.</w:t>
      </w:r>
    </w:p>
    <w:p w:rsidR="00F92A9B" w:rsidRPr="00F92A9B" w:rsidRDefault="00F92A9B" w:rsidP="00F92A9B">
      <w:pPr>
        <w:jc w:val="both"/>
        <w:rPr>
          <w:sz w:val="24"/>
          <w:szCs w:val="24"/>
        </w:rPr>
      </w:pPr>
      <w:r w:rsidRPr="00F92A9B">
        <w:rPr>
          <w:sz w:val="24"/>
          <w:szCs w:val="24"/>
        </w:rPr>
        <w:t>5.7. За каждый факт неисполнения или ненадлежащего исполнения Исполнителем обязательства, которое не имеет стоимостного выражения, Исполнитель выплачивает Заказчику штраф в размере 1000 (одна тысяча) рублей.</w:t>
      </w:r>
    </w:p>
    <w:p w:rsidR="00F92A9B" w:rsidRPr="00F92A9B" w:rsidRDefault="00F92A9B" w:rsidP="00F92A9B">
      <w:pPr>
        <w:jc w:val="both"/>
        <w:rPr>
          <w:sz w:val="24"/>
          <w:szCs w:val="24"/>
        </w:rPr>
      </w:pPr>
      <w:r w:rsidRPr="00F92A9B">
        <w:rPr>
          <w:sz w:val="24"/>
          <w:szCs w:val="24"/>
        </w:rPr>
        <w:t>5.8. Общая сумма начисленных штрафов и пеней для каждой из Сторон не может превышать цену Договора.</w:t>
      </w:r>
    </w:p>
    <w:p w:rsidR="00F92A9B" w:rsidRPr="00F92A9B" w:rsidRDefault="00F92A9B" w:rsidP="00F92A9B">
      <w:pPr>
        <w:jc w:val="both"/>
        <w:rPr>
          <w:sz w:val="24"/>
          <w:szCs w:val="24"/>
        </w:rPr>
      </w:pPr>
      <w:r w:rsidRPr="00F92A9B">
        <w:rPr>
          <w:sz w:val="24"/>
          <w:szCs w:val="24"/>
        </w:rPr>
        <w:t>5.9. В случае нарушения Исполнителем обязательств, Заказчик вправе удержать начисленные штрафы и пени из суммы, подлежащей уплате за исполнение обязательств по Договору.</w:t>
      </w:r>
    </w:p>
    <w:p w:rsidR="00F92A9B" w:rsidRPr="00F92A9B" w:rsidRDefault="00F92A9B" w:rsidP="00F92A9B">
      <w:pPr>
        <w:jc w:val="center"/>
        <w:rPr>
          <w:b/>
          <w:sz w:val="24"/>
          <w:szCs w:val="24"/>
        </w:rPr>
      </w:pPr>
      <w:r w:rsidRPr="00F92A9B">
        <w:rPr>
          <w:b/>
          <w:sz w:val="24"/>
          <w:szCs w:val="24"/>
        </w:rPr>
        <w:t>6. ГАРАНТИИ</w:t>
      </w:r>
    </w:p>
    <w:p w:rsidR="00F92A9B" w:rsidRPr="00F92A9B" w:rsidRDefault="00F92A9B" w:rsidP="00F92A9B">
      <w:pPr>
        <w:jc w:val="both"/>
        <w:rPr>
          <w:sz w:val="24"/>
          <w:szCs w:val="24"/>
        </w:rPr>
      </w:pPr>
      <w:r w:rsidRPr="00F92A9B">
        <w:rPr>
          <w:sz w:val="24"/>
          <w:szCs w:val="24"/>
        </w:rPr>
        <w:t xml:space="preserve">6.1.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Договором и приложениями к нему. </w:t>
      </w:r>
    </w:p>
    <w:p w:rsidR="00F92A9B" w:rsidRPr="00F92A9B" w:rsidRDefault="00F92A9B" w:rsidP="00F92A9B">
      <w:pPr>
        <w:jc w:val="both"/>
        <w:rPr>
          <w:sz w:val="24"/>
          <w:szCs w:val="24"/>
        </w:rPr>
      </w:pPr>
      <w:r w:rsidRPr="00F92A9B">
        <w:rPr>
          <w:sz w:val="24"/>
          <w:szCs w:val="24"/>
        </w:rPr>
        <w:lastRenderedPageBreak/>
        <w:t xml:space="preserve">В случае, если оказанные исполнителем услуги не будут соответствовать требованиям Договора и </w:t>
      </w:r>
      <w:proofErr w:type="gramStart"/>
      <w:r w:rsidRPr="00F92A9B">
        <w:rPr>
          <w:sz w:val="24"/>
          <w:szCs w:val="24"/>
        </w:rPr>
        <w:t>действующим нормам</w:t>
      </w:r>
      <w:proofErr w:type="gramEnd"/>
      <w:r w:rsidRPr="00F92A9B">
        <w:rPr>
          <w:sz w:val="24"/>
          <w:szCs w:val="24"/>
        </w:rPr>
        <w:t xml:space="preserve"> и правилам, то исполнитель своими силами без увеличения стоимости услуг обязан в согласованный Сторонами срок устранить несоответствия.</w:t>
      </w:r>
    </w:p>
    <w:p w:rsidR="00F92A9B" w:rsidRPr="00F92A9B" w:rsidRDefault="00F92A9B" w:rsidP="00F92A9B">
      <w:pPr>
        <w:jc w:val="both"/>
        <w:rPr>
          <w:sz w:val="24"/>
          <w:szCs w:val="24"/>
        </w:rPr>
      </w:pPr>
      <w:r w:rsidRPr="00F92A9B">
        <w:rPr>
          <w:sz w:val="24"/>
          <w:szCs w:val="24"/>
        </w:rPr>
        <w:t>6.2. Заказчик, обнаруживший после приемки оказанных услуг отступления в результатах оказанных услуг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F92A9B" w:rsidRPr="00F92A9B" w:rsidRDefault="00F92A9B" w:rsidP="00F92A9B">
      <w:pPr>
        <w:jc w:val="both"/>
        <w:rPr>
          <w:sz w:val="24"/>
          <w:szCs w:val="24"/>
        </w:rPr>
      </w:pPr>
      <w:r w:rsidRPr="00F92A9B">
        <w:rPr>
          <w:sz w:val="24"/>
          <w:szCs w:val="24"/>
        </w:rPr>
        <w:t>6.3. Наличие недостатков и дефектов, сроки их устранения фиксируются сторонами в акте. Для участия в составлении акта, фиксирующего недостатки и дефекты, согласования порядка и сроков их устранения, исполнитель обязан направить своего представителя не позднее 3 (трех) рабочих дней со дня получения письменного извещения заказчика. Устранение недостатков и дефектов производится исполнителем за свой счет.</w:t>
      </w:r>
    </w:p>
    <w:p w:rsidR="00F92A9B" w:rsidRPr="00F92A9B" w:rsidRDefault="00F92A9B" w:rsidP="00F92A9B">
      <w:pPr>
        <w:jc w:val="both"/>
        <w:rPr>
          <w:sz w:val="24"/>
          <w:szCs w:val="24"/>
        </w:rPr>
      </w:pPr>
      <w:r w:rsidRPr="00F92A9B">
        <w:rPr>
          <w:sz w:val="24"/>
          <w:szCs w:val="24"/>
        </w:rPr>
        <w:t>В случае отсутствия представителя исполнителя акт составляется в одностороннем порядке. Акт направляется заказчиком исполнителю на следующий день после его составления. Исполнитель обязан возместить расходы заказчика на устранение недостатков и дефектов в результатах оказанных услуг в срок, указанный в требовании заказчика. В случае, если такой срок заказчиком не назначен, расходы должны быть возмещены в разумный срок с момента получения требований. Расходы подлежат возмещению при условии предоставления заказчиком подтверждающих их документов.</w:t>
      </w:r>
    </w:p>
    <w:p w:rsidR="00F92A9B" w:rsidRPr="00F92A9B" w:rsidRDefault="00F92A9B" w:rsidP="00F92A9B">
      <w:pPr>
        <w:jc w:val="both"/>
        <w:rPr>
          <w:sz w:val="24"/>
          <w:szCs w:val="24"/>
        </w:rPr>
      </w:pPr>
      <w:r w:rsidRPr="00F92A9B">
        <w:rPr>
          <w:sz w:val="24"/>
          <w:szCs w:val="24"/>
        </w:rPr>
        <w:t>6.4. При возникновении между заказчиком и исполнителем спора по поводу недостатков и дефектов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настоящего договора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92A9B" w:rsidRPr="00F92A9B" w:rsidRDefault="00F92A9B" w:rsidP="00F92A9B">
      <w:pPr>
        <w:jc w:val="both"/>
        <w:rPr>
          <w:sz w:val="24"/>
          <w:szCs w:val="24"/>
        </w:rPr>
      </w:pPr>
      <w:r w:rsidRPr="00F92A9B">
        <w:rPr>
          <w:sz w:val="24"/>
          <w:szCs w:val="24"/>
        </w:rPr>
        <w:t>6.5. В случае неисполнения исполнителем обязанности по устранению недостатков и дефектов, а также в случае установления его вины за ненадлежащее качество оказанных услуг, заказчик вправе устранить дефекты самостоятельно, взыскав с исполнителя полную стоимость понесенных расходов и других убытков, стоимость проведения экспертизы.</w:t>
      </w:r>
    </w:p>
    <w:p w:rsidR="00F92A9B" w:rsidRPr="00F92A9B" w:rsidRDefault="00EA43D7" w:rsidP="00EA43D7">
      <w:pPr>
        <w:pStyle w:val="a5"/>
        <w:shd w:val="clear" w:color="auto" w:fill="FFFFFF"/>
        <w:tabs>
          <w:tab w:val="left" w:pos="1560"/>
        </w:tabs>
        <w:jc w:val="center"/>
        <w:rPr>
          <w:sz w:val="24"/>
          <w:szCs w:val="24"/>
        </w:rPr>
      </w:pPr>
      <w:r>
        <w:rPr>
          <w:b/>
          <w:bCs/>
          <w:sz w:val="24"/>
          <w:szCs w:val="24"/>
        </w:rPr>
        <w:t>7.</w:t>
      </w:r>
      <w:r w:rsidR="00F92A9B" w:rsidRPr="00F92A9B">
        <w:rPr>
          <w:b/>
          <w:bCs/>
          <w:sz w:val="24"/>
          <w:szCs w:val="24"/>
        </w:rPr>
        <w:t>ФОРС-МАЖОРНЫЕ ОБСТОЯТЕЛЬСТВА</w:t>
      </w:r>
    </w:p>
    <w:p w:rsidR="00F92A9B" w:rsidRPr="00F92A9B" w:rsidRDefault="001375C4" w:rsidP="00F92A9B">
      <w:pPr>
        <w:shd w:val="clear" w:color="auto" w:fill="FFFFFF"/>
        <w:jc w:val="both"/>
        <w:rPr>
          <w:sz w:val="24"/>
          <w:szCs w:val="24"/>
        </w:rPr>
      </w:pPr>
      <w:r>
        <w:rPr>
          <w:sz w:val="24"/>
          <w:szCs w:val="24"/>
        </w:rPr>
        <w:t>7</w:t>
      </w:r>
      <w:r w:rsidR="00F92A9B" w:rsidRPr="00F92A9B">
        <w:rPr>
          <w:sz w:val="24"/>
          <w:szCs w:val="24"/>
        </w:rPr>
        <w:t xml:space="preserve">.1.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стихийных бедствий, военных действий, блокады, забастовок, пожаров, а также издания актов государственной власти, делающих невозможным исполнение. Сторона, попавшая под действие таких обстоятельств, обязана в течение 3 (трёх) календарных дней уведомить другую Сторону в письменной форме с приложением подтверждающих документов. </w:t>
      </w:r>
      <w:proofErr w:type="spellStart"/>
      <w:r w:rsidR="00F92A9B" w:rsidRPr="00F92A9B">
        <w:rPr>
          <w:sz w:val="24"/>
          <w:szCs w:val="24"/>
        </w:rPr>
        <w:t>Неуведомление</w:t>
      </w:r>
      <w:proofErr w:type="spellEnd"/>
      <w:r w:rsidR="00F92A9B" w:rsidRPr="00F92A9B">
        <w:rPr>
          <w:sz w:val="24"/>
          <w:szCs w:val="24"/>
        </w:rPr>
        <w:t xml:space="preserve"> лишает права ссылаться на форс-мажор.</w:t>
      </w:r>
    </w:p>
    <w:p w:rsidR="00F92A9B" w:rsidRPr="00F92A9B" w:rsidRDefault="00EA43D7" w:rsidP="00F92A9B">
      <w:pPr>
        <w:tabs>
          <w:tab w:val="left" w:pos="3528"/>
        </w:tabs>
        <w:jc w:val="center"/>
        <w:rPr>
          <w:b/>
          <w:color w:val="000000"/>
          <w:sz w:val="24"/>
          <w:szCs w:val="24"/>
          <w:lang w:eastAsia="ar-SA"/>
        </w:rPr>
      </w:pPr>
      <w:r>
        <w:rPr>
          <w:b/>
          <w:color w:val="000000"/>
          <w:sz w:val="24"/>
          <w:szCs w:val="24"/>
          <w:lang w:eastAsia="ar-SA"/>
        </w:rPr>
        <w:t>8</w:t>
      </w:r>
      <w:r w:rsidR="00F92A9B" w:rsidRPr="00F92A9B">
        <w:rPr>
          <w:b/>
          <w:color w:val="000000"/>
          <w:sz w:val="24"/>
          <w:szCs w:val="24"/>
          <w:lang w:eastAsia="ar-SA"/>
        </w:rPr>
        <w:t>. ПОРЯДОК УРЕГУЛИРОВАНИЯ СПОРОВ</w:t>
      </w:r>
    </w:p>
    <w:p w:rsidR="00F92A9B" w:rsidRPr="00F92A9B" w:rsidRDefault="001375C4" w:rsidP="00F92A9B">
      <w:pPr>
        <w:shd w:val="clear" w:color="auto" w:fill="FFFFFF"/>
        <w:tabs>
          <w:tab w:val="left" w:pos="1004"/>
        </w:tabs>
        <w:jc w:val="both"/>
        <w:rPr>
          <w:color w:val="000000"/>
          <w:sz w:val="24"/>
          <w:szCs w:val="24"/>
          <w:lang w:eastAsia="ar-SA"/>
        </w:rPr>
      </w:pPr>
      <w:r>
        <w:rPr>
          <w:color w:val="000000"/>
          <w:sz w:val="24"/>
          <w:szCs w:val="24"/>
          <w:lang w:eastAsia="ar-SA"/>
        </w:rPr>
        <w:t>8</w:t>
      </w:r>
      <w:r w:rsidR="00F92A9B" w:rsidRPr="00F92A9B">
        <w:rPr>
          <w:color w:val="000000"/>
          <w:sz w:val="24"/>
          <w:szCs w:val="24"/>
          <w:lang w:eastAsia="ar-SA"/>
        </w:rPr>
        <w:t>.1. Все споры и разногласия разрешаются путём переговоров. Достигнутые договорённости оформляются дополнительными соглашениями.</w:t>
      </w:r>
    </w:p>
    <w:p w:rsidR="00F92A9B" w:rsidRPr="00F92A9B" w:rsidRDefault="001375C4" w:rsidP="00F92A9B">
      <w:pPr>
        <w:shd w:val="clear" w:color="auto" w:fill="FFFFFF"/>
        <w:tabs>
          <w:tab w:val="left" w:pos="1004"/>
        </w:tabs>
        <w:jc w:val="both"/>
        <w:rPr>
          <w:color w:val="000000"/>
          <w:sz w:val="24"/>
          <w:szCs w:val="24"/>
          <w:lang w:eastAsia="ar-SA"/>
        </w:rPr>
      </w:pPr>
      <w:r>
        <w:rPr>
          <w:color w:val="000000"/>
          <w:sz w:val="24"/>
          <w:szCs w:val="24"/>
          <w:lang w:eastAsia="ar-SA"/>
        </w:rPr>
        <w:t>8</w:t>
      </w:r>
      <w:r w:rsidR="00F92A9B" w:rsidRPr="00F92A9B">
        <w:rPr>
          <w:color w:val="000000"/>
          <w:sz w:val="24"/>
          <w:szCs w:val="24"/>
          <w:lang w:eastAsia="ar-SA"/>
        </w:rPr>
        <w:t>.2. При не достижении согласия спор передаётся на рассмотрение в Арбитражный суд Ростовской области.</w:t>
      </w:r>
    </w:p>
    <w:p w:rsidR="00F92A9B" w:rsidRPr="00F92A9B" w:rsidRDefault="001375C4" w:rsidP="00F92A9B">
      <w:pPr>
        <w:shd w:val="clear" w:color="auto" w:fill="FFFFFF"/>
        <w:tabs>
          <w:tab w:val="left" w:pos="1004"/>
        </w:tabs>
        <w:jc w:val="both"/>
        <w:rPr>
          <w:b/>
          <w:bCs/>
          <w:spacing w:val="-8"/>
          <w:sz w:val="24"/>
          <w:szCs w:val="24"/>
        </w:rPr>
      </w:pPr>
      <w:r>
        <w:rPr>
          <w:color w:val="000000"/>
          <w:sz w:val="24"/>
          <w:szCs w:val="24"/>
          <w:lang w:eastAsia="ar-SA"/>
        </w:rPr>
        <w:t>8</w:t>
      </w:r>
      <w:r w:rsidR="00F92A9B" w:rsidRPr="00F92A9B">
        <w:rPr>
          <w:color w:val="000000"/>
          <w:sz w:val="24"/>
          <w:szCs w:val="24"/>
          <w:lang w:eastAsia="ar-SA"/>
        </w:rPr>
        <w:t>.3. До передачи спора в суд обязателен претензионный порядок. Срок ответа на претензию – 5 (пять) календарных дней с даты её получения.</w:t>
      </w:r>
    </w:p>
    <w:p w:rsidR="00F92A9B" w:rsidRPr="00F92A9B" w:rsidRDefault="00EA43D7" w:rsidP="00F92A9B">
      <w:pPr>
        <w:tabs>
          <w:tab w:val="left" w:pos="3528"/>
        </w:tabs>
        <w:jc w:val="center"/>
        <w:rPr>
          <w:b/>
          <w:color w:val="000000"/>
          <w:sz w:val="24"/>
          <w:szCs w:val="24"/>
          <w:lang w:eastAsia="ar-SA"/>
        </w:rPr>
      </w:pPr>
      <w:r>
        <w:rPr>
          <w:b/>
          <w:color w:val="000000"/>
          <w:sz w:val="24"/>
          <w:szCs w:val="24"/>
          <w:lang w:eastAsia="ar-SA"/>
        </w:rPr>
        <w:t>9</w:t>
      </w:r>
      <w:r w:rsidR="00F92A9B" w:rsidRPr="00F92A9B">
        <w:rPr>
          <w:b/>
          <w:color w:val="000000"/>
          <w:sz w:val="24"/>
          <w:szCs w:val="24"/>
          <w:lang w:eastAsia="ar-SA"/>
        </w:rPr>
        <w:t>. СРОК ДЕЙСТВИЯ, ПОРЯДОК ИЗМЕНЕНИЯ ДОГОВОРА</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9</w:t>
      </w:r>
      <w:r w:rsidR="00F92A9B" w:rsidRPr="00F92A9B">
        <w:rPr>
          <w:color w:val="000000"/>
          <w:sz w:val="24"/>
          <w:szCs w:val="24"/>
          <w:lang w:eastAsia="ar-SA"/>
        </w:rPr>
        <w:t>.1. Договор считается заключенным и вступает в силу с момента подписания его Сторонами и действует до "30" декабря 2026 г., а в части оплаты, иных обязательств, в том числе гарантийных, - до полного исполнения Сторонами обязательств.</w:t>
      </w:r>
    </w:p>
    <w:p w:rsidR="00F92A9B" w:rsidRPr="00F92A9B" w:rsidRDefault="00F92A9B" w:rsidP="00F92A9B">
      <w:pPr>
        <w:tabs>
          <w:tab w:val="left" w:pos="3528"/>
        </w:tabs>
        <w:jc w:val="both"/>
        <w:rPr>
          <w:color w:val="000000"/>
          <w:sz w:val="24"/>
          <w:szCs w:val="24"/>
          <w:lang w:eastAsia="ar-SA"/>
        </w:rPr>
      </w:pPr>
      <w:r w:rsidRPr="00F92A9B">
        <w:rPr>
          <w:color w:val="000000"/>
          <w:sz w:val="24"/>
          <w:szCs w:val="24"/>
          <w:lang w:eastAsia="ar-SA"/>
        </w:rPr>
        <w:t xml:space="preserve">При использовании ЭДО датой вступления Договора в силу является наиболее поздняя </w:t>
      </w:r>
      <w:r w:rsidRPr="00F92A9B">
        <w:rPr>
          <w:color w:val="000000"/>
          <w:sz w:val="24"/>
          <w:szCs w:val="24"/>
          <w:lang w:eastAsia="ar-SA"/>
        </w:rPr>
        <w:lastRenderedPageBreak/>
        <w:t>дата, зафиксированная при проверке УКЭП последней подписавшей Стороны.</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9</w:t>
      </w:r>
      <w:r w:rsidR="00F92A9B" w:rsidRPr="00F92A9B">
        <w:rPr>
          <w:color w:val="000000"/>
          <w:sz w:val="24"/>
          <w:szCs w:val="24"/>
          <w:lang w:eastAsia="ar-SA"/>
        </w:rPr>
        <w:t>.2. 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а в случае применения ЭДО подписание дополнительных соглашений регламентируется разделом 10.</w:t>
      </w:r>
    </w:p>
    <w:p w:rsidR="00F92A9B" w:rsidRPr="00F92A9B" w:rsidRDefault="00EA43D7" w:rsidP="00F92A9B">
      <w:pPr>
        <w:pStyle w:val="a5"/>
        <w:tabs>
          <w:tab w:val="left" w:pos="3528"/>
        </w:tabs>
        <w:ind w:left="0"/>
        <w:contextualSpacing w:val="0"/>
        <w:jc w:val="center"/>
        <w:rPr>
          <w:b/>
          <w:color w:val="000000"/>
          <w:sz w:val="24"/>
          <w:szCs w:val="24"/>
          <w:lang w:eastAsia="ar-SA"/>
        </w:rPr>
      </w:pPr>
      <w:r>
        <w:rPr>
          <w:b/>
          <w:color w:val="000000"/>
          <w:sz w:val="24"/>
          <w:szCs w:val="24"/>
          <w:lang w:eastAsia="ar-SA"/>
        </w:rPr>
        <w:t>10</w:t>
      </w:r>
      <w:r w:rsidR="00F92A9B" w:rsidRPr="00F92A9B">
        <w:rPr>
          <w:b/>
          <w:color w:val="000000"/>
          <w:sz w:val="24"/>
          <w:szCs w:val="24"/>
          <w:lang w:eastAsia="ar-SA"/>
        </w:rPr>
        <w:t>. ПОРЯДОК ЭЛЕКТРОННОГО ДОКУМЕНТООБОРОТА</w:t>
      </w:r>
    </w:p>
    <w:p w:rsidR="00F92A9B" w:rsidRPr="00F92A9B" w:rsidRDefault="00F92A9B" w:rsidP="00F92A9B">
      <w:pPr>
        <w:tabs>
          <w:tab w:val="left" w:pos="3528"/>
        </w:tabs>
        <w:jc w:val="both"/>
        <w:rPr>
          <w:color w:val="000000"/>
          <w:sz w:val="24"/>
          <w:szCs w:val="24"/>
          <w:lang w:eastAsia="ar-SA"/>
        </w:rPr>
      </w:pPr>
      <w:r w:rsidRPr="00F92A9B">
        <w:rPr>
          <w:color w:val="000000"/>
          <w:sz w:val="24"/>
          <w:szCs w:val="24"/>
          <w:lang w:eastAsia="ar-SA"/>
        </w:rPr>
        <w:t>1</w:t>
      </w:r>
      <w:r w:rsidR="001375C4">
        <w:rPr>
          <w:color w:val="000000"/>
          <w:sz w:val="24"/>
          <w:szCs w:val="24"/>
          <w:lang w:eastAsia="ar-SA"/>
        </w:rPr>
        <w:t>0</w:t>
      </w:r>
      <w:r w:rsidRPr="00F92A9B">
        <w:rPr>
          <w:color w:val="000000"/>
          <w:sz w:val="24"/>
          <w:szCs w:val="24"/>
          <w:lang w:eastAsia="ar-SA"/>
        </w:rPr>
        <w:t xml:space="preserve">.1. По договоренности сторон, стороны могут осуществлять документооборот в электронном виде (далее –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с использованием усиленной квалифицированной электронной подписи (далее – УКЭП) в рамках действующего между ними договора, за исключением </w:t>
      </w:r>
      <w:proofErr w:type="gramStart"/>
      <w:r w:rsidRPr="00F92A9B">
        <w:rPr>
          <w:color w:val="000000"/>
          <w:sz w:val="24"/>
          <w:szCs w:val="24"/>
          <w:lang w:eastAsia="ar-SA"/>
        </w:rPr>
        <w:t>документов</w:t>
      </w:r>
      <w:proofErr w:type="gramEnd"/>
      <w:r w:rsidRPr="00F92A9B">
        <w:rPr>
          <w:color w:val="000000"/>
          <w:sz w:val="24"/>
          <w:szCs w:val="24"/>
          <w:lang w:eastAsia="ar-SA"/>
        </w:rPr>
        <w:t xml:space="preserve"> указанных в п. 3.4. Договора.</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10</w:t>
      </w:r>
      <w:r w:rsidR="00F92A9B" w:rsidRPr="00F92A9B">
        <w:rPr>
          <w:color w:val="000000"/>
          <w:sz w:val="24"/>
          <w:szCs w:val="24"/>
          <w:lang w:eastAsia="ar-SA"/>
        </w:rPr>
        <w:t>.2. Документы, подписанные УКЭП, признаются документами, равнозначными документам на бумажном носителе, подписанными собственноручной подписью и порождают для Сторон аналогичные права и обязанности.</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10</w:t>
      </w:r>
      <w:r w:rsidR="00F92A9B" w:rsidRPr="00F92A9B">
        <w:rPr>
          <w:color w:val="000000"/>
          <w:sz w:val="24"/>
          <w:szCs w:val="24"/>
          <w:lang w:eastAsia="ar-SA"/>
        </w:rPr>
        <w:t xml:space="preserve">.3. Стороны признают датой подписания полученного электронного документа/пакета электронных документов — дату, зафиксированную в подтверждении Оператора о подписании электронного документа/пакета электронных документов. </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10</w:t>
      </w:r>
      <w:r w:rsidR="00F92A9B" w:rsidRPr="00F92A9B">
        <w:rPr>
          <w:color w:val="000000"/>
          <w:sz w:val="24"/>
          <w:szCs w:val="24"/>
          <w:lang w:eastAsia="ar-SA"/>
        </w:rPr>
        <w:t xml:space="preserve">.4.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w:t>
      </w:r>
    </w:p>
    <w:p w:rsidR="00F92A9B" w:rsidRPr="00F92A9B" w:rsidRDefault="00F92A9B" w:rsidP="00F92A9B">
      <w:pPr>
        <w:tabs>
          <w:tab w:val="left" w:pos="3528"/>
        </w:tabs>
        <w:jc w:val="both"/>
        <w:rPr>
          <w:color w:val="000000"/>
          <w:sz w:val="24"/>
          <w:szCs w:val="24"/>
          <w:lang w:eastAsia="ar-SA"/>
        </w:rPr>
      </w:pPr>
      <w:r w:rsidRPr="00F92A9B">
        <w:rPr>
          <w:color w:val="000000"/>
          <w:sz w:val="24"/>
          <w:szCs w:val="24"/>
          <w:lang w:eastAsia="ar-SA"/>
        </w:rPr>
        <w:t>В этом случае, в период действия такого сбоя, Стороны направляют и подписывают документы на бумажном носителе установленным порядком.</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10</w:t>
      </w:r>
      <w:r w:rsidR="00F92A9B" w:rsidRPr="00F92A9B">
        <w:rPr>
          <w:color w:val="000000"/>
          <w:sz w:val="24"/>
          <w:szCs w:val="24"/>
          <w:lang w:eastAsia="ar-SA"/>
        </w:rPr>
        <w:t xml:space="preserve">.5.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 Получающая Сторона добросовестно исходит из того, что документ подписан от имени направляющей Стороны надлежащим лицом, действующим </w:t>
      </w:r>
      <w:proofErr w:type="gramStart"/>
      <w:r w:rsidR="00F92A9B" w:rsidRPr="00F92A9B">
        <w:rPr>
          <w:color w:val="000000"/>
          <w:sz w:val="24"/>
          <w:szCs w:val="24"/>
          <w:lang w:eastAsia="ar-SA"/>
        </w:rPr>
        <w:t>в пределах</w:t>
      </w:r>
      <w:proofErr w:type="gramEnd"/>
      <w:r w:rsidR="00F92A9B" w:rsidRPr="00F92A9B">
        <w:rPr>
          <w:color w:val="000000"/>
          <w:sz w:val="24"/>
          <w:szCs w:val="24"/>
          <w:lang w:eastAsia="ar-SA"/>
        </w:rPr>
        <w:t xml:space="preserve">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10</w:t>
      </w:r>
      <w:r w:rsidR="00F92A9B" w:rsidRPr="00F92A9B">
        <w:rPr>
          <w:color w:val="000000"/>
          <w:sz w:val="24"/>
          <w:szCs w:val="24"/>
          <w:lang w:eastAsia="ar-SA"/>
        </w:rPr>
        <w:t>.6. Организация электронного документооборота между Сторонами не отменяет использование иных способов изготовления, обмена и подписания документов между Сторонами.</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10</w:t>
      </w:r>
      <w:r w:rsidR="00F92A9B" w:rsidRPr="00F92A9B">
        <w:rPr>
          <w:color w:val="000000"/>
          <w:sz w:val="24"/>
          <w:szCs w:val="24"/>
          <w:lang w:eastAsia="ar-SA"/>
        </w:rPr>
        <w:t>.7. Каждая сторона в праве приостановить электронный документооборот.</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10</w:t>
      </w:r>
      <w:r w:rsidR="00F92A9B" w:rsidRPr="00F92A9B">
        <w:rPr>
          <w:color w:val="000000"/>
          <w:sz w:val="24"/>
          <w:szCs w:val="24"/>
          <w:lang w:eastAsia="ar-SA"/>
        </w:rPr>
        <w:t>.8. Дублирование ЭДО на бумажном носителе возможно по запросу любой из Сторон.</w:t>
      </w:r>
    </w:p>
    <w:p w:rsidR="00F92A9B" w:rsidRPr="00F92A9B" w:rsidRDefault="001375C4" w:rsidP="00F92A9B">
      <w:pPr>
        <w:tabs>
          <w:tab w:val="left" w:pos="3528"/>
        </w:tabs>
        <w:jc w:val="both"/>
        <w:rPr>
          <w:color w:val="000000"/>
          <w:sz w:val="24"/>
          <w:szCs w:val="24"/>
          <w:lang w:eastAsia="ar-SA"/>
        </w:rPr>
      </w:pPr>
      <w:r>
        <w:rPr>
          <w:color w:val="000000"/>
          <w:sz w:val="24"/>
          <w:szCs w:val="24"/>
          <w:lang w:eastAsia="ar-SA"/>
        </w:rPr>
        <w:t>10</w:t>
      </w:r>
      <w:r w:rsidR="00F92A9B" w:rsidRPr="00F92A9B">
        <w:rPr>
          <w:color w:val="000000"/>
          <w:sz w:val="24"/>
          <w:szCs w:val="24"/>
          <w:lang w:eastAsia="ar-SA"/>
        </w:rPr>
        <w:t>.9. Риски, связанные с компрометацией ключей УКЭП или несанкционированным использованием сертификатов, несет Сторона, допустившая нарушение порядка их хранения и использования.</w:t>
      </w:r>
    </w:p>
    <w:p w:rsidR="00F92A9B" w:rsidRPr="00F92A9B" w:rsidRDefault="00EA43D7" w:rsidP="00F92A9B">
      <w:pPr>
        <w:tabs>
          <w:tab w:val="left" w:pos="284"/>
        </w:tabs>
        <w:ind w:left="360"/>
        <w:jc w:val="center"/>
        <w:rPr>
          <w:b/>
          <w:color w:val="000000"/>
          <w:sz w:val="24"/>
          <w:szCs w:val="24"/>
          <w:lang w:eastAsia="ar-SA"/>
        </w:rPr>
      </w:pPr>
      <w:r>
        <w:rPr>
          <w:b/>
          <w:color w:val="000000"/>
          <w:sz w:val="24"/>
          <w:szCs w:val="24"/>
          <w:lang w:eastAsia="ar-SA"/>
        </w:rPr>
        <w:t>11</w:t>
      </w:r>
      <w:r w:rsidR="00F92A9B" w:rsidRPr="00F92A9B">
        <w:rPr>
          <w:b/>
          <w:color w:val="000000"/>
          <w:sz w:val="24"/>
          <w:szCs w:val="24"/>
          <w:lang w:eastAsia="ar-SA"/>
        </w:rPr>
        <w:t>.ПРОЧИЕ УСЛОВИЯ</w:t>
      </w:r>
    </w:p>
    <w:p w:rsidR="00F92A9B" w:rsidRPr="00F92A9B" w:rsidRDefault="001375C4" w:rsidP="00F92A9B">
      <w:pPr>
        <w:shd w:val="clear" w:color="auto" w:fill="FFFFFF"/>
        <w:tabs>
          <w:tab w:val="left" w:pos="439"/>
        </w:tabs>
        <w:jc w:val="both"/>
        <w:rPr>
          <w:color w:val="000000"/>
          <w:sz w:val="24"/>
          <w:szCs w:val="24"/>
          <w:lang w:eastAsia="ar-SA"/>
        </w:rPr>
      </w:pPr>
      <w:r>
        <w:rPr>
          <w:color w:val="000000"/>
          <w:sz w:val="24"/>
          <w:szCs w:val="24"/>
          <w:lang w:eastAsia="ar-SA"/>
        </w:rPr>
        <w:t>11</w:t>
      </w:r>
      <w:r w:rsidR="00F92A9B" w:rsidRPr="00F92A9B">
        <w:rPr>
          <w:color w:val="000000"/>
          <w:sz w:val="24"/>
          <w:szCs w:val="24"/>
          <w:lang w:eastAsia="ar-SA"/>
        </w:rPr>
        <w:t>.1. Уведомления направляются заказным письмом либо по электронной почте, указанной в разделе 1</w:t>
      </w:r>
      <w:r w:rsidR="00EA43D7">
        <w:rPr>
          <w:color w:val="000000"/>
          <w:sz w:val="24"/>
          <w:szCs w:val="24"/>
          <w:lang w:eastAsia="ar-SA"/>
        </w:rPr>
        <w:t>2</w:t>
      </w:r>
      <w:r w:rsidR="00F92A9B" w:rsidRPr="00F92A9B">
        <w:rPr>
          <w:color w:val="000000"/>
          <w:sz w:val="24"/>
          <w:szCs w:val="24"/>
          <w:lang w:eastAsia="ar-SA"/>
        </w:rPr>
        <w:t>. Уведомления считаются полученными в день доставки заказного письма или отправки электронного сообщения.</w:t>
      </w:r>
    </w:p>
    <w:p w:rsidR="00F92A9B" w:rsidRPr="00F92A9B" w:rsidRDefault="00F92A9B" w:rsidP="00F92A9B">
      <w:pPr>
        <w:shd w:val="clear" w:color="auto" w:fill="FFFFFF"/>
        <w:tabs>
          <w:tab w:val="left" w:pos="439"/>
        </w:tabs>
        <w:jc w:val="both"/>
        <w:rPr>
          <w:color w:val="000000"/>
          <w:sz w:val="24"/>
          <w:szCs w:val="24"/>
          <w:lang w:eastAsia="ar-SA"/>
        </w:rPr>
      </w:pPr>
      <w:r w:rsidRPr="00F92A9B">
        <w:rPr>
          <w:color w:val="000000"/>
          <w:sz w:val="24"/>
          <w:szCs w:val="24"/>
          <w:lang w:eastAsia="ar-SA"/>
        </w:rPr>
        <w:t>1</w:t>
      </w:r>
      <w:r w:rsidR="001375C4">
        <w:rPr>
          <w:color w:val="000000"/>
          <w:sz w:val="24"/>
          <w:szCs w:val="24"/>
          <w:lang w:eastAsia="ar-SA"/>
        </w:rPr>
        <w:t>1</w:t>
      </w:r>
      <w:r w:rsidRPr="00F92A9B">
        <w:rPr>
          <w:color w:val="000000"/>
          <w:sz w:val="24"/>
          <w:szCs w:val="24"/>
          <w:lang w:eastAsia="ar-SA"/>
        </w:rPr>
        <w:t>.2. Договор составлен в двух экземплярах, имеющих равную юридическую силу, по одному для каждой из Сторон (при ЭДО – формируется в виде электронного документа).</w:t>
      </w:r>
    </w:p>
    <w:p w:rsidR="00F92A9B" w:rsidRPr="00F92A9B" w:rsidRDefault="00F92A9B" w:rsidP="00F92A9B">
      <w:pPr>
        <w:shd w:val="clear" w:color="auto" w:fill="FFFFFF"/>
        <w:tabs>
          <w:tab w:val="left" w:pos="439"/>
        </w:tabs>
        <w:jc w:val="both"/>
        <w:rPr>
          <w:color w:val="000000"/>
          <w:sz w:val="24"/>
          <w:szCs w:val="24"/>
          <w:lang w:eastAsia="ar-SA"/>
        </w:rPr>
      </w:pPr>
      <w:r w:rsidRPr="00F92A9B">
        <w:rPr>
          <w:color w:val="000000"/>
          <w:sz w:val="24"/>
          <w:szCs w:val="24"/>
          <w:lang w:eastAsia="ar-SA"/>
        </w:rPr>
        <w:t>1</w:t>
      </w:r>
      <w:r w:rsidR="001375C4">
        <w:rPr>
          <w:color w:val="000000"/>
          <w:sz w:val="24"/>
          <w:szCs w:val="24"/>
          <w:lang w:eastAsia="ar-SA"/>
        </w:rPr>
        <w:t>1</w:t>
      </w:r>
      <w:r w:rsidRPr="00F92A9B">
        <w:rPr>
          <w:color w:val="000000"/>
          <w:sz w:val="24"/>
          <w:szCs w:val="24"/>
          <w:lang w:eastAsia="ar-SA"/>
        </w:rPr>
        <w:t>.3. Неотъемлемой частью Договора являются:</w:t>
      </w:r>
    </w:p>
    <w:p w:rsidR="00F92A9B" w:rsidRPr="00F92A9B" w:rsidRDefault="00F92A9B" w:rsidP="00F92A9B">
      <w:pPr>
        <w:shd w:val="clear" w:color="auto" w:fill="FFFFFF"/>
        <w:tabs>
          <w:tab w:val="left" w:pos="439"/>
        </w:tabs>
        <w:jc w:val="both"/>
        <w:rPr>
          <w:color w:val="000000"/>
          <w:sz w:val="24"/>
          <w:szCs w:val="24"/>
          <w:lang w:eastAsia="ar-SA"/>
        </w:rPr>
      </w:pPr>
      <w:r w:rsidRPr="00F92A9B">
        <w:rPr>
          <w:color w:val="000000"/>
          <w:sz w:val="24"/>
          <w:szCs w:val="24"/>
          <w:lang w:eastAsia="ar-SA"/>
        </w:rPr>
        <w:t xml:space="preserve">Приложение №1 – </w:t>
      </w:r>
      <w:r w:rsidR="00873BC0">
        <w:rPr>
          <w:color w:val="000000"/>
          <w:sz w:val="24"/>
          <w:szCs w:val="24"/>
          <w:lang w:eastAsia="ar-SA"/>
        </w:rPr>
        <w:t>Спецификация</w:t>
      </w:r>
      <w:r w:rsidRPr="00F92A9B">
        <w:rPr>
          <w:color w:val="000000"/>
          <w:sz w:val="24"/>
          <w:szCs w:val="24"/>
          <w:lang w:eastAsia="ar-SA"/>
        </w:rPr>
        <w:t>;</w:t>
      </w:r>
    </w:p>
    <w:p w:rsidR="00F92A9B" w:rsidRPr="00F92A9B" w:rsidRDefault="00F92A9B" w:rsidP="00F92A9B">
      <w:pPr>
        <w:shd w:val="clear" w:color="auto" w:fill="FFFFFF"/>
        <w:tabs>
          <w:tab w:val="left" w:pos="439"/>
        </w:tabs>
        <w:jc w:val="both"/>
        <w:rPr>
          <w:color w:val="000000"/>
          <w:sz w:val="24"/>
          <w:szCs w:val="24"/>
          <w:lang w:eastAsia="ar-SA"/>
        </w:rPr>
      </w:pPr>
      <w:r w:rsidRPr="00F92A9B">
        <w:rPr>
          <w:color w:val="000000"/>
          <w:sz w:val="24"/>
          <w:szCs w:val="24"/>
          <w:lang w:eastAsia="ar-SA"/>
        </w:rPr>
        <w:t xml:space="preserve">Приложение №2 – </w:t>
      </w:r>
      <w:r w:rsidR="00873BC0">
        <w:rPr>
          <w:color w:val="000000"/>
          <w:sz w:val="24"/>
          <w:szCs w:val="24"/>
          <w:lang w:eastAsia="ar-SA"/>
        </w:rPr>
        <w:t>Техническое задание.</w:t>
      </w:r>
    </w:p>
    <w:p w:rsidR="00F92A9B" w:rsidRPr="00F92A9B" w:rsidRDefault="00F92A9B" w:rsidP="00F92A9B">
      <w:pPr>
        <w:shd w:val="clear" w:color="auto" w:fill="FFFFFF"/>
        <w:tabs>
          <w:tab w:val="left" w:pos="439"/>
        </w:tabs>
        <w:jc w:val="both"/>
        <w:rPr>
          <w:color w:val="000000"/>
          <w:sz w:val="24"/>
          <w:szCs w:val="24"/>
          <w:lang w:eastAsia="ar-SA"/>
        </w:rPr>
      </w:pPr>
      <w:r w:rsidRPr="00F92A9B">
        <w:rPr>
          <w:color w:val="000000"/>
          <w:sz w:val="24"/>
          <w:szCs w:val="24"/>
          <w:lang w:eastAsia="ar-SA"/>
        </w:rPr>
        <w:t>1</w:t>
      </w:r>
      <w:r w:rsidR="001375C4">
        <w:rPr>
          <w:color w:val="000000"/>
          <w:sz w:val="24"/>
          <w:szCs w:val="24"/>
          <w:lang w:eastAsia="ar-SA"/>
        </w:rPr>
        <w:t>1</w:t>
      </w:r>
      <w:r w:rsidRPr="00F92A9B">
        <w:rPr>
          <w:color w:val="000000"/>
          <w:sz w:val="24"/>
          <w:szCs w:val="24"/>
          <w:lang w:eastAsia="ar-SA"/>
        </w:rPr>
        <w:t xml:space="preserve">.4. При перемене Заказчика права и обязанности переходят к новому заказчику в том же </w:t>
      </w:r>
      <w:r w:rsidRPr="00F92A9B">
        <w:rPr>
          <w:color w:val="000000"/>
          <w:sz w:val="24"/>
          <w:szCs w:val="24"/>
          <w:lang w:eastAsia="ar-SA"/>
        </w:rPr>
        <w:lastRenderedPageBreak/>
        <w:t>объёме. Перемена Исполнителя (Поставщика) не допускается, кроме случаев правопреемства при реорганизации юридического лица в форме преобразования, слияния или присоединения.</w:t>
      </w:r>
    </w:p>
    <w:p w:rsidR="00F92A9B" w:rsidRPr="00F92A9B" w:rsidRDefault="00F92A9B" w:rsidP="00F92A9B">
      <w:pPr>
        <w:shd w:val="clear" w:color="auto" w:fill="FFFFFF"/>
        <w:tabs>
          <w:tab w:val="left" w:pos="439"/>
        </w:tabs>
        <w:jc w:val="both"/>
        <w:rPr>
          <w:color w:val="000000"/>
          <w:sz w:val="24"/>
          <w:szCs w:val="24"/>
          <w:lang w:eastAsia="ar-SA"/>
        </w:rPr>
      </w:pPr>
      <w:r w:rsidRPr="00F92A9B">
        <w:rPr>
          <w:color w:val="000000"/>
          <w:sz w:val="24"/>
          <w:szCs w:val="24"/>
          <w:lang w:eastAsia="ar-SA"/>
        </w:rPr>
        <w:t>1</w:t>
      </w:r>
      <w:r w:rsidR="001375C4">
        <w:rPr>
          <w:color w:val="000000"/>
          <w:sz w:val="24"/>
          <w:szCs w:val="24"/>
          <w:lang w:eastAsia="ar-SA"/>
        </w:rPr>
        <w:t>1</w:t>
      </w:r>
      <w:r w:rsidRPr="00F92A9B">
        <w:rPr>
          <w:color w:val="000000"/>
          <w:sz w:val="24"/>
          <w:szCs w:val="24"/>
          <w:lang w:eastAsia="ar-SA"/>
        </w:rPr>
        <w:t>.5. При исполнении Договора не допускается изменение его условий, за исключением случаев, предусмотренных законодательством о контрактной системе.</w:t>
      </w:r>
    </w:p>
    <w:p w:rsidR="00F92A9B" w:rsidRPr="00F92A9B" w:rsidRDefault="00F92A9B" w:rsidP="00F92A9B">
      <w:pPr>
        <w:shd w:val="clear" w:color="auto" w:fill="FFFFFF"/>
        <w:tabs>
          <w:tab w:val="left" w:pos="439"/>
        </w:tabs>
        <w:jc w:val="both"/>
        <w:rPr>
          <w:color w:val="000000"/>
          <w:sz w:val="24"/>
          <w:szCs w:val="24"/>
          <w:lang w:eastAsia="ar-SA"/>
        </w:rPr>
      </w:pPr>
      <w:r w:rsidRPr="00F92A9B">
        <w:rPr>
          <w:color w:val="000000"/>
          <w:sz w:val="24"/>
          <w:szCs w:val="24"/>
          <w:lang w:eastAsia="ar-SA"/>
        </w:rPr>
        <w:t>1</w:t>
      </w:r>
      <w:r w:rsidR="001375C4">
        <w:rPr>
          <w:color w:val="000000"/>
          <w:sz w:val="24"/>
          <w:szCs w:val="24"/>
          <w:lang w:eastAsia="ar-SA"/>
        </w:rPr>
        <w:t>1</w:t>
      </w:r>
      <w:r w:rsidRPr="00F92A9B">
        <w:rPr>
          <w:color w:val="000000"/>
          <w:sz w:val="24"/>
          <w:szCs w:val="24"/>
          <w:lang w:eastAsia="ar-SA"/>
        </w:rPr>
        <w:t>.6. Стороны обязуются соблюдать конфиденциальность в отношении информации, содержащейся в индивидуальных рецептах, и персональных данных пациентов. Исполнитель обеспечивает обработку и защиту таких данных в соответствии с Федеральным законом от 27.07.2006 № 152-ФЗ «О персональных данных».</w:t>
      </w:r>
    </w:p>
    <w:p w:rsidR="00F92A9B" w:rsidRPr="00F92A9B" w:rsidRDefault="00F92A9B" w:rsidP="00F92A9B">
      <w:pPr>
        <w:shd w:val="clear" w:color="auto" w:fill="FFFFFF"/>
        <w:tabs>
          <w:tab w:val="left" w:pos="439"/>
        </w:tabs>
        <w:jc w:val="both"/>
        <w:rPr>
          <w:b/>
          <w:spacing w:val="-13"/>
          <w:sz w:val="24"/>
          <w:szCs w:val="24"/>
        </w:rPr>
      </w:pPr>
      <w:r w:rsidRPr="00F92A9B">
        <w:rPr>
          <w:color w:val="000000"/>
          <w:sz w:val="24"/>
          <w:szCs w:val="24"/>
          <w:lang w:eastAsia="ar-SA"/>
        </w:rPr>
        <w:t>1</w:t>
      </w:r>
      <w:r w:rsidR="001375C4">
        <w:rPr>
          <w:color w:val="000000"/>
          <w:sz w:val="24"/>
          <w:szCs w:val="24"/>
          <w:lang w:eastAsia="ar-SA"/>
        </w:rPr>
        <w:t>1</w:t>
      </w:r>
      <w:r w:rsidRPr="00F92A9B">
        <w:rPr>
          <w:color w:val="000000"/>
          <w:sz w:val="24"/>
          <w:szCs w:val="24"/>
          <w:lang w:eastAsia="ar-SA"/>
        </w:rPr>
        <w:t>.7. Во всём, что не урегулировано Договором, Стороны руководствуются действующим законодательством Российской Федерации.</w:t>
      </w:r>
    </w:p>
    <w:p w:rsidR="00F92A9B" w:rsidRPr="00F92A9B" w:rsidRDefault="00EA43D7" w:rsidP="00F92A9B">
      <w:pPr>
        <w:shd w:val="clear" w:color="auto" w:fill="FFFFFF"/>
        <w:tabs>
          <w:tab w:val="left" w:pos="371"/>
        </w:tabs>
        <w:ind w:left="14"/>
        <w:jc w:val="center"/>
        <w:rPr>
          <w:b/>
          <w:bCs/>
          <w:sz w:val="24"/>
          <w:szCs w:val="24"/>
        </w:rPr>
      </w:pPr>
      <w:r>
        <w:rPr>
          <w:b/>
          <w:spacing w:val="-13"/>
          <w:sz w:val="24"/>
          <w:szCs w:val="24"/>
        </w:rPr>
        <w:t>12</w:t>
      </w:r>
      <w:r w:rsidR="00F92A9B" w:rsidRPr="00F92A9B">
        <w:rPr>
          <w:b/>
          <w:spacing w:val="-13"/>
          <w:sz w:val="24"/>
          <w:szCs w:val="24"/>
        </w:rPr>
        <w:t xml:space="preserve">. </w:t>
      </w:r>
      <w:r w:rsidR="00F92A9B" w:rsidRPr="00F92A9B">
        <w:rPr>
          <w:b/>
          <w:bCs/>
          <w:sz w:val="24"/>
          <w:szCs w:val="24"/>
        </w:rPr>
        <w:t xml:space="preserve">АДРЕСА И БАНКОВСКИЕ </w:t>
      </w:r>
      <w:r w:rsidR="00F92A9B" w:rsidRPr="00F92A9B">
        <w:rPr>
          <w:b/>
          <w:sz w:val="24"/>
          <w:szCs w:val="24"/>
        </w:rPr>
        <w:t>РЕКВИЗИТЫ СТОРОН</w:t>
      </w:r>
    </w:p>
    <w:tbl>
      <w:tblPr>
        <w:tblW w:w="4895" w:type="pct"/>
        <w:tblLook w:val="0000" w:firstRow="0" w:lastRow="0" w:firstColumn="0" w:lastColumn="0" w:noHBand="0" w:noVBand="0"/>
      </w:tblPr>
      <w:tblGrid>
        <w:gridCol w:w="4288"/>
        <w:gridCol w:w="751"/>
        <w:gridCol w:w="4120"/>
      </w:tblGrid>
      <w:tr w:rsidR="00F92A9B" w:rsidRPr="00F92A9B" w:rsidTr="00CA06A3">
        <w:tc>
          <w:tcPr>
            <w:tcW w:w="2341" w:type="pct"/>
            <w:shd w:val="clear" w:color="auto" w:fill="auto"/>
          </w:tcPr>
          <w:p w:rsidR="00F92A9B" w:rsidRPr="00F92A9B" w:rsidRDefault="00F92A9B" w:rsidP="00CA06A3">
            <w:pPr>
              <w:tabs>
                <w:tab w:val="left" w:pos="371"/>
              </w:tabs>
              <w:rPr>
                <w:sz w:val="24"/>
                <w:szCs w:val="24"/>
              </w:rPr>
            </w:pPr>
            <w:r w:rsidRPr="00F92A9B">
              <w:rPr>
                <w:b/>
                <w:bCs/>
                <w:sz w:val="24"/>
                <w:szCs w:val="24"/>
              </w:rPr>
              <w:t>Заказчик</w:t>
            </w:r>
          </w:p>
          <w:p w:rsidR="00F92A9B" w:rsidRPr="00F92A9B" w:rsidRDefault="00F92A9B" w:rsidP="00CA06A3">
            <w:pPr>
              <w:jc w:val="both"/>
              <w:rPr>
                <w:sz w:val="24"/>
                <w:szCs w:val="24"/>
              </w:rPr>
            </w:pPr>
            <w:r w:rsidRPr="00F92A9B">
              <w:rPr>
                <w:sz w:val="24"/>
                <w:szCs w:val="24"/>
              </w:rPr>
              <w:t xml:space="preserve">344037 Ростовская область, г. Ростов-на-Дону, 14-я линия, 63 </w:t>
            </w:r>
          </w:p>
          <w:p w:rsidR="00F92A9B" w:rsidRPr="00F92A9B" w:rsidRDefault="00F92A9B" w:rsidP="00CA06A3">
            <w:pPr>
              <w:jc w:val="both"/>
              <w:rPr>
                <w:sz w:val="24"/>
                <w:szCs w:val="24"/>
              </w:rPr>
            </w:pPr>
            <w:r w:rsidRPr="00F92A9B">
              <w:rPr>
                <w:sz w:val="24"/>
                <w:szCs w:val="24"/>
              </w:rPr>
              <w:t xml:space="preserve">ИНН 6167034142 КПП 616701001 </w:t>
            </w:r>
          </w:p>
          <w:p w:rsidR="00F92A9B" w:rsidRPr="00F92A9B" w:rsidRDefault="00F92A9B" w:rsidP="00CA06A3">
            <w:pPr>
              <w:jc w:val="both"/>
              <w:rPr>
                <w:sz w:val="24"/>
                <w:szCs w:val="24"/>
              </w:rPr>
            </w:pPr>
            <w:r w:rsidRPr="00F92A9B">
              <w:rPr>
                <w:sz w:val="24"/>
                <w:szCs w:val="24"/>
              </w:rPr>
              <w:t xml:space="preserve">УФК по Нижегородской области (ФГБУ «НМИЦ онкологии» Минздрава России) </w:t>
            </w:r>
          </w:p>
          <w:p w:rsidR="00F92A9B" w:rsidRPr="00F92A9B" w:rsidRDefault="00F92A9B" w:rsidP="00CA06A3">
            <w:pPr>
              <w:jc w:val="both"/>
              <w:rPr>
                <w:sz w:val="24"/>
                <w:szCs w:val="24"/>
              </w:rPr>
            </w:pPr>
            <w:r w:rsidRPr="00F92A9B">
              <w:rPr>
                <w:sz w:val="24"/>
                <w:szCs w:val="24"/>
              </w:rPr>
              <w:t xml:space="preserve">л/c 20586У39860 </w:t>
            </w:r>
          </w:p>
          <w:p w:rsidR="00F92A9B" w:rsidRPr="00F92A9B" w:rsidRDefault="00F92A9B" w:rsidP="00CA06A3">
            <w:pPr>
              <w:jc w:val="both"/>
              <w:rPr>
                <w:sz w:val="24"/>
                <w:szCs w:val="24"/>
              </w:rPr>
            </w:pPr>
            <w:r w:rsidRPr="00F92A9B">
              <w:rPr>
                <w:sz w:val="24"/>
                <w:szCs w:val="24"/>
              </w:rPr>
              <w:t xml:space="preserve">л/c 21586У39860 </w:t>
            </w:r>
          </w:p>
          <w:p w:rsidR="00F92A9B" w:rsidRPr="00F92A9B" w:rsidRDefault="00F92A9B" w:rsidP="00CA06A3">
            <w:pPr>
              <w:jc w:val="both"/>
              <w:rPr>
                <w:sz w:val="24"/>
                <w:szCs w:val="24"/>
              </w:rPr>
            </w:pPr>
            <w:r w:rsidRPr="00F92A9B">
              <w:rPr>
                <w:sz w:val="24"/>
                <w:szCs w:val="24"/>
              </w:rPr>
              <w:t xml:space="preserve">л/c 22586У39860 </w:t>
            </w:r>
          </w:p>
          <w:p w:rsidR="00F92A9B" w:rsidRPr="00F92A9B" w:rsidRDefault="00F92A9B" w:rsidP="00CA06A3">
            <w:pPr>
              <w:jc w:val="both"/>
              <w:rPr>
                <w:sz w:val="24"/>
                <w:szCs w:val="24"/>
              </w:rPr>
            </w:pPr>
            <w:r w:rsidRPr="00F92A9B">
              <w:rPr>
                <w:sz w:val="24"/>
                <w:szCs w:val="24"/>
              </w:rPr>
              <w:t>номер казначейского счета 03214643000000013230</w:t>
            </w:r>
          </w:p>
          <w:p w:rsidR="00F92A9B" w:rsidRPr="00F92A9B" w:rsidRDefault="00F92A9B" w:rsidP="00CA06A3">
            <w:pPr>
              <w:jc w:val="both"/>
              <w:rPr>
                <w:sz w:val="24"/>
                <w:szCs w:val="24"/>
              </w:rPr>
            </w:pPr>
            <w:r w:rsidRPr="00F92A9B">
              <w:rPr>
                <w:sz w:val="24"/>
                <w:szCs w:val="24"/>
              </w:rPr>
              <w:t>номер банковского счета, входящего в состав ЕКС – 40102810745370000024</w:t>
            </w:r>
          </w:p>
          <w:p w:rsidR="00F92A9B" w:rsidRPr="00F92A9B" w:rsidRDefault="00F92A9B" w:rsidP="00CA06A3">
            <w:pPr>
              <w:jc w:val="both"/>
              <w:rPr>
                <w:sz w:val="24"/>
                <w:szCs w:val="24"/>
              </w:rPr>
            </w:pPr>
            <w:r w:rsidRPr="00F92A9B">
              <w:rPr>
                <w:sz w:val="24"/>
                <w:szCs w:val="24"/>
              </w:rPr>
              <w:t>БИК- 012202102</w:t>
            </w:r>
          </w:p>
          <w:p w:rsidR="00F92A9B" w:rsidRPr="00F92A9B" w:rsidRDefault="00F92A9B" w:rsidP="00CA06A3">
            <w:pPr>
              <w:jc w:val="both"/>
              <w:rPr>
                <w:sz w:val="24"/>
                <w:szCs w:val="24"/>
              </w:rPr>
            </w:pPr>
            <w:r w:rsidRPr="00F92A9B">
              <w:rPr>
                <w:sz w:val="24"/>
                <w:szCs w:val="24"/>
              </w:rPr>
              <w:t>наименование банка – ОКЦ №1 ВВГУ Банка России//УФК по Нижегородской области, г. Нижний Новгород</w:t>
            </w:r>
          </w:p>
          <w:p w:rsidR="00F92A9B" w:rsidRPr="00F92A9B" w:rsidRDefault="00F92A9B" w:rsidP="00CA06A3">
            <w:pPr>
              <w:jc w:val="both"/>
              <w:rPr>
                <w:sz w:val="24"/>
                <w:szCs w:val="24"/>
              </w:rPr>
            </w:pPr>
            <w:r w:rsidRPr="00F92A9B">
              <w:rPr>
                <w:sz w:val="24"/>
                <w:szCs w:val="24"/>
              </w:rPr>
              <w:t xml:space="preserve">ОКТМО 60701000 </w:t>
            </w:r>
          </w:p>
          <w:p w:rsidR="00F92A9B" w:rsidRPr="00F92A9B" w:rsidRDefault="00F92A9B" w:rsidP="00CA06A3">
            <w:pPr>
              <w:jc w:val="both"/>
              <w:rPr>
                <w:sz w:val="24"/>
                <w:szCs w:val="24"/>
              </w:rPr>
            </w:pPr>
            <w:r w:rsidRPr="00F92A9B">
              <w:rPr>
                <w:sz w:val="24"/>
                <w:szCs w:val="24"/>
              </w:rPr>
              <w:t xml:space="preserve">ОКПО 01966791 </w:t>
            </w:r>
          </w:p>
          <w:p w:rsidR="00F92A9B" w:rsidRPr="00F92A9B" w:rsidRDefault="00F92A9B" w:rsidP="00CA06A3">
            <w:pPr>
              <w:jc w:val="both"/>
              <w:rPr>
                <w:b/>
                <w:sz w:val="24"/>
                <w:szCs w:val="24"/>
                <w:lang w:eastAsia="ar-SA"/>
              </w:rPr>
            </w:pPr>
            <w:r w:rsidRPr="00F92A9B">
              <w:rPr>
                <w:sz w:val="24"/>
                <w:szCs w:val="24"/>
              </w:rPr>
              <w:t>ОГРН 1026104161423</w:t>
            </w:r>
          </w:p>
          <w:p w:rsidR="00F92A9B" w:rsidRPr="00F92A9B" w:rsidRDefault="00F92A9B" w:rsidP="00CA06A3">
            <w:pPr>
              <w:jc w:val="both"/>
              <w:rPr>
                <w:b/>
                <w:sz w:val="24"/>
                <w:szCs w:val="24"/>
                <w:lang w:eastAsia="ar-SA"/>
              </w:rPr>
            </w:pPr>
            <w:r w:rsidRPr="00F92A9B">
              <w:rPr>
                <w:b/>
                <w:sz w:val="24"/>
                <w:szCs w:val="24"/>
                <w:lang w:eastAsia="ar-SA"/>
              </w:rPr>
              <w:t>Генеральный директор</w:t>
            </w:r>
          </w:p>
          <w:p w:rsidR="00F92A9B" w:rsidRPr="00F92A9B" w:rsidRDefault="00F92A9B" w:rsidP="00CA06A3">
            <w:pPr>
              <w:jc w:val="both"/>
              <w:rPr>
                <w:sz w:val="24"/>
                <w:szCs w:val="24"/>
              </w:rPr>
            </w:pPr>
            <w:r w:rsidRPr="00F92A9B">
              <w:rPr>
                <w:b/>
                <w:sz w:val="24"/>
                <w:szCs w:val="24"/>
                <w:lang w:eastAsia="ar-SA"/>
              </w:rPr>
              <w:t>______________________ О.И. Кит</w:t>
            </w:r>
          </w:p>
        </w:tc>
        <w:tc>
          <w:tcPr>
            <w:tcW w:w="410" w:type="pct"/>
          </w:tcPr>
          <w:p w:rsidR="00F92A9B" w:rsidRPr="00F92A9B" w:rsidRDefault="00F92A9B" w:rsidP="00CA06A3">
            <w:pPr>
              <w:jc w:val="both"/>
              <w:rPr>
                <w:b/>
                <w:bCs/>
                <w:sz w:val="24"/>
                <w:szCs w:val="24"/>
              </w:rPr>
            </w:pPr>
          </w:p>
        </w:tc>
        <w:tc>
          <w:tcPr>
            <w:tcW w:w="2249" w:type="pct"/>
            <w:shd w:val="clear" w:color="auto" w:fill="auto"/>
          </w:tcPr>
          <w:p w:rsidR="00F92A9B" w:rsidRPr="00F92A9B" w:rsidRDefault="00F92A9B" w:rsidP="00CA06A3">
            <w:pPr>
              <w:jc w:val="both"/>
              <w:rPr>
                <w:b/>
                <w:bCs/>
                <w:sz w:val="24"/>
                <w:szCs w:val="24"/>
              </w:rPr>
            </w:pPr>
            <w:r w:rsidRPr="00F92A9B">
              <w:rPr>
                <w:b/>
                <w:bCs/>
                <w:sz w:val="24"/>
                <w:szCs w:val="24"/>
              </w:rPr>
              <w:t>Исполнитель</w:t>
            </w:r>
          </w:p>
          <w:p w:rsidR="00F92A9B" w:rsidRPr="00F92A9B" w:rsidRDefault="00F92A9B" w:rsidP="00CA06A3">
            <w:pPr>
              <w:jc w:val="both"/>
              <w:rPr>
                <w:b/>
                <w:bCs/>
                <w:sz w:val="24"/>
                <w:szCs w:val="24"/>
                <w:lang w:val="en-US"/>
              </w:rPr>
            </w:pPr>
          </w:p>
          <w:p w:rsidR="00F92A9B" w:rsidRPr="00F92A9B" w:rsidRDefault="00F92A9B" w:rsidP="00CA06A3">
            <w:pPr>
              <w:jc w:val="both"/>
              <w:rPr>
                <w:b/>
                <w:bCs/>
                <w:sz w:val="24"/>
                <w:szCs w:val="24"/>
                <w:lang w:val="en-US"/>
              </w:rPr>
            </w:pPr>
          </w:p>
          <w:p w:rsidR="00F92A9B" w:rsidRPr="00F92A9B" w:rsidRDefault="00F92A9B" w:rsidP="00CA06A3">
            <w:pPr>
              <w:suppressAutoHyphens w:val="0"/>
              <w:autoSpaceDN w:val="0"/>
              <w:adjustRightInd w:val="0"/>
              <w:jc w:val="both"/>
              <w:rPr>
                <w:rFonts w:eastAsia="Calibri"/>
                <w:b/>
                <w:sz w:val="24"/>
                <w:szCs w:val="24"/>
                <w:lang w:val="en-US" w:eastAsia="ru-RU"/>
              </w:rPr>
            </w:pPr>
          </w:p>
          <w:p w:rsidR="00F92A9B" w:rsidRPr="00F92A9B" w:rsidRDefault="00F92A9B" w:rsidP="00CA06A3">
            <w:pPr>
              <w:suppressAutoHyphens w:val="0"/>
              <w:autoSpaceDN w:val="0"/>
              <w:adjustRightInd w:val="0"/>
              <w:jc w:val="both"/>
              <w:rPr>
                <w:rFonts w:eastAsia="Calibri"/>
                <w:b/>
                <w:sz w:val="24"/>
                <w:szCs w:val="24"/>
                <w:lang w:val="en-US" w:eastAsia="ru-RU"/>
              </w:rPr>
            </w:pPr>
          </w:p>
          <w:p w:rsidR="00F92A9B" w:rsidRPr="00F92A9B" w:rsidRDefault="00F92A9B" w:rsidP="00CA06A3">
            <w:pPr>
              <w:suppressAutoHyphens w:val="0"/>
              <w:autoSpaceDN w:val="0"/>
              <w:adjustRightInd w:val="0"/>
              <w:jc w:val="both"/>
              <w:rPr>
                <w:rFonts w:eastAsia="Calibri"/>
                <w:sz w:val="24"/>
                <w:szCs w:val="24"/>
                <w:lang w:val="en-US" w:eastAsia="ru-RU"/>
              </w:rPr>
            </w:pPr>
          </w:p>
          <w:p w:rsidR="00F92A9B" w:rsidRPr="00F92A9B" w:rsidRDefault="00F92A9B" w:rsidP="00CA06A3">
            <w:pPr>
              <w:suppressAutoHyphens w:val="0"/>
              <w:autoSpaceDN w:val="0"/>
              <w:adjustRightInd w:val="0"/>
              <w:jc w:val="both"/>
              <w:rPr>
                <w:rFonts w:eastAsia="Calibri"/>
                <w:sz w:val="24"/>
                <w:szCs w:val="24"/>
                <w:lang w:val="en-US" w:eastAsia="ru-RU"/>
              </w:rPr>
            </w:pPr>
          </w:p>
          <w:p w:rsidR="00F92A9B" w:rsidRPr="00F92A9B" w:rsidRDefault="00F92A9B" w:rsidP="00CA06A3">
            <w:pPr>
              <w:suppressAutoHyphens w:val="0"/>
              <w:autoSpaceDN w:val="0"/>
              <w:adjustRightInd w:val="0"/>
              <w:jc w:val="both"/>
              <w:rPr>
                <w:rFonts w:eastAsia="Calibri"/>
                <w:sz w:val="24"/>
                <w:szCs w:val="24"/>
                <w:lang w:val="en-US" w:eastAsia="ru-RU"/>
              </w:rPr>
            </w:pPr>
          </w:p>
          <w:p w:rsidR="00F92A9B" w:rsidRPr="00F92A9B" w:rsidRDefault="00F92A9B" w:rsidP="00CA06A3">
            <w:pPr>
              <w:suppressAutoHyphens w:val="0"/>
              <w:autoSpaceDN w:val="0"/>
              <w:adjustRightInd w:val="0"/>
              <w:jc w:val="both"/>
              <w:rPr>
                <w:rFonts w:eastAsia="Calibri"/>
                <w:sz w:val="24"/>
                <w:szCs w:val="24"/>
                <w:lang w:val="en-US" w:eastAsia="ru-RU"/>
              </w:rPr>
            </w:pPr>
          </w:p>
          <w:p w:rsidR="00F92A9B" w:rsidRPr="00F92A9B" w:rsidRDefault="00F92A9B" w:rsidP="00CA06A3">
            <w:pPr>
              <w:suppressAutoHyphens w:val="0"/>
              <w:autoSpaceDN w:val="0"/>
              <w:adjustRightInd w:val="0"/>
              <w:jc w:val="both"/>
              <w:rPr>
                <w:rFonts w:eastAsia="Calibri"/>
                <w:b/>
                <w:sz w:val="24"/>
                <w:szCs w:val="24"/>
                <w:lang w:eastAsia="ru-RU"/>
              </w:rPr>
            </w:pPr>
          </w:p>
          <w:p w:rsidR="00F92A9B" w:rsidRPr="00F92A9B" w:rsidRDefault="00F92A9B" w:rsidP="00CA06A3">
            <w:pPr>
              <w:jc w:val="both"/>
              <w:rPr>
                <w:sz w:val="24"/>
                <w:szCs w:val="24"/>
              </w:rPr>
            </w:pPr>
          </w:p>
        </w:tc>
      </w:tr>
    </w:tbl>
    <w:p w:rsidR="00F92A9B" w:rsidRDefault="00F92A9B" w:rsidP="00F92A9B">
      <w:pPr>
        <w:jc w:val="both"/>
        <w:rPr>
          <w:sz w:val="24"/>
          <w:szCs w:val="24"/>
        </w:rPr>
      </w:pPr>
    </w:p>
    <w:p w:rsidR="00EF5159" w:rsidRDefault="00EF5159" w:rsidP="00F92A9B">
      <w:pPr>
        <w:jc w:val="both"/>
        <w:rPr>
          <w:sz w:val="24"/>
          <w:szCs w:val="24"/>
        </w:rPr>
      </w:pPr>
    </w:p>
    <w:p w:rsidR="00EF5159" w:rsidRDefault="00EF5159" w:rsidP="00F92A9B">
      <w:pPr>
        <w:jc w:val="both"/>
        <w:rPr>
          <w:sz w:val="24"/>
          <w:szCs w:val="24"/>
        </w:rPr>
      </w:pPr>
    </w:p>
    <w:p w:rsidR="00EF5159" w:rsidRDefault="00EF5159">
      <w:pPr>
        <w:widowControl/>
        <w:suppressAutoHyphens w:val="0"/>
        <w:autoSpaceDE/>
        <w:spacing w:after="160" w:line="259" w:lineRule="auto"/>
        <w:rPr>
          <w:sz w:val="24"/>
          <w:szCs w:val="24"/>
        </w:rPr>
      </w:pPr>
      <w:r>
        <w:rPr>
          <w:sz w:val="24"/>
          <w:szCs w:val="24"/>
        </w:rPr>
        <w:br w:type="page"/>
      </w:r>
    </w:p>
    <w:p w:rsidR="00EF5159" w:rsidRPr="002B1EDA" w:rsidRDefault="00EF5159" w:rsidP="00EF5159">
      <w:pPr>
        <w:shd w:val="clear" w:color="auto" w:fill="FFFFFF"/>
        <w:suppressAutoHyphens w:val="0"/>
        <w:autoSpaceDN w:val="0"/>
        <w:adjustRightInd w:val="0"/>
        <w:jc w:val="right"/>
        <w:rPr>
          <w:bCs/>
          <w:lang w:eastAsia="ru-RU"/>
        </w:rPr>
      </w:pPr>
      <w:r w:rsidRPr="002B1EDA">
        <w:rPr>
          <w:bCs/>
          <w:lang w:eastAsia="ru-RU"/>
        </w:rPr>
        <w:lastRenderedPageBreak/>
        <w:t xml:space="preserve">Приложение № </w:t>
      </w:r>
      <w:r w:rsidR="00873BC0">
        <w:rPr>
          <w:bCs/>
          <w:lang w:eastAsia="ru-RU"/>
        </w:rPr>
        <w:t>1</w:t>
      </w:r>
    </w:p>
    <w:p w:rsidR="00EF5159" w:rsidRPr="002B1EDA" w:rsidRDefault="00EF5159" w:rsidP="00EF5159">
      <w:pPr>
        <w:shd w:val="clear" w:color="auto" w:fill="FFFFFF"/>
        <w:suppressAutoHyphens w:val="0"/>
        <w:autoSpaceDN w:val="0"/>
        <w:adjustRightInd w:val="0"/>
        <w:jc w:val="right"/>
        <w:rPr>
          <w:bCs/>
          <w:lang w:eastAsia="ru-RU"/>
        </w:rPr>
      </w:pPr>
      <w:r w:rsidRPr="002B1EDA">
        <w:rPr>
          <w:bCs/>
          <w:lang w:eastAsia="ru-RU"/>
        </w:rPr>
        <w:t>к Договору №____________</w:t>
      </w:r>
    </w:p>
    <w:p w:rsidR="00EF5159" w:rsidRPr="002B1EDA" w:rsidRDefault="00EF5159" w:rsidP="00EF5159">
      <w:pPr>
        <w:shd w:val="clear" w:color="auto" w:fill="FFFFFF"/>
        <w:suppressAutoHyphens w:val="0"/>
        <w:autoSpaceDN w:val="0"/>
        <w:adjustRightInd w:val="0"/>
        <w:jc w:val="right"/>
        <w:rPr>
          <w:bCs/>
          <w:lang w:eastAsia="ru-RU"/>
        </w:rPr>
      </w:pPr>
      <w:r w:rsidRPr="002B1EDA">
        <w:rPr>
          <w:bCs/>
          <w:lang w:eastAsia="ru-RU"/>
        </w:rPr>
        <w:t>от__________2026 г.</w:t>
      </w:r>
    </w:p>
    <w:p w:rsidR="00EF5159" w:rsidRPr="002B1EDA" w:rsidRDefault="00EF5159" w:rsidP="00EF5159">
      <w:pPr>
        <w:shd w:val="clear" w:color="auto" w:fill="FFFFFF"/>
        <w:suppressAutoHyphens w:val="0"/>
        <w:autoSpaceDN w:val="0"/>
        <w:adjustRightInd w:val="0"/>
        <w:jc w:val="both"/>
        <w:rPr>
          <w:bCs/>
          <w:lang w:eastAsia="ru-RU"/>
        </w:rPr>
      </w:pPr>
    </w:p>
    <w:p w:rsidR="00EF5159" w:rsidRPr="00235D5D" w:rsidRDefault="00EF5159" w:rsidP="00EF5159">
      <w:pPr>
        <w:autoSpaceDN w:val="0"/>
        <w:adjustRightInd w:val="0"/>
        <w:jc w:val="center"/>
        <w:rPr>
          <w:rFonts w:eastAsia="Calibri"/>
          <w:b/>
          <w:sz w:val="22"/>
          <w:szCs w:val="22"/>
          <w:lang w:eastAsia="en-US"/>
        </w:rPr>
      </w:pPr>
      <w:r w:rsidRPr="00235D5D">
        <w:rPr>
          <w:rFonts w:eastAsia="Calibri"/>
          <w:b/>
          <w:sz w:val="22"/>
          <w:szCs w:val="22"/>
          <w:lang w:eastAsia="en-US"/>
        </w:rPr>
        <w:t>СПЕЦИФИКАЦИЯ</w:t>
      </w: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852"/>
        <w:gridCol w:w="902"/>
        <w:gridCol w:w="683"/>
        <w:gridCol w:w="1055"/>
        <w:gridCol w:w="1055"/>
      </w:tblGrid>
      <w:tr w:rsidR="00EF5159" w:rsidRPr="00235D5D" w:rsidTr="00EF5159">
        <w:trPr>
          <w:trHeight w:val="20"/>
          <w:jc w:val="center"/>
        </w:trPr>
        <w:tc>
          <w:tcPr>
            <w:tcW w:w="329" w:type="pct"/>
            <w:shd w:val="clear" w:color="auto" w:fill="auto"/>
            <w:vAlign w:val="center"/>
            <w:hideMark/>
          </w:tcPr>
          <w:p w:rsidR="00EF5159" w:rsidRPr="00235D5D" w:rsidRDefault="00EF5159" w:rsidP="00CA06A3">
            <w:pPr>
              <w:jc w:val="center"/>
              <w:rPr>
                <w:b/>
                <w:bCs/>
                <w:sz w:val="22"/>
                <w:szCs w:val="22"/>
              </w:rPr>
            </w:pPr>
            <w:r w:rsidRPr="00235D5D">
              <w:rPr>
                <w:b/>
                <w:bCs/>
                <w:sz w:val="22"/>
                <w:szCs w:val="22"/>
              </w:rPr>
              <w:t>№ п/п</w:t>
            </w:r>
          </w:p>
        </w:tc>
        <w:tc>
          <w:tcPr>
            <w:tcW w:w="2384" w:type="pct"/>
            <w:shd w:val="clear" w:color="auto" w:fill="auto"/>
            <w:vAlign w:val="center"/>
            <w:hideMark/>
          </w:tcPr>
          <w:p w:rsidR="00EF5159" w:rsidRPr="00235D5D" w:rsidRDefault="00EF5159" w:rsidP="00CA06A3">
            <w:pPr>
              <w:jc w:val="center"/>
              <w:rPr>
                <w:b/>
                <w:color w:val="000000"/>
                <w:sz w:val="22"/>
                <w:szCs w:val="22"/>
              </w:rPr>
            </w:pPr>
            <w:r w:rsidRPr="00235D5D">
              <w:rPr>
                <w:b/>
                <w:color w:val="000000"/>
                <w:sz w:val="22"/>
                <w:szCs w:val="22"/>
              </w:rPr>
              <w:t xml:space="preserve">Наименование </w:t>
            </w:r>
          </w:p>
        </w:tc>
        <w:tc>
          <w:tcPr>
            <w:tcW w:w="558" w:type="pct"/>
            <w:shd w:val="clear" w:color="000000" w:fill="FFFFFF"/>
            <w:vAlign w:val="center"/>
            <w:hideMark/>
          </w:tcPr>
          <w:p w:rsidR="00EF5159" w:rsidRPr="00235D5D" w:rsidRDefault="00EF5159" w:rsidP="00CA06A3">
            <w:pPr>
              <w:jc w:val="center"/>
              <w:rPr>
                <w:b/>
                <w:bCs/>
                <w:color w:val="000000"/>
                <w:sz w:val="22"/>
                <w:szCs w:val="22"/>
              </w:rPr>
            </w:pPr>
            <w:r w:rsidRPr="00235D5D">
              <w:rPr>
                <w:b/>
                <w:bCs/>
                <w:color w:val="000000"/>
                <w:sz w:val="22"/>
                <w:szCs w:val="22"/>
              </w:rPr>
              <w:t xml:space="preserve">Ед. </w:t>
            </w:r>
            <w:proofErr w:type="spellStart"/>
            <w:r w:rsidRPr="00235D5D">
              <w:rPr>
                <w:b/>
                <w:bCs/>
                <w:color w:val="000000"/>
                <w:sz w:val="22"/>
                <w:szCs w:val="22"/>
              </w:rPr>
              <w:t>измер</w:t>
            </w:r>
            <w:proofErr w:type="spellEnd"/>
            <w:r w:rsidRPr="00235D5D">
              <w:rPr>
                <w:b/>
                <w:bCs/>
                <w:color w:val="000000"/>
                <w:sz w:val="22"/>
                <w:szCs w:val="22"/>
              </w:rPr>
              <w:t>.</w:t>
            </w:r>
          </w:p>
        </w:tc>
        <w:tc>
          <w:tcPr>
            <w:tcW w:w="423" w:type="pct"/>
            <w:shd w:val="clear" w:color="000000" w:fill="FFFFFF"/>
            <w:vAlign w:val="center"/>
            <w:hideMark/>
          </w:tcPr>
          <w:p w:rsidR="00EF5159" w:rsidRPr="00235D5D" w:rsidRDefault="00EF5159" w:rsidP="00CA06A3">
            <w:pPr>
              <w:jc w:val="center"/>
              <w:rPr>
                <w:b/>
                <w:bCs/>
                <w:color w:val="000000"/>
                <w:sz w:val="22"/>
                <w:szCs w:val="22"/>
              </w:rPr>
            </w:pPr>
            <w:r w:rsidRPr="00235D5D">
              <w:rPr>
                <w:b/>
                <w:bCs/>
                <w:color w:val="000000"/>
                <w:sz w:val="22"/>
                <w:szCs w:val="22"/>
              </w:rPr>
              <w:t>Кол-во</w:t>
            </w:r>
          </w:p>
        </w:tc>
        <w:tc>
          <w:tcPr>
            <w:tcW w:w="653" w:type="pct"/>
            <w:shd w:val="clear" w:color="000000" w:fill="FFFFFF"/>
            <w:vAlign w:val="center"/>
            <w:hideMark/>
          </w:tcPr>
          <w:p w:rsidR="00EF5159" w:rsidRPr="00235D5D" w:rsidRDefault="00EF5159" w:rsidP="00CA06A3">
            <w:pPr>
              <w:jc w:val="center"/>
              <w:rPr>
                <w:b/>
                <w:bCs/>
                <w:sz w:val="22"/>
                <w:szCs w:val="22"/>
              </w:rPr>
            </w:pPr>
            <w:r w:rsidRPr="00235D5D">
              <w:rPr>
                <w:b/>
                <w:bCs/>
                <w:sz w:val="22"/>
                <w:szCs w:val="22"/>
              </w:rPr>
              <w:t xml:space="preserve">Цена за ед., руб. в </w:t>
            </w:r>
            <w:proofErr w:type="spellStart"/>
            <w:r w:rsidRPr="00235D5D">
              <w:rPr>
                <w:b/>
                <w:bCs/>
                <w:sz w:val="22"/>
                <w:szCs w:val="22"/>
              </w:rPr>
              <w:t>т.ч</w:t>
            </w:r>
            <w:proofErr w:type="spellEnd"/>
            <w:r w:rsidRPr="00235D5D">
              <w:rPr>
                <w:b/>
                <w:bCs/>
                <w:sz w:val="22"/>
                <w:szCs w:val="22"/>
              </w:rPr>
              <w:t>. НДС/без НДС</w:t>
            </w:r>
          </w:p>
        </w:tc>
        <w:tc>
          <w:tcPr>
            <w:tcW w:w="653" w:type="pct"/>
            <w:shd w:val="clear" w:color="000000" w:fill="FFFFFF"/>
            <w:vAlign w:val="center"/>
            <w:hideMark/>
          </w:tcPr>
          <w:p w:rsidR="00EF5159" w:rsidRPr="00235D5D" w:rsidRDefault="00EF5159" w:rsidP="00CA06A3">
            <w:pPr>
              <w:jc w:val="center"/>
              <w:rPr>
                <w:b/>
                <w:bCs/>
                <w:sz w:val="22"/>
                <w:szCs w:val="22"/>
              </w:rPr>
            </w:pPr>
            <w:r w:rsidRPr="00235D5D">
              <w:rPr>
                <w:b/>
                <w:bCs/>
                <w:sz w:val="22"/>
                <w:szCs w:val="22"/>
              </w:rPr>
              <w:t xml:space="preserve">Сумма, руб. в </w:t>
            </w:r>
            <w:proofErr w:type="spellStart"/>
            <w:r w:rsidRPr="00235D5D">
              <w:rPr>
                <w:b/>
                <w:bCs/>
                <w:sz w:val="22"/>
                <w:szCs w:val="22"/>
              </w:rPr>
              <w:t>т.ч</w:t>
            </w:r>
            <w:proofErr w:type="spellEnd"/>
            <w:r w:rsidRPr="00235D5D">
              <w:rPr>
                <w:b/>
                <w:bCs/>
                <w:sz w:val="22"/>
                <w:szCs w:val="22"/>
              </w:rPr>
              <w:t>. НДС/без НДС</w:t>
            </w:r>
          </w:p>
          <w:p w:rsidR="00EF5159" w:rsidRPr="00235D5D" w:rsidRDefault="00EF5159" w:rsidP="00CA06A3">
            <w:pPr>
              <w:jc w:val="center"/>
              <w:rPr>
                <w:b/>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hideMark/>
          </w:tcPr>
          <w:p w:rsidR="00EF5159" w:rsidRPr="00235D5D" w:rsidRDefault="00EF5159" w:rsidP="00CA06A3">
            <w:pPr>
              <w:rPr>
                <w:sz w:val="22"/>
                <w:szCs w:val="22"/>
              </w:rPr>
            </w:pPr>
            <w:r w:rsidRPr="00235D5D">
              <w:rPr>
                <w:sz w:val="22"/>
                <w:szCs w:val="22"/>
              </w:rPr>
              <w:t>1</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CA06A3">
            <w:pPr>
              <w:jc w:val="center"/>
              <w:rPr>
                <w:sz w:val="22"/>
                <w:szCs w:val="22"/>
              </w:rPr>
            </w:pPr>
            <w:r w:rsidRPr="00873BC0">
              <w:rPr>
                <w:sz w:val="22"/>
                <w:szCs w:val="22"/>
              </w:rPr>
              <w:t>Услуги по поверке преобразователя давления ПД-100 «Овен»</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Pr="00235D5D" w:rsidRDefault="00383E3F" w:rsidP="00CA06A3">
            <w:pPr>
              <w:jc w:val="center"/>
              <w:rPr>
                <w:sz w:val="22"/>
                <w:szCs w:val="22"/>
              </w:rPr>
            </w:pPr>
            <w:r>
              <w:rPr>
                <w:sz w:val="22"/>
                <w:szCs w:val="22"/>
              </w:rPr>
              <w:t>4</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tcPr>
          <w:p w:rsidR="00EF5159" w:rsidRPr="00235D5D" w:rsidRDefault="00EF5159" w:rsidP="00CA06A3">
            <w:pPr>
              <w:rPr>
                <w:sz w:val="22"/>
                <w:szCs w:val="22"/>
              </w:rPr>
            </w:pPr>
            <w:r>
              <w:rPr>
                <w:sz w:val="22"/>
                <w:szCs w:val="22"/>
              </w:rPr>
              <w:t>2</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CA06A3">
            <w:pPr>
              <w:jc w:val="center"/>
              <w:rPr>
                <w:sz w:val="22"/>
                <w:szCs w:val="22"/>
              </w:rPr>
            </w:pPr>
            <w:r w:rsidRPr="00873BC0">
              <w:rPr>
                <w:sz w:val="22"/>
                <w:szCs w:val="22"/>
              </w:rPr>
              <w:t>Услуги по поверке комплекта термометров сопротивления КТСП-Н</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Default="00383E3F" w:rsidP="00CA06A3">
            <w:pPr>
              <w:jc w:val="center"/>
              <w:rPr>
                <w:sz w:val="22"/>
                <w:szCs w:val="22"/>
              </w:rPr>
            </w:pPr>
            <w:r>
              <w:rPr>
                <w:sz w:val="22"/>
                <w:szCs w:val="22"/>
              </w:rPr>
              <w:t>2</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tcPr>
          <w:p w:rsidR="00EF5159" w:rsidRPr="00235D5D" w:rsidRDefault="00EF5159" w:rsidP="00CA06A3">
            <w:pPr>
              <w:rPr>
                <w:sz w:val="22"/>
                <w:szCs w:val="22"/>
              </w:rPr>
            </w:pPr>
            <w:r>
              <w:rPr>
                <w:sz w:val="22"/>
                <w:szCs w:val="22"/>
              </w:rPr>
              <w:t>3</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CA06A3">
            <w:pPr>
              <w:jc w:val="center"/>
              <w:rPr>
                <w:sz w:val="22"/>
                <w:szCs w:val="22"/>
              </w:rPr>
            </w:pPr>
            <w:r w:rsidRPr="00873BC0">
              <w:rPr>
                <w:sz w:val="22"/>
                <w:szCs w:val="22"/>
              </w:rPr>
              <w:t xml:space="preserve">Услуги по поверке преобразователя расхода электромагнитного </w:t>
            </w:r>
            <w:proofErr w:type="spellStart"/>
            <w:r w:rsidRPr="00873BC0">
              <w:rPr>
                <w:sz w:val="22"/>
                <w:szCs w:val="22"/>
              </w:rPr>
              <w:t>Ду</w:t>
            </w:r>
            <w:proofErr w:type="spellEnd"/>
            <w:r w:rsidRPr="00873BC0">
              <w:rPr>
                <w:sz w:val="22"/>
                <w:szCs w:val="22"/>
              </w:rPr>
              <w:t>=150мм ПРЭМ</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Default="00383E3F" w:rsidP="00CA06A3">
            <w:pPr>
              <w:jc w:val="center"/>
              <w:rPr>
                <w:sz w:val="22"/>
                <w:szCs w:val="22"/>
              </w:rPr>
            </w:pPr>
            <w:r>
              <w:rPr>
                <w:sz w:val="22"/>
                <w:szCs w:val="22"/>
              </w:rPr>
              <w:t>2</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tcPr>
          <w:p w:rsidR="00EF5159" w:rsidRPr="00235D5D" w:rsidRDefault="00EF5159" w:rsidP="00CA06A3">
            <w:pPr>
              <w:rPr>
                <w:sz w:val="22"/>
                <w:szCs w:val="22"/>
              </w:rPr>
            </w:pPr>
            <w:r>
              <w:rPr>
                <w:sz w:val="22"/>
                <w:szCs w:val="22"/>
              </w:rPr>
              <w:t>4</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CA06A3">
            <w:pPr>
              <w:jc w:val="center"/>
              <w:rPr>
                <w:sz w:val="22"/>
                <w:szCs w:val="22"/>
              </w:rPr>
            </w:pPr>
            <w:r w:rsidRPr="00873BC0">
              <w:rPr>
                <w:sz w:val="22"/>
                <w:szCs w:val="22"/>
              </w:rPr>
              <w:t xml:space="preserve">Услуги по поверке преобразователя расхода электромагнитного </w:t>
            </w:r>
            <w:proofErr w:type="spellStart"/>
            <w:r w:rsidRPr="00873BC0">
              <w:rPr>
                <w:sz w:val="22"/>
                <w:szCs w:val="22"/>
              </w:rPr>
              <w:t>Ду</w:t>
            </w:r>
            <w:proofErr w:type="spellEnd"/>
            <w:r w:rsidRPr="00873BC0">
              <w:rPr>
                <w:sz w:val="22"/>
                <w:szCs w:val="22"/>
              </w:rPr>
              <w:t>=50мм ПРЭМ</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Default="00383E3F" w:rsidP="00CA06A3">
            <w:pPr>
              <w:jc w:val="center"/>
              <w:rPr>
                <w:sz w:val="22"/>
                <w:szCs w:val="22"/>
              </w:rPr>
            </w:pPr>
            <w:r>
              <w:rPr>
                <w:sz w:val="22"/>
                <w:szCs w:val="22"/>
              </w:rPr>
              <w:t>1</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tcPr>
          <w:p w:rsidR="00EF5159" w:rsidRPr="00235D5D" w:rsidRDefault="00EF5159" w:rsidP="00CA06A3">
            <w:pPr>
              <w:rPr>
                <w:sz w:val="22"/>
                <w:szCs w:val="22"/>
              </w:rPr>
            </w:pPr>
            <w:r>
              <w:rPr>
                <w:sz w:val="22"/>
                <w:szCs w:val="22"/>
              </w:rPr>
              <w:t>5</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EF5159">
            <w:pPr>
              <w:jc w:val="center"/>
              <w:rPr>
                <w:sz w:val="22"/>
                <w:szCs w:val="22"/>
              </w:rPr>
            </w:pPr>
            <w:r w:rsidRPr="00873BC0">
              <w:rPr>
                <w:sz w:val="22"/>
                <w:szCs w:val="22"/>
              </w:rPr>
              <w:t xml:space="preserve">Услуги по поверке вычислителя теплоты ВКТ-7 с заменой элемента питания </w:t>
            </w:r>
            <w:proofErr w:type="spellStart"/>
            <w:r w:rsidRPr="00873BC0">
              <w:rPr>
                <w:sz w:val="22"/>
                <w:szCs w:val="22"/>
              </w:rPr>
              <w:t>тепловычислителя</w:t>
            </w:r>
            <w:proofErr w:type="spellEnd"/>
            <w:r w:rsidRPr="00873BC0">
              <w:rPr>
                <w:sz w:val="22"/>
                <w:szCs w:val="22"/>
              </w:rPr>
              <w:t xml:space="preserve"> ВКТ-7</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Default="00EA43D7" w:rsidP="00CA06A3">
            <w:pPr>
              <w:jc w:val="center"/>
              <w:rPr>
                <w:sz w:val="22"/>
                <w:szCs w:val="22"/>
              </w:rPr>
            </w:pPr>
            <w:r>
              <w:rPr>
                <w:sz w:val="22"/>
                <w:szCs w:val="22"/>
              </w:rPr>
              <w:t>1</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tcPr>
          <w:p w:rsidR="00EF5159" w:rsidRDefault="00EF5159" w:rsidP="00CA06A3">
            <w:pPr>
              <w:rPr>
                <w:sz w:val="22"/>
                <w:szCs w:val="22"/>
              </w:rPr>
            </w:pPr>
            <w:r>
              <w:rPr>
                <w:sz w:val="22"/>
                <w:szCs w:val="22"/>
              </w:rPr>
              <w:t>6</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CA06A3">
            <w:pPr>
              <w:jc w:val="center"/>
              <w:rPr>
                <w:lang w:eastAsia="ru-RU"/>
              </w:rPr>
            </w:pPr>
            <w:r w:rsidRPr="00873BC0">
              <w:rPr>
                <w:lang w:eastAsia="ru-RU"/>
              </w:rPr>
              <w:t>Услуги по поверке манометра общетехнического</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Default="00EA43D7" w:rsidP="00CA06A3">
            <w:pPr>
              <w:jc w:val="center"/>
              <w:rPr>
                <w:sz w:val="22"/>
                <w:szCs w:val="22"/>
              </w:rPr>
            </w:pPr>
            <w:r>
              <w:rPr>
                <w:sz w:val="22"/>
                <w:szCs w:val="22"/>
              </w:rPr>
              <w:t>125</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tcPr>
          <w:p w:rsidR="00EF5159" w:rsidRDefault="00EF5159" w:rsidP="00CA06A3">
            <w:pPr>
              <w:rPr>
                <w:sz w:val="22"/>
                <w:szCs w:val="22"/>
              </w:rPr>
            </w:pPr>
            <w:r>
              <w:rPr>
                <w:sz w:val="22"/>
                <w:szCs w:val="22"/>
              </w:rPr>
              <w:t>7</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CA06A3">
            <w:pPr>
              <w:jc w:val="center"/>
              <w:rPr>
                <w:lang w:eastAsia="ru-RU"/>
              </w:rPr>
            </w:pPr>
            <w:r w:rsidRPr="00873BC0">
              <w:rPr>
                <w:lang w:eastAsia="ru-RU"/>
              </w:rPr>
              <w:t>Услуги по поверке водомера ВКМ-50М</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Default="00EA43D7" w:rsidP="00CA06A3">
            <w:pPr>
              <w:jc w:val="center"/>
              <w:rPr>
                <w:sz w:val="22"/>
                <w:szCs w:val="22"/>
              </w:rPr>
            </w:pPr>
            <w:r>
              <w:rPr>
                <w:sz w:val="22"/>
                <w:szCs w:val="22"/>
              </w:rPr>
              <w:t>2</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tcPr>
          <w:p w:rsidR="00EF5159" w:rsidRDefault="00EF5159" w:rsidP="00CA06A3">
            <w:pPr>
              <w:rPr>
                <w:sz w:val="22"/>
                <w:szCs w:val="22"/>
              </w:rPr>
            </w:pPr>
            <w:r>
              <w:rPr>
                <w:sz w:val="22"/>
                <w:szCs w:val="22"/>
              </w:rPr>
              <w:t>8</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CA06A3">
            <w:pPr>
              <w:jc w:val="center"/>
              <w:rPr>
                <w:lang w:eastAsia="ru-RU"/>
              </w:rPr>
            </w:pPr>
            <w:r w:rsidRPr="00873BC0">
              <w:rPr>
                <w:lang w:eastAsia="ru-RU"/>
              </w:rPr>
              <w:t>Услуги по поверке водомера ВСХН-65</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Default="00EA43D7" w:rsidP="00CA06A3">
            <w:pPr>
              <w:jc w:val="center"/>
              <w:rPr>
                <w:sz w:val="22"/>
                <w:szCs w:val="22"/>
              </w:rPr>
            </w:pPr>
            <w:r>
              <w:rPr>
                <w:sz w:val="22"/>
                <w:szCs w:val="22"/>
              </w:rPr>
              <w:t>1</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tcPr>
          <w:p w:rsidR="00EF5159" w:rsidRDefault="00EF5159" w:rsidP="00CA06A3">
            <w:pPr>
              <w:rPr>
                <w:sz w:val="22"/>
                <w:szCs w:val="22"/>
              </w:rPr>
            </w:pPr>
            <w:r>
              <w:rPr>
                <w:sz w:val="22"/>
                <w:szCs w:val="22"/>
              </w:rPr>
              <w:t>9</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CA06A3">
            <w:pPr>
              <w:jc w:val="center"/>
              <w:rPr>
                <w:lang w:eastAsia="ru-RU"/>
              </w:rPr>
            </w:pPr>
            <w:r w:rsidRPr="00873BC0">
              <w:rPr>
                <w:lang w:eastAsia="ru-RU"/>
              </w:rPr>
              <w:t>Услуги по поверке водомера ОСВУ-40</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Default="00EA43D7" w:rsidP="00CA06A3">
            <w:pPr>
              <w:jc w:val="center"/>
              <w:rPr>
                <w:sz w:val="22"/>
                <w:szCs w:val="22"/>
              </w:rPr>
            </w:pPr>
            <w:r>
              <w:rPr>
                <w:sz w:val="22"/>
                <w:szCs w:val="22"/>
              </w:rPr>
              <w:t>1</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329" w:type="pct"/>
            <w:tcBorders>
              <w:top w:val="single" w:sz="4" w:space="0" w:color="auto"/>
              <w:left w:val="single" w:sz="4" w:space="0" w:color="auto"/>
              <w:bottom w:val="single" w:sz="4" w:space="0" w:color="auto"/>
              <w:right w:val="single" w:sz="4" w:space="0" w:color="auto"/>
            </w:tcBorders>
            <w:shd w:val="clear" w:color="auto" w:fill="auto"/>
          </w:tcPr>
          <w:p w:rsidR="00EF5159" w:rsidRDefault="00EF5159" w:rsidP="00CA06A3">
            <w:pPr>
              <w:rPr>
                <w:sz w:val="22"/>
                <w:szCs w:val="22"/>
              </w:rPr>
            </w:pPr>
            <w:r>
              <w:rPr>
                <w:sz w:val="22"/>
                <w:szCs w:val="22"/>
              </w:rPr>
              <w:t>10</w:t>
            </w:r>
          </w:p>
        </w:tc>
        <w:tc>
          <w:tcPr>
            <w:tcW w:w="2384" w:type="pct"/>
            <w:tcBorders>
              <w:top w:val="single" w:sz="4" w:space="0" w:color="auto"/>
              <w:left w:val="nil"/>
              <w:bottom w:val="single" w:sz="4" w:space="0" w:color="auto"/>
              <w:right w:val="single" w:sz="4" w:space="0" w:color="auto"/>
            </w:tcBorders>
            <w:shd w:val="clear" w:color="auto" w:fill="auto"/>
          </w:tcPr>
          <w:p w:rsidR="00EF5159" w:rsidRPr="00873BC0" w:rsidRDefault="00EF5159" w:rsidP="00CA06A3">
            <w:pPr>
              <w:jc w:val="center"/>
              <w:rPr>
                <w:lang w:eastAsia="ru-RU"/>
              </w:rPr>
            </w:pPr>
            <w:r w:rsidRPr="00873BC0">
              <w:rPr>
                <w:lang w:eastAsia="ru-RU"/>
              </w:rPr>
              <w:t xml:space="preserve">Услуги по поверке водомера </w:t>
            </w:r>
            <w:proofErr w:type="spellStart"/>
            <w:r w:rsidRPr="00873BC0">
              <w:rPr>
                <w:lang w:eastAsia="ru-RU"/>
              </w:rPr>
              <w:t>Minomess</w:t>
            </w:r>
            <w:proofErr w:type="spellEnd"/>
            <w:r w:rsidRPr="00873BC0">
              <w:rPr>
                <w:lang w:eastAsia="ru-RU"/>
              </w:rPr>
              <w:t xml:space="preserve"> M-25</w:t>
            </w:r>
          </w:p>
        </w:tc>
        <w:tc>
          <w:tcPr>
            <w:tcW w:w="558"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383E3F" w:rsidP="00CA06A3">
            <w:pPr>
              <w:jc w:val="center"/>
              <w:rPr>
                <w:sz w:val="22"/>
                <w:szCs w:val="22"/>
              </w:rPr>
            </w:pPr>
            <w:proofErr w:type="spellStart"/>
            <w:r>
              <w:rPr>
                <w:sz w:val="22"/>
                <w:szCs w:val="22"/>
              </w:rPr>
              <w:t>Усл.ед</w:t>
            </w:r>
            <w:proofErr w:type="spellEnd"/>
          </w:p>
        </w:tc>
        <w:tc>
          <w:tcPr>
            <w:tcW w:w="423" w:type="pct"/>
            <w:tcBorders>
              <w:top w:val="single" w:sz="4" w:space="0" w:color="auto"/>
              <w:left w:val="nil"/>
              <w:bottom w:val="single" w:sz="4" w:space="0" w:color="auto"/>
              <w:right w:val="single" w:sz="4" w:space="0" w:color="auto"/>
            </w:tcBorders>
            <w:shd w:val="clear" w:color="000000" w:fill="FFFFFF"/>
            <w:vAlign w:val="center"/>
          </w:tcPr>
          <w:p w:rsidR="00EF5159" w:rsidRDefault="00EA43D7" w:rsidP="00CA06A3">
            <w:pPr>
              <w:jc w:val="center"/>
              <w:rPr>
                <w:sz w:val="22"/>
                <w:szCs w:val="22"/>
              </w:rPr>
            </w:pPr>
            <w:r>
              <w:rPr>
                <w:sz w:val="22"/>
                <w:szCs w:val="22"/>
              </w:rPr>
              <w:t>1</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r w:rsidR="00EF5159" w:rsidRPr="00235D5D" w:rsidTr="00EF5159">
        <w:trPr>
          <w:trHeight w:val="20"/>
          <w:jc w:val="center"/>
        </w:trPr>
        <w:tc>
          <w:tcPr>
            <w:tcW w:w="4347" w:type="pct"/>
            <w:gridSpan w:val="5"/>
            <w:tcBorders>
              <w:top w:val="single" w:sz="4" w:space="0" w:color="auto"/>
              <w:left w:val="single" w:sz="4" w:space="0" w:color="auto"/>
              <w:bottom w:val="single" w:sz="4" w:space="0" w:color="auto"/>
              <w:right w:val="single" w:sz="4" w:space="0" w:color="auto"/>
            </w:tcBorders>
            <w:shd w:val="clear" w:color="auto" w:fill="auto"/>
          </w:tcPr>
          <w:p w:rsidR="00EF5159" w:rsidRPr="00235D5D" w:rsidRDefault="00EF5159" w:rsidP="00CA06A3">
            <w:pPr>
              <w:jc w:val="right"/>
              <w:rPr>
                <w:bCs/>
                <w:sz w:val="22"/>
                <w:szCs w:val="22"/>
              </w:rPr>
            </w:pPr>
            <w:r w:rsidRPr="00235D5D">
              <w:rPr>
                <w:bCs/>
                <w:sz w:val="22"/>
                <w:szCs w:val="22"/>
              </w:rPr>
              <w:t>ИТОГО:</w:t>
            </w:r>
          </w:p>
        </w:tc>
        <w:tc>
          <w:tcPr>
            <w:tcW w:w="653" w:type="pct"/>
            <w:tcBorders>
              <w:top w:val="single" w:sz="4" w:space="0" w:color="auto"/>
              <w:left w:val="nil"/>
              <w:bottom w:val="single" w:sz="4" w:space="0" w:color="auto"/>
              <w:right w:val="single" w:sz="4" w:space="0" w:color="auto"/>
            </w:tcBorders>
            <w:shd w:val="clear" w:color="auto" w:fill="auto"/>
            <w:vAlign w:val="center"/>
          </w:tcPr>
          <w:p w:rsidR="00EF5159" w:rsidRPr="00235D5D" w:rsidRDefault="00EF5159" w:rsidP="00CA06A3">
            <w:pPr>
              <w:jc w:val="center"/>
              <w:rPr>
                <w:bCs/>
                <w:sz w:val="22"/>
                <w:szCs w:val="22"/>
              </w:rPr>
            </w:pPr>
          </w:p>
        </w:tc>
      </w:tr>
    </w:tbl>
    <w:p w:rsidR="00EF5159" w:rsidRDefault="00EF5159" w:rsidP="00EF5159">
      <w:pPr>
        <w:autoSpaceDN w:val="0"/>
        <w:adjustRightInd w:val="0"/>
        <w:ind w:firstLine="567"/>
        <w:jc w:val="both"/>
        <w:rPr>
          <w:rFonts w:eastAsia="Calibri"/>
          <w:sz w:val="22"/>
          <w:szCs w:val="22"/>
          <w:lang w:eastAsia="en-US"/>
        </w:rPr>
      </w:pPr>
      <w:r w:rsidRPr="00235D5D">
        <w:rPr>
          <w:rFonts w:eastAsia="Calibri"/>
          <w:sz w:val="22"/>
          <w:szCs w:val="22"/>
          <w:lang w:eastAsia="en-US"/>
        </w:rPr>
        <w:t>Цена Договора составляет: _____ (_____) рублей, включая НДС __% ______________ рублей / НДС не облагается.</w:t>
      </w:r>
    </w:p>
    <w:p w:rsidR="00EF5159" w:rsidRDefault="00EF5159" w:rsidP="00EF5159">
      <w:pPr>
        <w:autoSpaceDN w:val="0"/>
        <w:adjustRightInd w:val="0"/>
        <w:ind w:firstLine="567"/>
        <w:jc w:val="both"/>
        <w:rPr>
          <w:rFonts w:eastAsia="Calibri"/>
          <w:sz w:val="22"/>
          <w:szCs w:val="22"/>
          <w:lang w:eastAsia="en-US"/>
        </w:rPr>
      </w:pPr>
    </w:p>
    <w:p w:rsidR="00EF5159" w:rsidRPr="00235D5D" w:rsidRDefault="00EF5159" w:rsidP="00EF5159">
      <w:pPr>
        <w:autoSpaceDN w:val="0"/>
        <w:adjustRightInd w:val="0"/>
        <w:ind w:firstLine="567"/>
        <w:jc w:val="both"/>
        <w:rPr>
          <w:rFonts w:eastAsia="Calibri"/>
          <w:sz w:val="22"/>
          <w:szCs w:val="22"/>
          <w:lang w:eastAsia="en-US"/>
        </w:rPr>
      </w:pPr>
    </w:p>
    <w:tbl>
      <w:tblPr>
        <w:tblW w:w="10713" w:type="dxa"/>
        <w:jc w:val="center"/>
        <w:tblLayout w:type="fixed"/>
        <w:tblLook w:val="04A0" w:firstRow="1" w:lastRow="0" w:firstColumn="1" w:lastColumn="0" w:noHBand="0" w:noVBand="1"/>
      </w:tblPr>
      <w:tblGrid>
        <w:gridCol w:w="5342"/>
        <w:gridCol w:w="5371"/>
      </w:tblGrid>
      <w:tr w:rsidR="00EF5159" w:rsidRPr="00235D5D" w:rsidTr="00CA06A3">
        <w:trPr>
          <w:trHeight w:val="1311"/>
          <w:jc w:val="center"/>
        </w:trPr>
        <w:tc>
          <w:tcPr>
            <w:tcW w:w="5342" w:type="dxa"/>
          </w:tcPr>
          <w:p w:rsidR="00EF5159" w:rsidRPr="00235D5D" w:rsidRDefault="00EF5159" w:rsidP="00CA06A3">
            <w:pPr>
              <w:rPr>
                <w:b/>
                <w:sz w:val="22"/>
                <w:szCs w:val="22"/>
              </w:rPr>
            </w:pPr>
            <w:r>
              <w:rPr>
                <w:b/>
                <w:sz w:val="22"/>
                <w:szCs w:val="22"/>
              </w:rPr>
              <w:t>Исполнитель</w:t>
            </w:r>
            <w:r w:rsidRPr="00235D5D">
              <w:rPr>
                <w:b/>
                <w:sz w:val="22"/>
                <w:szCs w:val="22"/>
              </w:rPr>
              <w:t>:</w:t>
            </w:r>
          </w:p>
          <w:p w:rsidR="00EF5159" w:rsidRPr="00235D5D" w:rsidRDefault="00EF5159" w:rsidP="00CA06A3">
            <w:pPr>
              <w:snapToGrid w:val="0"/>
              <w:rPr>
                <w:sz w:val="22"/>
                <w:szCs w:val="22"/>
              </w:rPr>
            </w:pPr>
          </w:p>
          <w:p w:rsidR="00EF5159" w:rsidRPr="00235D5D" w:rsidRDefault="00EF5159" w:rsidP="00CA06A3">
            <w:pPr>
              <w:snapToGrid w:val="0"/>
              <w:rPr>
                <w:sz w:val="22"/>
                <w:szCs w:val="22"/>
              </w:rPr>
            </w:pPr>
          </w:p>
          <w:p w:rsidR="00EF5159" w:rsidRPr="00235D5D" w:rsidRDefault="00EF5159" w:rsidP="00CA06A3">
            <w:pPr>
              <w:snapToGrid w:val="0"/>
              <w:rPr>
                <w:sz w:val="22"/>
                <w:szCs w:val="22"/>
              </w:rPr>
            </w:pPr>
          </w:p>
          <w:p w:rsidR="00EF5159" w:rsidRPr="00235D5D" w:rsidRDefault="00EF5159" w:rsidP="00CA06A3">
            <w:pPr>
              <w:snapToGrid w:val="0"/>
              <w:rPr>
                <w:sz w:val="22"/>
                <w:szCs w:val="22"/>
              </w:rPr>
            </w:pPr>
            <w:r w:rsidRPr="00235D5D">
              <w:rPr>
                <w:sz w:val="22"/>
                <w:szCs w:val="22"/>
              </w:rPr>
              <w:t xml:space="preserve">__________________/ </w:t>
            </w:r>
          </w:p>
        </w:tc>
        <w:tc>
          <w:tcPr>
            <w:tcW w:w="5371" w:type="dxa"/>
          </w:tcPr>
          <w:p w:rsidR="00EF5159" w:rsidRPr="00235D5D" w:rsidRDefault="00EF5159" w:rsidP="00CA06A3">
            <w:pPr>
              <w:snapToGrid w:val="0"/>
              <w:rPr>
                <w:b/>
                <w:sz w:val="22"/>
                <w:szCs w:val="22"/>
              </w:rPr>
            </w:pPr>
            <w:r w:rsidRPr="00235D5D">
              <w:rPr>
                <w:b/>
                <w:sz w:val="22"/>
                <w:szCs w:val="22"/>
              </w:rPr>
              <w:t xml:space="preserve">Заказчик: </w:t>
            </w:r>
          </w:p>
          <w:p w:rsidR="00EF5159" w:rsidRPr="00235D5D" w:rsidRDefault="00EF5159" w:rsidP="00CA06A3">
            <w:pPr>
              <w:snapToGrid w:val="0"/>
              <w:rPr>
                <w:sz w:val="22"/>
                <w:szCs w:val="22"/>
              </w:rPr>
            </w:pPr>
            <w:r w:rsidRPr="00235D5D">
              <w:rPr>
                <w:sz w:val="22"/>
                <w:szCs w:val="22"/>
              </w:rPr>
              <w:t xml:space="preserve">ФГБУ «НМИЦ онкологии» Минздрава России </w:t>
            </w:r>
          </w:p>
          <w:p w:rsidR="00EF5159" w:rsidRPr="00235D5D" w:rsidRDefault="00EF5159" w:rsidP="00CA06A3">
            <w:pPr>
              <w:jc w:val="both"/>
              <w:rPr>
                <w:sz w:val="22"/>
                <w:szCs w:val="22"/>
                <w:lang w:eastAsia="ar-SA"/>
              </w:rPr>
            </w:pPr>
            <w:r w:rsidRPr="00235D5D">
              <w:rPr>
                <w:sz w:val="22"/>
                <w:szCs w:val="22"/>
                <w:lang w:eastAsia="ar-SA"/>
              </w:rPr>
              <w:t>Генеральный директор</w:t>
            </w:r>
          </w:p>
          <w:p w:rsidR="00EF5159" w:rsidRPr="00235D5D" w:rsidRDefault="00EF5159" w:rsidP="00CA06A3">
            <w:pPr>
              <w:snapToGrid w:val="0"/>
              <w:rPr>
                <w:sz w:val="22"/>
                <w:szCs w:val="22"/>
              </w:rPr>
            </w:pPr>
          </w:p>
          <w:p w:rsidR="00EF5159" w:rsidRPr="00235D5D" w:rsidRDefault="00EF5159" w:rsidP="00CA06A3">
            <w:pPr>
              <w:snapToGrid w:val="0"/>
              <w:rPr>
                <w:sz w:val="22"/>
                <w:szCs w:val="22"/>
              </w:rPr>
            </w:pPr>
            <w:r w:rsidRPr="00235D5D">
              <w:rPr>
                <w:sz w:val="22"/>
                <w:szCs w:val="22"/>
              </w:rPr>
              <w:t>____________________/ О. И. Кит</w:t>
            </w:r>
          </w:p>
        </w:tc>
      </w:tr>
    </w:tbl>
    <w:p w:rsidR="00EF5159" w:rsidRDefault="00EF5159" w:rsidP="00F92A9B">
      <w:pPr>
        <w:jc w:val="both"/>
        <w:rPr>
          <w:sz w:val="24"/>
          <w:szCs w:val="24"/>
        </w:rPr>
      </w:pPr>
    </w:p>
    <w:p w:rsidR="00873BC0" w:rsidRDefault="00873BC0" w:rsidP="00F92A9B">
      <w:pPr>
        <w:jc w:val="both"/>
        <w:rPr>
          <w:sz w:val="24"/>
          <w:szCs w:val="24"/>
        </w:rPr>
      </w:pPr>
    </w:p>
    <w:p w:rsidR="00873BC0" w:rsidRDefault="00873BC0">
      <w:pPr>
        <w:widowControl/>
        <w:suppressAutoHyphens w:val="0"/>
        <w:autoSpaceDE/>
        <w:spacing w:after="160" w:line="259" w:lineRule="auto"/>
        <w:rPr>
          <w:sz w:val="24"/>
          <w:szCs w:val="24"/>
        </w:rPr>
      </w:pPr>
      <w:r>
        <w:rPr>
          <w:sz w:val="24"/>
          <w:szCs w:val="24"/>
        </w:rPr>
        <w:br w:type="page"/>
      </w:r>
    </w:p>
    <w:p w:rsidR="00873BC0" w:rsidRPr="002B1EDA" w:rsidRDefault="00873BC0" w:rsidP="00873BC0">
      <w:pPr>
        <w:shd w:val="clear" w:color="auto" w:fill="FFFFFF"/>
        <w:suppressAutoHyphens w:val="0"/>
        <w:autoSpaceDN w:val="0"/>
        <w:adjustRightInd w:val="0"/>
        <w:jc w:val="right"/>
        <w:rPr>
          <w:bCs/>
          <w:lang w:eastAsia="ru-RU"/>
        </w:rPr>
      </w:pPr>
      <w:r w:rsidRPr="002B1EDA">
        <w:rPr>
          <w:bCs/>
          <w:lang w:eastAsia="ru-RU"/>
        </w:rPr>
        <w:lastRenderedPageBreak/>
        <w:t xml:space="preserve">Приложение № </w:t>
      </w:r>
      <w:r>
        <w:rPr>
          <w:bCs/>
          <w:lang w:eastAsia="ru-RU"/>
        </w:rPr>
        <w:t>2</w:t>
      </w:r>
    </w:p>
    <w:p w:rsidR="00873BC0" w:rsidRPr="002B1EDA" w:rsidRDefault="00873BC0" w:rsidP="00873BC0">
      <w:pPr>
        <w:shd w:val="clear" w:color="auto" w:fill="FFFFFF"/>
        <w:suppressAutoHyphens w:val="0"/>
        <w:autoSpaceDN w:val="0"/>
        <w:adjustRightInd w:val="0"/>
        <w:jc w:val="right"/>
        <w:rPr>
          <w:bCs/>
          <w:lang w:eastAsia="ru-RU"/>
        </w:rPr>
      </w:pPr>
      <w:r w:rsidRPr="002B1EDA">
        <w:rPr>
          <w:bCs/>
          <w:lang w:eastAsia="ru-RU"/>
        </w:rPr>
        <w:t>к Договору №____________</w:t>
      </w:r>
    </w:p>
    <w:p w:rsidR="00873BC0" w:rsidRPr="002B1EDA" w:rsidRDefault="00873BC0" w:rsidP="00873BC0">
      <w:pPr>
        <w:shd w:val="clear" w:color="auto" w:fill="FFFFFF"/>
        <w:suppressAutoHyphens w:val="0"/>
        <w:autoSpaceDN w:val="0"/>
        <w:adjustRightInd w:val="0"/>
        <w:jc w:val="right"/>
        <w:rPr>
          <w:bCs/>
          <w:lang w:eastAsia="ru-RU"/>
        </w:rPr>
      </w:pPr>
      <w:r w:rsidRPr="002B1EDA">
        <w:rPr>
          <w:bCs/>
          <w:lang w:eastAsia="ru-RU"/>
        </w:rPr>
        <w:t>от__________2026 г.</w:t>
      </w:r>
    </w:p>
    <w:p w:rsidR="00873BC0" w:rsidRPr="002B1EDA" w:rsidRDefault="00873BC0" w:rsidP="00873BC0">
      <w:pPr>
        <w:shd w:val="clear" w:color="auto" w:fill="FFFFFF"/>
        <w:suppressAutoHyphens w:val="0"/>
        <w:autoSpaceDN w:val="0"/>
        <w:adjustRightInd w:val="0"/>
        <w:jc w:val="both"/>
        <w:rPr>
          <w:bCs/>
          <w:lang w:eastAsia="ru-RU"/>
        </w:rPr>
      </w:pPr>
    </w:p>
    <w:p w:rsidR="00873BC0" w:rsidRPr="00873BC0" w:rsidRDefault="00873BC0" w:rsidP="00873BC0">
      <w:pPr>
        <w:jc w:val="center"/>
        <w:rPr>
          <w:sz w:val="24"/>
          <w:szCs w:val="24"/>
        </w:rPr>
      </w:pPr>
      <w:r w:rsidRPr="00873BC0">
        <w:rPr>
          <w:sz w:val="24"/>
          <w:szCs w:val="24"/>
        </w:rPr>
        <w:t>ТЕХНИЧЕСКОЕ ЗАДАНИЕ</w:t>
      </w:r>
    </w:p>
    <w:p w:rsidR="00873BC0" w:rsidRPr="00873BC0" w:rsidRDefault="00873BC0" w:rsidP="00873BC0">
      <w:pPr>
        <w:jc w:val="center"/>
        <w:rPr>
          <w:sz w:val="24"/>
          <w:szCs w:val="24"/>
        </w:rPr>
      </w:pPr>
      <w:r w:rsidRPr="00873BC0">
        <w:rPr>
          <w:sz w:val="24"/>
          <w:szCs w:val="24"/>
        </w:rPr>
        <w:t xml:space="preserve">на оказание услуг по поверке средств измерений и замене элемента питания </w:t>
      </w:r>
      <w:proofErr w:type="spellStart"/>
      <w:r w:rsidRPr="00873BC0">
        <w:rPr>
          <w:sz w:val="24"/>
          <w:szCs w:val="24"/>
        </w:rPr>
        <w:t>тепловычислителя</w:t>
      </w:r>
      <w:proofErr w:type="spellEnd"/>
    </w:p>
    <w:p w:rsidR="00873BC0" w:rsidRPr="00873BC0" w:rsidRDefault="00873BC0" w:rsidP="00873BC0">
      <w:pPr>
        <w:jc w:val="both"/>
        <w:rPr>
          <w:sz w:val="24"/>
          <w:szCs w:val="24"/>
        </w:rPr>
      </w:pPr>
      <w:r w:rsidRPr="00873BC0">
        <w:rPr>
          <w:sz w:val="24"/>
          <w:szCs w:val="24"/>
        </w:rPr>
        <w:t>Цель оказания услуг</w:t>
      </w:r>
    </w:p>
    <w:p w:rsidR="00873BC0" w:rsidRPr="00873BC0" w:rsidRDefault="00873BC0" w:rsidP="00873BC0">
      <w:pPr>
        <w:jc w:val="both"/>
        <w:rPr>
          <w:sz w:val="24"/>
          <w:szCs w:val="24"/>
        </w:rPr>
      </w:pPr>
      <w:r w:rsidRPr="00873BC0">
        <w:rPr>
          <w:sz w:val="24"/>
          <w:szCs w:val="24"/>
        </w:rPr>
        <w:t>Своевременное проведение очередной поверки средств измерений, принадлежащих Заказчику, с целью подтверждения их соответствия установленным метрологическим требованиям.</w:t>
      </w:r>
    </w:p>
    <w:p w:rsidR="00873BC0" w:rsidRPr="00873BC0" w:rsidRDefault="00873BC0" w:rsidP="00873BC0">
      <w:pPr>
        <w:jc w:val="both"/>
        <w:rPr>
          <w:sz w:val="24"/>
          <w:szCs w:val="24"/>
        </w:rPr>
      </w:pPr>
      <w:r w:rsidRPr="00873BC0">
        <w:rPr>
          <w:sz w:val="24"/>
          <w:szCs w:val="24"/>
        </w:rPr>
        <w:t>Перечень средств измерений и сопутствующих услуг</w:t>
      </w:r>
    </w:p>
    <w:p w:rsidR="00873BC0" w:rsidRPr="00873BC0" w:rsidRDefault="00873BC0" w:rsidP="00873BC0">
      <w:pPr>
        <w:jc w:val="both"/>
        <w:rPr>
          <w:sz w:val="24"/>
          <w:szCs w:val="24"/>
        </w:rPr>
      </w:pPr>
      <w:r w:rsidRPr="00873BC0">
        <w:rPr>
          <w:sz w:val="24"/>
          <w:szCs w:val="24"/>
        </w:rPr>
        <w:t>Средства измерений и услуги, подлежащие выполнению, указаны в Спецификации (Приложение № 1 к Договору).</w:t>
      </w:r>
    </w:p>
    <w:p w:rsidR="00873BC0" w:rsidRPr="00873BC0" w:rsidRDefault="00873BC0" w:rsidP="00873BC0">
      <w:pPr>
        <w:jc w:val="both"/>
        <w:rPr>
          <w:sz w:val="24"/>
          <w:szCs w:val="24"/>
        </w:rPr>
      </w:pPr>
      <w:r w:rsidRPr="00873BC0">
        <w:rPr>
          <w:sz w:val="24"/>
          <w:szCs w:val="24"/>
        </w:rPr>
        <w:t>Требования к Исполнителю</w:t>
      </w:r>
    </w:p>
    <w:p w:rsidR="00873BC0" w:rsidRPr="00873BC0" w:rsidRDefault="00873BC0" w:rsidP="00873BC0">
      <w:pPr>
        <w:jc w:val="both"/>
        <w:rPr>
          <w:sz w:val="24"/>
          <w:szCs w:val="24"/>
        </w:rPr>
      </w:pPr>
      <w:r w:rsidRPr="00873BC0">
        <w:rPr>
          <w:sz w:val="24"/>
          <w:szCs w:val="24"/>
        </w:rPr>
        <w:t>Исполнитель на момент заключения Договора и в течение всего срока его исполнения должен обладать:</w:t>
      </w:r>
    </w:p>
    <w:p w:rsidR="00873BC0" w:rsidRPr="00873BC0" w:rsidRDefault="00873BC0" w:rsidP="00873BC0">
      <w:pPr>
        <w:jc w:val="both"/>
        <w:rPr>
          <w:sz w:val="24"/>
          <w:szCs w:val="24"/>
        </w:rPr>
      </w:pPr>
      <w:r w:rsidRPr="00873BC0">
        <w:rPr>
          <w:sz w:val="24"/>
          <w:szCs w:val="24"/>
        </w:rPr>
        <w:t>действующим аттестатом аккредитации на право проведения поверочных и калибровочных работ, аттестации методик (методов) измерений, метрологической экспертизы документации, проведения испытаний средств измерений в целях утверждения типа, выданным в соответствии с Федеральным законом от 28.12.2013 № 412-ФЗ «Об аккредитации в национальной системе аккредитации». Область аккредитации должна включать все типы средств измерений, перечисленные в Спецификации;</w:t>
      </w:r>
    </w:p>
    <w:p w:rsidR="00873BC0" w:rsidRPr="00873BC0" w:rsidRDefault="00873BC0" w:rsidP="00873BC0">
      <w:pPr>
        <w:jc w:val="both"/>
        <w:rPr>
          <w:sz w:val="24"/>
          <w:szCs w:val="24"/>
        </w:rPr>
      </w:pPr>
      <w:r w:rsidRPr="00873BC0">
        <w:rPr>
          <w:sz w:val="24"/>
          <w:szCs w:val="24"/>
        </w:rPr>
        <w:t>действующим аттестатом аккредитации в качестве провайдера межлабораторных сличительных испытаний (при необходимости выполнения соответствующих работ);</w:t>
      </w:r>
    </w:p>
    <w:p w:rsidR="00873BC0" w:rsidRPr="00873BC0" w:rsidRDefault="00873BC0" w:rsidP="00873BC0">
      <w:pPr>
        <w:jc w:val="both"/>
        <w:rPr>
          <w:sz w:val="24"/>
          <w:szCs w:val="24"/>
        </w:rPr>
      </w:pPr>
      <w:r w:rsidRPr="00873BC0">
        <w:rPr>
          <w:sz w:val="24"/>
          <w:szCs w:val="24"/>
        </w:rPr>
        <w:t>действующим аттестатом аккредитации органа по сертификации в соответствии с законодательством Российской Федерации (при необходимости выполнения соответствующих работ).</w:t>
      </w:r>
    </w:p>
    <w:p w:rsidR="00873BC0" w:rsidRPr="00873BC0" w:rsidRDefault="00873BC0" w:rsidP="00873BC0">
      <w:pPr>
        <w:jc w:val="both"/>
        <w:rPr>
          <w:sz w:val="24"/>
          <w:szCs w:val="24"/>
        </w:rPr>
      </w:pPr>
      <w:r w:rsidRPr="00873BC0">
        <w:rPr>
          <w:sz w:val="24"/>
          <w:szCs w:val="24"/>
        </w:rPr>
        <w:t>Срок оказания услуг</w:t>
      </w:r>
    </w:p>
    <w:p w:rsidR="00873BC0" w:rsidRPr="00873BC0" w:rsidRDefault="00044DF1" w:rsidP="00873BC0">
      <w:pPr>
        <w:jc w:val="both"/>
        <w:rPr>
          <w:sz w:val="24"/>
          <w:szCs w:val="24"/>
        </w:rPr>
      </w:pPr>
      <w:r>
        <w:rPr>
          <w:sz w:val="24"/>
          <w:szCs w:val="24"/>
        </w:rPr>
        <w:t>В соответствии с п.1.3. Договора</w:t>
      </w:r>
      <w:r w:rsidR="00873BC0" w:rsidRPr="00873BC0">
        <w:rPr>
          <w:sz w:val="24"/>
          <w:szCs w:val="24"/>
        </w:rPr>
        <w:t>.</w:t>
      </w:r>
    </w:p>
    <w:p w:rsidR="00EA43D7" w:rsidRPr="00EA43D7" w:rsidRDefault="00EA43D7" w:rsidP="00EA43D7">
      <w:pPr>
        <w:jc w:val="both"/>
        <w:rPr>
          <w:sz w:val="24"/>
          <w:szCs w:val="24"/>
        </w:rPr>
      </w:pPr>
      <w:r w:rsidRPr="00EA43D7">
        <w:rPr>
          <w:sz w:val="24"/>
          <w:szCs w:val="24"/>
        </w:rPr>
        <w:t>5. Место оказания услуг и доставка средств измерений</w:t>
      </w:r>
    </w:p>
    <w:p w:rsidR="00EA43D7" w:rsidRPr="00EA43D7" w:rsidRDefault="00EA43D7" w:rsidP="00EA43D7">
      <w:pPr>
        <w:jc w:val="both"/>
        <w:rPr>
          <w:sz w:val="24"/>
          <w:szCs w:val="24"/>
        </w:rPr>
      </w:pPr>
      <w:r w:rsidRPr="00EA43D7">
        <w:rPr>
          <w:sz w:val="24"/>
          <w:szCs w:val="24"/>
        </w:rPr>
        <w:t>Место оказания услуг: территория Исполнителя по адресу: __________________________ (указывается Исполнителем).</w:t>
      </w:r>
    </w:p>
    <w:p w:rsidR="00873BC0" w:rsidRPr="00873BC0" w:rsidRDefault="00EA43D7" w:rsidP="00EA43D7">
      <w:pPr>
        <w:jc w:val="both"/>
        <w:rPr>
          <w:sz w:val="24"/>
          <w:szCs w:val="24"/>
        </w:rPr>
      </w:pPr>
      <w:r w:rsidRPr="00EA43D7">
        <w:rPr>
          <w:sz w:val="24"/>
          <w:szCs w:val="24"/>
        </w:rPr>
        <w:t>Доставка средств измерений к месту оказания услуг и обратно осуществляется силами и за счет Заказчика.</w:t>
      </w:r>
    </w:p>
    <w:p w:rsidR="00873BC0" w:rsidRPr="00873BC0" w:rsidRDefault="00873BC0" w:rsidP="00873BC0">
      <w:pPr>
        <w:jc w:val="both"/>
        <w:rPr>
          <w:sz w:val="24"/>
          <w:szCs w:val="24"/>
        </w:rPr>
      </w:pPr>
      <w:r w:rsidRPr="00873BC0">
        <w:rPr>
          <w:sz w:val="24"/>
          <w:szCs w:val="24"/>
        </w:rPr>
        <w:t>Требования к порядку оказания услуг и результатам</w:t>
      </w:r>
    </w:p>
    <w:p w:rsidR="00873BC0" w:rsidRPr="00873BC0" w:rsidRDefault="00873BC0" w:rsidP="00873BC0">
      <w:pPr>
        <w:jc w:val="both"/>
        <w:rPr>
          <w:sz w:val="24"/>
          <w:szCs w:val="24"/>
        </w:rPr>
      </w:pPr>
      <w:r w:rsidRPr="00873BC0">
        <w:rPr>
          <w:sz w:val="24"/>
          <w:szCs w:val="24"/>
        </w:rPr>
        <w:t>6.1. Поверка средств измерений производится в соответствии с нормативными документами, действующими методиками поверки на каждый тип средств измерений, требованиями Федерального закона от 26.06.2008 № 102-ФЗ «Об обеспечении единства измерений» и иных нормативных правовых актов в области обеспечения единства измерений.</w:t>
      </w:r>
    </w:p>
    <w:p w:rsidR="00873BC0" w:rsidRPr="00873BC0" w:rsidRDefault="00873BC0" w:rsidP="00873BC0">
      <w:pPr>
        <w:jc w:val="both"/>
        <w:rPr>
          <w:sz w:val="24"/>
          <w:szCs w:val="24"/>
        </w:rPr>
      </w:pPr>
      <w:r w:rsidRPr="00873BC0">
        <w:rPr>
          <w:sz w:val="24"/>
          <w:szCs w:val="24"/>
        </w:rPr>
        <w:t>6.2. По завершении поверки каждого средства измерений Исполнитель обязан:</w:t>
      </w:r>
    </w:p>
    <w:p w:rsidR="00873BC0" w:rsidRPr="00873BC0" w:rsidRDefault="00873BC0" w:rsidP="00873BC0">
      <w:pPr>
        <w:jc w:val="both"/>
        <w:rPr>
          <w:sz w:val="24"/>
          <w:szCs w:val="24"/>
        </w:rPr>
      </w:pPr>
      <w:r w:rsidRPr="00873BC0">
        <w:rPr>
          <w:sz w:val="24"/>
          <w:szCs w:val="24"/>
        </w:rPr>
        <w:t>внести сведения о результатах поверки в Федеральный информационный фонд по обеспечению единства измерений (ФГИС «Аршин») в сроки, установленные законодательством;</w:t>
      </w:r>
    </w:p>
    <w:p w:rsidR="00873BC0" w:rsidRPr="00873BC0" w:rsidRDefault="00873BC0" w:rsidP="00873BC0">
      <w:pPr>
        <w:jc w:val="both"/>
        <w:rPr>
          <w:sz w:val="24"/>
          <w:szCs w:val="24"/>
        </w:rPr>
      </w:pPr>
      <w:r w:rsidRPr="00873BC0">
        <w:rPr>
          <w:sz w:val="24"/>
          <w:szCs w:val="24"/>
        </w:rPr>
        <w:t>выдать Заказчику оформленное свидетельство о поверке (при положительном результате) или извещение о непригодности (при отрицательном результате) на бумажном носителе</w:t>
      </w:r>
      <w:r w:rsidR="003D5750">
        <w:rPr>
          <w:sz w:val="24"/>
          <w:szCs w:val="24"/>
        </w:rPr>
        <w:t xml:space="preserve"> </w:t>
      </w:r>
      <w:proofErr w:type="gramStart"/>
      <w:r w:rsidR="003D5750">
        <w:rPr>
          <w:sz w:val="24"/>
          <w:szCs w:val="24"/>
        </w:rPr>
        <w:t>в срок</w:t>
      </w:r>
      <w:proofErr w:type="gramEnd"/>
      <w:r w:rsidR="003D5750">
        <w:rPr>
          <w:sz w:val="24"/>
          <w:szCs w:val="24"/>
        </w:rPr>
        <w:t xml:space="preserve"> указанный в п.1.3. Договора</w:t>
      </w:r>
      <w:r w:rsidRPr="00873BC0">
        <w:rPr>
          <w:sz w:val="24"/>
          <w:szCs w:val="24"/>
        </w:rPr>
        <w:t>.</w:t>
      </w:r>
    </w:p>
    <w:p w:rsidR="00873BC0" w:rsidRPr="00873BC0" w:rsidRDefault="00873BC0" w:rsidP="00873BC0">
      <w:pPr>
        <w:jc w:val="both"/>
        <w:rPr>
          <w:sz w:val="24"/>
          <w:szCs w:val="24"/>
        </w:rPr>
      </w:pPr>
      <w:r w:rsidRPr="00873BC0">
        <w:rPr>
          <w:sz w:val="24"/>
          <w:szCs w:val="24"/>
        </w:rPr>
        <w:t>Порядок сдачи-приемки</w:t>
      </w:r>
    </w:p>
    <w:p w:rsidR="00873BC0" w:rsidRPr="00873BC0" w:rsidRDefault="00873BC0" w:rsidP="00873BC0">
      <w:pPr>
        <w:jc w:val="both"/>
        <w:rPr>
          <w:sz w:val="24"/>
          <w:szCs w:val="24"/>
        </w:rPr>
      </w:pPr>
      <w:r w:rsidRPr="00873BC0">
        <w:rPr>
          <w:sz w:val="24"/>
          <w:szCs w:val="24"/>
        </w:rPr>
        <w:t>7.1. По окончании оказания услуг Исполнитель направляет Заказчику Акт об оказании услуг, счет и полный комплект документов, подтверждающих результаты по</w:t>
      </w:r>
      <w:r w:rsidR="001375C4">
        <w:rPr>
          <w:sz w:val="24"/>
          <w:szCs w:val="24"/>
        </w:rPr>
        <w:t>верки (свидетельства/извещения)</w:t>
      </w:r>
      <w:r w:rsidRPr="00873BC0">
        <w:rPr>
          <w:sz w:val="24"/>
          <w:szCs w:val="24"/>
        </w:rPr>
        <w:t>.</w:t>
      </w:r>
    </w:p>
    <w:p w:rsidR="00873BC0" w:rsidRDefault="00873BC0" w:rsidP="00873BC0">
      <w:pPr>
        <w:jc w:val="both"/>
        <w:rPr>
          <w:sz w:val="24"/>
          <w:szCs w:val="24"/>
        </w:rPr>
      </w:pPr>
      <w:r w:rsidRPr="00873BC0">
        <w:rPr>
          <w:sz w:val="24"/>
          <w:szCs w:val="24"/>
        </w:rPr>
        <w:t xml:space="preserve">7.2. Приемка услуг осуществляется Заказчиком в соответствии с разделом 4 Договора. </w:t>
      </w:r>
      <w:r w:rsidRPr="00873BC0">
        <w:rPr>
          <w:sz w:val="24"/>
          <w:szCs w:val="24"/>
        </w:rPr>
        <w:lastRenderedPageBreak/>
        <w:t>Услуги считаются принятыми после подписания Заказчиком Акта об оказании услуг без замечаний.</w:t>
      </w:r>
    </w:p>
    <w:p w:rsidR="00873BC0" w:rsidRDefault="00873BC0" w:rsidP="00873BC0">
      <w:pPr>
        <w:jc w:val="both"/>
        <w:rPr>
          <w:sz w:val="24"/>
          <w:szCs w:val="24"/>
        </w:rPr>
      </w:pPr>
    </w:p>
    <w:p w:rsidR="00873BC0" w:rsidRDefault="00873BC0" w:rsidP="00873BC0">
      <w:pPr>
        <w:jc w:val="both"/>
        <w:rPr>
          <w:sz w:val="24"/>
          <w:szCs w:val="24"/>
        </w:rPr>
      </w:pPr>
    </w:p>
    <w:tbl>
      <w:tblPr>
        <w:tblW w:w="9781" w:type="dxa"/>
        <w:jc w:val="center"/>
        <w:tblLayout w:type="fixed"/>
        <w:tblLook w:val="04A0" w:firstRow="1" w:lastRow="0" w:firstColumn="1" w:lastColumn="0" w:noHBand="0" w:noVBand="1"/>
      </w:tblPr>
      <w:tblGrid>
        <w:gridCol w:w="5200"/>
        <w:gridCol w:w="4581"/>
      </w:tblGrid>
      <w:tr w:rsidR="00873BC0" w:rsidRPr="00235D5D" w:rsidTr="00873BC0">
        <w:trPr>
          <w:trHeight w:val="1311"/>
          <w:jc w:val="center"/>
        </w:trPr>
        <w:tc>
          <w:tcPr>
            <w:tcW w:w="5200" w:type="dxa"/>
          </w:tcPr>
          <w:p w:rsidR="00873BC0" w:rsidRPr="00235D5D" w:rsidRDefault="00873BC0" w:rsidP="00CA06A3">
            <w:pPr>
              <w:rPr>
                <w:b/>
                <w:sz w:val="22"/>
                <w:szCs w:val="22"/>
              </w:rPr>
            </w:pPr>
            <w:r>
              <w:rPr>
                <w:b/>
                <w:sz w:val="22"/>
                <w:szCs w:val="22"/>
              </w:rPr>
              <w:t>Исполнитель</w:t>
            </w:r>
            <w:r w:rsidRPr="00235D5D">
              <w:rPr>
                <w:b/>
                <w:sz w:val="22"/>
                <w:szCs w:val="22"/>
              </w:rPr>
              <w:t>:</w:t>
            </w:r>
          </w:p>
          <w:p w:rsidR="00873BC0" w:rsidRPr="00235D5D" w:rsidRDefault="00873BC0" w:rsidP="00CA06A3">
            <w:pPr>
              <w:snapToGrid w:val="0"/>
              <w:rPr>
                <w:sz w:val="22"/>
                <w:szCs w:val="22"/>
              </w:rPr>
            </w:pPr>
          </w:p>
          <w:p w:rsidR="00873BC0" w:rsidRPr="00235D5D" w:rsidRDefault="00873BC0" w:rsidP="00CA06A3">
            <w:pPr>
              <w:snapToGrid w:val="0"/>
              <w:rPr>
                <w:sz w:val="22"/>
                <w:szCs w:val="22"/>
              </w:rPr>
            </w:pPr>
          </w:p>
          <w:p w:rsidR="00873BC0" w:rsidRPr="00235D5D" w:rsidRDefault="00873BC0" w:rsidP="00CA06A3">
            <w:pPr>
              <w:snapToGrid w:val="0"/>
              <w:rPr>
                <w:sz w:val="22"/>
                <w:szCs w:val="22"/>
              </w:rPr>
            </w:pPr>
          </w:p>
          <w:p w:rsidR="00873BC0" w:rsidRPr="00235D5D" w:rsidRDefault="00873BC0" w:rsidP="00CA06A3">
            <w:pPr>
              <w:snapToGrid w:val="0"/>
              <w:rPr>
                <w:sz w:val="22"/>
                <w:szCs w:val="22"/>
              </w:rPr>
            </w:pPr>
            <w:r w:rsidRPr="00235D5D">
              <w:rPr>
                <w:sz w:val="22"/>
                <w:szCs w:val="22"/>
              </w:rPr>
              <w:t xml:space="preserve">__________________/ </w:t>
            </w:r>
          </w:p>
        </w:tc>
        <w:tc>
          <w:tcPr>
            <w:tcW w:w="4581" w:type="dxa"/>
          </w:tcPr>
          <w:p w:rsidR="00873BC0" w:rsidRPr="00235D5D" w:rsidRDefault="00873BC0" w:rsidP="00CA06A3">
            <w:pPr>
              <w:snapToGrid w:val="0"/>
              <w:rPr>
                <w:b/>
                <w:sz w:val="22"/>
                <w:szCs w:val="22"/>
              </w:rPr>
            </w:pPr>
            <w:r w:rsidRPr="00235D5D">
              <w:rPr>
                <w:b/>
                <w:sz w:val="22"/>
                <w:szCs w:val="22"/>
              </w:rPr>
              <w:t xml:space="preserve">Заказчик: </w:t>
            </w:r>
          </w:p>
          <w:p w:rsidR="00873BC0" w:rsidRPr="00235D5D" w:rsidRDefault="00873BC0" w:rsidP="00CA06A3">
            <w:pPr>
              <w:snapToGrid w:val="0"/>
              <w:rPr>
                <w:sz w:val="22"/>
                <w:szCs w:val="22"/>
              </w:rPr>
            </w:pPr>
            <w:r w:rsidRPr="00235D5D">
              <w:rPr>
                <w:sz w:val="22"/>
                <w:szCs w:val="22"/>
              </w:rPr>
              <w:t xml:space="preserve">ФГБУ «НМИЦ онкологии» Минздрава России </w:t>
            </w:r>
          </w:p>
          <w:p w:rsidR="00873BC0" w:rsidRPr="00235D5D" w:rsidRDefault="00873BC0" w:rsidP="00CA06A3">
            <w:pPr>
              <w:jc w:val="both"/>
              <w:rPr>
                <w:sz w:val="22"/>
                <w:szCs w:val="22"/>
                <w:lang w:eastAsia="ar-SA"/>
              </w:rPr>
            </w:pPr>
            <w:r w:rsidRPr="00235D5D">
              <w:rPr>
                <w:sz w:val="22"/>
                <w:szCs w:val="22"/>
                <w:lang w:eastAsia="ar-SA"/>
              </w:rPr>
              <w:t>Генеральный директор</w:t>
            </w:r>
          </w:p>
          <w:p w:rsidR="00873BC0" w:rsidRPr="00235D5D" w:rsidRDefault="00873BC0" w:rsidP="00CA06A3">
            <w:pPr>
              <w:snapToGrid w:val="0"/>
              <w:rPr>
                <w:sz w:val="22"/>
                <w:szCs w:val="22"/>
              </w:rPr>
            </w:pPr>
          </w:p>
          <w:p w:rsidR="00873BC0" w:rsidRPr="00235D5D" w:rsidRDefault="00873BC0" w:rsidP="00CA06A3">
            <w:pPr>
              <w:snapToGrid w:val="0"/>
              <w:rPr>
                <w:sz w:val="22"/>
                <w:szCs w:val="22"/>
              </w:rPr>
            </w:pPr>
            <w:r w:rsidRPr="00235D5D">
              <w:rPr>
                <w:sz w:val="22"/>
                <w:szCs w:val="22"/>
              </w:rPr>
              <w:t>____________________/ О. И. Кит</w:t>
            </w:r>
          </w:p>
        </w:tc>
      </w:tr>
    </w:tbl>
    <w:p w:rsidR="00873BC0" w:rsidRPr="00F92A9B" w:rsidRDefault="00873BC0" w:rsidP="00873BC0">
      <w:pPr>
        <w:ind w:right="566"/>
        <w:jc w:val="both"/>
        <w:rPr>
          <w:sz w:val="24"/>
          <w:szCs w:val="24"/>
        </w:rPr>
      </w:pPr>
    </w:p>
    <w:sectPr w:rsidR="00873BC0" w:rsidRPr="00F92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86DD3"/>
    <w:multiLevelType w:val="hybridMultilevel"/>
    <w:tmpl w:val="CB366124"/>
    <w:lvl w:ilvl="0" w:tplc="20A6CD84">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3F8"/>
    <w:rsid w:val="000303F8"/>
    <w:rsid w:val="00044DF1"/>
    <w:rsid w:val="001375C4"/>
    <w:rsid w:val="002015A6"/>
    <w:rsid w:val="00383E3F"/>
    <w:rsid w:val="003D5750"/>
    <w:rsid w:val="00417505"/>
    <w:rsid w:val="004243ED"/>
    <w:rsid w:val="00837C38"/>
    <w:rsid w:val="00873BC0"/>
    <w:rsid w:val="00A05200"/>
    <w:rsid w:val="00C12BE0"/>
    <w:rsid w:val="00C85206"/>
    <w:rsid w:val="00E8581C"/>
    <w:rsid w:val="00EA43D7"/>
    <w:rsid w:val="00EF5159"/>
    <w:rsid w:val="00F130C7"/>
    <w:rsid w:val="00F92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9D9A"/>
  <w15:chartTrackingRefBased/>
  <w15:docId w15:val="{0D30203A-EB3D-479A-A9F1-0DB00FA7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A9B"/>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F92A9B"/>
    <w:pPr>
      <w:spacing w:after="120"/>
      <w:ind w:left="283"/>
    </w:pPr>
  </w:style>
  <w:style w:type="character" w:customStyle="1" w:styleId="a4">
    <w:name w:val="Основной текст с отступом Знак"/>
    <w:basedOn w:val="a0"/>
    <w:link w:val="a3"/>
    <w:uiPriority w:val="99"/>
    <w:semiHidden/>
    <w:rsid w:val="00F92A9B"/>
    <w:rPr>
      <w:rFonts w:ascii="Times New Roman" w:eastAsia="Times New Roman" w:hAnsi="Times New Roman" w:cs="Times New Roman"/>
      <w:sz w:val="20"/>
      <w:szCs w:val="20"/>
      <w:lang w:eastAsia="zh-CN"/>
    </w:rPr>
  </w:style>
  <w:style w:type="paragraph" w:styleId="a5">
    <w:name w:val="List Paragraph"/>
    <w:basedOn w:val="a"/>
    <w:uiPriority w:val="34"/>
    <w:qFormat/>
    <w:rsid w:val="00F92A9B"/>
    <w:pPr>
      <w:ind w:left="720"/>
      <w:contextualSpacing/>
    </w:pPr>
  </w:style>
  <w:style w:type="paragraph" w:styleId="a6">
    <w:name w:val="Balloon Text"/>
    <w:basedOn w:val="a"/>
    <w:link w:val="a7"/>
    <w:uiPriority w:val="99"/>
    <w:semiHidden/>
    <w:unhideWhenUsed/>
    <w:rsid w:val="00873BC0"/>
    <w:rPr>
      <w:rFonts w:ascii="Segoe UI" w:hAnsi="Segoe UI" w:cs="Segoe UI"/>
      <w:sz w:val="18"/>
      <w:szCs w:val="18"/>
    </w:rPr>
  </w:style>
  <w:style w:type="character" w:customStyle="1" w:styleId="a7">
    <w:name w:val="Текст выноски Знак"/>
    <w:basedOn w:val="a0"/>
    <w:link w:val="a6"/>
    <w:uiPriority w:val="99"/>
    <w:semiHidden/>
    <w:rsid w:val="00873BC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1948">
      <w:bodyDiv w:val="1"/>
      <w:marLeft w:val="0"/>
      <w:marRight w:val="0"/>
      <w:marTop w:val="0"/>
      <w:marBottom w:val="0"/>
      <w:divBdr>
        <w:top w:val="none" w:sz="0" w:space="0" w:color="auto"/>
        <w:left w:val="none" w:sz="0" w:space="0" w:color="auto"/>
        <w:bottom w:val="none" w:sz="0" w:space="0" w:color="auto"/>
        <w:right w:val="none" w:sz="0" w:space="0" w:color="auto"/>
      </w:divBdr>
    </w:div>
    <w:div w:id="247466270">
      <w:bodyDiv w:val="1"/>
      <w:marLeft w:val="0"/>
      <w:marRight w:val="0"/>
      <w:marTop w:val="0"/>
      <w:marBottom w:val="0"/>
      <w:divBdr>
        <w:top w:val="none" w:sz="0" w:space="0" w:color="auto"/>
        <w:left w:val="none" w:sz="0" w:space="0" w:color="auto"/>
        <w:bottom w:val="none" w:sz="0" w:space="0" w:color="auto"/>
        <w:right w:val="none" w:sz="0" w:space="0" w:color="auto"/>
      </w:divBdr>
    </w:div>
    <w:div w:id="251666788">
      <w:bodyDiv w:val="1"/>
      <w:marLeft w:val="0"/>
      <w:marRight w:val="0"/>
      <w:marTop w:val="0"/>
      <w:marBottom w:val="0"/>
      <w:divBdr>
        <w:top w:val="none" w:sz="0" w:space="0" w:color="auto"/>
        <w:left w:val="none" w:sz="0" w:space="0" w:color="auto"/>
        <w:bottom w:val="none" w:sz="0" w:space="0" w:color="auto"/>
        <w:right w:val="none" w:sz="0" w:space="0" w:color="auto"/>
      </w:divBdr>
    </w:div>
    <w:div w:id="340739140">
      <w:bodyDiv w:val="1"/>
      <w:marLeft w:val="0"/>
      <w:marRight w:val="0"/>
      <w:marTop w:val="0"/>
      <w:marBottom w:val="0"/>
      <w:divBdr>
        <w:top w:val="none" w:sz="0" w:space="0" w:color="auto"/>
        <w:left w:val="none" w:sz="0" w:space="0" w:color="auto"/>
        <w:bottom w:val="none" w:sz="0" w:space="0" w:color="auto"/>
        <w:right w:val="none" w:sz="0" w:space="0" w:color="auto"/>
      </w:divBdr>
    </w:div>
    <w:div w:id="410658438">
      <w:bodyDiv w:val="1"/>
      <w:marLeft w:val="0"/>
      <w:marRight w:val="0"/>
      <w:marTop w:val="0"/>
      <w:marBottom w:val="0"/>
      <w:divBdr>
        <w:top w:val="none" w:sz="0" w:space="0" w:color="auto"/>
        <w:left w:val="none" w:sz="0" w:space="0" w:color="auto"/>
        <w:bottom w:val="none" w:sz="0" w:space="0" w:color="auto"/>
        <w:right w:val="none" w:sz="0" w:space="0" w:color="auto"/>
      </w:divBdr>
    </w:div>
    <w:div w:id="441806553">
      <w:bodyDiv w:val="1"/>
      <w:marLeft w:val="0"/>
      <w:marRight w:val="0"/>
      <w:marTop w:val="0"/>
      <w:marBottom w:val="0"/>
      <w:divBdr>
        <w:top w:val="none" w:sz="0" w:space="0" w:color="auto"/>
        <w:left w:val="none" w:sz="0" w:space="0" w:color="auto"/>
        <w:bottom w:val="none" w:sz="0" w:space="0" w:color="auto"/>
        <w:right w:val="none" w:sz="0" w:space="0" w:color="auto"/>
      </w:divBdr>
    </w:div>
    <w:div w:id="442649500">
      <w:bodyDiv w:val="1"/>
      <w:marLeft w:val="0"/>
      <w:marRight w:val="0"/>
      <w:marTop w:val="0"/>
      <w:marBottom w:val="0"/>
      <w:divBdr>
        <w:top w:val="none" w:sz="0" w:space="0" w:color="auto"/>
        <w:left w:val="none" w:sz="0" w:space="0" w:color="auto"/>
        <w:bottom w:val="none" w:sz="0" w:space="0" w:color="auto"/>
        <w:right w:val="none" w:sz="0" w:space="0" w:color="auto"/>
      </w:divBdr>
    </w:div>
    <w:div w:id="444814074">
      <w:bodyDiv w:val="1"/>
      <w:marLeft w:val="0"/>
      <w:marRight w:val="0"/>
      <w:marTop w:val="0"/>
      <w:marBottom w:val="0"/>
      <w:divBdr>
        <w:top w:val="none" w:sz="0" w:space="0" w:color="auto"/>
        <w:left w:val="none" w:sz="0" w:space="0" w:color="auto"/>
        <w:bottom w:val="none" w:sz="0" w:space="0" w:color="auto"/>
        <w:right w:val="none" w:sz="0" w:space="0" w:color="auto"/>
      </w:divBdr>
    </w:div>
    <w:div w:id="944534679">
      <w:bodyDiv w:val="1"/>
      <w:marLeft w:val="0"/>
      <w:marRight w:val="0"/>
      <w:marTop w:val="0"/>
      <w:marBottom w:val="0"/>
      <w:divBdr>
        <w:top w:val="none" w:sz="0" w:space="0" w:color="auto"/>
        <w:left w:val="none" w:sz="0" w:space="0" w:color="auto"/>
        <w:bottom w:val="none" w:sz="0" w:space="0" w:color="auto"/>
        <w:right w:val="none" w:sz="0" w:space="0" w:color="auto"/>
      </w:divBdr>
    </w:div>
    <w:div w:id="14347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3484</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Ващенко Михаил Геннадьевич</dc:creator>
  <cp:keywords/>
  <dc:description/>
  <cp:lastModifiedBy>Ващенко Михаил Геннадьевич</cp:lastModifiedBy>
  <cp:revision>5</cp:revision>
  <cp:lastPrinted>2026-05-21T11:04:00Z</cp:lastPrinted>
  <dcterms:created xsi:type="dcterms:W3CDTF">2026-05-19T10:54:00Z</dcterms:created>
  <dcterms:modified xsi:type="dcterms:W3CDTF">2026-05-21T13:50:00Z</dcterms:modified>
</cp:coreProperties>
</file>