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C7" w:rsidRPr="003365B8" w:rsidRDefault="003470C7" w:rsidP="003470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5B8">
        <w:rPr>
          <w:rFonts w:ascii="Times New Roman" w:hAnsi="Times New Roman" w:cs="Times New Roman"/>
          <w:b/>
          <w:sz w:val="20"/>
          <w:szCs w:val="20"/>
        </w:rPr>
        <w:t xml:space="preserve">Обоснование  цены контракта, заключаемого с единственным поставщиком (подрядчиком, исполнителем) методом сопоставимых рыночных цен (анализ рынка)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118"/>
        <w:gridCol w:w="709"/>
        <w:gridCol w:w="709"/>
        <w:gridCol w:w="1417"/>
        <w:gridCol w:w="1560"/>
        <w:gridCol w:w="1417"/>
        <w:gridCol w:w="1276"/>
        <w:gridCol w:w="1417"/>
        <w:gridCol w:w="1276"/>
        <w:gridCol w:w="1843"/>
      </w:tblGrid>
      <w:tr w:rsidR="003470C7" w:rsidRPr="003365B8" w:rsidTr="009941DD">
        <w:trPr>
          <w:trHeight w:val="361"/>
        </w:trPr>
        <w:tc>
          <w:tcPr>
            <w:tcW w:w="3686" w:type="dxa"/>
            <w:gridSpan w:val="2"/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1624" w:type="dxa"/>
            <w:gridSpan w:val="9"/>
            <w:tcBorders>
              <w:right w:val="single" w:sz="4" w:space="0" w:color="auto"/>
            </w:tcBorders>
            <w:vAlign w:val="center"/>
          </w:tcPr>
          <w:p w:rsidR="003470C7" w:rsidRPr="002A6C35" w:rsidRDefault="001E2A70" w:rsidP="002A6C35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Услуги</w:t>
            </w:r>
            <w:r w:rsidR="002A6C3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r w:rsidR="002A6C35" w:rsidRPr="002A6C35">
              <w:rPr>
                <w:rFonts w:ascii="Times New Roman" w:hAnsi="Times New Roman" w:cs="Times New Roman"/>
                <w:bCs/>
                <w:iCs/>
                <w:color w:val="000000"/>
                <w:kern w:val="36"/>
                <w:sz w:val="20"/>
                <w:szCs w:val="20"/>
              </w:rPr>
              <w:t xml:space="preserve">по продлению (предоставлению) прав использования программного обеспечения и </w:t>
            </w:r>
            <w:proofErr w:type="gramStart"/>
            <w:r w:rsidR="002A6C35" w:rsidRPr="002A6C35">
              <w:rPr>
                <w:rFonts w:ascii="Times New Roman" w:hAnsi="Times New Roman" w:cs="Times New Roman"/>
                <w:bCs/>
                <w:iCs/>
                <w:color w:val="000000"/>
                <w:kern w:val="36"/>
                <w:sz w:val="20"/>
                <w:szCs w:val="20"/>
              </w:rPr>
              <w:t>базы</w:t>
            </w:r>
            <w:proofErr w:type="gramEnd"/>
            <w:r w:rsidR="002A6C35" w:rsidRPr="002A6C35">
              <w:rPr>
                <w:rFonts w:ascii="Times New Roman" w:hAnsi="Times New Roman" w:cs="Times New Roman"/>
                <w:bCs/>
                <w:iCs/>
                <w:color w:val="000000"/>
                <w:kern w:val="36"/>
                <w:sz w:val="20"/>
                <w:szCs w:val="20"/>
              </w:rPr>
              <w:t xml:space="preserve"> данных </w:t>
            </w:r>
            <w:r w:rsidR="002A6C35" w:rsidRPr="002A6C3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Электронный периодический справочник «Система ГАРАНТ» на условиях простой (неисключительной) лицензии </w:t>
            </w:r>
          </w:p>
        </w:tc>
      </w:tr>
      <w:tr w:rsidR="003470C7" w:rsidRPr="003365B8" w:rsidTr="003365B8">
        <w:trPr>
          <w:trHeight w:val="984"/>
        </w:trPr>
        <w:tc>
          <w:tcPr>
            <w:tcW w:w="3686" w:type="dxa"/>
            <w:gridSpan w:val="2"/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>Используемый метод определения НМЦК обоснованием</w:t>
            </w:r>
          </w:p>
        </w:tc>
        <w:tc>
          <w:tcPr>
            <w:tcW w:w="11624" w:type="dxa"/>
            <w:gridSpan w:val="9"/>
            <w:tcBorders>
              <w:right w:val="single" w:sz="4" w:space="0" w:color="auto"/>
            </w:tcBorders>
            <w:vAlign w:val="center"/>
          </w:tcPr>
          <w:p w:rsidR="003470C7" w:rsidRPr="003365B8" w:rsidRDefault="003470C7" w:rsidP="003365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365B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НМЦК в соответствии</w:t>
            </w:r>
            <w:r w:rsidR="003365B8" w:rsidRPr="003365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365B8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3365B8" w:rsidRPr="003365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hyperlink r:id="rId5" w:history="1">
              <w:r w:rsidRPr="003365B8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приказом Минэкономразвития России от 02.10.2013 № 567 </w:t>
              </w:r>
              <w:r w:rsidR="00E14E9B" w:rsidRPr="003365B8"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3365B8">
                <w:rPr>
                  <w:rFonts w:ascii="Times New Roman" w:hAnsi="Times New Roman" w:cs="Times New Roman"/>
                  <w:sz w:val="20"/>
                  <w:szCs w:val="20"/>
                </w:rPr>
                <w:t>«Об утверждении Методических рекомендаций по применению методов определения начальной (максимальной) цены контракта, цены контракта)</w:t>
              </w:r>
            </w:hyperlink>
            <w:r w:rsidRPr="00336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3365B8">
              <w:rPr>
                <w:rFonts w:ascii="Times New Roman" w:hAnsi="Times New Roman" w:cs="Times New Roman"/>
                <w:bCs/>
                <w:sz w:val="20"/>
                <w:szCs w:val="20"/>
              </w:rPr>
              <w:t>методом сопоставимых рыночных цен.</w:t>
            </w:r>
            <w:proofErr w:type="gramEnd"/>
            <w:r w:rsidRPr="003365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 сопоставимых рыночных цен являетс</w:t>
            </w:r>
            <w:r w:rsidR="00442C5D" w:rsidRPr="003365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 приоритетным при расчете НМЦК </w:t>
            </w:r>
          </w:p>
        </w:tc>
      </w:tr>
      <w:tr w:rsidR="003470C7" w:rsidRPr="003365B8" w:rsidTr="009941DD">
        <w:trPr>
          <w:trHeight w:val="361"/>
        </w:trPr>
        <w:tc>
          <w:tcPr>
            <w:tcW w:w="568" w:type="dxa"/>
            <w:vMerge w:val="restart"/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Источник информации о цене </w:t>
            </w:r>
          </w:p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 1 единицу товара</w:t>
            </w:r>
            <w:r w:rsidR="00AE7F1C"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мес</w:t>
            </w:r>
            <w:r w:rsidR="007B5A81"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(руб./ед.</w:t>
            </w:r>
            <w:r w:rsidR="007B5A81"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изм</w:t>
            </w:r>
            <w:proofErr w:type="spellEnd"/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:rsidR="003470C7" w:rsidRPr="003365B8" w:rsidRDefault="003470C7" w:rsidP="009941D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>Однородность совокупности значений выявленных цен, используемых в расчете НМЦК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НМЦК </w:t>
            </w:r>
            <w:proofErr w:type="spellStart"/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рын</w:t>
            </w:r>
            <w:proofErr w:type="spellEnd"/>
            <w:r w:rsidRPr="003365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470C7" w:rsidRPr="003365B8" w:rsidTr="003365B8">
        <w:trPr>
          <w:trHeight w:val="2016"/>
        </w:trPr>
        <w:tc>
          <w:tcPr>
            <w:tcW w:w="568" w:type="dxa"/>
            <w:vMerge/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5654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bookmarkStart w:id="1" w:name="OLE_LINK2"/>
            <w:bookmarkStart w:id="2" w:name="OLE_LINK3"/>
            <w:r w:rsidRPr="003365B8">
              <w:rPr>
                <w:rFonts w:ascii="Times New Roman" w:hAnsi="Times New Roman" w:cs="Times New Roman"/>
                <w:sz w:val="20"/>
                <w:szCs w:val="20"/>
              </w:rPr>
              <w:t xml:space="preserve">Ответ </w:t>
            </w:r>
            <w:r w:rsidR="00FC5654" w:rsidRPr="003365B8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 xml:space="preserve">на запрос ценовой </w:t>
            </w:r>
          </w:p>
          <w:p w:rsidR="003470C7" w:rsidRPr="003365B8" w:rsidRDefault="003470C7" w:rsidP="00FC565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</w:t>
            </w:r>
            <w:bookmarkEnd w:id="0"/>
            <w:bookmarkEnd w:id="1"/>
            <w:bookmarkEnd w:id="2"/>
          </w:p>
        </w:tc>
        <w:tc>
          <w:tcPr>
            <w:tcW w:w="1560" w:type="dxa"/>
            <w:vAlign w:val="center"/>
          </w:tcPr>
          <w:p w:rsidR="00FC5654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 xml:space="preserve">Ответ </w:t>
            </w:r>
            <w:r w:rsidR="00FC5654" w:rsidRPr="003365B8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 xml:space="preserve">на запрос ценовой </w:t>
            </w:r>
          </w:p>
          <w:p w:rsidR="003470C7" w:rsidRPr="003365B8" w:rsidRDefault="003470C7" w:rsidP="00FC565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</w:t>
            </w:r>
            <w:r w:rsidR="0097073B" w:rsidRPr="003365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C5654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="00FC5654" w:rsidRPr="003365B8">
              <w:rPr>
                <w:rFonts w:ascii="Times New Roman" w:hAnsi="Times New Roman" w:cs="Times New Roman"/>
                <w:sz w:val="20"/>
                <w:szCs w:val="20"/>
              </w:rPr>
              <w:t xml:space="preserve"> № 3</w:t>
            </w:r>
          </w:p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 xml:space="preserve"> на запрос ценовой </w:t>
            </w:r>
          </w:p>
          <w:p w:rsidR="003470C7" w:rsidRPr="003365B8" w:rsidRDefault="003470C7" w:rsidP="00FC565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 xml:space="preserve">Средняя арифметическая цена </w:t>
            </w:r>
            <w:r w:rsidRPr="003365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единицы товара, работы, услуги </w:t>
            </w: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proofErr w:type="spellStart"/>
            <w:r w:rsidRPr="003365B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spellEnd"/>
            <w:r w:rsidRPr="003365B8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>Среднее квадратичное отклонение</w:t>
            </w:r>
          </w:p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771525" cy="333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sz w:val="20"/>
                <w:szCs w:val="20"/>
              </w:rPr>
              <w:t>Коэффициент вариации цен V (%) (не должен превышать 33%)</w:t>
            </w:r>
            <w:r w:rsidRPr="003365B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00075" cy="219075"/>
                  <wp:effectExtent l="19050" t="0" r="9525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470C7" w:rsidRPr="003365B8" w:rsidRDefault="003470C7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019175" cy="28575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0C7" w:rsidRPr="003365B8" w:rsidTr="00510134">
        <w:trPr>
          <w:trHeight w:val="1956"/>
        </w:trPr>
        <w:tc>
          <w:tcPr>
            <w:tcW w:w="568" w:type="dxa"/>
            <w:vAlign w:val="center"/>
          </w:tcPr>
          <w:p w:rsidR="003470C7" w:rsidRPr="003365B8" w:rsidRDefault="003470C7" w:rsidP="009941DD">
            <w:pPr>
              <w:pStyle w:val="a3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3" w:name="_Hlk30601278"/>
          </w:p>
        </w:tc>
        <w:tc>
          <w:tcPr>
            <w:tcW w:w="3118" w:type="dxa"/>
            <w:vAlign w:val="center"/>
          </w:tcPr>
          <w:p w:rsidR="003470C7" w:rsidRPr="003365B8" w:rsidRDefault="001E2A70" w:rsidP="002A6C35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У</w:t>
            </w:r>
            <w:r w:rsidR="009B63F5" w:rsidRPr="003365B8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слуги по предоставлению доступа к текущим ежедневным выпускам специальных информационных массивов </w:t>
            </w:r>
            <w:proofErr w:type="spellStart"/>
            <w:proofErr w:type="gramStart"/>
            <w:r w:rsidR="009B63F5" w:rsidRPr="003365B8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интернет-версии</w:t>
            </w:r>
            <w:proofErr w:type="spellEnd"/>
            <w:proofErr w:type="gramEnd"/>
            <w:r w:rsidR="009B63F5" w:rsidRPr="003365B8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 электронного периодического справочника </w:t>
            </w:r>
            <w:r w:rsidR="009B63F5" w:rsidRPr="003365B8">
              <w:rPr>
                <w:rFonts w:ascii="Times New Roman" w:hAnsi="Times New Roman" w:cs="Times New Roman"/>
                <w:sz w:val="20"/>
                <w:szCs w:val="20"/>
              </w:rPr>
              <w:t>«Система ГАРАНТ»</w:t>
            </w:r>
          </w:p>
        </w:tc>
        <w:tc>
          <w:tcPr>
            <w:tcW w:w="709" w:type="dxa"/>
            <w:vAlign w:val="center"/>
          </w:tcPr>
          <w:p w:rsidR="003470C7" w:rsidRPr="003365B8" w:rsidRDefault="007B5A81" w:rsidP="009941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</w:t>
            </w:r>
            <w:proofErr w:type="spellEnd"/>
            <w:r w:rsidR="003470C7"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ед.</w:t>
            </w:r>
          </w:p>
        </w:tc>
        <w:tc>
          <w:tcPr>
            <w:tcW w:w="709" w:type="dxa"/>
            <w:vAlign w:val="center"/>
          </w:tcPr>
          <w:p w:rsidR="003470C7" w:rsidRPr="003365B8" w:rsidRDefault="00B02FCE" w:rsidP="00994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3470C7" w:rsidRPr="003365B8" w:rsidRDefault="007B5A81" w:rsidP="00994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18452</w:t>
            </w:r>
            <w:r w:rsidR="00510134"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60" w:type="dxa"/>
            <w:vAlign w:val="center"/>
          </w:tcPr>
          <w:p w:rsidR="003470C7" w:rsidRPr="003365B8" w:rsidRDefault="007B5A81" w:rsidP="00994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18930</w:t>
            </w:r>
            <w:r w:rsidR="00051B9E"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470C7" w:rsidRPr="003365B8" w:rsidRDefault="00122142" w:rsidP="00994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B5A81"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9097</w:t>
            </w:r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70C7" w:rsidRPr="003365B8" w:rsidRDefault="002C4358" w:rsidP="00CE7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18826,52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470C7" w:rsidRPr="003365B8" w:rsidRDefault="007B5A81" w:rsidP="00E37C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70C7" w:rsidRPr="003365B8" w:rsidRDefault="007B5A81" w:rsidP="00994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1,78 %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470C7" w:rsidRPr="003365B8" w:rsidRDefault="002C4358" w:rsidP="00F12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18826,52</w:t>
            </w:r>
          </w:p>
        </w:tc>
      </w:tr>
      <w:tr w:rsidR="003365B8" w:rsidRPr="003365B8" w:rsidTr="003365B8">
        <w:trPr>
          <w:trHeight w:val="360"/>
        </w:trPr>
        <w:tc>
          <w:tcPr>
            <w:tcW w:w="5104" w:type="dxa"/>
            <w:gridSpan w:val="4"/>
            <w:vAlign w:val="center"/>
          </w:tcPr>
          <w:p w:rsidR="003365B8" w:rsidRPr="003365B8" w:rsidRDefault="003365B8" w:rsidP="00994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Всего в месяц</w:t>
            </w:r>
          </w:p>
        </w:tc>
        <w:tc>
          <w:tcPr>
            <w:tcW w:w="1417" w:type="dxa"/>
            <w:vAlign w:val="center"/>
          </w:tcPr>
          <w:p w:rsidR="003365B8" w:rsidRPr="003365B8" w:rsidRDefault="003365B8" w:rsidP="00994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18452,58</w:t>
            </w:r>
          </w:p>
        </w:tc>
        <w:tc>
          <w:tcPr>
            <w:tcW w:w="1560" w:type="dxa"/>
            <w:vAlign w:val="center"/>
          </w:tcPr>
          <w:p w:rsidR="003365B8" w:rsidRPr="003365B8" w:rsidRDefault="003365B8" w:rsidP="00994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18930,00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365B8" w:rsidRPr="003365B8" w:rsidRDefault="003365B8" w:rsidP="00994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19097,00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365B8" w:rsidRPr="003365B8" w:rsidRDefault="003365B8" w:rsidP="00CE7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365B8" w:rsidRPr="003365B8" w:rsidRDefault="003365B8" w:rsidP="00E37C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365B8" w:rsidRPr="003365B8" w:rsidRDefault="003365B8" w:rsidP="00994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365B8" w:rsidRPr="003365B8" w:rsidRDefault="003365B8" w:rsidP="00F12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bookmarkEnd w:id="3"/>
    <w:p w:rsidR="009D7943" w:rsidRDefault="00816685" w:rsidP="00510134">
      <w:pPr>
        <w:spacing w:after="0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  <w:r w:rsidRPr="00DA54C9">
        <w:rPr>
          <w:rFonts w:ascii="XO Thames" w:hAnsi="XO Thames"/>
          <w:sz w:val="24"/>
          <w:szCs w:val="24"/>
        </w:rPr>
        <w:t xml:space="preserve">Срок оказания </w:t>
      </w:r>
      <w:r w:rsidR="00510134">
        <w:rPr>
          <w:rFonts w:ascii="XO Thames" w:hAnsi="XO Thames"/>
          <w:sz w:val="24"/>
          <w:szCs w:val="24"/>
        </w:rPr>
        <w:t>услуг: с 01.0</w:t>
      </w:r>
      <w:r w:rsidR="002C4358">
        <w:rPr>
          <w:rFonts w:ascii="XO Thames" w:hAnsi="XO Thames"/>
          <w:sz w:val="24"/>
          <w:szCs w:val="24"/>
        </w:rPr>
        <w:t>6</w:t>
      </w:r>
      <w:r w:rsidR="00510134">
        <w:rPr>
          <w:rFonts w:ascii="XO Thames" w:hAnsi="XO Thames"/>
          <w:sz w:val="24"/>
          <w:szCs w:val="24"/>
        </w:rPr>
        <w:t>.2026 по 3</w:t>
      </w:r>
      <w:r w:rsidR="002C4358">
        <w:rPr>
          <w:rFonts w:ascii="XO Thames" w:hAnsi="XO Thames"/>
          <w:sz w:val="24"/>
          <w:szCs w:val="24"/>
        </w:rPr>
        <w:t>1</w:t>
      </w:r>
      <w:r w:rsidR="00510134">
        <w:rPr>
          <w:rFonts w:ascii="XO Thames" w:hAnsi="XO Thames"/>
          <w:sz w:val="24"/>
          <w:szCs w:val="24"/>
        </w:rPr>
        <w:t>.</w:t>
      </w:r>
      <w:r w:rsidR="002C4358">
        <w:rPr>
          <w:rFonts w:ascii="XO Thames" w:hAnsi="XO Thames"/>
          <w:sz w:val="24"/>
          <w:szCs w:val="24"/>
        </w:rPr>
        <w:t>12</w:t>
      </w:r>
      <w:r w:rsidR="00122142" w:rsidRPr="00DA54C9">
        <w:rPr>
          <w:rFonts w:ascii="XO Thames" w:hAnsi="XO Thames"/>
          <w:sz w:val="24"/>
          <w:szCs w:val="24"/>
        </w:rPr>
        <w:t>.2026</w:t>
      </w:r>
      <w:r w:rsidRPr="00DA54C9">
        <w:rPr>
          <w:rFonts w:ascii="XO Thames" w:hAnsi="XO Thames"/>
          <w:sz w:val="24"/>
          <w:szCs w:val="24"/>
        </w:rPr>
        <w:t>.</w:t>
      </w:r>
      <w:r w:rsidR="00A839AE" w:rsidRPr="005102D4">
        <w:rPr>
          <w:rFonts w:ascii="XO Thames" w:hAnsi="XO Thames"/>
          <w:b/>
          <w:bCs/>
          <w:sz w:val="24"/>
          <w:szCs w:val="24"/>
        </w:rPr>
        <w:tab/>
      </w:r>
      <w:r w:rsidR="002A6C35" w:rsidRPr="002A6C35">
        <w:rPr>
          <w:rFonts w:ascii="XO Thames" w:hAnsi="XO Thames"/>
          <w:sz w:val="24"/>
          <w:szCs w:val="24"/>
        </w:rPr>
        <w:t>18452,58*</w:t>
      </w:r>
      <w:proofErr w:type="spellStart"/>
      <w:r w:rsidR="002A6C35" w:rsidRPr="002A6C35">
        <w:rPr>
          <w:rFonts w:ascii="XO Thames" w:hAnsi="XO Thames"/>
          <w:sz w:val="24"/>
          <w:szCs w:val="24"/>
        </w:rPr>
        <w:t>7=</w:t>
      </w:r>
      <w:r w:rsidR="002A6C35" w:rsidRPr="003365B8">
        <w:rPr>
          <w:rFonts w:ascii="XO Thames" w:hAnsi="XO Thames"/>
          <w:sz w:val="24"/>
          <w:szCs w:val="24"/>
          <w:lang w:bidi="ru-RU"/>
        </w:rPr>
        <w:t>1</w:t>
      </w:r>
      <w:r w:rsidR="002A6C35" w:rsidRPr="002A6C35">
        <w:rPr>
          <w:rFonts w:ascii="XO Thames" w:hAnsi="XO Thames"/>
          <w:sz w:val="24"/>
          <w:szCs w:val="24"/>
          <w:lang w:bidi="ru-RU"/>
        </w:rPr>
        <w:t>29</w:t>
      </w:r>
      <w:proofErr w:type="spellEnd"/>
      <w:r w:rsidR="002A6C35" w:rsidRPr="002A6C35">
        <w:rPr>
          <w:rFonts w:ascii="XO Thames" w:hAnsi="XO Thames"/>
          <w:sz w:val="24"/>
          <w:szCs w:val="24"/>
          <w:lang w:bidi="ru-RU"/>
        </w:rPr>
        <w:t> 168, 06</w:t>
      </w:r>
    </w:p>
    <w:p w:rsidR="003365B8" w:rsidRPr="003365B8" w:rsidRDefault="003365B8" w:rsidP="003365B8">
      <w:pPr>
        <w:spacing w:after="0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  <w:lang w:bidi="ru-RU"/>
        </w:rPr>
      </w:pPr>
      <w:r w:rsidRPr="003365B8">
        <w:rPr>
          <w:rFonts w:ascii="XO Thames" w:hAnsi="XO Thames"/>
          <w:b/>
          <w:bCs/>
          <w:sz w:val="24"/>
          <w:szCs w:val="24"/>
          <w:lang w:bidi="ru-RU"/>
        </w:rPr>
        <w:t xml:space="preserve">Цена государственного контракта определяется по наименьшему ценовому предложению и составляет с 01.06.2026 по 31.12.2026 </w:t>
      </w:r>
      <w:r>
        <w:rPr>
          <w:rFonts w:ascii="XO Thames" w:hAnsi="XO Thames"/>
          <w:b/>
          <w:bCs/>
          <w:sz w:val="24"/>
          <w:szCs w:val="24"/>
          <w:lang w:bidi="ru-RU"/>
        </w:rPr>
        <w:t>–</w:t>
      </w:r>
      <w:r w:rsidRPr="003365B8">
        <w:rPr>
          <w:rFonts w:ascii="XO Thames" w:hAnsi="XO Thames"/>
          <w:b/>
          <w:bCs/>
          <w:sz w:val="24"/>
          <w:szCs w:val="24"/>
          <w:lang w:bidi="ru-RU"/>
        </w:rPr>
        <w:t xml:space="preserve"> 1</w:t>
      </w:r>
      <w:r>
        <w:rPr>
          <w:rFonts w:ascii="XO Thames" w:hAnsi="XO Thames"/>
          <w:b/>
          <w:bCs/>
          <w:sz w:val="24"/>
          <w:szCs w:val="24"/>
          <w:lang w:bidi="ru-RU"/>
        </w:rPr>
        <w:t>29 168</w:t>
      </w:r>
      <w:r w:rsidRPr="003365B8">
        <w:rPr>
          <w:rFonts w:ascii="XO Thames" w:hAnsi="XO Thames"/>
          <w:b/>
          <w:bCs/>
          <w:sz w:val="24"/>
          <w:szCs w:val="24"/>
          <w:lang w:bidi="ru-RU"/>
        </w:rPr>
        <w:t xml:space="preserve"> (сто </w:t>
      </w:r>
      <w:r>
        <w:rPr>
          <w:rFonts w:ascii="XO Thames" w:hAnsi="XO Thames"/>
          <w:b/>
          <w:bCs/>
          <w:sz w:val="24"/>
          <w:szCs w:val="24"/>
          <w:lang w:bidi="ru-RU"/>
        </w:rPr>
        <w:t>двадцать девять тысяч сто шестьдесят восемь</w:t>
      </w:r>
      <w:r w:rsidRPr="003365B8">
        <w:rPr>
          <w:rFonts w:ascii="XO Thames" w:hAnsi="XO Thames"/>
          <w:b/>
          <w:bCs/>
          <w:sz w:val="24"/>
          <w:szCs w:val="24"/>
          <w:lang w:bidi="ru-RU"/>
        </w:rPr>
        <w:t>) рублей</w:t>
      </w:r>
      <w:r>
        <w:rPr>
          <w:rFonts w:ascii="XO Thames" w:hAnsi="XO Thames"/>
          <w:b/>
          <w:bCs/>
          <w:sz w:val="24"/>
          <w:szCs w:val="24"/>
          <w:lang w:bidi="ru-RU"/>
        </w:rPr>
        <w:t xml:space="preserve">, </w:t>
      </w:r>
      <w:r w:rsidR="00F31E96">
        <w:rPr>
          <w:rFonts w:ascii="XO Thames" w:hAnsi="XO Thames"/>
          <w:b/>
          <w:bCs/>
          <w:sz w:val="24"/>
          <w:szCs w:val="24"/>
          <w:lang w:bidi="ru-RU"/>
        </w:rPr>
        <w:t>0</w:t>
      </w:r>
      <w:r>
        <w:rPr>
          <w:rFonts w:ascii="XO Thames" w:hAnsi="XO Thames"/>
          <w:b/>
          <w:bCs/>
          <w:sz w:val="24"/>
          <w:szCs w:val="24"/>
          <w:lang w:bidi="ru-RU"/>
        </w:rPr>
        <w:t>6 копеек.</w:t>
      </w:r>
    </w:p>
    <w:p w:rsidR="003365B8" w:rsidRPr="005102D4" w:rsidRDefault="003365B8" w:rsidP="00510134">
      <w:pPr>
        <w:spacing w:after="0"/>
        <w:ind w:firstLine="709"/>
        <w:contextualSpacing/>
        <w:jc w:val="both"/>
        <w:rPr>
          <w:rFonts w:ascii="XO Thames" w:hAnsi="XO Thames"/>
          <w:sz w:val="24"/>
          <w:szCs w:val="24"/>
        </w:rPr>
      </w:pPr>
    </w:p>
    <w:p w:rsidR="00C90263" w:rsidRPr="00DA54C9" w:rsidRDefault="00C90263" w:rsidP="003365B8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DA54C9">
        <w:rPr>
          <w:rFonts w:ascii="XO Thames" w:hAnsi="XO Thames" w:cs="Times New Roman"/>
          <w:sz w:val="24"/>
          <w:szCs w:val="24"/>
        </w:rPr>
        <w:t>Начальник ОИТОСИВ</w:t>
      </w:r>
    </w:p>
    <w:p w:rsidR="00C90263" w:rsidRPr="00DA54C9" w:rsidRDefault="00C90263" w:rsidP="003365B8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DA54C9">
        <w:rPr>
          <w:rFonts w:ascii="XO Thames" w:hAnsi="XO Thames" w:cs="Times New Roman"/>
          <w:sz w:val="24"/>
          <w:szCs w:val="24"/>
        </w:rPr>
        <w:t xml:space="preserve">УФСИН России по Калининградской области  </w:t>
      </w:r>
    </w:p>
    <w:p w:rsidR="00C90263" w:rsidRPr="00DA54C9" w:rsidRDefault="00C90263" w:rsidP="003365B8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DA54C9">
        <w:rPr>
          <w:rFonts w:ascii="XO Thames" w:hAnsi="XO Thames" w:cs="Times New Roman"/>
          <w:sz w:val="24"/>
          <w:szCs w:val="24"/>
        </w:rPr>
        <w:t xml:space="preserve">подполковник внутренней службы                                      </w:t>
      </w:r>
      <w:r w:rsidRPr="00DA54C9">
        <w:rPr>
          <w:rFonts w:ascii="XO Thames" w:hAnsi="XO Thames" w:cs="Times New Roman"/>
          <w:sz w:val="24"/>
          <w:szCs w:val="24"/>
        </w:rPr>
        <w:tab/>
        <w:t xml:space="preserve">                                                                                                           В.В. </w:t>
      </w:r>
      <w:proofErr w:type="spellStart"/>
      <w:r w:rsidRPr="00DA54C9">
        <w:rPr>
          <w:rFonts w:ascii="XO Thames" w:hAnsi="XO Thames" w:cs="Times New Roman"/>
          <w:sz w:val="24"/>
          <w:szCs w:val="24"/>
        </w:rPr>
        <w:t>Подмарьков</w:t>
      </w:r>
      <w:proofErr w:type="spellEnd"/>
    </w:p>
    <w:p w:rsidR="00DD4C59" w:rsidRPr="00620DC6" w:rsidRDefault="00510134" w:rsidP="003365B8">
      <w:pPr>
        <w:pStyle w:val="Iacaaiea"/>
        <w:tabs>
          <w:tab w:val="clear" w:pos="426"/>
          <w:tab w:val="left" w:pos="0"/>
        </w:tabs>
        <w:spacing w:before="0" w:line="240" w:lineRule="auto"/>
        <w:jc w:val="both"/>
        <w:rPr>
          <w:rFonts w:ascii="XO Thames" w:hAnsi="XO Thames"/>
          <w:b w:val="0"/>
          <w:sz w:val="24"/>
          <w:szCs w:val="24"/>
        </w:rPr>
      </w:pPr>
      <w:r>
        <w:rPr>
          <w:rFonts w:ascii="XO Thames" w:hAnsi="XO Thames"/>
          <w:b w:val="0"/>
          <w:sz w:val="24"/>
          <w:szCs w:val="24"/>
        </w:rPr>
        <w:t xml:space="preserve">«____»  </w:t>
      </w:r>
      <w:r w:rsidR="003365B8">
        <w:rPr>
          <w:rFonts w:ascii="XO Thames" w:hAnsi="XO Thames"/>
          <w:b w:val="0"/>
          <w:sz w:val="24"/>
          <w:szCs w:val="24"/>
        </w:rPr>
        <w:t xml:space="preserve">_______ </w:t>
      </w:r>
      <w:r>
        <w:rPr>
          <w:rFonts w:ascii="XO Thames" w:hAnsi="XO Thames"/>
          <w:b w:val="0"/>
          <w:sz w:val="24"/>
          <w:szCs w:val="24"/>
        </w:rPr>
        <w:t xml:space="preserve"> 2026</w:t>
      </w:r>
    </w:p>
    <w:sectPr w:rsidR="00DD4C59" w:rsidRPr="00620DC6" w:rsidSect="00620DC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B42BE"/>
    <w:multiLevelType w:val="hybridMultilevel"/>
    <w:tmpl w:val="8A264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C0700B"/>
    <w:multiLevelType w:val="multilevel"/>
    <w:tmpl w:val="6214ED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70C7"/>
    <w:rsid w:val="00003BBD"/>
    <w:rsid w:val="0004371D"/>
    <w:rsid w:val="00051B9E"/>
    <w:rsid w:val="00122142"/>
    <w:rsid w:val="00174CF5"/>
    <w:rsid w:val="001E2A70"/>
    <w:rsid w:val="002521B7"/>
    <w:rsid w:val="0028522C"/>
    <w:rsid w:val="00293D53"/>
    <w:rsid w:val="002A6C35"/>
    <w:rsid w:val="002C4358"/>
    <w:rsid w:val="002E340C"/>
    <w:rsid w:val="00321CE8"/>
    <w:rsid w:val="003365B8"/>
    <w:rsid w:val="003466C3"/>
    <w:rsid w:val="003470C7"/>
    <w:rsid w:val="00370F24"/>
    <w:rsid w:val="00442C5D"/>
    <w:rsid w:val="0045345F"/>
    <w:rsid w:val="004B5F8D"/>
    <w:rsid w:val="004E1596"/>
    <w:rsid w:val="004F5721"/>
    <w:rsid w:val="00510134"/>
    <w:rsid w:val="005102D4"/>
    <w:rsid w:val="00564188"/>
    <w:rsid w:val="005C0E4E"/>
    <w:rsid w:val="005D7281"/>
    <w:rsid w:val="00620D49"/>
    <w:rsid w:val="00620DC6"/>
    <w:rsid w:val="00626908"/>
    <w:rsid w:val="006772BF"/>
    <w:rsid w:val="006951D2"/>
    <w:rsid w:val="006A08CF"/>
    <w:rsid w:val="007B5A81"/>
    <w:rsid w:val="00816685"/>
    <w:rsid w:val="008E6325"/>
    <w:rsid w:val="00915A44"/>
    <w:rsid w:val="0097073B"/>
    <w:rsid w:val="009941DD"/>
    <w:rsid w:val="009A079D"/>
    <w:rsid w:val="009B63F5"/>
    <w:rsid w:val="009B7422"/>
    <w:rsid w:val="009D7943"/>
    <w:rsid w:val="009F474F"/>
    <w:rsid w:val="00A21FCE"/>
    <w:rsid w:val="00A3002B"/>
    <w:rsid w:val="00A77C9E"/>
    <w:rsid w:val="00A839AE"/>
    <w:rsid w:val="00AE7F1C"/>
    <w:rsid w:val="00B02FCE"/>
    <w:rsid w:val="00B03D26"/>
    <w:rsid w:val="00B03E43"/>
    <w:rsid w:val="00B4415C"/>
    <w:rsid w:val="00BA020C"/>
    <w:rsid w:val="00BD182C"/>
    <w:rsid w:val="00C11A8A"/>
    <w:rsid w:val="00C327D9"/>
    <w:rsid w:val="00C90263"/>
    <w:rsid w:val="00CE71DA"/>
    <w:rsid w:val="00D048F2"/>
    <w:rsid w:val="00D16897"/>
    <w:rsid w:val="00D17C7C"/>
    <w:rsid w:val="00D40241"/>
    <w:rsid w:val="00D71141"/>
    <w:rsid w:val="00DA54C9"/>
    <w:rsid w:val="00DD4C59"/>
    <w:rsid w:val="00E14E9B"/>
    <w:rsid w:val="00E33982"/>
    <w:rsid w:val="00E37CCA"/>
    <w:rsid w:val="00E7417B"/>
    <w:rsid w:val="00EA0AB7"/>
    <w:rsid w:val="00ED1179"/>
    <w:rsid w:val="00F1270D"/>
    <w:rsid w:val="00F31E96"/>
    <w:rsid w:val="00F520F4"/>
    <w:rsid w:val="00FC5654"/>
    <w:rsid w:val="00FD29D3"/>
    <w:rsid w:val="00FD398E"/>
    <w:rsid w:val="00FF5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8"/>
    <w:rsid w:val="00347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rsid w:val="00347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3">
    <w:name w:val="No Spacing"/>
    <w:uiPriority w:val="99"/>
    <w:qFormat/>
    <w:rsid w:val="003470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4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0C7"/>
    <w:rPr>
      <w:rFonts w:ascii="Tahoma" w:hAnsi="Tahoma" w:cs="Tahoma"/>
      <w:sz w:val="16"/>
      <w:szCs w:val="16"/>
    </w:rPr>
  </w:style>
  <w:style w:type="paragraph" w:customStyle="1" w:styleId="Iacaaiea">
    <w:name w:val="Iacaaiea"/>
    <w:basedOn w:val="a"/>
    <w:rsid w:val="00C90263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Основной текст_"/>
    <w:basedOn w:val="a0"/>
    <w:link w:val="1"/>
    <w:locked/>
    <w:rsid w:val="005102D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5102D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garantF1://70373958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2026-05-21T11:02:00Z</cp:lastPrinted>
  <dcterms:created xsi:type="dcterms:W3CDTF">2026-05-27T07:33:00Z</dcterms:created>
  <dcterms:modified xsi:type="dcterms:W3CDTF">2026-05-27T07:33:00Z</dcterms:modified>
</cp:coreProperties>
</file>