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B6E" w:rsidRPr="00145C43" w:rsidRDefault="008E1B6E" w:rsidP="008E1B6E">
      <w:pPr>
        <w:spacing w:after="0" w:line="240" w:lineRule="auto"/>
        <w:jc w:val="right"/>
        <w:rPr>
          <w:rFonts w:ascii="XO Thames" w:eastAsia="Calibri" w:hAnsi="XO Thames" w:cs="Times New Roman"/>
          <w:b/>
          <w:bCs/>
          <w:color w:val="FFFFFF" w:themeColor="background1"/>
          <w:sz w:val="21"/>
          <w:szCs w:val="21"/>
        </w:rPr>
      </w:pPr>
      <w:r w:rsidRPr="00145C43">
        <w:rPr>
          <w:rFonts w:ascii="XO Thames" w:eastAsia="Calibri" w:hAnsi="XO Thames" w:cs="Times New Roman"/>
          <w:bCs/>
          <w:color w:val="FFFFFF" w:themeColor="background1"/>
          <w:sz w:val="21"/>
          <w:szCs w:val="21"/>
        </w:rPr>
        <w:t xml:space="preserve">                                                          </w:t>
      </w:r>
    </w:p>
    <w:p w:rsidR="00E64B97" w:rsidRPr="00BC6A24" w:rsidRDefault="001E324A" w:rsidP="001E324A">
      <w:pPr>
        <w:jc w:val="center"/>
        <w:rPr>
          <w:rFonts w:ascii="PT Astra Serif" w:hAnsi="PT Astra Serif" w:cs="Times New Roman"/>
          <w:b/>
          <w:sz w:val="20"/>
          <w:szCs w:val="20"/>
        </w:rPr>
      </w:pPr>
      <w:r w:rsidRPr="00BC6A24">
        <w:rPr>
          <w:rFonts w:ascii="PT Astra Serif" w:hAnsi="PT Astra Serif" w:cs="Times New Roman"/>
          <w:b/>
          <w:sz w:val="20"/>
          <w:szCs w:val="20"/>
        </w:rPr>
        <w:t>Техническое задание</w:t>
      </w:r>
    </w:p>
    <w:p w:rsidR="00BF1E35" w:rsidRPr="00BC6A24" w:rsidRDefault="003B235E" w:rsidP="00BF1E35">
      <w:pPr>
        <w:jc w:val="center"/>
        <w:rPr>
          <w:rFonts w:ascii="PT Astra Serif" w:hAnsi="PT Astra Serif" w:cs="Times New Roman"/>
          <w:b/>
          <w:sz w:val="20"/>
          <w:szCs w:val="20"/>
        </w:rPr>
      </w:pPr>
      <w:r>
        <w:rPr>
          <w:rFonts w:ascii="PT Astra Serif" w:hAnsi="PT Astra Serif" w:cs="Times New Roman"/>
          <w:b/>
          <w:sz w:val="20"/>
          <w:szCs w:val="20"/>
        </w:rPr>
        <w:t xml:space="preserve">на оказание услуг по </w:t>
      </w:r>
      <w:r w:rsidR="004B02B3" w:rsidRPr="00BC6A24">
        <w:rPr>
          <w:rFonts w:ascii="PT Astra Serif" w:hAnsi="PT Astra Serif" w:cs="Times New Roman"/>
          <w:b/>
          <w:sz w:val="20"/>
          <w:szCs w:val="20"/>
        </w:rPr>
        <w:t>предоставлени</w:t>
      </w:r>
      <w:r>
        <w:rPr>
          <w:rFonts w:ascii="PT Astra Serif" w:hAnsi="PT Astra Serif" w:cs="Times New Roman"/>
          <w:b/>
          <w:sz w:val="20"/>
          <w:szCs w:val="20"/>
        </w:rPr>
        <w:t>ю</w:t>
      </w:r>
      <w:r w:rsidR="004B02B3" w:rsidRPr="00BC6A24">
        <w:rPr>
          <w:rFonts w:ascii="PT Astra Serif" w:hAnsi="PT Astra Serif" w:cs="Times New Roman"/>
          <w:b/>
          <w:sz w:val="20"/>
          <w:szCs w:val="20"/>
        </w:rPr>
        <w:t xml:space="preserve"> в аренду модульной автозаправочной станции для </w:t>
      </w:r>
      <w:r w:rsidR="00A60483" w:rsidRPr="00BC6A24">
        <w:rPr>
          <w:rFonts w:ascii="PT Astra Serif" w:hAnsi="PT Astra Serif" w:cs="Times New Roman"/>
          <w:b/>
          <w:sz w:val="20"/>
          <w:szCs w:val="20"/>
        </w:rPr>
        <w:t>нужд УИС</w:t>
      </w:r>
    </w:p>
    <w:p w:rsidR="00BF1E35" w:rsidRPr="00557DD9" w:rsidRDefault="00BF1E35" w:rsidP="00BF1E35">
      <w:pPr>
        <w:widowControl w:val="0"/>
        <w:numPr>
          <w:ilvl w:val="0"/>
          <w:numId w:val="2"/>
        </w:numPr>
        <w:autoSpaceDE w:val="0"/>
        <w:autoSpaceDN w:val="0"/>
        <w:adjustRightInd w:val="0"/>
        <w:spacing w:after="200" w:line="276" w:lineRule="auto"/>
        <w:contextualSpacing/>
        <w:jc w:val="both"/>
        <w:rPr>
          <w:rFonts w:ascii="PT Astra Serif" w:eastAsia="Times New Roman" w:hAnsi="PT Astra Serif" w:cs="Times New Roman"/>
          <w:sz w:val="20"/>
          <w:szCs w:val="20"/>
        </w:rPr>
      </w:pPr>
      <w:r w:rsidRPr="00BC6A24">
        <w:rPr>
          <w:rFonts w:ascii="PT Astra Serif" w:eastAsia="Calibri" w:hAnsi="PT Astra Serif" w:cs="Times New Roman"/>
          <w:b/>
          <w:sz w:val="20"/>
          <w:szCs w:val="20"/>
        </w:rPr>
        <w:t>Объект закупки:</w:t>
      </w:r>
    </w:p>
    <w:p w:rsidR="00557DD9" w:rsidRDefault="002C39AE" w:rsidP="00557DD9">
      <w:pPr>
        <w:widowControl w:val="0"/>
        <w:autoSpaceDE w:val="0"/>
        <w:autoSpaceDN w:val="0"/>
        <w:adjustRightInd w:val="0"/>
        <w:spacing w:after="0" w:line="240" w:lineRule="auto"/>
        <w:ind w:firstLine="709"/>
        <w:contextualSpacing/>
        <w:jc w:val="both"/>
        <w:rPr>
          <w:rStyle w:val="211pt"/>
          <w:rFonts w:ascii="PT Astra Serif" w:eastAsia="Arial Unicode MS" w:hAnsi="PT Astra Serif"/>
          <w:sz w:val="20"/>
          <w:szCs w:val="20"/>
        </w:rPr>
      </w:pPr>
      <w:r>
        <w:rPr>
          <w:rFonts w:ascii="PT Astra Serif" w:hAnsi="PT Astra Serif"/>
          <w:sz w:val="20"/>
          <w:szCs w:val="20"/>
        </w:rPr>
        <w:t xml:space="preserve">Исполнитель </w:t>
      </w:r>
      <w:r w:rsidR="00956337">
        <w:rPr>
          <w:rFonts w:ascii="PT Astra Serif" w:hAnsi="PT Astra Serif"/>
          <w:sz w:val="20"/>
          <w:szCs w:val="20"/>
        </w:rPr>
        <w:t>доставляет</w:t>
      </w:r>
      <w:r w:rsidR="008B4774">
        <w:rPr>
          <w:rFonts w:ascii="PT Astra Serif" w:hAnsi="PT Astra Serif"/>
          <w:sz w:val="20"/>
          <w:szCs w:val="20"/>
        </w:rPr>
        <w:t>, устанавливает</w:t>
      </w:r>
      <w:r w:rsidR="00956337">
        <w:rPr>
          <w:rFonts w:ascii="PT Astra Serif" w:hAnsi="PT Astra Serif"/>
          <w:sz w:val="20"/>
          <w:szCs w:val="20"/>
        </w:rPr>
        <w:t xml:space="preserve"> и </w:t>
      </w:r>
      <w:r w:rsidR="00557DD9" w:rsidRPr="00557DD9">
        <w:rPr>
          <w:rFonts w:ascii="PT Astra Serif" w:hAnsi="PT Astra Serif"/>
          <w:sz w:val="20"/>
          <w:szCs w:val="20"/>
        </w:rPr>
        <w:t xml:space="preserve">передает в аренду </w:t>
      </w:r>
      <w:bookmarkStart w:id="0" w:name="_Hlk47334716"/>
      <w:r>
        <w:rPr>
          <w:rFonts w:ascii="PT Astra Serif" w:hAnsi="PT Astra Serif"/>
          <w:sz w:val="20"/>
          <w:szCs w:val="20"/>
        </w:rPr>
        <w:t>Заказчик</w:t>
      </w:r>
      <w:r w:rsidR="00557DD9" w:rsidRPr="00557DD9">
        <w:rPr>
          <w:rFonts w:ascii="PT Astra Serif" w:hAnsi="PT Astra Serif"/>
          <w:sz w:val="20"/>
          <w:szCs w:val="20"/>
        </w:rPr>
        <w:t>у</w:t>
      </w:r>
      <w:bookmarkEnd w:id="0"/>
      <w:r w:rsidR="00557DD9" w:rsidRPr="00557DD9">
        <w:rPr>
          <w:rFonts w:ascii="PT Astra Serif" w:hAnsi="PT Astra Serif"/>
          <w:sz w:val="20"/>
          <w:szCs w:val="20"/>
        </w:rPr>
        <w:t xml:space="preserve"> модульную </w:t>
      </w:r>
      <w:r w:rsidR="00557DD9">
        <w:rPr>
          <w:rFonts w:ascii="PT Astra Serif" w:hAnsi="PT Astra Serif"/>
          <w:sz w:val="20"/>
          <w:szCs w:val="20"/>
        </w:rPr>
        <w:t>автозаправочную станцию (далее</w:t>
      </w:r>
      <w:r w:rsidR="00F3479A">
        <w:rPr>
          <w:rFonts w:ascii="PT Astra Serif" w:hAnsi="PT Astra Serif"/>
          <w:sz w:val="20"/>
          <w:szCs w:val="20"/>
        </w:rPr>
        <w:t xml:space="preserve"> </w:t>
      </w:r>
      <w:r w:rsidR="00557DD9">
        <w:rPr>
          <w:rFonts w:ascii="PT Astra Serif" w:hAnsi="PT Astra Serif"/>
          <w:sz w:val="20"/>
          <w:szCs w:val="20"/>
        </w:rPr>
        <w:t>-</w:t>
      </w:r>
      <w:r w:rsidR="00F3479A">
        <w:rPr>
          <w:rFonts w:ascii="PT Astra Serif" w:hAnsi="PT Astra Serif"/>
          <w:sz w:val="20"/>
          <w:szCs w:val="20"/>
        </w:rPr>
        <w:t xml:space="preserve"> </w:t>
      </w:r>
      <w:proofErr w:type="gramStart"/>
      <w:r w:rsidR="00F3479A">
        <w:rPr>
          <w:rFonts w:ascii="PT Astra Serif" w:hAnsi="PT Astra Serif"/>
          <w:sz w:val="20"/>
          <w:szCs w:val="20"/>
        </w:rPr>
        <w:t>модульная</w:t>
      </w:r>
      <w:proofErr w:type="gramEnd"/>
      <w:r w:rsidR="00F3479A">
        <w:rPr>
          <w:rFonts w:ascii="PT Astra Serif" w:hAnsi="PT Astra Serif"/>
          <w:sz w:val="20"/>
          <w:szCs w:val="20"/>
        </w:rPr>
        <w:t xml:space="preserve"> </w:t>
      </w:r>
      <w:r w:rsidR="00557DD9">
        <w:rPr>
          <w:rFonts w:ascii="PT Astra Serif" w:hAnsi="PT Astra Serif"/>
          <w:sz w:val="20"/>
          <w:szCs w:val="20"/>
        </w:rPr>
        <w:t>АЗС)</w:t>
      </w:r>
      <w:r w:rsidR="00557DD9" w:rsidRPr="00557DD9">
        <w:rPr>
          <w:rFonts w:ascii="PT Astra Serif" w:hAnsi="PT Astra Serif"/>
          <w:sz w:val="20"/>
          <w:szCs w:val="20"/>
        </w:rPr>
        <w:t>,</w:t>
      </w:r>
      <w:r w:rsidR="00557DD9">
        <w:rPr>
          <w:rFonts w:ascii="PT Astra Serif" w:hAnsi="PT Astra Serif"/>
          <w:sz w:val="20"/>
          <w:szCs w:val="20"/>
        </w:rPr>
        <w:t xml:space="preserve"> </w:t>
      </w:r>
      <w:r w:rsidR="005219C4">
        <w:rPr>
          <w:rFonts w:ascii="PT Astra Serif" w:hAnsi="PT Astra Serif"/>
          <w:sz w:val="20"/>
          <w:szCs w:val="20"/>
        </w:rPr>
        <w:t>в</w:t>
      </w:r>
      <w:r w:rsidR="00557DD9">
        <w:rPr>
          <w:rFonts w:ascii="PT Astra Serif" w:hAnsi="PT Astra Serif"/>
          <w:sz w:val="20"/>
          <w:szCs w:val="20"/>
        </w:rPr>
        <w:t xml:space="preserve"> </w:t>
      </w:r>
      <w:r w:rsidR="0008325B">
        <w:rPr>
          <w:rFonts w:ascii="PT Astra Serif" w:hAnsi="PT Astra Serif"/>
          <w:sz w:val="20"/>
          <w:szCs w:val="20"/>
        </w:rPr>
        <w:t xml:space="preserve">количестве, </w:t>
      </w:r>
      <w:r w:rsidR="00557DD9">
        <w:rPr>
          <w:rFonts w:ascii="PT Astra Serif" w:hAnsi="PT Astra Serif"/>
          <w:sz w:val="20"/>
          <w:szCs w:val="20"/>
        </w:rPr>
        <w:t>сроки</w:t>
      </w:r>
      <w:r w:rsidR="00F16187">
        <w:rPr>
          <w:rFonts w:ascii="PT Astra Serif" w:hAnsi="PT Astra Serif"/>
          <w:sz w:val="20"/>
          <w:szCs w:val="20"/>
        </w:rPr>
        <w:t>, объемом,</w:t>
      </w:r>
      <w:r w:rsidR="00557DD9">
        <w:rPr>
          <w:rFonts w:ascii="PT Astra Serif" w:hAnsi="PT Astra Serif"/>
          <w:sz w:val="20"/>
          <w:szCs w:val="20"/>
        </w:rPr>
        <w:t xml:space="preserve"> </w:t>
      </w:r>
      <w:r w:rsidR="00557DD9" w:rsidRPr="00557DD9">
        <w:rPr>
          <w:rStyle w:val="211pt"/>
          <w:rFonts w:ascii="PT Astra Serif" w:eastAsia="Arial Unicode MS" w:hAnsi="PT Astra Serif"/>
          <w:sz w:val="20"/>
          <w:szCs w:val="20"/>
        </w:rPr>
        <w:t>по адрес</w:t>
      </w:r>
      <w:r w:rsidR="00557DD9">
        <w:rPr>
          <w:rStyle w:val="211pt"/>
          <w:rFonts w:ascii="PT Astra Serif" w:eastAsia="Arial Unicode MS" w:hAnsi="PT Astra Serif"/>
          <w:sz w:val="20"/>
          <w:szCs w:val="20"/>
        </w:rPr>
        <w:t>ам</w:t>
      </w:r>
      <w:r w:rsidR="0008325B">
        <w:rPr>
          <w:rStyle w:val="211pt"/>
          <w:rFonts w:ascii="PT Astra Serif" w:eastAsia="Arial Unicode MS" w:hAnsi="PT Astra Serif"/>
          <w:sz w:val="20"/>
          <w:szCs w:val="20"/>
        </w:rPr>
        <w:t xml:space="preserve">, </w:t>
      </w:r>
      <w:r w:rsidR="00557DD9">
        <w:rPr>
          <w:rStyle w:val="211pt"/>
          <w:rFonts w:ascii="PT Astra Serif" w:eastAsia="Arial Unicode MS" w:hAnsi="PT Astra Serif"/>
          <w:sz w:val="20"/>
          <w:szCs w:val="20"/>
        </w:rPr>
        <w:t>указанным в спецификации:</w:t>
      </w:r>
    </w:p>
    <w:p w:rsidR="00557DD9" w:rsidRPr="0008325B" w:rsidRDefault="00557DD9" w:rsidP="00557DD9">
      <w:pPr>
        <w:pStyle w:val="a4"/>
        <w:widowControl w:val="0"/>
        <w:numPr>
          <w:ilvl w:val="0"/>
          <w:numId w:val="2"/>
        </w:numPr>
        <w:autoSpaceDE w:val="0"/>
        <w:autoSpaceDN w:val="0"/>
        <w:adjustRightInd w:val="0"/>
        <w:spacing w:after="0" w:line="240" w:lineRule="auto"/>
        <w:jc w:val="both"/>
        <w:rPr>
          <w:rStyle w:val="211pt"/>
          <w:rFonts w:ascii="PT Astra Serif" w:eastAsiaTheme="minorHAnsi" w:hAnsi="PT Astra Serif"/>
          <w:b/>
          <w:color w:val="auto"/>
          <w:sz w:val="20"/>
          <w:szCs w:val="20"/>
          <w:lang w:eastAsia="en-US" w:bidi="ar-SA"/>
        </w:rPr>
      </w:pPr>
      <w:r w:rsidRPr="00AE4148">
        <w:rPr>
          <w:rStyle w:val="211pt"/>
          <w:rFonts w:eastAsia="Arial Unicode MS"/>
          <w:b/>
        </w:rPr>
        <w:t>Спецификация:</w:t>
      </w:r>
    </w:p>
    <w:p w:rsidR="0008325B" w:rsidRPr="00AE4148" w:rsidRDefault="0008325B" w:rsidP="0008325B">
      <w:pPr>
        <w:pStyle w:val="a4"/>
        <w:widowControl w:val="0"/>
        <w:autoSpaceDE w:val="0"/>
        <w:autoSpaceDN w:val="0"/>
        <w:adjustRightInd w:val="0"/>
        <w:spacing w:after="0" w:line="240" w:lineRule="auto"/>
        <w:ind w:left="928"/>
        <w:jc w:val="both"/>
        <w:rPr>
          <w:rFonts w:ascii="PT Astra Serif" w:eastAsia="Times New Roman" w:hAnsi="PT Astra Serif" w:cs="Times New Roman"/>
          <w:b/>
          <w:sz w:val="20"/>
          <w:szCs w:val="20"/>
        </w:rPr>
      </w:pP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0"/>
        <w:gridCol w:w="1297"/>
        <w:gridCol w:w="1843"/>
        <w:gridCol w:w="1230"/>
        <w:gridCol w:w="709"/>
        <w:gridCol w:w="850"/>
        <w:gridCol w:w="3402"/>
      </w:tblGrid>
      <w:tr w:rsidR="002C39AE" w:rsidRPr="00846A8B" w:rsidTr="002C39AE">
        <w:trPr>
          <w:trHeight w:val="729"/>
          <w:jc w:val="center"/>
        </w:trPr>
        <w:tc>
          <w:tcPr>
            <w:tcW w:w="640" w:type="dxa"/>
            <w:noWrap/>
            <w:vAlign w:val="center"/>
          </w:tcPr>
          <w:p w:rsidR="002C39AE" w:rsidRPr="00846A8B" w:rsidRDefault="002C39AE" w:rsidP="00BF1E35">
            <w:pPr>
              <w:spacing w:after="0" w:line="240" w:lineRule="auto"/>
              <w:jc w:val="center"/>
              <w:rPr>
                <w:rFonts w:ascii="PT Astra Serif" w:eastAsia="Calibri" w:hAnsi="PT Astra Serif" w:cs="Times New Roman"/>
                <w:b/>
                <w:bCs/>
                <w:sz w:val="20"/>
                <w:szCs w:val="20"/>
                <w:lang w:eastAsia="ru-RU"/>
              </w:rPr>
            </w:pPr>
            <w:r w:rsidRPr="00846A8B">
              <w:rPr>
                <w:rFonts w:ascii="PT Astra Serif" w:eastAsia="Calibri" w:hAnsi="PT Astra Serif" w:cs="Times New Roman"/>
                <w:b/>
                <w:bCs/>
                <w:sz w:val="20"/>
                <w:szCs w:val="20"/>
                <w:lang w:eastAsia="ru-RU"/>
              </w:rPr>
              <w:t xml:space="preserve">№ </w:t>
            </w:r>
            <w:proofErr w:type="spellStart"/>
            <w:proofErr w:type="gramStart"/>
            <w:r w:rsidRPr="00846A8B">
              <w:rPr>
                <w:rFonts w:ascii="PT Astra Serif" w:eastAsia="Calibri" w:hAnsi="PT Astra Serif" w:cs="Times New Roman"/>
                <w:b/>
                <w:bCs/>
                <w:sz w:val="20"/>
                <w:szCs w:val="20"/>
                <w:lang w:eastAsia="ru-RU"/>
              </w:rPr>
              <w:t>п</w:t>
            </w:r>
            <w:proofErr w:type="spellEnd"/>
            <w:proofErr w:type="gramEnd"/>
            <w:r w:rsidRPr="00846A8B">
              <w:rPr>
                <w:rFonts w:ascii="PT Astra Serif" w:eastAsia="Calibri" w:hAnsi="PT Astra Serif" w:cs="Times New Roman"/>
                <w:b/>
                <w:bCs/>
                <w:sz w:val="20"/>
                <w:szCs w:val="20"/>
                <w:lang w:eastAsia="ru-RU"/>
              </w:rPr>
              <w:t>/</w:t>
            </w:r>
            <w:proofErr w:type="spellStart"/>
            <w:r w:rsidRPr="00846A8B">
              <w:rPr>
                <w:rFonts w:ascii="PT Astra Serif" w:eastAsia="Calibri" w:hAnsi="PT Astra Serif" w:cs="Times New Roman"/>
                <w:b/>
                <w:bCs/>
                <w:sz w:val="20"/>
                <w:szCs w:val="20"/>
                <w:lang w:eastAsia="ru-RU"/>
              </w:rPr>
              <w:t>п</w:t>
            </w:r>
            <w:proofErr w:type="spellEnd"/>
          </w:p>
        </w:tc>
        <w:tc>
          <w:tcPr>
            <w:tcW w:w="1297" w:type="dxa"/>
            <w:noWrap/>
            <w:vAlign w:val="center"/>
          </w:tcPr>
          <w:p w:rsidR="002C39AE" w:rsidRPr="00846A8B" w:rsidRDefault="002C39AE" w:rsidP="00BF1E35">
            <w:pPr>
              <w:spacing w:after="0" w:line="240" w:lineRule="auto"/>
              <w:jc w:val="center"/>
              <w:rPr>
                <w:rFonts w:ascii="PT Astra Serif" w:eastAsia="Calibri" w:hAnsi="PT Astra Serif" w:cs="Times New Roman"/>
                <w:b/>
                <w:bCs/>
                <w:sz w:val="20"/>
                <w:szCs w:val="20"/>
                <w:lang w:eastAsia="ru-RU"/>
              </w:rPr>
            </w:pPr>
            <w:r w:rsidRPr="00846A8B">
              <w:rPr>
                <w:rFonts w:ascii="PT Astra Serif" w:eastAsia="Calibri" w:hAnsi="PT Astra Serif" w:cs="Times New Roman"/>
                <w:b/>
                <w:bCs/>
                <w:sz w:val="20"/>
                <w:szCs w:val="20"/>
                <w:lang w:eastAsia="ru-RU"/>
              </w:rPr>
              <w:t>Наименование услуги</w:t>
            </w:r>
          </w:p>
        </w:tc>
        <w:tc>
          <w:tcPr>
            <w:tcW w:w="1843" w:type="dxa"/>
          </w:tcPr>
          <w:p w:rsidR="002C39AE" w:rsidRPr="00846A8B" w:rsidRDefault="002C39AE" w:rsidP="00BB0763">
            <w:pPr>
              <w:spacing w:after="0" w:line="240" w:lineRule="auto"/>
              <w:jc w:val="center"/>
              <w:rPr>
                <w:rFonts w:ascii="PT Astra Serif" w:eastAsia="Calibri" w:hAnsi="PT Astra Serif" w:cs="Times New Roman"/>
                <w:b/>
                <w:bCs/>
                <w:sz w:val="20"/>
                <w:szCs w:val="20"/>
                <w:lang w:eastAsia="ru-RU"/>
              </w:rPr>
            </w:pPr>
            <w:r w:rsidRPr="00846A8B">
              <w:rPr>
                <w:rFonts w:ascii="PT Astra Serif" w:hAnsi="PT Astra Serif"/>
                <w:b/>
                <w:sz w:val="20"/>
                <w:szCs w:val="20"/>
              </w:rPr>
              <w:t xml:space="preserve">Место </w:t>
            </w:r>
            <w:r>
              <w:rPr>
                <w:rFonts w:ascii="PT Astra Serif" w:hAnsi="PT Astra Serif"/>
                <w:b/>
                <w:sz w:val="20"/>
                <w:szCs w:val="20"/>
              </w:rPr>
              <w:t xml:space="preserve">передачи </w:t>
            </w:r>
            <w:r w:rsidRPr="00846A8B">
              <w:rPr>
                <w:rFonts w:ascii="PT Astra Serif" w:hAnsi="PT Astra Serif"/>
                <w:b/>
                <w:sz w:val="20"/>
                <w:szCs w:val="20"/>
              </w:rPr>
              <w:t>АЗС, адрес</w:t>
            </w:r>
          </w:p>
        </w:tc>
        <w:tc>
          <w:tcPr>
            <w:tcW w:w="1230" w:type="dxa"/>
            <w:vAlign w:val="center"/>
          </w:tcPr>
          <w:p w:rsidR="002C39AE" w:rsidRPr="00846A8B" w:rsidRDefault="002C39AE" w:rsidP="00493819">
            <w:pPr>
              <w:spacing w:after="0" w:line="240" w:lineRule="auto"/>
              <w:jc w:val="center"/>
              <w:rPr>
                <w:rFonts w:ascii="PT Astra Serif" w:eastAsia="Calibri" w:hAnsi="PT Astra Serif" w:cs="Times New Roman"/>
                <w:b/>
                <w:bCs/>
                <w:sz w:val="20"/>
                <w:szCs w:val="20"/>
                <w:lang w:eastAsia="ru-RU"/>
              </w:rPr>
            </w:pPr>
            <w:r w:rsidRPr="00846A8B">
              <w:rPr>
                <w:rFonts w:ascii="PT Astra Serif" w:eastAsia="Calibri" w:hAnsi="PT Astra Serif" w:cs="Times New Roman"/>
                <w:b/>
                <w:bCs/>
                <w:sz w:val="20"/>
                <w:szCs w:val="20"/>
                <w:lang w:eastAsia="ru-RU"/>
              </w:rPr>
              <w:t xml:space="preserve">Срок </w:t>
            </w:r>
            <w:r>
              <w:rPr>
                <w:rFonts w:ascii="PT Astra Serif" w:eastAsia="Calibri" w:hAnsi="PT Astra Serif" w:cs="Times New Roman"/>
                <w:b/>
                <w:bCs/>
                <w:sz w:val="20"/>
                <w:szCs w:val="20"/>
                <w:lang w:eastAsia="ru-RU"/>
              </w:rPr>
              <w:t>аренды</w:t>
            </w:r>
          </w:p>
        </w:tc>
        <w:tc>
          <w:tcPr>
            <w:tcW w:w="709" w:type="dxa"/>
            <w:noWrap/>
            <w:vAlign w:val="center"/>
          </w:tcPr>
          <w:p w:rsidR="002C39AE" w:rsidRPr="00846A8B" w:rsidRDefault="002C39AE" w:rsidP="00BF1E35">
            <w:pPr>
              <w:spacing w:after="0" w:line="240" w:lineRule="auto"/>
              <w:jc w:val="center"/>
              <w:rPr>
                <w:rFonts w:ascii="PT Astra Serif" w:eastAsia="Calibri" w:hAnsi="PT Astra Serif" w:cs="Times New Roman"/>
                <w:b/>
                <w:bCs/>
                <w:sz w:val="20"/>
                <w:szCs w:val="20"/>
                <w:lang w:eastAsia="ru-RU"/>
              </w:rPr>
            </w:pPr>
            <w:r w:rsidRPr="00846A8B">
              <w:rPr>
                <w:rFonts w:ascii="PT Astra Serif" w:eastAsia="Calibri" w:hAnsi="PT Astra Serif" w:cs="Times New Roman"/>
                <w:b/>
                <w:bCs/>
                <w:sz w:val="20"/>
                <w:szCs w:val="20"/>
                <w:lang w:eastAsia="ru-RU"/>
              </w:rPr>
              <w:t>Ед. изм.</w:t>
            </w:r>
          </w:p>
        </w:tc>
        <w:tc>
          <w:tcPr>
            <w:tcW w:w="850" w:type="dxa"/>
            <w:noWrap/>
            <w:vAlign w:val="center"/>
          </w:tcPr>
          <w:p w:rsidR="002C39AE" w:rsidRPr="00846A8B" w:rsidRDefault="002C39AE" w:rsidP="00BF1E35">
            <w:pPr>
              <w:spacing w:after="0" w:line="240" w:lineRule="auto"/>
              <w:jc w:val="center"/>
              <w:rPr>
                <w:rFonts w:ascii="PT Astra Serif" w:eastAsia="Calibri" w:hAnsi="PT Astra Serif" w:cs="Times New Roman"/>
                <w:b/>
                <w:bCs/>
                <w:sz w:val="20"/>
                <w:szCs w:val="20"/>
                <w:lang w:eastAsia="ru-RU"/>
              </w:rPr>
            </w:pPr>
            <w:r w:rsidRPr="00846A8B">
              <w:rPr>
                <w:rFonts w:ascii="PT Astra Serif" w:eastAsia="Calibri" w:hAnsi="PT Astra Serif" w:cs="Times New Roman"/>
                <w:b/>
                <w:bCs/>
                <w:sz w:val="20"/>
                <w:szCs w:val="20"/>
                <w:lang w:eastAsia="ru-RU"/>
              </w:rPr>
              <w:t>Кол-во</w:t>
            </w:r>
          </w:p>
        </w:tc>
        <w:tc>
          <w:tcPr>
            <w:tcW w:w="3402" w:type="dxa"/>
            <w:vAlign w:val="center"/>
          </w:tcPr>
          <w:p w:rsidR="002C39AE" w:rsidRPr="00846A8B" w:rsidRDefault="002C39AE" w:rsidP="002C39AE">
            <w:pPr>
              <w:spacing w:after="0" w:line="240" w:lineRule="auto"/>
              <w:jc w:val="center"/>
              <w:rPr>
                <w:rFonts w:ascii="PT Astra Serif" w:eastAsia="Calibri" w:hAnsi="PT Astra Serif" w:cs="Times New Roman"/>
                <w:b/>
                <w:bCs/>
                <w:sz w:val="20"/>
                <w:szCs w:val="20"/>
                <w:lang w:eastAsia="ru-RU"/>
              </w:rPr>
            </w:pPr>
            <w:r>
              <w:rPr>
                <w:rFonts w:ascii="PT Astra Serif" w:eastAsia="Calibri" w:hAnsi="PT Astra Serif" w:cs="Times New Roman"/>
                <w:b/>
                <w:bCs/>
                <w:sz w:val="20"/>
                <w:szCs w:val="20"/>
                <w:lang w:eastAsia="ru-RU"/>
              </w:rPr>
              <w:t>Технические характеристики</w:t>
            </w:r>
          </w:p>
        </w:tc>
      </w:tr>
      <w:tr w:rsidR="002C39AE" w:rsidRPr="00846A8B" w:rsidTr="002C39AE">
        <w:trPr>
          <w:trHeight w:val="1681"/>
          <w:jc w:val="center"/>
        </w:trPr>
        <w:tc>
          <w:tcPr>
            <w:tcW w:w="640" w:type="dxa"/>
            <w:vMerge w:val="restart"/>
            <w:noWrap/>
            <w:vAlign w:val="center"/>
          </w:tcPr>
          <w:p w:rsidR="002C39AE" w:rsidRPr="00846A8B" w:rsidRDefault="002C39AE" w:rsidP="0076459F">
            <w:pPr>
              <w:spacing w:after="0" w:line="240" w:lineRule="auto"/>
              <w:jc w:val="center"/>
              <w:rPr>
                <w:rFonts w:ascii="PT Astra Serif" w:eastAsia="Calibri" w:hAnsi="PT Astra Serif" w:cs="Times New Roman"/>
                <w:sz w:val="20"/>
                <w:szCs w:val="20"/>
                <w:lang w:eastAsia="ru-RU"/>
              </w:rPr>
            </w:pPr>
            <w:r w:rsidRPr="00846A8B">
              <w:rPr>
                <w:rFonts w:ascii="PT Astra Serif" w:eastAsia="Calibri" w:hAnsi="PT Astra Serif" w:cs="Times New Roman"/>
                <w:sz w:val="20"/>
                <w:szCs w:val="20"/>
                <w:lang w:eastAsia="ru-RU"/>
              </w:rPr>
              <w:t>1</w:t>
            </w:r>
          </w:p>
        </w:tc>
        <w:tc>
          <w:tcPr>
            <w:tcW w:w="1297" w:type="dxa"/>
            <w:vMerge w:val="restart"/>
            <w:tcBorders>
              <w:top w:val="single" w:sz="4" w:space="0" w:color="auto"/>
              <w:left w:val="single" w:sz="4" w:space="0" w:color="auto"/>
              <w:right w:val="single" w:sz="4" w:space="0" w:color="auto"/>
            </w:tcBorders>
            <w:shd w:val="clear" w:color="auto" w:fill="auto"/>
            <w:vAlign w:val="center"/>
          </w:tcPr>
          <w:p w:rsidR="002C39AE" w:rsidRPr="00846A8B" w:rsidRDefault="002C39AE" w:rsidP="002C39AE">
            <w:pPr>
              <w:spacing w:after="0" w:line="240" w:lineRule="auto"/>
              <w:jc w:val="center"/>
              <w:rPr>
                <w:rFonts w:ascii="PT Astra Serif" w:hAnsi="PT Astra Serif"/>
                <w:sz w:val="20"/>
                <w:szCs w:val="20"/>
                <w:vertAlign w:val="superscript"/>
              </w:rPr>
            </w:pPr>
            <w:r w:rsidRPr="00846A8B">
              <w:rPr>
                <w:rFonts w:ascii="PT Astra Serif" w:hAnsi="PT Astra Serif"/>
                <w:sz w:val="20"/>
                <w:szCs w:val="20"/>
                <w:shd w:val="clear" w:color="auto" w:fill="FFFFFF"/>
              </w:rPr>
              <w:t xml:space="preserve">Услуги по аренде и лизингу прочих машин, оборудования и материальных средств, не включенных в другие группировки </w:t>
            </w:r>
          </w:p>
        </w:tc>
        <w:tc>
          <w:tcPr>
            <w:tcW w:w="1843" w:type="dxa"/>
          </w:tcPr>
          <w:p w:rsidR="002C39AE" w:rsidRPr="00846A8B" w:rsidRDefault="002C39AE" w:rsidP="00846A8B">
            <w:pPr>
              <w:spacing w:after="0" w:line="240" w:lineRule="auto"/>
              <w:jc w:val="center"/>
              <w:rPr>
                <w:rFonts w:ascii="PT Astra Serif" w:eastAsia="Calibri" w:hAnsi="PT Astra Serif" w:cs="Times New Roman"/>
                <w:color w:val="000000"/>
                <w:sz w:val="20"/>
                <w:szCs w:val="20"/>
              </w:rPr>
            </w:pPr>
            <w:r w:rsidRPr="00846A8B">
              <w:rPr>
                <w:rFonts w:ascii="PT Astra Serif" w:hAnsi="PT Astra Serif"/>
                <w:b/>
                <w:sz w:val="20"/>
                <w:szCs w:val="20"/>
              </w:rPr>
              <w:t xml:space="preserve">- ФКУ БМТиВС </w:t>
            </w:r>
            <w:r w:rsidRPr="00846A8B">
              <w:rPr>
                <w:rFonts w:ascii="PT Astra Serif" w:hAnsi="PT Astra Serif"/>
                <w:sz w:val="20"/>
                <w:szCs w:val="20"/>
              </w:rPr>
              <w:t xml:space="preserve">УФСИН России по Хабаровскому краю, </w:t>
            </w:r>
            <w:r w:rsidRPr="00846A8B">
              <w:rPr>
                <w:rFonts w:ascii="PT Astra Serif" w:hAnsi="PT Astra Serif" w:cs="Arial"/>
                <w:sz w:val="16"/>
                <w:szCs w:val="16"/>
                <w:shd w:val="clear" w:color="auto" w:fill="FFFFFF"/>
              </w:rPr>
              <w:t>680009, Хабаровский край, город Хабаровск, ул. Восточный Семафор 28а</w:t>
            </w:r>
          </w:p>
        </w:tc>
        <w:tc>
          <w:tcPr>
            <w:tcW w:w="1230" w:type="dxa"/>
            <w:vMerge w:val="restart"/>
            <w:shd w:val="clear" w:color="auto" w:fill="FFFFFF"/>
            <w:vAlign w:val="center"/>
          </w:tcPr>
          <w:p w:rsidR="002C39AE" w:rsidRPr="00846A8B" w:rsidRDefault="002C39AE" w:rsidP="00846A8B">
            <w:pPr>
              <w:spacing w:after="0" w:line="240" w:lineRule="auto"/>
              <w:jc w:val="center"/>
              <w:rPr>
                <w:rFonts w:ascii="PT Astra Serif" w:eastAsia="Calibri" w:hAnsi="PT Astra Serif" w:cs="Times New Roman"/>
                <w:color w:val="000000"/>
                <w:sz w:val="20"/>
                <w:szCs w:val="20"/>
              </w:rPr>
            </w:pPr>
            <w:r>
              <w:rPr>
                <w:rFonts w:ascii="PT Astra Serif" w:eastAsia="Calibri" w:hAnsi="PT Astra Serif" w:cs="Times New Roman"/>
                <w:color w:val="000000"/>
                <w:sz w:val="20"/>
                <w:szCs w:val="20"/>
              </w:rPr>
              <w:t>Арендная плата АЗС исчисляется с</w:t>
            </w:r>
            <w:r w:rsidRPr="00BC6A24">
              <w:rPr>
                <w:rFonts w:ascii="PT Astra Serif" w:eastAsia="Calibri" w:hAnsi="PT Astra Serif" w:cs="Times New Roman"/>
                <w:color w:val="000000"/>
                <w:sz w:val="20"/>
                <w:szCs w:val="20"/>
              </w:rPr>
              <w:t xml:space="preserve"> момента </w:t>
            </w:r>
            <w:r>
              <w:rPr>
                <w:rFonts w:ascii="PT Astra Serif" w:eastAsia="Calibri" w:hAnsi="PT Astra Serif" w:cs="Times New Roman"/>
                <w:color w:val="000000"/>
                <w:sz w:val="20"/>
                <w:szCs w:val="20"/>
              </w:rPr>
              <w:t>доставки и установки АЗС на площадке заказчика по 31</w:t>
            </w:r>
            <w:r w:rsidRPr="00BC6A24">
              <w:rPr>
                <w:rFonts w:ascii="PT Astra Serif" w:eastAsia="Calibri" w:hAnsi="PT Astra Serif" w:cs="Times New Roman"/>
                <w:color w:val="000000"/>
                <w:sz w:val="20"/>
                <w:szCs w:val="20"/>
              </w:rPr>
              <w:t>.12.2026</w:t>
            </w:r>
          </w:p>
        </w:tc>
        <w:tc>
          <w:tcPr>
            <w:tcW w:w="709" w:type="dxa"/>
            <w:shd w:val="clear" w:color="auto" w:fill="FFFFFF"/>
            <w:noWrap/>
            <w:vAlign w:val="center"/>
          </w:tcPr>
          <w:p w:rsidR="002C39AE" w:rsidRPr="00846A8B" w:rsidRDefault="002C39AE" w:rsidP="00846A8B">
            <w:pPr>
              <w:spacing w:after="0" w:line="240" w:lineRule="auto"/>
              <w:jc w:val="center"/>
              <w:rPr>
                <w:rFonts w:ascii="PT Astra Serif" w:eastAsia="Calibri" w:hAnsi="PT Astra Serif" w:cs="Times New Roman"/>
                <w:color w:val="000000"/>
                <w:sz w:val="20"/>
                <w:szCs w:val="20"/>
              </w:rPr>
            </w:pPr>
            <w:r w:rsidRPr="00846A8B">
              <w:rPr>
                <w:rFonts w:ascii="PT Astra Serif" w:eastAsia="Calibri" w:hAnsi="PT Astra Serif" w:cs="Times New Roman"/>
                <w:color w:val="000000"/>
                <w:sz w:val="20"/>
                <w:szCs w:val="20"/>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39AE" w:rsidRPr="00846A8B" w:rsidRDefault="002C39AE" w:rsidP="00846A8B">
            <w:pPr>
              <w:spacing w:after="0" w:line="240" w:lineRule="auto"/>
              <w:jc w:val="center"/>
              <w:rPr>
                <w:rFonts w:ascii="PT Astra Serif" w:hAnsi="PT Astra Serif"/>
                <w:color w:val="000000"/>
                <w:sz w:val="20"/>
                <w:szCs w:val="20"/>
              </w:rPr>
            </w:pPr>
            <w:r w:rsidRPr="00846A8B">
              <w:rPr>
                <w:rFonts w:ascii="PT Astra Serif" w:hAnsi="PT Astra Serif"/>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rsidR="002C39AE" w:rsidRDefault="002C39AE" w:rsidP="00F16187">
            <w:pPr>
              <w:spacing w:after="0" w:line="240" w:lineRule="auto"/>
              <w:jc w:val="center"/>
              <w:rPr>
                <w:rFonts w:ascii="PT Astra Serif" w:hAnsi="PT Astra Serif"/>
                <w:color w:val="000000"/>
                <w:sz w:val="20"/>
                <w:szCs w:val="20"/>
              </w:rPr>
            </w:pPr>
            <w:r>
              <w:rPr>
                <w:rFonts w:ascii="PT Astra Serif" w:hAnsi="PT Astra Serif"/>
                <w:color w:val="000000"/>
                <w:sz w:val="20"/>
                <w:szCs w:val="20"/>
              </w:rPr>
              <w:t>Вместимость резервуара для хранения топлива – не ≥ 25м</w:t>
            </w:r>
            <w:r w:rsidRPr="00E51848">
              <w:rPr>
                <w:rFonts w:ascii="PT Astra Serif" w:hAnsi="PT Astra Serif"/>
                <w:color w:val="000000"/>
                <w:sz w:val="20"/>
                <w:szCs w:val="20"/>
                <w:vertAlign w:val="superscript"/>
              </w:rPr>
              <w:t>3</w:t>
            </w:r>
            <w:r>
              <w:rPr>
                <w:rFonts w:ascii="PT Astra Serif" w:hAnsi="PT Astra Serif"/>
                <w:color w:val="000000"/>
                <w:sz w:val="20"/>
                <w:szCs w:val="20"/>
              </w:rPr>
              <w:t xml:space="preserve"> не ≤30 м</w:t>
            </w:r>
            <w:r>
              <w:rPr>
                <w:rFonts w:ascii="PT Astra Serif" w:hAnsi="PT Astra Serif"/>
                <w:color w:val="000000"/>
                <w:sz w:val="20"/>
                <w:szCs w:val="20"/>
                <w:vertAlign w:val="superscript"/>
              </w:rPr>
              <w:t>3</w:t>
            </w:r>
            <w:r>
              <w:rPr>
                <w:rFonts w:ascii="PT Astra Serif" w:hAnsi="PT Astra Serif"/>
                <w:color w:val="000000"/>
                <w:sz w:val="20"/>
                <w:szCs w:val="20"/>
              </w:rPr>
              <w:t>;</w:t>
            </w:r>
          </w:p>
          <w:p w:rsidR="002C39AE" w:rsidRDefault="002C39AE" w:rsidP="00F16187">
            <w:pPr>
              <w:spacing w:after="0" w:line="240" w:lineRule="auto"/>
              <w:jc w:val="center"/>
              <w:rPr>
                <w:rFonts w:ascii="PT Astra Serif" w:hAnsi="PT Astra Serif"/>
                <w:color w:val="000000"/>
                <w:sz w:val="20"/>
                <w:szCs w:val="20"/>
              </w:rPr>
            </w:pPr>
            <w:r>
              <w:rPr>
                <w:rFonts w:ascii="PT Astra Serif" w:hAnsi="PT Astra Serif"/>
                <w:color w:val="000000"/>
                <w:sz w:val="20"/>
                <w:szCs w:val="20"/>
              </w:rPr>
              <w:t>Топливораздаточная колонка – наличие не менее 1 шт,</w:t>
            </w:r>
          </w:p>
          <w:p w:rsidR="002C39AE" w:rsidRPr="00E51848" w:rsidRDefault="002C39AE" w:rsidP="00F16187">
            <w:pPr>
              <w:spacing w:after="0" w:line="240" w:lineRule="auto"/>
              <w:jc w:val="center"/>
              <w:rPr>
                <w:rFonts w:ascii="PT Astra Serif" w:hAnsi="PT Astra Serif"/>
                <w:color w:val="000000"/>
                <w:sz w:val="20"/>
                <w:szCs w:val="20"/>
              </w:rPr>
            </w:pPr>
            <w:r>
              <w:rPr>
                <w:rFonts w:ascii="PT Astra Serif" w:hAnsi="PT Astra Serif"/>
                <w:color w:val="000000"/>
                <w:sz w:val="20"/>
                <w:szCs w:val="20"/>
              </w:rPr>
              <w:t>Вид использования топлива – АИ-92</w:t>
            </w:r>
          </w:p>
        </w:tc>
      </w:tr>
      <w:tr w:rsidR="002C39AE" w:rsidRPr="00846A8B" w:rsidTr="002C39AE">
        <w:trPr>
          <w:trHeight w:val="1601"/>
          <w:jc w:val="center"/>
        </w:trPr>
        <w:tc>
          <w:tcPr>
            <w:tcW w:w="640" w:type="dxa"/>
            <w:vMerge/>
            <w:noWrap/>
            <w:vAlign w:val="center"/>
          </w:tcPr>
          <w:p w:rsidR="002C39AE" w:rsidRPr="00846A8B" w:rsidRDefault="002C39AE" w:rsidP="0076459F">
            <w:pPr>
              <w:spacing w:after="0" w:line="240" w:lineRule="auto"/>
              <w:jc w:val="center"/>
              <w:rPr>
                <w:rFonts w:ascii="PT Astra Serif" w:eastAsia="Calibri" w:hAnsi="PT Astra Serif" w:cs="Times New Roman"/>
                <w:sz w:val="20"/>
                <w:szCs w:val="20"/>
                <w:lang w:eastAsia="ru-RU"/>
              </w:rPr>
            </w:pPr>
          </w:p>
        </w:tc>
        <w:tc>
          <w:tcPr>
            <w:tcW w:w="1297" w:type="dxa"/>
            <w:vMerge/>
            <w:tcBorders>
              <w:left w:val="single" w:sz="4" w:space="0" w:color="auto"/>
              <w:right w:val="single" w:sz="4" w:space="0" w:color="auto"/>
            </w:tcBorders>
            <w:shd w:val="clear" w:color="auto" w:fill="auto"/>
            <w:vAlign w:val="center"/>
          </w:tcPr>
          <w:p w:rsidR="002C39AE" w:rsidRPr="00846A8B" w:rsidRDefault="002C39AE" w:rsidP="00846A8B">
            <w:pPr>
              <w:spacing w:after="0" w:line="240" w:lineRule="auto"/>
              <w:jc w:val="center"/>
              <w:rPr>
                <w:rFonts w:ascii="PT Astra Serif" w:hAnsi="PT Astra Serif"/>
                <w:color w:val="334059"/>
                <w:sz w:val="20"/>
                <w:szCs w:val="20"/>
                <w:shd w:val="clear" w:color="auto" w:fill="FFFFFF"/>
              </w:rPr>
            </w:pPr>
          </w:p>
        </w:tc>
        <w:tc>
          <w:tcPr>
            <w:tcW w:w="1843" w:type="dxa"/>
          </w:tcPr>
          <w:p w:rsidR="002C39AE" w:rsidRPr="00846A8B" w:rsidRDefault="002C39AE" w:rsidP="00846A8B">
            <w:pPr>
              <w:pStyle w:val="ConsPlusNormal"/>
              <w:widowControl w:val="0"/>
              <w:ind w:firstLine="0"/>
              <w:jc w:val="center"/>
              <w:rPr>
                <w:rFonts w:ascii="PT Astra Serif" w:hAnsi="PT Astra Serif" w:cs="Times New Roman"/>
                <w:sz w:val="20"/>
                <w:szCs w:val="20"/>
              </w:rPr>
            </w:pPr>
            <w:r w:rsidRPr="00846A8B">
              <w:rPr>
                <w:rFonts w:ascii="PT Astra Serif" w:hAnsi="PT Astra Serif" w:cs="Times New Roman"/>
                <w:b/>
                <w:sz w:val="20"/>
                <w:szCs w:val="20"/>
              </w:rPr>
              <w:t>ФКУ ИК-7</w:t>
            </w:r>
            <w:r w:rsidRPr="00846A8B">
              <w:rPr>
                <w:rFonts w:ascii="PT Astra Serif" w:hAnsi="PT Astra Serif" w:cs="Times New Roman"/>
                <w:sz w:val="20"/>
                <w:szCs w:val="20"/>
              </w:rPr>
              <w:t xml:space="preserve"> УФСИН России по Хабаровскому краю, 681005, </w:t>
            </w:r>
            <w:r w:rsidRPr="00846A8B">
              <w:rPr>
                <w:rFonts w:ascii="PT Astra Serif" w:hAnsi="PT Astra Serif" w:cs="Times New Roman"/>
                <w:sz w:val="20"/>
                <w:szCs w:val="20"/>
              </w:rPr>
              <w:br/>
              <w:t>г. Комсомольск-на-Амуре, ул. Павловского, 12.</w:t>
            </w:r>
          </w:p>
        </w:tc>
        <w:tc>
          <w:tcPr>
            <w:tcW w:w="1230" w:type="dxa"/>
            <w:vMerge/>
            <w:shd w:val="clear" w:color="auto" w:fill="FFFFFF"/>
            <w:vAlign w:val="center"/>
          </w:tcPr>
          <w:p w:rsidR="002C39AE" w:rsidRPr="00846A8B" w:rsidRDefault="002C39AE" w:rsidP="00846A8B">
            <w:pPr>
              <w:spacing w:after="0" w:line="240" w:lineRule="auto"/>
              <w:jc w:val="center"/>
              <w:rPr>
                <w:rFonts w:ascii="PT Astra Serif" w:eastAsia="Calibri" w:hAnsi="PT Astra Serif" w:cs="Times New Roman"/>
                <w:color w:val="000000"/>
                <w:sz w:val="20"/>
                <w:szCs w:val="20"/>
              </w:rPr>
            </w:pPr>
          </w:p>
        </w:tc>
        <w:tc>
          <w:tcPr>
            <w:tcW w:w="709" w:type="dxa"/>
            <w:shd w:val="clear" w:color="auto" w:fill="FFFFFF"/>
            <w:noWrap/>
            <w:vAlign w:val="center"/>
          </w:tcPr>
          <w:p w:rsidR="002C39AE" w:rsidRPr="00846A8B" w:rsidRDefault="002C39AE" w:rsidP="00846A8B">
            <w:pPr>
              <w:spacing w:after="0" w:line="240" w:lineRule="auto"/>
              <w:jc w:val="center"/>
              <w:rPr>
                <w:rFonts w:ascii="PT Astra Serif" w:eastAsia="Calibri" w:hAnsi="PT Astra Serif" w:cs="Times New Roman"/>
                <w:color w:val="000000"/>
                <w:sz w:val="20"/>
                <w:szCs w:val="20"/>
              </w:rPr>
            </w:pPr>
            <w:r w:rsidRPr="00846A8B">
              <w:rPr>
                <w:rFonts w:ascii="PT Astra Serif" w:eastAsia="Calibri" w:hAnsi="PT Astra Serif" w:cs="Times New Roman"/>
                <w:color w:val="000000"/>
                <w:sz w:val="20"/>
                <w:szCs w:val="20"/>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39AE" w:rsidRPr="00846A8B" w:rsidRDefault="002C39AE" w:rsidP="00846A8B">
            <w:pPr>
              <w:spacing w:after="0" w:line="240" w:lineRule="auto"/>
              <w:jc w:val="center"/>
              <w:rPr>
                <w:rFonts w:ascii="PT Astra Serif" w:hAnsi="PT Astra Serif"/>
                <w:color w:val="000000"/>
                <w:sz w:val="20"/>
                <w:szCs w:val="20"/>
              </w:rPr>
            </w:pPr>
            <w:r w:rsidRPr="00846A8B">
              <w:rPr>
                <w:rFonts w:ascii="PT Astra Serif" w:hAnsi="PT Astra Serif"/>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rsidR="002C39AE" w:rsidRDefault="002C39AE" w:rsidP="00493819">
            <w:pPr>
              <w:spacing w:after="0" w:line="240" w:lineRule="auto"/>
              <w:jc w:val="center"/>
              <w:rPr>
                <w:rFonts w:ascii="PT Astra Serif" w:hAnsi="PT Astra Serif"/>
                <w:color w:val="000000"/>
                <w:sz w:val="20"/>
                <w:szCs w:val="20"/>
              </w:rPr>
            </w:pPr>
            <w:r>
              <w:rPr>
                <w:rFonts w:ascii="PT Astra Serif" w:hAnsi="PT Astra Serif"/>
                <w:color w:val="000000"/>
                <w:sz w:val="20"/>
                <w:szCs w:val="20"/>
              </w:rPr>
              <w:t>Вместимость резервуара для хранения топлива – не ≥ 25м</w:t>
            </w:r>
            <w:r w:rsidRPr="00E51848">
              <w:rPr>
                <w:rFonts w:ascii="PT Astra Serif" w:hAnsi="PT Astra Serif"/>
                <w:color w:val="000000"/>
                <w:sz w:val="20"/>
                <w:szCs w:val="20"/>
                <w:vertAlign w:val="superscript"/>
              </w:rPr>
              <w:t>3</w:t>
            </w:r>
            <w:r>
              <w:rPr>
                <w:rFonts w:ascii="PT Astra Serif" w:hAnsi="PT Astra Serif"/>
                <w:color w:val="000000"/>
                <w:sz w:val="20"/>
                <w:szCs w:val="20"/>
              </w:rPr>
              <w:t xml:space="preserve"> не ≤30 м</w:t>
            </w:r>
            <w:r>
              <w:rPr>
                <w:rFonts w:ascii="PT Astra Serif" w:hAnsi="PT Astra Serif"/>
                <w:color w:val="000000"/>
                <w:sz w:val="20"/>
                <w:szCs w:val="20"/>
                <w:vertAlign w:val="superscript"/>
              </w:rPr>
              <w:t>3</w:t>
            </w:r>
            <w:r>
              <w:rPr>
                <w:rFonts w:ascii="PT Astra Serif" w:hAnsi="PT Astra Serif"/>
                <w:color w:val="000000"/>
                <w:sz w:val="20"/>
                <w:szCs w:val="20"/>
              </w:rPr>
              <w:t>;</w:t>
            </w:r>
          </w:p>
          <w:p w:rsidR="002C39AE" w:rsidRDefault="002C39AE" w:rsidP="00493819">
            <w:pPr>
              <w:spacing w:after="0" w:line="240" w:lineRule="auto"/>
              <w:jc w:val="center"/>
              <w:rPr>
                <w:rFonts w:ascii="PT Astra Serif" w:hAnsi="PT Astra Serif"/>
                <w:color w:val="000000"/>
                <w:sz w:val="20"/>
                <w:szCs w:val="20"/>
              </w:rPr>
            </w:pPr>
            <w:r>
              <w:rPr>
                <w:rFonts w:ascii="PT Astra Serif" w:hAnsi="PT Astra Serif"/>
                <w:color w:val="000000"/>
                <w:sz w:val="20"/>
                <w:szCs w:val="20"/>
              </w:rPr>
              <w:t>Топливораздаточная колонка – наличие не менее 1 шт,</w:t>
            </w:r>
          </w:p>
          <w:p w:rsidR="002C39AE" w:rsidRPr="00846A8B" w:rsidRDefault="002C39AE" w:rsidP="00493819">
            <w:pPr>
              <w:spacing w:after="0" w:line="240" w:lineRule="auto"/>
              <w:jc w:val="center"/>
              <w:rPr>
                <w:rFonts w:ascii="PT Astra Serif" w:hAnsi="PT Astra Serif"/>
                <w:color w:val="000000"/>
                <w:sz w:val="20"/>
                <w:szCs w:val="20"/>
              </w:rPr>
            </w:pPr>
            <w:r>
              <w:rPr>
                <w:rFonts w:ascii="PT Astra Serif" w:hAnsi="PT Astra Serif"/>
                <w:color w:val="000000"/>
                <w:sz w:val="20"/>
                <w:szCs w:val="20"/>
              </w:rPr>
              <w:t>Вид использования топлива – АИ-92</w:t>
            </w:r>
          </w:p>
        </w:tc>
      </w:tr>
    </w:tbl>
    <w:p w:rsidR="0013796B" w:rsidRDefault="0013796B" w:rsidP="00002D13">
      <w:pPr>
        <w:widowControl w:val="0"/>
        <w:tabs>
          <w:tab w:val="left" w:pos="0"/>
          <w:tab w:val="left" w:pos="284"/>
          <w:tab w:val="left" w:pos="448"/>
        </w:tabs>
        <w:autoSpaceDE w:val="0"/>
        <w:autoSpaceDN w:val="0"/>
        <w:adjustRightInd w:val="0"/>
        <w:spacing w:after="0" w:line="240" w:lineRule="auto"/>
        <w:ind w:firstLine="709"/>
        <w:jc w:val="both"/>
        <w:rPr>
          <w:rFonts w:ascii="PT Astra Serif" w:eastAsia="Times New Roman" w:hAnsi="PT Astra Serif" w:cs="Times New Roman"/>
          <w:b/>
          <w:sz w:val="20"/>
          <w:szCs w:val="20"/>
          <w:lang w:eastAsia="ru-RU" w:bidi="ru-RU"/>
        </w:rPr>
      </w:pPr>
      <w:r w:rsidRPr="00BC6A24">
        <w:rPr>
          <w:rFonts w:ascii="PT Astra Serif" w:eastAsia="Times New Roman" w:hAnsi="PT Astra Serif" w:cs="Times New Roman"/>
          <w:b/>
          <w:sz w:val="20"/>
          <w:szCs w:val="20"/>
          <w:lang w:eastAsia="ru-RU" w:bidi="ru-RU"/>
        </w:rPr>
        <w:t>2.</w:t>
      </w:r>
      <w:r w:rsidR="003B235E">
        <w:rPr>
          <w:rFonts w:ascii="PT Astra Serif" w:eastAsia="Times New Roman" w:hAnsi="PT Astra Serif" w:cs="Times New Roman"/>
          <w:b/>
          <w:sz w:val="20"/>
          <w:szCs w:val="20"/>
          <w:lang w:eastAsia="ru-RU" w:bidi="ru-RU"/>
        </w:rPr>
        <w:t>1</w:t>
      </w:r>
      <w:r w:rsidRPr="00BC6A24">
        <w:rPr>
          <w:rFonts w:ascii="PT Astra Serif" w:eastAsia="Times New Roman" w:hAnsi="PT Astra Serif" w:cs="Times New Roman"/>
          <w:b/>
          <w:sz w:val="20"/>
          <w:szCs w:val="20"/>
          <w:lang w:eastAsia="ru-RU" w:bidi="ru-RU"/>
        </w:rPr>
        <w:t>. Передача Исполнителем модульной автозаправочной станции.</w:t>
      </w:r>
    </w:p>
    <w:p w:rsidR="00E80C60" w:rsidRDefault="00E80C60" w:rsidP="00002D13">
      <w:pPr>
        <w:spacing w:after="0" w:line="240" w:lineRule="auto"/>
        <w:ind w:firstLine="709"/>
        <w:jc w:val="both"/>
        <w:rPr>
          <w:rStyle w:val="longcopy"/>
          <w:rFonts w:ascii="PT Astra Serif" w:hAnsi="PT Astra Serif" w:cs="Arial"/>
          <w:sz w:val="20"/>
          <w:szCs w:val="20"/>
        </w:rPr>
      </w:pPr>
      <w:r w:rsidRPr="00BC6A24">
        <w:rPr>
          <w:rFonts w:ascii="PT Astra Serif" w:hAnsi="PT Astra Serif"/>
          <w:sz w:val="20"/>
          <w:szCs w:val="20"/>
        </w:rPr>
        <w:t>Передача модульной автозаправочной станции (далее – модульная АЗС) в аренду</w:t>
      </w:r>
      <w:r w:rsidR="00CD70FD" w:rsidRPr="00BC6A24">
        <w:rPr>
          <w:rFonts w:ascii="PT Astra Serif" w:hAnsi="PT Astra Serif"/>
          <w:sz w:val="20"/>
          <w:szCs w:val="20"/>
        </w:rPr>
        <w:t xml:space="preserve"> </w:t>
      </w:r>
      <w:r w:rsidR="002C39AE">
        <w:rPr>
          <w:rFonts w:ascii="PT Astra Serif" w:hAnsi="PT Astra Serif"/>
          <w:sz w:val="20"/>
          <w:szCs w:val="20"/>
        </w:rPr>
        <w:t>Исполнителем</w:t>
      </w:r>
      <w:r w:rsidRPr="00BC6A24">
        <w:rPr>
          <w:rFonts w:ascii="PT Astra Serif" w:hAnsi="PT Astra Serif"/>
          <w:sz w:val="20"/>
          <w:szCs w:val="20"/>
        </w:rPr>
        <w:t xml:space="preserve">, </w:t>
      </w:r>
      <w:r w:rsidRPr="00BC6A24">
        <w:rPr>
          <w:rStyle w:val="longcopy"/>
          <w:rFonts w:ascii="PT Astra Serif" w:hAnsi="PT Astra Serif" w:cs="Arial"/>
          <w:sz w:val="20"/>
          <w:szCs w:val="20"/>
        </w:rPr>
        <w:t xml:space="preserve">осуществляется в течение </w:t>
      </w:r>
      <w:r w:rsidR="00BC6A24" w:rsidRPr="00BC6A24">
        <w:rPr>
          <w:rStyle w:val="longcopy"/>
          <w:rFonts w:ascii="PT Astra Serif" w:hAnsi="PT Astra Serif" w:cs="Arial"/>
          <w:sz w:val="20"/>
          <w:szCs w:val="20"/>
        </w:rPr>
        <w:t>1</w:t>
      </w:r>
      <w:r w:rsidR="0093474C">
        <w:rPr>
          <w:rStyle w:val="longcopy"/>
          <w:rFonts w:ascii="PT Astra Serif" w:hAnsi="PT Astra Serif" w:cs="Arial"/>
          <w:sz w:val="20"/>
          <w:szCs w:val="20"/>
        </w:rPr>
        <w:t>0</w:t>
      </w:r>
      <w:r w:rsidRPr="00BC6A24">
        <w:rPr>
          <w:rStyle w:val="longcopy"/>
          <w:rFonts w:ascii="PT Astra Serif" w:hAnsi="PT Astra Serif" w:cs="Arial"/>
          <w:sz w:val="20"/>
          <w:szCs w:val="20"/>
        </w:rPr>
        <w:t xml:space="preserve"> календ</w:t>
      </w:r>
      <w:r w:rsidR="00E04038" w:rsidRPr="00BC6A24">
        <w:rPr>
          <w:rStyle w:val="longcopy"/>
          <w:rFonts w:ascii="PT Astra Serif" w:hAnsi="PT Astra Serif" w:cs="Arial"/>
          <w:sz w:val="20"/>
          <w:szCs w:val="20"/>
        </w:rPr>
        <w:t>арных дней с момента по</w:t>
      </w:r>
      <w:r w:rsidR="003B235E">
        <w:rPr>
          <w:rStyle w:val="longcopy"/>
          <w:rFonts w:ascii="PT Astra Serif" w:hAnsi="PT Astra Serif" w:cs="Arial"/>
          <w:sz w:val="20"/>
          <w:szCs w:val="20"/>
        </w:rPr>
        <w:t xml:space="preserve">дписания контракта </w:t>
      </w:r>
      <w:r w:rsidR="006F6705">
        <w:rPr>
          <w:rStyle w:val="longcopy"/>
          <w:rFonts w:ascii="PT Astra Serif" w:hAnsi="PT Astra Serif" w:cs="Arial"/>
          <w:sz w:val="20"/>
          <w:szCs w:val="20"/>
        </w:rPr>
        <w:t>по акту приема-передачи</w:t>
      </w:r>
      <w:r w:rsidR="00BB0763">
        <w:rPr>
          <w:rStyle w:val="longcopy"/>
          <w:rFonts w:ascii="PT Astra Serif" w:hAnsi="PT Astra Serif" w:cs="Arial"/>
          <w:sz w:val="20"/>
          <w:szCs w:val="20"/>
        </w:rPr>
        <w:t>, по адресам, в количестве и в сроки указанным в спецификации настоящего технического задания</w:t>
      </w:r>
      <w:r w:rsidR="0093474C">
        <w:rPr>
          <w:rStyle w:val="longcopy"/>
          <w:rFonts w:ascii="PT Astra Serif" w:hAnsi="PT Astra Serif" w:cs="Arial"/>
          <w:sz w:val="20"/>
          <w:szCs w:val="20"/>
        </w:rPr>
        <w:t>.</w:t>
      </w:r>
    </w:p>
    <w:p w:rsidR="0008325B" w:rsidRPr="00493819" w:rsidRDefault="00E80C60" w:rsidP="004127F6">
      <w:pPr>
        <w:pStyle w:val="3"/>
        <w:spacing w:after="0"/>
        <w:ind w:left="0" w:firstLine="567"/>
        <w:contextualSpacing/>
        <w:jc w:val="both"/>
        <w:rPr>
          <w:rFonts w:ascii="PT Astra Serif" w:hAnsi="PT Astra Serif"/>
          <w:sz w:val="20"/>
          <w:szCs w:val="20"/>
        </w:rPr>
      </w:pPr>
      <w:r w:rsidRPr="00BC6A24">
        <w:rPr>
          <w:rFonts w:ascii="PT Astra Serif" w:hAnsi="PT Astra Serif"/>
          <w:sz w:val="20"/>
          <w:szCs w:val="20"/>
        </w:rPr>
        <w:t>2.</w:t>
      </w:r>
      <w:r w:rsidR="0013796B" w:rsidRPr="00BC6A24">
        <w:rPr>
          <w:rFonts w:ascii="PT Astra Serif" w:hAnsi="PT Astra Serif"/>
          <w:sz w:val="20"/>
          <w:szCs w:val="20"/>
        </w:rPr>
        <w:t>2</w:t>
      </w:r>
      <w:r w:rsidRPr="00BC6A24">
        <w:rPr>
          <w:rFonts w:ascii="PT Astra Serif" w:hAnsi="PT Astra Serif"/>
          <w:sz w:val="20"/>
          <w:szCs w:val="20"/>
        </w:rPr>
        <w:t xml:space="preserve">. </w:t>
      </w:r>
      <w:proofErr w:type="gramStart"/>
      <w:r w:rsidRPr="00BC6A24">
        <w:rPr>
          <w:rFonts w:ascii="PT Astra Serif" w:hAnsi="PT Astra Serif"/>
          <w:sz w:val="20"/>
          <w:szCs w:val="20"/>
        </w:rPr>
        <w:t xml:space="preserve">Совместно с модульной АЗС </w:t>
      </w:r>
      <w:r w:rsidR="002C39AE">
        <w:rPr>
          <w:rFonts w:ascii="PT Astra Serif" w:hAnsi="PT Astra Serif"/>
          <w:sz w:val="20"/>
          <w:szCs w:val="20"/>
        </w:rPr>
        <w:t xml:space="preserve">Исполнитель </w:t>
      </w:r>
      <w:r w:rsidR="00575094" w:rsidRPr="00BC6A24">
        <w:rPr>
          <w:rFonts w:ascii="PT Astra Serif" w:hAnsi="PT Astra Serif"/>
          <w:sz w:val="20"/>
          <w:szCs w:val="20"/>
        </w:rPr>
        <w:t>п</w:t>
      </w:r>
      <w:r w:rsidRPr="00BC6A24">
        <w:rPr>
          <w:rFonts w:ascii="PT Astra Serif" w:hAnsi="PT Astra Serif"/>
          <w:sz w:val="20"/>
          <w:szCs w:val="20"/>
        </w:rPr>
        <w:t xml:space="preserve">ередает </w:t>
      </w:r>
      <w:r w:rsidR="002C39AE">
        <w:rPr>
          <w:rFonts w:ascii="PT Astra Serif" w:hAnsi="PT Astra Serif"/>
          <w:sz w:val="20"/>
          <w:szCs w:val="20"/>
        </w:rPr>
        <w:t>Заказчик</w:t>
      </w:r>
      <w:r w:rsidR="0093474C" w:rsidRPr="0008325B">
        <w:rPr>
          <w:rFonts w:ascii="PT Astra Serif" w:hAnsi="PT Astra Serif"/>
          <w:sz w:val="20"/>
          <w:szCs w:val="20"/>
        </w:rPr>
        <w:t>у</w:t>
      </w:r>
      <w:r w:rsidRPr="0008325B">
        <w:rPr>
          <w:rFonts w:ascii="PT Astra Serif" w:hAnsi="PT Astra Serif"/>
          <w:sz w:val="20"/>
          <w:szCs w:val="20"/>
        </w:rPr>
        <w:t xml:space="preserve"> документы, относящиеся к модульной АЗС, необходимые</w:t>
      </w:r>
      <w:r w:rsidR="0008325B" w:rsidRPr="0008325B">
        <w:rPr>
          <w:rFonts w:ascii="PT Astra Serif" w:hAnsi="PT Astra Serif"/>
          <w:sz w:val="20"/>
          <w:szCs w:val="20"/>
        </w:rPr>
        <w:t xml:space="preserve"> для </w:t>
      </w:r>
      <w:r w:rsidR="0008325B" w:rsidRPr="00493819">
        <w:rPr>
          <w:rFonts w:ascii="PT Astra Serif" w:hAnsi="PT Astra Serif"/>
          <w:sz w:val="20"/>
          <w:szCs w:val="20"/>
        </w:rPr>
        <w:t>ее нормальной эксплуатации.</w:t>
      </w:r>
      <w:proofErr w:type="gramEnd"/>
    </w:p>
    <w:p w:rsidR="00E80C60" w:rsidRPr="00493819" w:rsidRDefault="00E80C60" w:rsidP="00414AF8">
      <w:pPr>
        <w:spacing w:after="0" w:line="240" w:lineRule="auto"/>
        <w:ind w:firstLine="709"/>
        <w:jc w:val="both"/>
        <w:rPr>
          <w:rFonts w:ascii="PT Astra Serif" w:hAnsi="PT Astra Serif"/>
          <w:sz w:val="20"/>
          <w:szCs w:val="20"/>
        </w:rPr>
      </w:pPr>
      <w:r w:rsidRPr="00493819">
        <w:rPr>
          <w:rFonts w:ascii="PT Astra Serif" w:hAnsi="PT Astra Serif"/>
          <w:sz w:val="20"/>
          <w:szCs w:val="20"/>
        </w:rPr>
        <w:t>2.</w:t>
      </w:r>
      <w:r w:rsidR="0013796B" w:rsidRPr="00493819">
        <w:rPr>
          <w:rFonts w:ascii="PT Astra Serif" w:hAnsi="PT Astra Serif"/>
          <w:sz w:val="20"/>
          <w:szCs w:val="20"/>
        </w:rPr>
        <w:t>3</w:t>
      </w:r>
      <w:r w:rsidRPr="00493819">
        <w:rPr>
          <w:rFonts w:ascii="PT Astra Serif" w:hAnsi="PT Astra Serif"/>
          <w:sz w:val="20"/>
          <w:szCs w:val="20"/>
        </w:rPr>
        <w:t xml:space="preserve">. </w:t>
      </w:r>
      <w:r w:rsidR="002C39AE">
        <w:rPr>
          <w:rFonts w:ascii="PT Astra Serif" w:hAnsi="PT Astra Serif"/>
          <w:sz w:val="20"/>
          <w:szCs w:val="20"/>
        </w:rPr>
        <w:t xml:space="preserve">Исполнитель </w:t>
      </w:r>
      <w:r w:rsidRPr="00493819">
        <w:rPr>
          <w:rFonts w:ascii="PT Astra Serif" w:hAnsi="PT Astra Serif"/>
          <w:sz w:val="20"/>
          <w:szCs w:val="20"/>
        </w:rPr>
        <w:t xml:space="preserve">вправе проверять состояние </w:t>
      </w:r>
      <w:proofErr w:type="gramStart"/>
      <w:r w:rsidRPr="00493819">
        <w:rPr>
          <w:rFonts w:ascii="PT Astra Serif" w:hAnsi="PT Astra Serif"/>
          <w:sz w:val="20"/>
          <w:szCs w:val="20"/>
        </w:rPr>
        <w:t>модульной</w:t>
      </w:r>
      <w:proofErr w:type="gramEnd"/>
      <w:r w:rsidRPr="00493819">
        <w:rPr>
          <w:rFonts w:ascii="PT Astra Serif" w:hAnsi="PT Astra Serif"/>
          <w:sz w:val="20"/>
          <w:szCs w:val="20"/>
        </w:rPr>
        <w:t xml:space="preserve"> АЗС. Для этого не позднее 3-х </w:t>
      </w:r>
      <w:r w:rsidR="0093474C" w:rsidRPr="00493819">
        <w:rPr>
          <w:rFonts w:ascii="PT Astra Serif" w:hAnsi="PT Astra Serif"/>
          <w:sz w:val="20"/>
          <w:szCs w:val="20"/>
        </w:rPr>
        <w:t xml:space="preserve">рабочих </w:t>
      </w:r>
      <w:r w:rsidRPr="00493819">
        <w:rPr>
          <w:rFonts w:ascii="PT Astra Serif" w:hAnsi="PT Astra Serif"/>
          <w:sz w:val="20"/>
          <w:szCs w:val="20"/>
        </w:rPr>
        <w:t xml:space="preserve">дней до дня проверки уведомляет </w:t>
      </w:r>
      <w:r w:rsidR="002C39AE">
        <w:rPr>
          <w:rFonts w:ascii="PT Astra Serif" w:hAnsi="PT Astra Serif"/>
          <w:sz w:val="20"/>
          <w:szCs w:val="20"/>
        </w:rPr>
        <w:t>Заказчик</w:t>
      </w:r>
      <w:r w:rsidR="0093474C" w:rsidRPr="00493819">
        <w:rPr>
          <w:rFonts w:ascii="PT Astra Serif" w:hAnsi="PT Astra Serif"/>
          <w:sz w:val="20"/>
          <w:szCs w:val="20"/>
        </w:rPr>
        <w:t>а</w:t>
      </w:r>
      <w:r w:rsidRPr="00493819">
        <w:rPr>
          <w:rFonts w:ascii="PT Astra Serif" w:hAnsi="PT Astra Serif"/>
          <w:sz w:val="20"/>
          <w:szCs w:val="20"/>
        </w:rPr>
        <w:t xml:space="preserve"> об этом. </w:t>
      </w:r>
    </w:p>
    <w:p w:rsidR="00E04038" w:rsidRPr="00493819" w:rsidRDefault="00E80C60" w:rsidP="00414AF8">
      <w:pPr>
        <w:tabs>
          <w:tab w:val="left" w:pos="720"/>
          <w:tab w:val="left" w:pos="864"/>
          <w:tab w:val="left" w:pos="4320"/>
        </w:tabs>
        <w:suppressAutoHyphens/>
        <w:spacing w:after="0" w:line="240" w:lineRule="auto"/>
        <w:ind w:firstLine="709"/>
        <w:jc w:val="both"/>
        <w:rPr>
          <w:rStyle w:val="10"/>
          <w:rFonts w:ascii="PT Astra Serif" w:eastAsiaTheme="minorHAnsi" w:hAnsi="PT Astra Serif"/>
          <w:sz w:val="20"/>
          <w:szCs w:val="20"/>
        </w:rPr>
      </w:pPr>
      <w:r w:rsidRPr="00493819">
        <w:rPr>
          <w:rFonts w:ascii="PT Astra Serif" w:hAnsi="PT Astra Serif"/>
          <w:sz w:val="20"/>
          <w:szCs w:val="20"/>
        </w:rPr>
        <w:t>2.</w:t>
      </w:r>
      <w:r w:rsidR="0013796B" w:rsidRPr="00493819">
        <w:rPr>
          <w:rFonts w:ascii="PT Astra Serif" w:hAnsi="PT Astra Serif"/>
          <w:sz w:val="20"/>
          <w:szCs w:val="20"/>
        </w:rPr>
        <w:t>4</w:t>
      </w:r>
      <w:r w:rsidRPr="00493819">
        <w:rPr>
          <w:rFonts w:ascii="PT Astra Serif" w:hAnsi="PT Astra Serif"/>
          <w:sz w:val="20"/>
          <w:szCs w:val="20"/>
        </w:rPr>
        <w:t xml:space="preserve">. </w:t>
      </w:r>
      <w:r w:rsidR="002C39AE">
        <w:rPr>
          <w:rFonts w:ascii="PT Astra Serif" w:hAnsi="PT Astra Serif"/>
          <w:sz w:val="20"/>
          <w:szCs w:val="20"/>
        </w:rPr>
        <w:t>Заказчик</w:t>
      </w:r>
      <w:r w:rsidR="0093474C" w:rsidRPr="00493819">
        <w:rPr>
          <w:rFonts w:ascii="PT Astra Serif" w:hAnsi="PT Astra Serif"/>
          <w:sz w:val="20"/>
          <w:szCs w:val="20"/>
        </w:rPr>
        <w:t xml:space="preserve"> </w:t>
      </w:r>
      <w:r w:rsidRPr="00493819">
        <w:rPr>
          <w:rFonts w:ascii="PT Astra Serif" w:hAnsi="PT Astra Serif"/>
          <w:sz w:val="20"/>
          <w:szCs w:val="20"/>
        </w:rPr>
        <w:t xml:space="preserve">вправе использовать </w:t>
      </w:r>
      <w:proofErr w:type="gramStart"/>
      <w:r w:rsidRPr="00493819">
        <w:rPr>
          <w:rFonts w:ascii="PT Astra Serif" w:hAnsi="PT Astra Serif"/>
          <w:sz w:val="20"/>
          <w:szCs w:val="20"/>
        </w:rPr>
        <w:t>модульную</w:t>
      </w:r>
      <w:proofErr w:type="gramEnd"/>
      <w:r w:rsidRPr="00493819">
        <w:rPr>
          <w:rFonts w:ascii="PT Astra Serif" w:hAnsi="PT Astra Serif"/>
          <w:sz w:val="20"/>
          <w:szCs w:val="20"/>
        </w:rPr>
        <w:t xml:space="preserve"> АЗС в собственных целях в соответствии </w:t>
      </w:r>
      <w:r w:rsidR="003B739A" w:rsidRPr="00493819">
        <w:rPr>
          <w:rFonts w:ascii="PT Astra Serif" w:hAnsi="PT Astra Serif"/>
          <w:sz w:val="20"/>
          <w:szCs w:val="20"/>
        </w:rPr>
        <w:br/>
      </w:r>
      <w:r w:rsidRPr="00493819">
        <w:rPr>
          <w:rFonts w:ascii="PT Astra Serif" w:hAnsi="PT Astra Serif"/>
          <w:sz w:val="20"/>
          <w:szCs w:val="20"/>
        </w:rPr>
        <w:t>с ее назначением.</w:t>
      </w:r>
      <w:r w:rsidR="00575094" w:rsidRPr="00493819">
        <w:rPr>
          <w:rStyle w:val="10"/>
          <w:rFonts w:ascii="PT Astra Serif" w:eastAsiaTheme="minorHAnsi" w:hAnsi="PT Astra Serif"/>
          <w:sz w:val="20"/>
          <w:szCs w:val="20"/>
        </w:rPr>
        <w:t xml:space="preserve"> </w:t>
      </w:r>
    </w:p>
    <w:p w:rsidR="006F6705" w:rsidRPr="00493819" w:rsidRDefault="006F6705" w:rsidP="00414AF8">
      <w:pPr>
        <w:tabs>
          <w:tab w:val="left" w:pos="720"/>
          <w:tab w:val="left" w:pos="864"/>
          <w:tab w:val="left" w:pos="4320"/>
        </w:tabs>
        <w:suppressAutoHyphens/>
        <w:spacing w:after="0" w:line="240" w:lineRule="auto"/>
        <w:ind w:firstLine="709"/>
        <w:jc w:val="both"/>
        <w:rPr>
          <w:rFonts w:ascii="PT Astra Serif" w:hAnsi="PT Astra Serif"/>
          <w:sz w:val="20"/>
          <w:szCs w:val="20"/>
        </w:rPr>
      </w:pPr>
      <w:r w:rsidRPr="00493819">
        <w:rPr>
          <w:rStyle w:val="10"/>
          <w:rFonts w:ascii="PT Astra Serif" w:eastAsiaTheme="minorHAnsi" w:hAnsi="PT Astra Serif"/>
          <w:sz w:val="20"/>
          <w:szCs w:val="20"/>
        </w:rPr>
        <w:t xml:space="preserve">2.5. </w:t>
      </w:r>
      <w:r w:rsidRPr="00493819">
        <w:rPr>
          <w:rFonts w:ascii="PT Astra Serif" w:hAnsi="PT Astra Serif"/>
          <w:sz w:val="20"/>
          <w:szCs w:val="20"/>
        </w:rPr>
        <w:t xml:space="preserve">Возвращение </w:t>
      </w:r>
      <w:r w:rsidR="002C39AE">
        <w:rPr>
          <w:rFonts w:ascii="PT Astra Serif" w:hAnsi="PT Astra Serif"/>
          <w:sz w:val="20"/>
          <w:szCs w:val="20"/>
        </w:rPr>
        <w:t>Исполнителю</w:t>
      </w:r>
      <w:r w:rsidRPr="00493819">
        <w:rPr>
          <w:rFonts w:ascii="PT Astra Serif" w:hAnsi="PT Astra Serif"/>
          <w:sz w:val="20"/>
          <w:szCs w:val="20"/>
        </w:rPr>
        <w:t xml:space="preserve"> </w:t>
      </w:r>
      <w:proofErr w:type="gramStart"/>
      <w:r w:rsidRPr="00493819">
        <w:rPr>
          <w:rFonts w:ascii="PT Astra Serif" w:hAnsi="PT Astra Serif"/>
          <w:sz w:val="20"/>
          <w:szCs w:val="20"/>
        </w:rPr>
        <w:t>модульной</w:t>
      </w:r>
      <w:proofErr w:type="gramEnd"/>
      <w:r w:rsidRPr="00493819">
        <w:rPr>
          <w:rFonts w:ascii="PT Astra Serif" w:hAnsi="PT Astra Serif"/>
          <w:sz w:val="20"/>
          <w:szCs w:val="20"/>
        </w:rPr>
        <w:t xml:space="preserve"> АЗС осуществляется по акту приема-передачи.</w:t>
      </w:r>
    </w:p>
    <w:p w:rsidR="0013796B" w:rsidRPr="00493819" w:rsidRDefault="00F3479A" w:rsidP="00414AF8">
      <w:pPr>
        <w:tabs>
          <w:tab w:val="left" w:pos="720"/>
          <w:tab w:val="left" w:pos="864"/>
          <w:tab w:val="left" w:pos="4320"/>
        </w:tabs>
        <w:suppressAutoHyphens/>
        <w:spacing w:after="0" w:line="240" w:lineRule="auto"/>
        <w:ind w:firstLine="709"/>
        <w:jc w:val="both"/>
        <w:rPr>
          <w:rStyle w:val="10"/>
          <w:rFonts w:ascii="PT Astra Serif" w:eastAsiaTheme="minorHAnsi" w:hAnsi="PT Astra Serif"/>
          <w:b/>
          <w:sz w:val="20"/>
          <w:szCs w:val="20"/>
        </w:rPr>
      </w:pPr>
      <w:r w:rsidRPr="00493819">
        <w:rPr>
          <w:rStyle w:val="10"/>
          <w:rFonts w:ascii="PT Astra Serif" w:eastAsiaTheme="minorHAnsi" w:hAnsi="PT Astra Serif"/>
          <w:b/>
          <w:sz w:val="20"/>
          <w:szCs w:val="20"/>
        </w:rPr>
        <w:t>3.</w:t>
      </w:r>
      <w:r w:rsidR="0013796B" w:rsidRPr="00493819">
        <w:rPr>
          <w:rStyle w:val="10"/>
          <w:rFonts w:ascii="PT Astra Serif" w:eastAsiaTheme="minorHAnsi" w:hAnsi="PT Astra Serif"/>
          <w:b/>
          <w:sz w:val="20"/>
          <w:szCs w:val="20"/>
        </w:rPr>
        <w:t xml:space="preserve"> Оплата по контракту</w:t>
      </w:r>
    </w:p>
    <w:p w:rsidR="008B4774" w:rsidRPr="00493819" w:rsidRDefault="008B4774" w:rsidP="00414AF8">
      <w:pPr>
        <w:spacing w:after="0" w:line="240" w:lineRule="auto"/>
        <w:ind w:firstLine="709"/>
        <w:jc w:val="both"/>
        <w:rPr>
          <w:rFonts w:ascii="PT Astra Serif" w:hAnsi="PT Astra Serif"/>
          <w:sz w:val="20"/>
          <w:szCs w:val="20"/>
        </w:rPr>
      </w:pPr>
      <w:r w:rsidRPr="00493819">
        <w:rPr>
          <w:rFonts w:ascii="PT Astra Serif" w:hAnsi="PT Astra Serif"/>
          <w:sz w:val="20"/>
          <w:szCs w:val="20"/>
        </w:rPr>
        <w:t xml:space="preserve">3.1. </w:t>
      </w:r>
      <w:proofErr w:type="gramStart"/>
      <w:r w:rsidRPr="00493819">
        <w:rPr>
          <w:rFonts w:ascii="PT Astra Serif" w:hAnsi="PT Astra Serif"/>
          <w:sz w:val="20"/>
          <w:szCs w:val="20"/>
        </w:rPr>
        <w:t xml:space="preserve">Размер арендной платы за пользованием модульной АЗС составляет </w:t>
      </w:r>
      <w:r w:rsidRPr="00145C43">
        <w:rPr>
          <w:rFonts w:ascii="PT Astra Serif" w:hAnsi="PT Astra Serif"/>
          <w:b/>
          <w:color w:val="FFFFFF" w:themeColor="background1"/>
          <w:sz w:val="20"/>
          <w:szCs w:val="20"/>
        </w:rPr>
        <w:t>276 000</w:t>
      </w:r>
      <w:r w:rsidRPr="00145C43">
        <w:rPr>
          <w:rFonts w:ascii="PT Astra Serif" w:hAnsi="PT Astra Serif"/>
          <w:color w:val="FFFFFF" w:themeColor="background1"/>
          <w:sz w:val="20"/>
          <w:szCs w:val="20"/>
        </w:rPr>
        <w:t xml:space="preserve"> (двести семьдесят шесть тысяч)</w:t>
      </w:r>
      <w:r w:rsidRPr="00493819">
        <w:rPr>
          <w:rFonts w:ascii="PT Astra Serif" w:hAnsi="PT Astra Serif"/>
          <w:sz w:val="20"/>
          <w:szCs w:val="20"/>
        </w:rPr>
        <w:t xml:space="preserve"> рублей </w:t>
      </w:r>
      <w:r w:rsidRPr="00145C43">
        <w:rPr>
          <w:rFonts w:ascii="PT Astra Serif" w:hAnsi="PT Astra Serif"/>
          <w:color w:val="FFFFFF" w:themeColor="background1"/>
          <w:sz w:val="20"/>
          <w:szCs w:val="20"/>
        </w:rPr>
        <w:t>00</w:t>
      </w:r>
      <w:r w:rsidRPr="00493819">
        <w:rPr>
          <w:rFonts w:ascii="PT Astra Serif" w:hAnsi="PT Astra Serif"/>
          <w:sz w:val="20"/>
          <w:szCs w:val="20"/>
        </w:rPr>
        <w:t xml:space="preserve"> копеек и включает в себя стоимость всех оказанных Услуг, уплачиваемая </w:t>
      </w:r>
      <w:r w:rsidR="002C39AE">
        <w:rPr>
          <w:rFonts w:ascii="PT Astra Serif" w:hAnsi="PT Astra Serif"/>
          <w:bCs/>
          <w:iCs/>
          <w:sz w:val="20"/>
          <w:szCs w:val="20"/>
        </w:rPr>
        <w:t>Заказчик</w:t>
      </w:r>
      <w:r w:rsidRPr="00493819">
        <w:rPr>
          <w:rFonts w:ascii="PT Astra Serif" w:hAnsi="PT Astra Serif"/>
          <w:bCs/>
          <w:iCs/>
          <w:sz w:val="20"/>
          <w:szCs w:val="20"/>
        </w:rPr>
        <w:t>ом</w:t>
      </w:r>
      <w:r w:rsidRPr="00493819">
        <w:rPr>
          <w:rFonts w:ascii="PT Astra Serif" w:hAnsi="PT Astra Serif"/>
          <w:sz w:val="20"/>
          <w:szCs w:val="20"/>
        </w:rPr>
        <w:t xml:space="preserve"> </w:t>
      </w:r>
      <w:r w:rsidR="002C39AE">
        <w:rPr>
          <w:rFonts w:ascii="PT Astra Serif" w:hAnsi="PT Astra Serif"/>
          <w:sz w:val="20"/>
          <w:szCs w:val="20"/>
        </w:rPr>
        <w:t>Исполнителю</w:t>
      </w:r>
      <w:r w:rsidRPr="00493819">
        <w:rPr>
          <w:rFonts w:ascii="PT Astra Serif" w:hAnsi="PT Astra Serif"/>
          <w:sz w:val="20"/>
          <w:szCs w:val="20"/>
        </w:rPr>
        <w:t xml:space="preserve"> за полное выполнение </w:t>
      </w:r>
      <w:r w:rsidR="002C39AE">
        <w:rPr>
          <w:rFonts w:ascii="PT Astra Serif" w:hAnsi="PT Astra Serif"/>
          <w:sz w:val="20"/>
          <w:szCs w:val="20"/>
        </w:rPr>
        <w:t>Исполнителю</w:t>
      </w:r>
      <w:r w:rsidRPr="00493819">
        <w:rPr>
          <w:rFonts w:ascii="PT Astra Serif" w:hAnsi="PT Astra Serif"/>
          <w:sz w:val="20"/>
          <w:szCs w:val="20"/>
        </w:rPr>
        <w:t xml:space="preserve"> своих обязательств по оказанию Услуг по Контракту, расходы на страхование, уплату налогов, сборов и все расходы </w:t>
      </w:r>
      <w:r w:rsidR="002C39AE">
        <w:rPr>
          <w:rFonts w:ascii="PT Astra Serif" w:hAnsi="PT Astra Serif"/>
          <w:sz w:val="20"/>
          <w:szCs w:val="20"/>
        </w:rPr>
        <w:t>Исполнителя</w:t>
      </w:r>
      <w:r w:rsidRPr="00493819">
        <w:rPr>
          <w:rFonts w:ascii="PT Astra Serif" w:hAnsi="PT Astra Serif"/>
          <w:sz w:val="20"/>
          <w:szCs w:val="20"/>
        </w:rPr>
        <w:t>, которые он несет в связи с исполне</w:t>
      </w:r>
      <w:r w:rsidR="00414AF8" w:rsidRPr="00493819">
        <w:rPr>
          <w:rFonts w:ascii="PT Astra Serif" w:hAnsi="PT Astra Serif"/>
          <w:sz w:val="20"/>
          <w:szCs w:val="20"/>
        </w:rPr>
        <w:t>нием обязательств по Контракту.</w:t>
      </w:r>
      <w:proofErr w:type="gramEnd"/>
    </w:p>
    <w:p w:rsidR="008B4774" w:rsidRPr="00493819" w:rsidRDefault="008B4774" w:rsidP="00414AF8">
      <w:pPr>
        <w:pStyle w:val="4"/>
        <w:shd w:val="clear" w:color="auto" w:fill="auto"/>
        <w:tabs>
          <w:tab w:val="left" w:pos="0"/>
        </w:tabs>
        <w:spacing w:line="240" w:lineRule="auto"/>
        <w:ind w:firstLine="709"/>
        <w:jc w:val="both"/>
        <w:rPr>
          <w:rFonts w:ascii="PT Astra Serif" w:hAnsi="PT Astra Serif"/>
          <w:sz w:val="20"/>
          <w:szCs w:val="20"/>
        </w:rPr>
      </w:pPr>
      <w:r w:rsidRPr="00493819">
        <w:rPr>
          <w:rFonts w:ascii="PT Astra Serif" w:hAnsi="PT Astra Serif"/>
          <w:sz w:val="20"/>
          <w:szCs w:val="20"/>
        </w:rPr>
        <w:t xml:space="preserve">3.2. </w:t>
      </w:r>
      <w:r w:rsidR="002C39AE">
        <w:rPr>
          <w:rFonts w:ascii="PT Astra Serif" w:hAnsi="PT Astra Serif"/>
          <w:sz w:val="20"/>
          <w:szCs w:val="20"/>
        </w:rPr>
        <w:t>Заказчик</w:t>
      </w:r>
      <w:r w:rsidRPr="00493819">
        <w:rPr>
          <w:rFonts w:ascii="PT Astra Serif" w:hAnsi="PT Astra Serif"/>
          <w:sz w:val="20"/>
          <w:szCs w:val="20"/>
        </w:rPr>
        <w:t xml:space="preserve"> осуществляет авансовый платеж в размере 30 процентов от цены Контракта, указанной в пункте 3.1. Контракта, что составляет </w:t>
      </w:r>
      <w:r w:rsidR="00012ED7">
        <w:rPr>
          <w:rFonts w:ascii="PT Astra Serif" w:hAnsi="PT Astra Serif"/>
          <w:sz w:val="20"/>
          <w:szCs w:val="20"/>
        </w:rPr>
        <w:t xml:space="preserve">                                                  </w:t>
      </w:r>
      <w:proofErr w:type="spellStart"/>
      <w:r w:rsidRPr="00493819">
        <w:rPr>
          <w:rFonts w:ascii="PT Astra Serif" w:hAnsi="PT Astra Serif"/>
          <w:sz w:val="20"/>
          <w:szCs w:val="20"/>
        </w:rPr>
        <w:t>руб</w:t>
      </w:r>
      <w:proofErr w:type="spellEnd"/>
      <w:r w:rsidR="00012ED7">
        <w:rPr>
          <w:rFonts w:ascii="PT Astra Serif" w:hAnsi="PT Astra Serif"/>
          <w:color w:val="FFFFFF" w:themeColor="background1"/>
          <w:sz w:val="20"/>
          <w:szCs w:val="20"/>
        </w:rPr>
        <w:t xml:space="preserve">     </w:t>
      </w:r>
      <w:r w:rsidRPr="00493819">
        <w:rPr>
          <w:rFonts w:ascii="PT Astra Serif" w:hAnsi="PT Astra Serif"/>
          <w:sz w:val="20"/>
          <w:szCs w:val="20"/>
        </w:rPr>
        <w:t xml:space="preserve"> коп</w:t>
      </w:r>
      <w:proofErr w:type="gramStart"/>
      <w:r w:rsidRPr="00493819">
        <w:rPr>
          <w:rFonts w:ascii="PT Astra Serif" w:hAnsi="PT Astra Serif"/>
          <w:sz w:val="20"/>
          <w:szCs w:val="20"/>
        </w:rPr>
        <w:t>.</w:t>
      </w:r>
      <w:proofErr w:type="gramEnd"/>
      <w:r w:rsidRPr="00493819">
        <w:rPr>
          <w:rFonts w:ascii="PT Astra Serif" w:hAnsi="PT Astra Serif"/>
          <w:sz w:val="20"/>
          <w:szCs w:val="20"/>
        </w:rPr>
        <w:t xml:space="preserve"> </w:t>
      </w:r>
      <w:proofErr w:type="gramStart"/>
      <w:r w:rsidRPr="00493819">
        <w:rPr>
          <w:rFonts w:ascii="PT Astra Serif" w:hAnsi="PT Astra Serif"/>
          <w:sz w:val="20"/>
          <w:szCs w:val="20"/>
        </w:rPr>
        <w:t>в</w:t>
      </w:r>
      <w:proofErr w:type="gramEnd"/>
      <w:r w:rsidRPr="00493819">
        <w:rPr>
          <w:rFonts w:ascii="PT Astra Serif" w:hAnsi="PT Astra Serif"/>
          <w:sz w:val="20"/>
          <w:szCs w:val="20"/>
        </w:rPr>
        <w:t xml:space="preserve"> течение 10 (десяти) рабочих дней с момента предоставления </w:t>
      </w:r>
      <w:r w:rsidR="002C39AE">
        <w:rPr>
          <w:rFonts w:ascii="PT Astra Serif" w:hAnsi="PT Astra Serif"/>
          <w:sz w:val="20"/>
          <w:szCs w:val="20"/>
        </w:rPr>
        <w:t>Исполнителем</w:t>
      </w:r>
      <w:r w:rsidRPr="00493819">
        <w:rPr>
          <w:rFonts w:ascii="PT Astra Serif" w:hAnsi="PT Astra Serif"/>
          <w:sz w:val="20"/>
          <w:szCs w:val="20"/>
        </w:rPr>
        <w:t xml:space="preserve"> </w:t>
      </w:r>
      <w:r w:rsidR="002C39AE">
        <w:rPr>
          <w:rFonts w:ascii="PT Astra Serif" w:hAnsi="PT Astra Serif"/>
          <w:sz w:val="20"/>
          <w:szCs w:val="20"/>
        </w:rPr>
        <w:t>Заказчик</w:t>
      </w:r>
      <w:r w:rsidRPr="00493819">
        <w:rPr>
          <w:rFonts w:ascii="PT Astra Serif" w:hAnsi="PT Astra Serif"/>
          <w:sz w:val="20"/>
          <w:szCs w:val="20"/>
        </w:rPr>
        <w:t>у счета на предварительную оплату (авансовый платеж).</w:t>
      </w:r>
    </w:p>
    <w:p w:rsidR="008B4774" w:rsidRPr="00493819" w:rsidRDefault="008B4774" w:rsidP="00414AF8">
      <w:pPr>
        <w:pStyle w:val="4"/>
        <w:shd w:val="clear" w:color="auto" w:fill="auto"/>
        <w:tabs>
          <w:tab w:val="left" w:pos="0"/>
        </w:tabs>
        <w:spacing w:line="240" w:lineRule="auto"/>
        <w:ind w:firstLine="709"/>
        <w:jc w:val="both"/>
        <w:rPr>
          <w:rFonts w:ascii="PT Astra Serif" w:eastAsia="Times New Roman" w:hAnsi="PT Astra Serif"/>
          <w:sz w:val="20"/>
          <w:szCs w:val="20"/>
        </w:rPr>
      </w:pPr>
      <w:r w:rsidRPr="00493819">
        <w:rPr>
          <w:rFonts w:ascii="PT Astra Serif" w:hAnsi="PT Astra Serif"/>
          <w:sz w:val="20"/>
          <w:szCs w:val="20"/>
        </w:rPr>
        <w:t xml:space="preserve">3.3. Оставшаяся сумма в размере 70 процентов от цены Контракта, указанной в пункте 3.1. Контракта, что составляет </w:t>
      </w:r>
      <w:r w:rsidR="00012ED7">
        <w:rPr>
          <w:rFonts w:ascii="PT Astra Serif" w:hAnsi="PT Astra Serif"/>
          <w:b/>
          <w:color w:val="FFFFFF" w:themeColor="background1"/>
          <w:sz w:val="20"/>
          <w:szCs w:val="20"/>
        </w:rPr>
        <w:t xml:space="preserve">                                              </w:t>
      </w:r>
      <w:r w:rsidRPr="00493819">
        <w:rPr>
          <w:rFonts w:ascii="PT Astra Serif" w:hAnsi="PT Astra Serif"/>
          <w:sz w:val="20"/>
          <w:szCs w:val="20"/>
        </w:rPr>
        <w:t xml:space="preserve"> руб. </w:t>
      </w:r>
      <w:r w:rsidR="00012ED7">
        <w:rPr>
          <w:rFonts w:ascii="PT Astra Serif" w:hAnsi="PT Astra Serif"/>
          <w:b/>
          <w:color w:val="FFFFFF" w:themeColor="background1"/>
          <w:sz w:val="20"/>
          <w:szCs w:val="20"/>
        </w:rPr>
        <w:t xml:space="preserve">      </w:t>
      </w:r>
      <w:r w:rsidRPr="00493819">
        <w:rPr>
          <w:rFonts w:ascii="PT Astra Serif" w:hAnsi="PT Astra Serif"/>
          <w:sz w:val="20"/>
          <w:szCs w:val="20"/>
        </w:rPr>
        <w:t xml:space="preserve"> копеек, выплачивается </w:t>
      </w:r>
      <w:r w:rsidR="002C39AE">
        <w:rPr>
          <w:rFonts w:ascii="PT Astra Serif" w:hAnsi="PT Astra Serif"/>
          <w:sz w:val="20"/>
          <w:szCs w:val="20"/>
        </w:rPr>
        <w:t>Исполнителю</w:t>
      </w:r>
      <w:r w:rsidRPr="00493819">
        <w:rPr>
          <w:rFonts w:ascii="PT Astra Serif" w:hAnsi="PT Astra Serif"/>
          <w:sz w:val="20"/>
          <w:szCs w:val="20"/>
        </w:rPr>
        <w:t xml:space="preserve"> по факту оказания услуги в течение 1</w:t>
      </w:r>
      <w:r w:rsidR="00891500">
        <w:rPr>
          <w:rFonts w:ascii="PT Astra Serif" w:hAnsi="PT Astra Serif"/>
          <w:sz w:val="20"/>
          <w:szCs w:val="20"/>
        </w:rPr>
        <w:t>0</w:t>
      </w:r>
      <w:r w:rsidRPr="00493819">
        <w:rPr>
          <w:rFonts w:ascii="PT Astra Serif" w:hAnsi="PT Astra Serif"/>
          <w:sz w:val="20"/>
          <w:szCs w:val="20"/>
        </w:rPr>
        <w:t xml:space="preserve"> (</w:t>
      </w:r>
      <w:r w:rsidR="00891500">
        <w:rPr>
          <w:rFonts w:ascii="PT Astra Serif" w:hAnsi="PT Astra Serif"/>
          <w:sz w:val="20"/>
          <w:szCs w:val="20"/>
        </w:rPr>
        <w:t>десят</w:t>
      </w:r>
      <w:r w:rsidRPr="00493819">
        <w:rPr>
          <w:rFonts w:ascii="PT Astra Serif" w:hAnsi="PT Astra Serif"/>
          <w:sz w:val="20"/>
          <w:szCs w:val="20"/>
        </w:rPr>
        <w:t xml:space="preserve">и) рабочих дней </w:t>
      </w:r>
      <w:proofErr w:type="gramStart"/>
      <w:r w:rsidRPr="00493819">
        <w:rPr>
          <w:rFonts w:ascii="PT Astra Serif" w:hAnsi="PT Astra Serif"/>
          <w:sz w:val="20"/>
          <w:szCs w:val="20"/>
        </w:rPr>
        <w:t>с даты подписания</w:t>
      </w:r>
      <w:proofErr w:type="gramEnd"/>
      <w:r w:rsidRPr="00493819">
        <w:rPr>
          <w:rFonts w:ascii="PT Astra Serif" w:hAnsi="PT Astra Serif"/>
          <w:sz w:val="20"/>
          <w:szCs w:val="20"/>
        </w:rPr>
        <w:t xml:space="preserve"> </w:t>
      </w:r>
      <w:r w:rsidR="002C39AE">
        <w:rPr>
          <w:rFonts w:ascii="PT Astra Serif" w:hAnsi="PT Astra Serif"/>
          <w:sz w:val="20"/>
          <w:szCs w:val="20"/>
        </w:rPr>
        <w:t>Исполнителем</w:t>
      </w:r>
      <w:r w:rsidRPr="00493819">
        <w:rPr>
          <w:rFonts w:ascii="PT Astra Serif" w:hAnsi="PT Astra Serif"/>
          <w:sz w:val="20"/>
          <w:szCs w:val="20"/>
        </w:rPr>
        <w:t xml:space="preserve"> и </w:t>
      </w:r>
      <w:r w:rsidR="002C39AE">
        <w:rPr>
          <w:rFonts w:ascii="PT Astra Serif" w:hAnsi="PT Astra Serif"/>
          <w:sz w:val="20"/>
          <w:szCs w:val="20"/>
        </w:rPr>
        <w:t>Заказчик</w:t>
      </w:r>
      <w:r w:rsidRPr="00493819">
        <w:rPr>
          <w:rFonts w:ascii="PT Astra Serif" w:hAnsi="PT Astra Serif"/>
          <w:sz w:val="20"/>
          <w:szCs w:val="20"/>
        </w:rPr>
        <w:t xml:space="preserve">ом Акта сдачи - </w:t>
      </w:r>
      <w:r w:rsidRPr="00493819">
        <w:rPr>
          <w:rStyle w:val="10"/>
          <w:rFonts w:ascii="PT Astra Serif" w:eastAsiaTheme="minorHAnsi" w:hAnsi="PT Astra Serif"/>
          <w:sz w:val="20"/>
          <w:szCs w:val="20"/>
        </w:rPr>
        <w:t xml:space="preserve">приемки оказанных услуг </w:t>
      </w:r>
      <w:r w:rsidRPr="00145C43">
        <w:rPr>
          <w:rStyle w:val="10"/>
          <w:rFonts w:ascii="PT Astra Serif" w:eastAsiaTheme="minorHAnsi" w:hAnsi="PT Astra Serif"/>
          <w:color w:val="FFFFFF" w:themeColor="background1"/>
          <w:sz w:val="20"/>
          <w:szCs w:val="20"/>
        </w:rPr>
        <w:t>(приложение № 3).</w:t>
      </w:r>
      <w:r w:rsidRPr="00493819">
        <w:rPr>
          <w:rFonts w:ascii="PT Astra Serif" w:hAnsi="PT Astra Serif"/>
          <w:sz w:val="20"/>
          <w:szCs w:val="20"/>
        </w:rPr>
        <w:t>3.4.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 Источник финансирования – федеральный бюджет. КБК: 320 0305 4240690049 244</w:t>
      </w:r>
    </w:p>
    <w:p w:rsidR="00414AF8" w:rsidRPr="00493819" w:rsidRDefault="00414AF8" w:rsidP="00414AF8">
      <w:pPr>
        <w:autoSpaceDE w:val="0"/>
        <w:autoSpaceDN w:val="0"/>
        <w:adjustRightInd w:val="0"/>
        <w:spacing w:after="0" w:line="240" w:lineRule="auto"/>
        <w:ind w:firstLine="709"/>
        <w:jc w:val="both"/>
        <w:rPr>
          <w:rFonts w:ascii="PT Astra Serif" w:eastAsia="Calibri" w:hAnsi="PT Astra Serif" w:cs="Times New Roman"/>
          <w:sz w:val="20"/>
          <w:szCs w:val="20"/>
        </w:rPr>
      </w:pPr>
      <w:r w:rsidRPr="00493819">
        <w:rPr>
          <w:rFonts w:ascii="PT Astra Serif" w:hAnsi="PT Astra Serif"/>
          <w:sz w:val="20"/>
          <w:szCs w:val="20"/>
        </w:rPr>
        <w:t>3.</w:t>
      </w:r>
      <w:r w:rsidR="00145C43">
        <w:rPr>
          <w:rFonts w:ascii="PT Astra Serif" w:hAnsi="PT Astra Serif"/>
          <w:sz w:val="20"/>
          <w:szCs w:val="20"/>
        </w:rPr>
        <w:t>5</w:t>
      </w:r>
      <w:r w:rsidRPr="00493819">
        <w:rPr>
          <w:rFonts w:ascii="PT Astra Serif" w:hAnsi="PT Astra Serif"/>
          <w:sz w:val="20"/>
          <w:szCs w:val="20"/>
        </w:rPr>
        <w:t xml:space="preserve">. </w:t>
      </w:r>
      <w:r w:rsidRPr="00493819">
        <w:rPr>
          <w:rFonts w:ascii="PT Astra Serif" w:eastAsia="Calibri" w:hAnsi="PT Astra Serif" w:cs="Times New Roman"/>
          <w:sz w:val="20"/>
          <w:szCs w:val="20"/>
        </w:rPr>
        <w:t xml:space="preserve">В день окончания оказания услуг </w:t>
      </w:r>
      <w:r w:rsidR="002C39AE">
        <w:rPr>
          <w:rFonts w:ascii="PT Astra Serif" w:eastAsia="Calibri" w:hAnsi="PT Astra Serif"/>
          <w:sz w:val="20"/>
          <w:szCs w:val="20"/>
        </w:rPr>
        <w:t xml:space="preserve">Исполнитель </w:t>
      </w:r>
      <w:r w:rsidRPr="00493819">
        <w:rPr>
          <w:rFonts w:ascii="PT Astra Serif" w:eastAsia="Calibri" w:hAnsi="PT Astra Serif" w:cs="Times New Roman"/>
          <w:sz w:val="20"/>
          <w:szCs w:val="20"/>
        </w:rPr>
        <w:t xml:space="preserve">предоставляет </w:t>
      </w:r>
      <w:r w:rsidR="002C39AE">
        <w:rPr>
          <w:rFonts w:ascii="PT Astra Serif" w:eastAsia="Calibri" w:hAnsi="PT Astra Serif"/>
          <w:sz w:val="20"/>
          <w:szCs w:val="20"/>
        </w:rPr>
        <w:t>Заказчик</w:t>
      </w:r>
      <w:r w:rsidRPr="00493819">
        <w:rPr>
          <w:rFonts w:ascii="PT Astra Serif" w:eastAsia="Calibri" w:hAnsi="PT Astra Serif"/>
          <w:sz w:val="20"/>
          <w:szCs w:val="20"/>
        </w:rPr>
        <w:t>у:</w:t>
      </w:r>
      <w:r w:rsidRPr="00493819">
        <w:rPr>
          <w:rFonts w:ascii="PT Astra Serif" w:eastAsia="Calibri" w:hAnsi="PT Astra Serif" w:cs="Times New Roman"/>
          <w:sz w:val="20"/>
          <w:szCs w:val="20"/>
        </w:rPr>
        <w:t xml:space="preserve"> Акт</w:t>
      </w:r>
      <w:r w:rsidRPr="00493819">
        <w:rPr>
          <w:rFonts w:ascii="PT Astra Serif" w:eastAsia="Calibri" w:hAnsi="PT Astra Serif"/>
          <w:sz w:val="20"/>
          <w:szCs w:val="20"/>
        </w:rPr>
        <w:t xml:space="preserve"> сдачи-</w:t>
      </w:r>
      <w:r w:rsidRPr="00493819">
        <w:rPr>
          <w:rFonts w:ascii="PT Astra Serif" w:eastAsia="Calibri" w:hAnsi="PT Astra Serif" w:cs="Times New Roman"/>
          <w:sz w:val="20"/>
          <w:szCs w:val="20"/>
        </w:rPr>
        <w:t>приемки оказанных услуг в 2-х экземплярах, счет на оплату.</w:t>
      </w:r>
    </w:p>
    <w:p w:rsidR="00414AF8" w:rsidRPr="00493819" w:rsidRDefault="00414AF8" w:rsidP="00414AF8">
      <w:pPr>
        <w:widowControl w:val="0"/>
        <w:spacing w:after="0" w:line="240" w:lineRule="auto"/>
        <w:ind w:firstLine="709"/>
        <w:jc w:val="both"/>
        <w:rPr>
          <w:rFonts w:ascii="PT Astra Serif" w:eastAsia="Calibri" w:hAnsi="PT Astra Serif" w:cs="Times New Roman"/>
          <w:sz w:val="20"/>
          <w:szCs w:val="20"/>
        </w:rPr>
      </w:pPr>
      <w:r w:rsidRPr="00493819">
        <w:rPr>
          <w:rFonts w:ascii="PT Astra Serif" w:eastAsia="Calibri" w:hAnsi="PT Astra Serif" w:cs="Times New Roman"/>
          <w:sz w:val="20"/>
          <w:szCs w:val="20"/>
        </w:rPr>
        <w:t>3.</w:t>
      </w:r>
      <w:r w:rsidR="00145C43">
        <w:rPr>
          <w:rFonts w:ascii="PT Astra Serif" w:eastAsia="Calibri" w:hAnsi="PT Astra Serif" w:cs="Times New Roman"/>
          <w:sz w:val="20"/>
          <w:szCs w:val="20"/>
        </w:rPr>
        <w:t>6</w:t>
      </w:r>
      <w:r w:rsidRPr="00493819">
        <w:rPr>
          <w:rFonts w:ascii="PT Astra Serif" w:eastAsia="Calibri" w:hAnsi="PT Astra Serif" w:cs="Times New Roman"/>
          <w:sz w:val="20"/>
          <w:szCs w:val="20"/>
        </w:rPr>
        <w:t xml:space="preserve">. В случае, когда документы, указанные в пункте 3.6 настоящего приложения, не переданы </w:t>
      </w:r>
      <w:r w:rsidR="002C39AE">
        <w:rPr>
          <w:rFonts w:ascii="PT Astra Serif" w:eastAsia="Calibri" w:hAnsi="PT Astra Serif" w:cs="Times New Roman"/>
          <w:sz w:val="20"/>
          <w:szCs w:val="20"/>
        </w:rPr>
        <w:t>Исполнителем</w:t>
      </w:r>
      <w:r w:rsidRPr="00493819">
        <w:rPr>
          <w:rFonts w:ascii="PT Astra Serif" w:eastAsia="Calibri" w:hAnsi="PT Astra Serif" w:cs="Times New Roman"/>
          <w:sz w:val="20"/>
          <w:szCs w:val="20"/>
        </w:rPr>
        <w:t xml:space="preserve"> </w:t>
      </w:r>
      <w:r w:rsidR="002C39AE">
        <w:rPr>
          <w:rFonts w:ascii="PT Astra Serif" w:eastAsia="Calibri" w:hAnsi="PT Astra Serif" w:cs="Times New Roman"/>
          <w:sz w:val="20"/>
          <w:szCs w:val="20"/>
        </w:rPr>
        <w:t>Заказчик</w:t>
      </w:r>
      <w:r w:rsidRPr="00493819">
        <w:rPr>
          <w:rFonts w:ascii="PT Astra Serif" w:eastAsia="Calibri" w:hAnsi="PT Astra Serif" w:cs="Times New Roman"/>
          <w:sz w:val="20"/>
          <w:szCs w:val="20"/>
        </w:rPr>
        <w:t>у одновременно с Актом оказанных услуг, работы считаются не выполненными.</w:t>
      </w:r>
    </w:p>
    <w:p w:rsidR="008B4774" w:rsidRPr="00493819" w:rsidRDefault="00414AF8" w:rsidP="00414AF8">
      <w:pPr>
        <w:spacing w:after="0" w:line="240" w:lineRule="auto"/>
        <w:ind w:firstLine="709"/>
        <w:jc w:val="both"/>
        <w:rPr>
          <w:rFonts w:ascii="PT Astra Serif" w:hAnsi="PT Astra Serif"/>
          <w:sz w:val="20"/>
          <w:szCs w:val="20"/>
        </w:rPr>
      </w:pPr>
      <w:r w:rsidRPr="00493819">
        <w:rPr>
          <w:rFonts w:ascii="PT Astra Serif" w:hAnsi="PT Astra Serif"/>
          <w:sz w:val="20"/>
          <w:szCs w:val="20"/>
        </w:rPr>
        <w:t>3.</w:t>
      </w:r>
      <w:r w:rsidR="00145C43">
        <w:rPr>
          <w:rFonts w:ascii="PT Astra Serif" w:hAnsi="PT Astra Serif"/>
          <w:sz w:val="20"/>
          <w:szCs w:val="20"/>
        </w:rPr>
        <w:t>7</w:t>
      </w:r>
      <w:r w:rsidRPr="00493819">
        <w:rPr>
          <w:rFonts w:ascii="PT Astra Serif" w:hAnsi="PT Astra Serif"/>
          <w:sz w:val="20"/>
          <w:szCs w:val="20"/>
        </w:rPr>
        <w:t xml:space="preserve">. </w:t>
      </w:r>
      <w:r w:rsidR="008B4774" w:rsidRPr="00493819">
        <w:rPr>
          <w:rFonts w:ascii="PT Astra Serif" w:hAnsi="PT Astra Serif"/>
          <w:sz w:val="20"/>
          <w:szCs w:val="20"/>
        </w:rPr>
        <w:t xml:space="preserve">Обязательства </w:t>
      </w:r>
      <w:r w:rsidR="002C39AE">
        <w:rPr>
          <w:rFonts w:ascii="PT Astra Serif" w:hAnsi="PT Astra Serif"/>
          <w:bCs/>
          <w:iCs/>
          <w:sz w:val="20"/>
          <w:szCs w:val="20"/>
        </w:rPr>
        <w:t>Заказчик</w:t>
      </w:r>
      <w:r w:rsidR="008B4774" w:rsidRPr="00493819">
        <w:rPr>
          <w:rFonts w:ascii="PT Astra Serif" w:hAnsi="PT Astra Serif"/>
          <w:bCs/>
          <w:iCs/>
          <w:sz w:val="20"/>
          <w:szCs w:val="20"/>
        </w:rPr>
        <w:t xml:space="preserve">а </w:t>
      </w:r>
      <w:r w:rsidR="008B4774" w:rsidRPr="00493819">
        <w:rPr>
          <w:rFonts w:ascii="PT Astra Serif" w:hAnsi="PT Astra Serif"/>
          <w:sz w:val="20"/>
          <w:szCs w:val="20"/>
        </w:rPr>
        <w:t>по оплате выполненных Услуг считаются исполненными с момента списания денежных сре</w:t>
      </w:r>
      <w:proofErr w:type="gramStart"/>
      <w:r w:rsidR="008B4774" w:rsidRPr="00493819">
        <w:rPr>
          <w:rFonts w:ascii="PT Astra Serif" w:hAnsi="PT Astra Serif"/>
          <w:sz w:val="20"/>
          <w:szCs w:val="20"/>
        </w:rPr>
        <w:t>дств с б</w:t>
      </w:r>
      <w:proofErr w:type="gramEnd"/>
      <w:r w:rsidR="008B4774" w:rsidRPr="00493819">
        <w:rPr>
          <w:rFonts w:ascii="PT Astra Serif" w:hAnsi="PT Astra Serif"/>
          <w:sz w:val="20"/>
          <w:szCs w:val="20"/>
        </w:rPr>
        <w:t xml:space="preserve">анковского счета </w:t>
      </w:r>
      <w:r w:rsidR="002C39AE">
        <w:rPr>
          <w:rFonts w:ascii="PT Astra Serif" w:hAnsi="PT Astra Serif"/>
          <w:bCs/>
          <w:iCs/>
          <w:sz w:val="20"/>
          <w:szCs w:val="20"/>
        </w:rPr>
        <w:t>Заказчик</w:t>
      </w:r>
      <w:r w:rsidR="008B4774" w:rsidRPr="00493819">
        <w:rPr>
          <w:rFonts w:ascii="PT Astra Serif" w:hAnsi="PT Astra Serif"/>
          <w:bCs/>
          <w:iCs/>
          <w:sz w:val="20"/>
          <w:szCs w:val="20"/>
        </w:rPr>
        <w:t>а</w:t>
      </w:r>
      <w:r w:rsidR="008B4774" w:rsidRPr="00493819">
        <w:rPr>
          <w:rFonts w:ascii="PT Astra Serif" w:hAnsi="PT Astra Serif"/>
          <w:sz w:val="20"/>
          <w:szCs w:val="20"/>
        </w:rPr>
        <w:t>.</w:t>
      </w:r>
    </w:p>
    <w:p w:rsidR="008B4774" w:rsidRPr="00493819" w:rsidRDefault="008B4774" w:rsidP="00414AF8">
      <w:pPr>
        <w:widowControl w:val="0"/>
        <w:snapToGrid w:val="0"/>
        <w:spacing w:after="0" w:line="240" w:lineRule="auto"/>
        <w:ind w:firstLine="709"/>
        <w:contextualSpacing/>
        <w:jc w:val="both"/>
        <w:rPr>
          <w:rFonts w:ascii="PT Astra Serif" w:hAnsi="PT Astra Serif"/>
          <w:bCs/>
          <w:sz w:val="20"/>
          <w:szCs w:val="20"/>
        </w:rPr>
      </w:pPr>
      <w:r w:rsidRPr="00493819">
        <w:rPr>
          <w:rFonts w:ascii="PT Astra Serif" w:hAnsi="PT Astra Serif"/>
          <w:bCs/>
          <w:sz w:val="20"/>
          <w:szCs w:val="20"/>
        </w:rPr>
        <w:t>3.</w:t>
      </w:r>
      <w:r w:rsidR="00145C43">
        <w:rPr>
          <w:rFonts w:ascii="PT Astra Serif" w:hAnsi="PT Astra Serif"/>
          <w:bCs/>
          <w:sz w:val="20"/>
          <w:szCs w:val="20"/>
        </w:rPr>
        <w:t>8</w:t>
      </w:r>
      <w:r w:rsidRPr="00493819">
        <w:rPr>
          <w:rFonts w:ascii="PT Astra Serif" w:hAnsi="PT Astra Serif"/>
          <w:bCs/>
          <w:sz w:val="20"/>
          <w:szCs w:val="20"/>
        </w:rPr>
        <w:t>.</w:t>
      </w:r>
      <w:r w:rsidR="00145C43">
        <w:rPr>
          <w:rFonts w:ascii="PT Astra Serif" w:hAnsi="PT Astra Serif"/>
          <w:bCs/>
          <w:sz w:val="20"/>
          <w:szCs w:val="20"/>
        </w:rPr>
        <w:t xml:space="preserve"> </w:t>
      </w:r>
      <w:r w:rsidRPr="00493819">
        <w:rPr>
          <w:rFonts w:ascii="PT Astra Serif" w:hAnsi="PT Astra Serif"/>
          <w:bCs/>
          <w:sz w:val="20"/>
          <w:szCs w:val="20"/>
        </w:rPr>
        <w:t xml:space="preserve">В случае изменения своего расчетного счета </w:t>
      </w:r>
      <w:r w:rsidR="002C39AE">
        <w:rPr>
          <w:rFonts w:ascii="PT Astra Serif" w:hAnsi="PT Astra Serif"/>
          <w:sz w:val="20"/>
          <w:szCs w:val="20"/>
        </w:rPr>
        <w:t xml:space="preserve">Исполнитель </w:t>
      </w:r>
      <w:r w:rsidRPr="00493819">
        <w:rPr>
          <w:rFonts w:ascii="PT Astra Serif" w:hAnsi="PT Astra Serif"/>
          <w:bCs/>
          <w:sz w:val="20"/>
          <w:szCs w:val="20"/>
        </w:rPr>
        <w:t xml:space="preserve">обязан в течение </w:t>
      </w:r>
      <w:r w:rsidRPr="00493819">
        <w:rPr>
          <w:rFonts w:ascii="PT Astra Serif" w:hAnsi="PT Astra Serif"/>
          <w:bCs/>
          <w:sz w:val="20"/>
          <w:szCs w:val="20"/>
        </w:rPr>
        <w:br/>
        <w:t xml:space="preserve">1 (одного) рабочего дня в письменной форме сообщить об этом </w:t>
      </w:r>
      <w:r w:rsidR="002C39AE">
        <w:rPr>
          <w:rFonts w:ascii="PT Astra Serif" w:hAnsi="PT Astra Serif"/>
          <w:bCs/>
          <w:iCs/>
          <w:sz w:val="20"/>
          <w:szCs w:val="20"/>
        </w:rPr>
        <w:t>Заказчик</w:t>
      </w:r>
      <w:r w:rsidRPr="00493819">
        <w:rPr>
          <w:rFonts w:ascii="PT Astra Serif" w:hAnsi="PT Astra Serif"/>
          <w:bCs/>
          <w:iCs/>
          <w:sz w:val="20"/>
          <w:szCs w:val="20"/>
        </w:rPr>
        <w:t>у</w:t>
      </w:r>
      <w:r w:rsidRPr="00493819">
        <w:rPr>
          <w:rFonts w:ascii="PT Astra Serif" w:hAnsi="PT Astra Serif"/>
          <w:bCs/>
          <w:sz w:val="20"/>
          <w:szCs w:val="20"/>
        </w:rPr>
        <w:t xml:space="preserve"> с указанием новых реквизитов расчетного счета. В противном случае все риски, связанные с перечислением </w:t>
      </w:r>
      <w:r w:rsidR="002C39AE">
        <w:rPr>
          <w:rFonts w:ascii="PT Astra Serif" w:hAnsi="PT Astra Serif"/>
          <w:bCs/>
          <w:iCs/>
          <w:sz w:val="20"/>
          <w:szCs w:val="20"/>
        </w:rPr>
        <w:t>Заказчик</w:t>
      </w:r>
      <w:r w:rsidRPr="00493819">
        <w:rPr>
          <w:rFonts w:ascii="PT Astra Serif" w:hAnsi="PT Astra Serif"/>
          <w:bCs/>
          <w:iCs/>
          <w:sz w:val="20"/>
          <w:szCs w:val="20"/>
        </w:rPr>
        <w:t>ом</w:t>
      </w:r>
      <w:r w:rsidRPr="00493819">
        <w:rPr>
          <w:rFonts w:ascii="PT Astra Serif" w:hAnsi="PT Astra Serif"/>
          <w:bCs/>
          <w:sz w:val="20"/>
          <w:szCs w:val="20"/>
        </w:rPr>
        <w:t xml:space="preserve"> денежных средств на указанный в Контракте счет </w:t>
      </w:r>
      <w:r w:rsidR="002C39AE">
        <w:rPr>
          <w:rFonts w:ascii="PT Astra Serif" w:hAnsi="PT Astra Serif"/>
          <w:sz w:val="20"/>
          <w:szCs w:val="20"/>
        </w:rPr>
        <w:t>Исполнителя</w:t>
      </w:r>
      <w:r w:rsidRPr="00493819">
        <w:rPr>
          <w:rFonts w:ascii="PT Astra Serif" w:hAnsi="PT Astra Serif"/>
          <w:bCs/>
          <w:sz w:val="20"/>
          <w:szCs w:val="20"/>
        </w:rPr>
        <w:t xml:space="preserve">, несет </w:t>
      </w:r>
      <w:r w:rsidR="002C39AE">
        <w:rPr>
          <w:rFonts w:ascii="PT Astra Serif" w:hAnsi="PT Astra Serif"/>
          <w:sz w:val="20"/>
          <w:szCs w:val="20"/>
        </w:rPr>
        <w:t>Исполнитель</w:t>
      </w:r>
      <w:r w:rsidRPr="00493819">
        <w:rPr>
          <w:rFonts w:ascii="PT Astra Serif" w:hAnsi="PT Astra Serif"/>
          <w:bCs/>
          <w:sz w:val="20"/>
          <w:szCs w:val="20"/>
        </w:rPr>
        <w:t>.</w:t>
      </w:r>
    </w:p>
    <w:p w:rsidR="008B4774" w:rsidRPr="00493819" w:rsidRDefault="008B4774" w:rsidP="00414AF8">
      <w:pPr>
        <w:tabs>
          <w:tab w:val="left" w:pos="720"/>
          <w:tab w:val="left" w:pos="864"/>
          <w:tab w:val="left" w:pos="4320"/>
        </w:tabs>
        <w:suppressAutoHyphens/>
        <w:spacing w:after="0" w:line="240" w:lineRule="auto"/>
        <w:ind w:firstLine="709"/>
        <w:jc w:val="both"/>
        <w:rPr>
          <w:rFonts w:ascii="PT Astra Serif" w:hAnsi="PT Astra Serif"/>
          <w:sz w:val="20"/>
          <w:szCs w:val="20"/>
        </w:rPr>
      </w:pPr>
      <w:r w:rsidRPr="00493819">
        <w:rPr>
          <w:rFonts w:ascii="PT Astra Serif" w:hAnsi="PT Astra Serif"/>
          <w:bCs/>
          <w:sz w:val="20"/>
          <w:szCs w:val="20"/>
        </w:rPr>
        <w:t>3.</w:t>
      </w:r>
      <w:r w:rsidR="00145C43">
        <w:rPr>
          <w:rFonts w:ascii="PT Astra Serif" w:hAnsi="PT Astra Serif"/>
          <w:bCs/>
          <w:sz w:val="20"/>
          <w:szCs w:val="20"/>
        </w:rPr>
        <w:t>9</w:t>
      </w:r>
      <w:r w:rsidRPr="00493819">
        <w:rPr>
          <w:rFonts w:ascii="PT Astra Serif" w:hAnsi="PT Astra Serif"/>
          <w:bCs/>
          <w:sz w:val="20"/>
          <w:szCs w:val="20"/>
        </w:rPr>
        <w:t xml:space="preserve">. </w:t>
      </w:r>
      <w:r w:rsidR="002C39AE">
        <w:rPr>
          <w:rFonts w:ascii="PT Astra Serif" w:hAnsi="PT Astra Serif"/>
          <w:sz w:val="20"/>
          <w:szCs w:val="20"/>
        </w:rPr>
        <w:t>Заказчик</w:t>
      </w:r>
      <w:r w:rsidRPr="00493819">
        <w:rPr>
          <w:rFonts w:ascii="PT Astra Serif" w:hAnsi="PT Astra Serif"/>
          <w:sz w:val="20"/>
          <w:szCs w:val="20"/>
        </w:rPr>
        <w:t xml:space="preserve"> имеет право произвести оплату по контракту за вычетом соответствующего размера начисленной неустойки (пени, штрафа) в случае ненадлежащего исполнения </w:t>
      </w:r>
      <w:r w:rsidR="002C39AE">
        <w:rPr>
          <w:rFonts w:ascii="PT Astra Serif" w:hAnsi="PT Astra Serif"/>
          <w:sz w:val="20"/>
          <w:szCs w:val="20"/>
        </w:rPr>
        <w:t>Исполнителем</w:t>
      </w:r>
      <w:r w:rsidRPr="00493819">
        <w:rPr>
          <w:rFonts w:ascii="PT Astra Serif" w:hAnsi="PT Astra Serif"/>
          <w:sz w:val="20"/>
          <w:szCs w:val="20"/>
        </w:rPr>
        <w:t xml:space="preserve"> обязательств, предусмотренных контрактом.</w:t>
      </w:r>
    </w:p>
    <w:p w:rsidR="00E04038" w:rsidRPr="00493819" w:rsidRDefault="00F3479A" w:rsidP="00414AF8">
      <w:pPr>
        <w:tabs>
          <w:tab w:val="left" w:pos="720"/>
          <w:tab w:val="left" w:pos="864"/>
          <w:tab w:val="left" w:pos="4320"/>
        </w:tabs>
        <w:suppressAutoHyphens/>
        <w:spacing w:after="0" w:line="240" w:lineRule="auto"/>
        <w:ind w:firstLine="709"/>
        <w:jc w:val="both"/>
        <w:rPr>
          <w:rFonts w:ascii="PT Astra Serif" w:eastAsia="Calibri" w:hAnsi="PT Astra Serif" w:cs="Times New Roman"/>
          <w:b/>
          <w:sz w:val="20"/>
          <w:szCs w:val="20"/>
        </w:rPr>
      </w:pPr>
      <w:r w:rsidRPr="00493819">
        <w:rPr>
          <w:rFonts w:ascii="PT Astra Serif" w:eastAsia="Calibri" w:hAnsi="PT Astra Serif" w:cs="Times New Roman"/>
          <w:b/>
          <w:sz w:val="20"/>
          <w:szCs w:val="20"/>
        </w:rPr>
        <w:t>4</w:t>
      </w:r>
      <w:r w:rsidR="00E04038" w:rsidRPr="00493819">
        <w:rPr>
          <w:rFonts w:ascii="PT Astra Serif" w:eastAsia="Calibri" w:hAnsi="PT Astra Serif" w:cs="Times New Roman"/>
          <w:b/>
          <w:sz w:val="20"/>
          <w:szCs w:val="20"/>
        </w:rPr>
        <w:t>.</w:t>
      </w:r>
      <w:r w:rsidR="00E04038" w:rsidRPr="00493819">
        <w:rPr>
          <w:rFonts w:ascii="PT Astra Serif" w:hAnsi="PT Astra Serif"/>
          <w:b/>
          <w:sz w:val="20"/>
          <w:szCs w:val="20"/>
        </w:rPr>
        <w:t xml:space="preserve"> Ответственность </w:t>
      </w:r>
      <w:r w:rsidR="00EE0DBB" w:rsidRPr="00493819">
        <w:rPr>
          <w:rFonts w:ascii="PT Astra Serif" w:hAnsi="PT Astra Serif"/>
          <w:b/>
          <w:sz w:val="20"/>
          <w:szCs w:val="20"/>
        </w:rPr>
        <w:t>Сторон</w:t>
      </w:r>
      <w:r w:rsidR="00E04038" w:rsidRPr="00493819">
        <w:rPr>
          <w:rFonts w:ascii="PT Astra Serif" w:hAnsi="PT Astra Serif"/>
          <w:b/>
          <w:sz w:val="20"/>
          <w:szCs w:val="20"/>
        </w:rPr>
        <w:t xml:space="preserve"> и порядок разрешения споров</w:t>
      </w:r>
    </w:p>
    <w:p w:rsidR="003B739A" w:rsidRPr="00493819" w:rsidRDefault="00F3479A" w:rsidP="00414AF8">
      <w:pPr>
        <w:pStyle w:val="4"/>
        <w:shd w:val="clear" w:color="auto" w:fill="auto"/>
        <w:tabs>
          <w:tab w:val="left" w:pos="0"/>
        </w:tabs>
        <w:spacing w:line="240" w:lineRule="auto"/>
        <w:ind w:firstLine="709"/>
        <w:jc w:val="both"/>
        <w:rPr>
          <w:rFonts w:ascii="PT Astra Serif" w:eastAsia="Calibri" w:hAnsi="PT Astra Serif" w:cs="Times New Roman"/>
          <w:sz w:val="20"/>
          <w:szCs w:val="20"/>
        </w:rPr>
      </w:pPr>
      <w:r w:rsidRPr="00493819">
        <w:rPr>
          <w:rFonts w:ascii="PT Astra Serif" w:eastAsia="Calibri" w:hAnsi="PT Astra Serif" w:cs="Times New Roman"/>
          <w:sz w:val="20"/>
          <w:szCs w:val="20"/>
          <w:lang w:eastAsia="ru-RU"/>
        </w:rPr>
        <w:lastRenderedPageBreak/>
        <w:t>4</w:t>
      </w:r>
      <w:r w:rsidR="00E04038" w:rsidRPr="00493819">
        <w:rPr>
          <w:rFonts w:ascii="PT Astra Serif" w:eastAsia="Calibri" w:hAnsi="PT Astra Serif" w:cs="Times New Roman"/>
          <w:sz w:val="20"/>
          <w:szCs w:val="20"/>
          <w:lang w:eastAsia="ru-RU"/>
        </w:rPr>
        <w:t xml:space="preserve">.1. </w:t>
      </w:r>
      <w:r w:rsidR="003B739A" w:rsidRPr="00493819">
        <w:rPr>
          <w:rFonts w:ascii="PT Astra Serif" w:eastAsia="Calibri" w:hAnsi="PT Astra Serif" w:cs="Times New Roman"/>
          <w:sz w:val="20"/>
          <w:szCs w:val="20"/>
          <w:lang w:eastAsia="ru-RU"/>
        </w:rPr>
        <w:t>В случае неисполнения или ненадлежащего исполнения</w:t>
      </w:r>
      <w:r w:rsidR="003B739A" w:rsidRPr="00493819">
        <w:rPr>
          <w:rFonts w:ascii="PT Astra Serif" w:eastAsia="Calibri" w:hAnsi="PT Astra Serif" w:cs="Times New Roman"/>
          <w:sz w:val="20"/>
          <w:szCs w:val="20"/>
        </w:rPr>
        <w:t xml:space="preserve"> обязательств, предусмотренных контрактом, виновная сторона несет ответственность, устано</w:t>
      </w:r>
      <w:r w:rsidR="00724425" w:rsidRPr="00493819">
        <w:rPr>
          <w:rFonts w:ascii="PT Astra Serif" w:eastAsia="Calibri" w:hAnsi="PT Astra Serif" w:cs="Times New Roman"/>
          <w:sz w:val="20"/>
          <w:szCs w:val="20"/>
        </w:rPr>
        <w:t xml:space="preserve">вленную частями 5, </w:t>
      </w:r>
      <w:r w:rsidR="003B235E" w:rsidRPr="00493819">
        <w:rPr>
          <w:rFonts w:ascii="PT Astra Serif" w:eastAsia="Calibri" w:hAnsi="PT Astra Serif" w:cs="Times New Roman"/>
          <w:sz w:val="20"/>
          <w:szCs w:val="20"/>
        </w:rPr>
        <w:t xml:space="preserve">6, </w:t>
      </w:r>
      <w:r w:rsidR="00724425" w:rsidRPr="00493819">
        <w:rPr>
          <w:rFonts w:ascii="PT Astra Serif" w:eastAsia="Calibri" w:hAnsi="PT Astra Serif" w:cs="Times New Roman"/>
          <w:sz w:val="20"/>
          <w:szCs w:val="20"/>
        </w:rPr>
        <w:t xml:space="preserve">7, 8 статьи </w:t>
      </w:r>
      <w:r w:rsidR="003B739A" w:rsidRPr="00493819">
        <w:rPr>
          <w:rFonts w:ascii="PT Astra Serif" w:eastAsia="Calibri" w:hAnsi="PT Astra Serif" w:cs="Times New Roman"/>
          <w:sz w:val="20"/>
          <w:szCs w:val="20"/>
        </w:rPr>
        <w:t xml:space="preserve">34 Федерального закона </w:t>
      </w:r>
      <w:r w:rsidR="00724425" w:rsidRPr="00493819">
        <w:rPr>
          <w:rFonts w:ascii="PT Astra Serif" w:eastAsia="Calibri" w:hAnsi="PT Astra Serif" w:cs="Times New Roman"/>
          <w:sz w:val="20"/>
          <w:szCs w:val="20"/>
        </w:rPr>
        <w:br/>
      </w:r>
      <w:r w:rsidR="003B739A" w:rsidRPr="00493819">
        <w:rPr>
          <w:rFonts w:ascii="PT Astra Serif" w:eastAsia="Calibri" w:hAnsi="PT Astra Serif" w:cs="Times New Roman"/>
          <w:sz w:val="20"/>
          <w:szCs w:val="20"/>
        </w:rPr>
        <w:t>от 05.04.2013 № 44-ФЗ, постановлением Правительства Российской Федерации от 30.08.2017 № 1042.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Уплата неустойки (штрафа, пени) не освобождает Стороны от исполнения обязательств по Контракту.</w:t>
      </w:r>
    </w:p>
    <w:p w:rsidR="00724425" w:rsidRPr="00BC6A24" w:rsidRDefault="00F3479A" w:rsidP="00002D13">
      <w:pPr>
        <w:widowControl w:val="0"/>
        <w:shd w:val="clear" w:color="auto" w:fill="FFFFFF"/>
        <w:spacing w:after="0" w:line="240" w:lineRule="auto"/>
        <w:ind w:firstLine="709"/>
        <w:jc w:val="both"/>
        <w:rPr>
          <w:rFonts w:ascii="PT Astra Serif" w:eastAsia="Calibri" w:hAnsi="PT Astra Serif" w:cs="Times New Roman"/>
          <w:sz w:val="20"/>
          <w:szCs w:val="20"/>
        </w:rPr>
      </w:pPr>
      <w:r w:rsidRPr="00493819">
        <w:rPr>
          <w:rFonts w:ascii="PT Astra Serif" w:eastAsia="Calibri" w:hAnsi="PT Astra Serif" w:cs="Times New Roman"/>
          <w:sz w:val="20"/>
          <w:szCs w:val="20"/>
        </w:rPr>
        <w:t>4</w:t>
      </w:r>
      <w:r w:rsidR="00E04038" w:rsidRPr="00493819">
        <w:rPr>
          <w:rFonts w:ascii="PT Astra Serif" w:eastAsia="Calibri" w:hAnsi="PT Astra Serif" w:cs="Times New Roman"/>
          <w:sz w:val="20"/>
          <w:szCs w:val="20"/>
        </w:rPr>
        <w:t xml:space="preserve">.2. </w:t>
      </w:r>
      <w:proofErr w:type="gramStart"/>
      <w:r w:rsidR="003B739A" w:rsidRPr="00493819">
        <w:rPr>
          <w:rFonts w:ascii="PT Astra Serif" w:eastAsia="Calibri" w:hAnsi="PT Astra Serif" w:cs="Times New Roman"/>
          <w:sz w:val="20"/>
          <w:szCs w:val="20"/>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w:t>
      </w:r>
      <w:r w:rsidR="003B739A" w:rsidRPr="00BC6A24">
        <w:rPr>
          <w:rFonts w:ascii="PT Astra Serif" w:eastAsia="Calibri" w:hAnsi="PT Astra Serif" w:cs="Times New Roman"/>
          <w:sz w:val="20"/>
          <w:szCs w:val="20"/>
        </w:rPr>
        <w:t>,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w:t>
      </w:r>
      <w:r w:rsidR="00724425" w:rsidRPr="00BC6A24">
        <w:rPr>
          <w:rFonts w:ascii="PT Astra Serif" w:eastAsia="Calibri" w:hAnsi="PT Astra Serif" w:cs="Times New Roman"/>
          <w:sz w:val="20"/>
          <w:szCs w:val="20"/>
        </w:rPr>
        <w:t xml:space="preserve">ого банка Российской Федерации </w:t>
      </w:r>
      <w:r w:rsidR="003B739A" w:rsidRPr="00BC6A24">
        <w:rPr>
          <w:rFonts w:ascii="PT Astra Serif" w:eastAsia="Calibri" w:hAnsi="PT Astra Serif" w:cs="Times New Roman"/>
          <w:sz w:val="20"/>
          <w:szCs w:val="20"/>
        </w:rPr>
        <w:t>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w:t>
      </w:r>
      <w:proofErr w:type="gramEnd"/>
      <w:r w:rsidR="003B739A" w:rsidRPr="00BC6A24">
        <w:rPr>
          <w:rFonts w:ascii="PT Astra Serif" w:eastAsia="Calibri" w:hAnsi="PT Astra Serif" w:cs="Times New Roman"/>
          <w:sz w:val="20"/>
          <w:szCs w:val="20"/>
        </w:rPr>
        <w:t xml:space="preserve"> РФ установлен иной порядок начисления пени.</w:t>
      </w:r>
    </w:p>
    <w:p w:rsidR="003B739A" w:rsidRPr="00BC6A24" w:rsidRDefault="00F3479A" w:rsidP="00002D13">
      <w:pPr>
        <w:widowControl w:val="0"/>
        <w:shd w:val="clear" w:color="auto" w:fill="FFFFFF"/>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E04038" w:rsidRPr="00BC6A24">
        <w:rPr>
          <w:rFonts w:ascii="PT Astra Serif" w:eastAsia="Calibri" w:hAnsi="PT Astra Serif" w:cs="Times New Roman"/>
          <w:sz w:val="20"/>
          <w:szCs w:val="20"/>
        </w:rPr>
        <w:t xml:space="preserve">.3. </w:t>
      </w:r>
      <w:r w:rsidR="003B739A" w:rsidRPr="00BC6A24">
        <w:rPr>
          <w:rFonts w:ascii="PT Astra Serif" w:eastAsia="Calibri" w:hAnsi="PT Astra Serif" w:cs="Times New Roman"/>
          <w:sz w:val="20"/>
          <w:szCs w:val="20"/>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w:t>
      </w:r>
      <w:r w:rsidR="003B739A" w:rsidRPr="00BC6A24">
        <w:rPr>
          <w:rFonts w:ascii="PT Astra Serif" w:eastAsia="Calibri" w:hAnsi="PT Astra Serif" w:cs="Times New Roman"/>
          <w:sz w:val="20"/>
          <w:szCs w:val="20"/>
        </w:rPr>
        <w:br/>
        <w:t xml:space="preserve"> с постановлением Правительства Российской Федерации от 30.08.2017 № 1042 в размере </w:t>
      </w:r>
      <w:r w:rsidR="003B739A" w:rsidRPr="00BC6A24">
        <w:rPr>
          <w:rFonts w:ascii="PT Astra Serif" w:eastAsia="Calibri" w:hAnsi="PT Astra Serif" w:cs="Times New Roman"/>
          <w:sz w:val="20"/>
          <w:szCs w:val="20"/>
        </w:rPr>
        <w:br/>
        <w:t>10 процентов цены контракта (этапа).</w:t>
      </w:r>
    </w:p>
    <w:p w:rsidR="003B739A" w:rsidRPr="00BC6A24" w:rsidRDefault="00F3479A" w:rsidP="00002D13">
      <w:pPr>
        <w:widowControl w:val="0"/>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E04038" w:rsidRPr="00BC6A24">
        <w:rPr>
          <w:rFonts w:ascii="PT Astra Serif" w:eastAsia="Calibri" w:hAnsi="PT Astra Serif" w:cs="Times New Roman"/>
          <w:sz w:val="20"/>
          <w:szCs w:val="20"/>
        </w:rPr>
        <w:t xml:space="preserve">.4. </w:t>
      </w:r>
      <w:r w:rsidR="003B739A" w:rsidRPr="00BC6A24">
        <w:rPr>
          <w:rFonts w:ascii="PT Astra Serif" w:eastAsia="Calibri" w:hAnsi="PT Astra Serif" w:cs="Times New Roman"/>
          <w:sz w:val="20"/>
          <w:szCs w:val="20"/>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w:t>
      </w:r>
      <w:r w:rsidR="003B739A" w:rsidRPr="00BC6A24">
        <w:rPr>
          <w:rFonts w:ascii="PT Astra Serif" w:eastAsia="Calibri" w:hAnsi="PT Astra Serif" w:cs="Times New Roman"/>
          <w:sz w:val="20"/>
          <w:szCs w:val="20"/>
        </w:rPr>
        <w:br/>
        <w:t xml:space="preserve"> в соответствии с постановлением Правительства Российской Федерации от 30.08.2017 № 1042 </w:t>
      </w:r>
      <w:r w:rsidR="003B739A" w:rsidRPr="00BC6A24">
        <w:rPr>
          <w:rFonts w:ascii="PT Astra Serif" w:eastAsia="Calibri" w:hAnsi="PT Astra Serif" w:cs="Times New Roman"/>
          <w:sz w:val="20"/>
          <w:szCs w:val="20"/>
        </w:rPr>
        <w:br/>
        <w:t>в размере 1 000 (одна тысяча) рублей.</w:t>
      </w:r>
    </w:p>
    <w:p w:rsidR="003B739A" w:rsidRPr="00BC6A24" w:rsidRDefault="00F3479A" w:rsidP="00002D13">
      <w:pPr>
        <w:widowControl w:val="0"/>
        <w:shd w:val="clear" w:color="auto" w:fill="FFFFFF"/>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E04038" w:rsidRPr="00BC6A24">
        <w:rPr>
          <w:rFonts w:ascii="PT Astra Serif" w:eastAsia="Calibri" w:hAnsi="PT Astra Serif" w:cs="Times New Roman"/>
          <w:sz w:val="20"/>
          <w:szCs w:val="20"/>
        </w:rPr>
        <w:t xml:space="preserve">.5. </w:t>
      </w:r>
      <w:r w:rsidR="003B739A" w:rsidRPr="00BC6A24">
        <w:rPr>
          <w:rFonts w:ascii="PT Astra Serif" w:eastAsia="Calibri" w:hAnsi="PT Astra Serif" w:cs="Times New Roman"/>
          <w:sz w:val="20"/>
          <w:szCs w:val="20"/>
        </w:rPr>
        <w:t>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B739A" w:rsidRPr="00BC6A24" w:rsidRDefault="00F3479A" w:rsidP="00002D13">
      <w:pPr>
        <w:widowControl w:val="0"/>
        <w:shd w:val="clear" w:color="auto" w:fill="FFFFFF"/>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E04038" w:rsidRPr="00BC6A24">
        <w:rPr>
          <w:rFonts w:ascii="PT Astra Serif" w:eastAsia="Calibri" w:hAnsi="PT Astra Serif" w:cs="Times New Roman"/>
          <w:sz w:val="20"/>
          <w:szCs w:val="20"/>
        </w:rPr>
        <w:t xml:space="preserve">6. </w:t>
      </w:r>
      <w:r w:rsidR="003B739A" w:rsidRPr="00BC6A24">
        <w:rPr>
          <w:rFonts w:ascii="PT Astra Serif" w:eastAsia="Calibri" w:hAnsi="PT Astra Serif" w:cs="Times New Roman"/>
          <w:sz w:val="20"/>
          <w:szCs w:val="20"/>
        </w:rPr>
        <w:t>Уплата неустойки (штрафа, пени) не освобождает Стор</w:t>
      </w:r>
      <w:r w:rsidR="00724425" w:rsidRPr="00BC6A24">
        <w:rPr>
          <w:rFonts w:ascii="PT Astra Serif" w:eastAsia="Calibri" w:hAnsi="PT Astra Serif" w:cs="Times New Roman"/>
          <w:sz w:val="20"/>
          <w:szCs w:val="20"/>
        </w:rPr>
        <w:t xml:space="preserve">оны от исполнения обязательств </w:t>
      </w:r>
      <w:r w:rsidR="003B739A" w:rsidRPr="00BC6A24">
        <w:rPr>
          <w:rFonts w:ascii="PT Astra Serif" w:eastAsia="Calibri" w:hAnsi="PT Astra Serif" w:cs="Times New Roman"/>
          <w:sz w:val="20"/>
          <w:szCs w:val="20"/>
        </w:rPr>
        <w:t>по Контракту.</w:t>
      </w:r>
    </w:p>
    <w:p w:rsidR="00724425" w:rsidRPr="00BC6A24" w:rsidRDefault="003B739A" w:rsidP="00002D13">
      <w:pPr>
        <w:widowControl w:val="0"/>
        <w:shd w:val="clear" w:color="auto" w:fill="FFFFFF"/>
        <w:spacing w:after="0" w:line="240" w:lineRule="auto"/>
        <w:ind w:firstLine="709"/>
        <w:jc w:val="both"/>
        <w:rPr>
          <w:rFonts w:ascii="PT Astra Serif" w:eastAsia="Calibri" w:hAnsi="PT Astra Serif" w:cs="Times New Roman"/>
          <w:sz w:val="20"/>
          <w:szCs w:val="20"/>
        </w:rPr>
      </w:pPr>
      <w:r w:rsidRPr="00BC6A24">
        <w:rPr>
          <w:rFonts w:ascii="PT Astra Serif" w:eastAsia="Calibri" w:hAnsi="PT Astra Serif" w:cs="Times New Roman"/>
          <w:sz w:val="20"/>
          <w:szCs w:val="20"/>
        </w:rPr>
        <w:t>Вред, причиненный третьим лицам по вине Исполните</w:t>
      </w:r>
      <w:r w:rsidR="00724425" w:rsidRPr="00BC6A24">
        <w:rPr>
          <w:rFonts w:ascii="PT Astra Serif" w:eastAsia="Calibri" w:hAnsi="PT Astra Serif" w:cs="Times New Roman"/>
          <w:sz w:val="20"/>
          <w:szCs w:val="20"/>
        </w:rPr>
        <w:t xml:space="preserve">ля при исполнении обязательств </w:t>
      </w:r>
      <w:r w:rsidRPr="00BC6A24">
        <w:rPr>
          <w:rFonts w:ascii="PT Astra Serif" w:eastAsia="Calibri" w:hAnsi="PT Astra Serif" w:cs="Times New Roman"/>
          <w:sz w:val="20"/>
          <w:szCs w:val="20"/>
        </w:rPr>
        <w:t>по Контракту, возмещается за его счет.</w:t>
      </w:r>
    </w:p>
    <w:p w:rsidR="003B739A" w:rsidRPr="00BC6A24" w:rsidRDefault="00F3479A" w:rsidP="00002D13">
      <w:pPr>
        <w:widowControl w:val="0"/>
        <w:shd w:val="clear" w:color="auto" w:fill="FFFFFF"/>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E04038" w:rsidRPr="00BC6A24">
        <w:rPr>
          <w:rFonts w:ascii="PT Astra Serif" w:eastAsia="Calibri" w:hAnsi="PT Astra Serif" w:cs="Times New Roman"/>
          <w:sz w:val="20"/>
          <w:szCs w:val="20"/>
        </w:rPr>
        <w:t xml:space="preserve">.7. </w:t>
      </w:r>
      <w:r w:rsidR="003B739A" w:rsidRPr="00BC6A24">
        <w:rPr>
          <w:rFonts w:ascii="PT Astra Serif" w:eastAsia="Calibri" w:hAnsi="PT Astra Serif" w:cs="Times New Roman"/>
          <w:sz w:val="20"/>
          <w:szCs w:val="20"/>
        </w:rPr>
        <w:t xml:space="preserve">В случае нарушения условий Контракта о сроках или качестве оказанных услуг </w:t>
      </w:r>
      <w:r w:rsidR="002C39AE">
        <w:rPr>
          <w:rFonts w:ascii="PT Astra Serif" w:eastAsia="Calibri" w:hAnsi="PT Astra Serif" w:cs="Times New Roman"/>
          <w:sz w:val="20"/>
          <w:szCs w:val="20"/>
        </w:rPr>
        <w:t xml:space="preserve">Исполнитель </w:t>
      </w:r>
      <w:r w:rsidR="003B739A" w:rsidRPr="00BC6A24">
        <w:rPr>
          <w:rFonts w:ascii="PT Astra Serif" w:eastAsia="Calibri" w:hAnsi="PT Astra Serif" w:cs="Times New Roman"/>
          <w:sz w:val="20"/>
          <w:szCs w:val="20"/>
        </w:rPr>
        <w:t xml:space="preserve">обязан возместить </w:t>
      </w:r>
      <w:r w:rsidR="002C39AE">
        <w:rPr>
          <w:rFonts w:ascii="PT Astra Serif" w:eastAsia="Calibri" w:hAnsi="PT Astra Serif" w:cs="Times New Roman"/>
          <w:sz w:val="20"/>
          <w:szCs w:val="20"/>
        </w:rPr>
        <w:t>Заказчик</w:t>
      </w:r>
      <w:r w:rsidR="008B4774">
        <w:rPr>
          <w:rFonts w:ascii="PT Astra Serif" w:eastAsia="Calibri" w:hAnsi="PT Astra Serif" w:cs="Times New Roman"/>
          <w:sz w:val="20"/>
          <w:szCs w:val="20"/>
        </w:rPr>
        <w:t>у</w:t>
      </w:r>
      <w:r w:rsidR="003B739A" w:rsidRPr="00BC6A24">
        <w:rPr>
          <w:rFonts w:ascii="PT Astra Serif" w:eastAsia="Calibri" w:hAnsi="PT Astra Serif" w:cs="Times New Roman"/>
          <w:sz w:val="20"/>
          <w:szCs w:val="20"/>
        </w:rPr>
        <w:t xml:space="preserve"> убытки, причиненные вследствие нарушения сроков оказания услуг и оказания услуг ненадлежащего </w:t>
      </w:r>
      <w:r w:rsidR="00E04038" w:rsidRPr="00BC6A24">
        <w:rPr>
          <w:rFonts w:ascii="PT Astra Serif" w:eastAsia="Calibri" w:hAnsi="PT Astra Serif" w:cs="Times New Roman"/>
          <w:sz w:val="20"/>
          <w:szCs w:val="20"/>
        </w:rPr>
        <w:t xml:space="preserve">качества. Требование </w:t>
      </w:r>
      <w:r w:rsidR="002C39AE">
        <w:rPr>
          <w:rFonts w:ascii="PT Astra Serif" w:eastAsia="Calibri" w:hAnsi="PT Astra Serif" w:cs="Times New Roman"/>
          <w:sz w:val="20"/>
          <w:szCs w:val="20"/>
        </w:rPr>
        <w:t>Заказчик</w:t>
      </w:r>
      <w:r w:rsidR="008B4774">
        <w:rPr>
          <w:rFonts w:ascii="PT Astra Serif" w:eastAsia="Calibri" w:hAnsi="PT Astra Serif" w:cs="Times New Roman"/>
          <w:sz w:val="20"/>
          <w:szCs w:val="20"/>
        </w:rPr>
        <w:t>а</w:t>
      </w:r>
      <w:r w:rsidR="00E04038" w:rsidRPr="00BC6A24">
        <w:rPr>
          <w:rFonts w:ascii="PT Astra Serif" w:eastAsia="Calibri" w:hAnsi="PT Astra Serif" w:cs="Times New Roman"/>
          <w:sz w:val="20"/>
          <w:szCs w:val="20"/>
        </w:rPr>
        <w:t xml:space="preserve"> </w:t>
      </w:r>
      <w:r w:rsidR="003B739A" w:rsidRPr="00BC6A24">
        <w:rPr>
          <w:rFonts w:ascii="PT Astra Serif" w:eastAsia="Calibri" w:hAnsi="PT Astra Serif" w:cs="Times New Roman"/>
          <w:sz w:val="20"/>
          <w:szCs w:val="20"/>
        </w:rPr>
        <w:t xml:space="preserve">о возмещении </w:t>
      </w:r>
      <w:proofErr w:type="gramStart"/>
      <w:r w:rsidR="003B739A" w:rsidRPr="00BC6A24">
        <w:rPr>
          <w:rFonts w:ascii="PT Astra Serif" w:eastAsia="Calibri" w:hAnsi="PT Astra Serif" w:cs="Times New Roman"/>
          <w:sz w:val="20"/>
          <w:szCs w:val="20"/>
        </w:rPr>
        <w:t>убытков, причиненных вследствие нарушения сроков оказания услуг или оказание услуг ненадлежащего качества подлежат</w:t>
      </w:r>
      <w:proofErr w:type="gramEnd"/>
      <w:r w:rsidR="003B739A" w:rsidRPr="00BC6A24">
        <w:rPr>
          <w:rFonts w:ascii="PT Astra Serif" w:eastAsia="Calibri" w:hAnsi="PT Astra Serif" w:cs="Times New Roman"/>
          <w:sz w:val="20"/>
          <w:szCs w:val="20"/>
        </w:rPr>
        <w:t xml:space="preserve"> удовлет</w:t>
      </w:r>
      <w:r w:rsidR="008B4774">
        <w:rPr>
          <w:rFonts w:ascii="PT Astra Serif" w:eastAsia="Calibri" w:hAnsi="PT Astra Serif" w:cs="Times New Roman"/>
          <w:sz w:val="20"/>
          <w:szCs w:val="20"/>
        </w:rPr>
        <w:t xml:space="preserve">ворению </w:t>
      </w:r>
      <w:r w:rsidR="002C39AE">
        <w:rPr>
          <w:rFonts w:ascii="PT Astra Serif" w:eastAsia="Calibri" w:hAnsi="PT Astra Serif" w:cs="Times New Roman"/>
          <w:sz w:val="20"/>
          <w:szCs w:val="20"/>
        </w:rPr>
        <w:t>Исполнителем</w:t>
      </w:r>
      <w:r w:rsidR="00E04038" w:rsidRPr="00BC6A24">
        <w:rPr>
          <w:rFonts w:ascii="PT Astra Serif" w:eastAsia="Calibri" w:hAnsi="PT Astra Serif" w:cs="Times New Roman"/>
          <w:sz w:val="20"/>
          <w:szCs w:val="20"/>
        </w:rPr>
        <w:t xml:space="preserve"> в течение </w:t>
      </w:r>
      <w:r w:rsidR="003B739A" w:rsidRPr="00BC6A24">
        <w:rPr>
          <w:rFonts w:ascii="PT Astra Serif" w:eastAsia="Calibri" w:hAnsi="PT Astra Serif" w:cs="Times New Roman"/>
          <w:sz w:val="20"/>
          <w:szCs w:val="20"/>
        </w:rPr>
        <w:t xml:space="preserve">10 (десяти) календарных дней со дня получения соответствующего требования </w:t>
      </w:r>
      <w:r w:rsidR="002C39AE">
        <w:rPr>
          <w:rFonts w:ascii="PT Astra Serif" w:eastAsia="Calibri" w:hAnsi="PT Astra Serif" w:cs="Times New Roman"/>
          <w:sz w:val="20"/>
          <w:szCs w:val="20"/>
        </w:rPr>
        <w:t>Заказчик</w:t>
      </w:r>
      <w:r w:rsidR="008B4774">
        <w:rPr>
          <w:rFonts w:ascii="PT Astra Serif" w:eastAsia="Calibri" w:hAnsi="PT Astra Serif" w:cs="Times New Roman"/>
          <w:sz w:val="20"/>
          <w:szCs w:val="20"/>
        </w:rPr>
        <w:t>а</w:t>
      </w:r>
      <w:r w:rsidR="003B739A" w:rsidRPr="00BC6A24">
        <w:rPr>
          <w:rFonts w:ascii="PT Astra Serif" w:eastAsia="Calibri" w:hAnsi="PT Astra Serif" w:cs="Times New Roman"/>
          <w:sz w:val="20"/>
          <w:szCs w:val="20"/>
        </w:rPr>
        <w:t>.</w:t>
      </w:r>
    </w:p>
    <w:p w:rsidR="00D70DCE" w:rsidRPr="00D70DCE" w:rsidRDefault="00F3479A" w:rsidP="00D70DCE">
      <w:pPr>
        <w:autoSpaceDE w:val="0"/>
        <w:autoSpaceDN w:val="0"/>
        <w:adjustRightInd w:val="0"/>
        <w:spacing w:after="0" w:line="240" w:lineRule="auto"/>
        <w:ind w:firstLine="709"/>
        <w:jc w:val="both"/>
        <w:rPr>
          <w:rFonts w:ascii="PT Astra Serif" w:eastAsia="Calibri" w:hAnsi="PT Astra Serif" w:cs="Times New Roman"/>
          <w:sz w:val="20"/>
          <w:szCs w:val="20"/>
        </w:rPr>
      </w:pPr>
      <w:r>
        <w:rPr>
          <w:rFonts w:ascii="PT Astra Serif" w:hAnsi="PT Astra Serif"/>
          <w:sz w:val="20"/>
          <w:szCs w:val="20"/>
        </w:rPr>
        <w:t>4</w:t>
      </w:r>
      <w:r w:rsidR="003B739A" w:rsidRPr="00BC6A24">
        <w:rPr>
          <w:rFonts w:ascii="PT Astra Serif" w:hAnsi="PT Astra Serif"/>
          <w:sz w:val="20"/>
          <w:szCs w:val="20"/>
        </w:rPr>
        <w:t>.</w:t>
      </w:r>
      <w:r w:rsidR="00E04038" w:rsidRPr="00BC6A24">
        <w:rPr>
          <w:rFonts w:ascii="PT Astra Serif" w:hAnsi="PT Astra Serif"/>
          <w:sz w:val="20"/>
          <w:szCs w:val="20"/>
        </w:rPr>
        <w:t>8.</w:t>
      </w:r>
      <w:r w:rsidR="003B739A" w:rsidRPr="00BC6A24">
        <w:rPr>
          <w:rFonts w:ascii="PT Astra Serif" w:eastAsia="Calibri" w:hAnsi="PT Astra Serif" w:cs="Times New Roman"/>
          <w:sz w:val="20"/>
          <w:szCs w:val="20"/>
        </w:rPr>
        <w:t xml:space="preserve"> </w:t>
      </w:r>
      <w:proofErr w:type="gramStart"/>
      <w:r w:rsidR="003B739A" w:rsidRPr="00BC6A24">
        <w:rPr>
          <w:rFonts w:ascii="PT Astra Serif" w:eastAsia="Calibri" w:hAnsi="PT Astra Serif" w:cs="Times New Roman"/>
          <w:sz w:val="20"/>
          <w:szCs w:val="20"/>
        </w:rPr>
        <w:t xml:space="preserve">Все возможные претензии по Контракту должны быть направлены недобросовестной Стороне, Сторона, которой </w:t>
      </w:r>
      <w:r w:rsidR="003B739A" w:rsidRPr="00D70DCE">
        <w:rPr>
          <w:rFonts w:ascii="PT Astra Serif" w:eastAsia="Calibri" w:hAnsi="PT Astra Serif" w:cs="Times New Roman"/>
          <w:sz w:val="20"/>
          <w:szCs w:val="20"/>
        </w:rPr>
        <w:t xml:space="preserve">предъявлена претензия, обязана </w:t>
      </w:r>
      <w:r w:rsidR="008B4774">
        <w:rPr>
          <w:rFonts w:ascii="PT Astra Serif" w:eastAsia="Calibri" w:hAnsi="PT Astra Serif" w:cs="Times New Roman"/>
          <w:sz w:val="20"/>
          <w:szCs w:val="20"/>
        </w:rPr>
        <w:t xml:space="preserve">в течение 2 (двух) рабочих дней </w:t>
      </w:r>
      <w:r w:rsidR="003B739A" w:rsidRPr="00D70DCE">
        <w:rPr>
          <w:rFonts w:ascii="PT Astra Serif" w:eastAsia="Calibri" w:hAnsi="PT Astra Serif" w:cs="Times New Roman"/>
          <w:sz w:val="20"/>
          <w:szCs w:val="20"/>
        </w:rPr>
        <w:t>с момента ее получения рассмотреть такую претензию и сообщить о своем решении другой Стороне путем направления ответа в письменной форме, все сп</w:t>
      </w:r>
      <w:r w:rsidR="008B4774">
        <w:rPr>
          <w:rFonts w:ascii="PT Astra Serif" w:eastAsia="Calibri" w:hAnsi="PT Astra Serif" w:cs="Times New Roman"/>
          <w:sz w:val="20"/>
          <w:szCs w:val="20"/>
        </w:rPr>
        <w:t xml:space="preserve">оры и разногласия, возникающие </w:t>
      </w:r>
      <w:r w:rsidR="003B739A" w:rsidRPr="00D70DCE">
        <w:rPr>
          <w:rFonts w:ascii="PT Astra Serif" w:eastAsia="Calibri" w:hAnsi="PT Astra Serif" w:cs="Times New Roman"/>
          <w:sz w:val="20"/>
          <w:szCs w:val="20"/>
        </w:rPr>
        <w:t>при исполнении Контракта, решаются Сторонами путем переговоров.</w:t>
      </w:r>
      <w:proofErr w:type="gramEnd"/>
      <w:r w:rsidR="003B739A" w:rsidRPr="00D70DCE">
        <w:rPr>
          <w:rFonts w:ascii="PT Astra Serif" w:eastAsia="Calibri" w:hAnsi="PT Astra Serif" w:cs="Times New Roman"/>
          <w:sz w:val="20"/>
          <w:szCs w:val="20"/>
        </w:rPr>
        <w:t xml:space="preserve"> </w:t>
      </w:r>
      <w:r w:rsidR="008B4774">
        <w:rPr>
          <w:rFonts w:ascii="PT Astra Serif" w:eastAsia="Calibri" w:hAnsi="PT Astra Serif" w:cs="Times New Roman"/>
          <w:sz w:val="20"/>
          <w:szCs w:val="20"/>
        </w:rPr>
        <w:t>П</w:t>
      </w:r>
      <w:r w:rsidR="003B739A" w:rsidRPr="00D70DCE">
        <w:rPr>
          <w:rFonts w:ascii="PT Astra Serif" w:eastAsia="Calibri" w:hAnsi="PT Astra Serif" w:cs="Times New Roman"/>
          <w:sz w:val="20"/>
          <w:szCs w:val="20"/>
        </w:rPr>
        <w:t>ри невозможности достижения соглашения Сторон споры, разногласия, возникающие при исполнении Контракта, подлежат разрешению в Арбитражном суде Хабаровского края в порядке, предусмотренном действующим законодательством Российской Федерации.</w:t>
      </w:r>
    </w:p>
    <w:p w:rsidR="00D70DCE" w:rsidRPr="00D70DCE" w:rsidRDefault="00F3479A" w:rsidP="00D70DCE">
      <w:pPr>
        <w:autoSpaceDE w:val="0"/>
        <w:autoSpaceDN w:val="0"/>
        <w:adjustRightInd w:val="0"/>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D70DCE" w:rsidRPr="00D70DCE">
        <w:rPr>
          <w:rFonts w:ascii="PT Astra Serif" w:eastAsia="Calibri" w:hAnsi="PT Astra Serif" w:cs="Times New Roman"/>
          <w:sz w:val="20"/>
          <w:szCs w:val="20"/>
        </w:rPr>
        <w:t xml:space="preserve">9. </w:t>
      </w:r>
      <w:r w:rsidR="00D70DCE" w:rsidRPr="00D70DCE">
        <w:rPr>
          <w:rFonts w:ascii="PT Astra Serif" w:hAnsi="PT Astra Serif"/>
          <w:sz w:val="20"/>
          <w:szCs w:val="20"/>
        </w:rPr>
        <w:t xml:space="preserve">Ни одна из Сторон не несет ответственности перед другой Стороной за невыполнение обязательств по настоящему </w:t>
      </w:r>
      <w:r w:rsidR="008B4774">
        <w:rPr>
          <w:rFonts w:ascii="PT Astra Serif" w:hAnsi="PT Astra Serif"/>
          <w:sz w:val="20"/>
          <w:szCs w:val="20"/>
        </w:rPr>
        <w:t>Контракту</w:t>
      </w:r>
      <w:r w:rsidR="00D70DCE" w:rsidRPr="00D70DCE">
        <w:rPr>
          <w:rFonts w:ascii="PT Astra Serif" w:hAnsi="PT Astra Serif"/>
          <w:sz w:val="20"/>
          <w:szCs w:val="20"/>
        </w:rPr>
        <w:t xml:space="preserve">, обусловленное обстоятельствами, возникшими помимо воли и желания Сторон и которые нельзя предвидеть или избежать, включая, </w:t>
      </w:r>
      <w:proofErr w:type="gramStart"/>
      <w:r w:rsidR="00D70DCE" w:rsidRPr="00D70DCE">
        <w:rPr>
          <w:rFonts w:ascii="PT Astra Serif" w:hAnsi="PT Astra Serif"/>
          <w:sz w:val="20"/>
          <w:szCs w:val="20"/>
        </w:rPr>
        <w:t>но</w:t>
      </w:r>
      <w:proofErr w:type="gramEnd"/>
      <w:r w:rsidR="00D70DCE" w:rsidRPr="00D70DCE">
        <w:rPr>
          <w:rFonts w:ascii="PT Astra Serif" w:hAnsi="PT Astra Serif"/>
          <w:sz w:val="20"/>
          <w:szCs w:val="20"/>
        </w:rPr>
        <w:t xml:space="preserve"> не ограничиваясь, объявленную войну, землетрясения, наводнения, пожары и другие стихийные бедствия.</w:t>
      </w:r>
    </w:p>
    <w:p w:rsidR="00D70DCE" w:rsidRPr="00D70DCE" w:rsidRDefault="00F3479A" w:rsidP="00D70DCE">
      <w:pPr>
        <w:autoSpaceDE w:val="0"/>
        <w:autoSpaceDN w:val="0"/>
        <w:adjustRightInd w:val="0"/>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D70DCE" w:rsidRPr="00D70DCE">
        <w:rPr>
          <w:rFonts w:ascii="PT Astra Serif" w:eastAsia="Calibri" w:hAnsi="PT Astra Serif" w:cs="Times New Roman"/>
          <w:sz w:val="20"/>
          <w:szCs w:val="20"/>
        </w:rPr>
        <w:t xml:space="preserve">.10. </w:t>
      </w:r>
      <w:r w:rsidR="00D70DCE" w:rsidRPr="00D70DCE">
        <w:rPr>
          <w:rFonts w:ascii="PT Astra Serif" w:hAnsi="PT Astra Serif"/>
          <w:sz w:val="20"/>
          <w:szCs w:val="20"/>
        </w:rPr>
        <w:t>Свидетельство, выданное органом местной власти, является достаточным подтверждением наличия и продолжительности действия обстоятельств непреодолимой силы.</w:t>
      </w:r>
    </w:p>
    <w:p w:rsidR="00D70DCE" w:rsidRPr="00D70DCE" w:rsidRDefault="00F3479A" w:rsidP="00D70DCE">
      <w:pPr>
        <w:autoSpaceDE w:val="0"/>
        <w:autoSpaceDN w:val="0"/>
        <w:adjustRightInd w:val="0"/>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D70DCE" w:rsidRPr="00D70DCE">
        <w:rPr>
          <w:rFonts w:ascii="PT Astra Serif" w:eastAsia="Calibri" w:hAnsi="PT Astra Serif" w:cs="Times New Roman"/>
          <w:sz w:val="20"/>
          <w:szCs w:val="20"/>
        </w:rPr>
        <w:t xml:space="preserve">.11. </w:t>
      </w:r>
      <w:r w:rsidR="00D70DCE" w:rsidRPr="00D70DCE">
        <w:rPr>
          <w:rFonts w:ascii="PT Astra Serif" w:hAnsi="PT Astra Serif"/>
          <w:sz w:val="20"/>
          <w:szCs w:val="20"/>
        </w:rPr>
        <w:t xml:space="preserve">Сторона, которая не исполняет своих обязательств, должна направить в 15-дневный срок письменное извещение другой Стороне о препятствии и его влиянии на исполнение обязательств по </w:t>
      </w:r>
      <w:r w:rsidR="008B4774">
        <w:rPr>
          <w:rFonts w:ascii="PT Astra Serif" w:hAnsi="PT Astra Serif"/>
          <w:sz w:val="20"/>
          <w:szCs w:val="20"/>
        </w:rPr>
        <w:t>Контракту</w:t>
      </w:r>
      <w:r w:rsidR="00D70DCE" w:rsidRPr="00D70DCE">
        <w:rPr>
          <w:rFonts w:ascii="PT Astra Serif" w:hAnsi="PT Astra Serif"/>
          <w:sz w:val="20"/>
          <w:szCs w:val="20"/>
        </w:rPr>
        <w:t>.</w:t>
      </w:r>
    </w:p>
    <w:p w:rsidR="00D70DCE" w:rsidRPr="00D70DCE" w:rsidRDefault="00F3479A" w:rsidP="00D70DCE">
      <w:pPr>
        <w:autoSpaceDE w:val="0"/>
        <w:autoSpaceDN w:val="0"/>
        <w:adjustRightInd w:val="0"/>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D70DCE" w:rsidRPr="00D70DCE">
        <w:rPr>
          <w:rFonts w:ascii="PT Astra Serif" w:eastAsia="Calibri" w:hAnsi="PT Astra Serif" w:cs="Times New Roman"/>
          <w:sz w:val="20"/>
          <w:szCs w:val="20"/>
        </w:rPr>
        <w:t xml:space="preserve">.12. </w:t>
      </w:r>
      <w:r w:rsidR="00D70DCE" w:rsidRPr="00D70DCE">
        <w:rPr>
          <w:rFonts w:ascii="PT Astra Serif" w:hAnsi="PT Astra Serif"/>
          <w:sz w:val="20"/>
          <w:szCs w:val="20"/>
        </w:rPr>
        <w:t xml:space="preserve">Если обстоятельства непреодолимой силы действуют на протяжении 3 (трех) последовательных месяцев и не обнаруживают признаков прекращения, настоящий </w:t>
      </w:r>
      <w:proofErr w:type="gramStart"/>
      <w:r w:rsidR="008B4774">
        <w:rPr>
          <w:rFonts w:ascii="PT Astra Serif" w:hAnsi="PT Astra Serif"/>
          <w:sz w:val="20"/>
          <w:szCs w:val="20"/>
        </w:rPr>
        <w:t>Контракт</w:t>
      </w:r>
      <w:proofErr w:type="gramEnd"/>
      <w:r w:rsidR="00D70DCE" w:rsidRPr="00D70DCE">
        <w:rPr>
          <w:rFonts w:ascii="PT Astra Serif" w:hAnsi="PT Astra Serif"/>
          <w:sz w:val="20"/>
          <w:szCs w:val="20"/>
        </w:rPr>
        <w:t xml:space="preserve"> может быть расторгнут путем направления уведомления другой Стороне.</w:t>
      </w:r>
    </w:p>
    <w:p w:rsidR="00E04038" w:rsidRPr="00BC6A24" w:rsidRDefault="00F3479A" w:rsidP="00002D13">
      <w:pPr>
        <w:spacing w:after="0" w:line="240" w:lineRule="auto"/>
        <w:ind w:firstLine="709"/>
        <w:rPr>
          <w:rFonts w:ascii="PT Astra Serif" w:hAnsi="PT Astra Serif"/>
          <w:b/>
          <w:sz w:val="20"/>
          <w:szCs w:val="20"/>
        </w:rPr>
      </w:pPr>
      <w:r>
        <w:rPr>
          <w:rFonts w:ascii="PT Astra Serif" w:eastAsia="Calibri" w:hAnsi="PT Astra Serif" w:cs="Times New Roman"/>
          <w:b/>
          <w:sz w:val="20"/>
          <w:szCs w:val="20"/>
        </w:rPr>
        <w:t>5</w:t>
      </w:r>
      <w:r w:rsidR="00E04038" w:rsidRPr="00BC6A24">
        <w:rPr>
          <w:rFonts w:ascii="PT Astra Serif" w:eastAsia="Calibri" w:hAnsi="PT Astra Serif" w:cs="Times New Roman"/>
          <w:b/>
          <w:sz w:val="20"/>
          <w:szCs w:val="20"/>
        </w:rPr>
        <w:t xml:space="preserve">. </w:t>
      </w:r>
      <w:r w:rsidR="00E04038" w:rsidRPr="00BC6A24">
        <w:rPr>
          <w:rFonts w:ascii="PT Astra Serif" w:hAnsi="PT Astra Serif"/>
          <w:b/>
          <w:sz w:val="20"/>
          <w:szCs w:val="20"/>
        </w:rPr>
        <w:t>Заключительные положения</w:t>
      </w:r>
    </w:p>
    <w:p w:rsidR="003B739A" w:rsidRPr="00BC6A24" w:rsidRDefault="00F3479A" w:rsidP="00002D13">
      <w:pPr>
        <w:pStyle w:val="4"/>
        <w:shd w:val="clear" w:color="auto" w:fill="auto"/>
        <w:tabs>
          <w:tab w:val="left" w:pos="0"/>
          <w:tab w:val="left" w:pos="1276"/>
        </w:tabs>
        <w:spacing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5</w:t>
      </w:r>
      <w:r w:rsidR="00E04038" w:rsidRPr="00BC6A24">
        <w:rPr>
          <w:rFonts w:ascii="PT Astra Serif" w:eastAsia="Calibri" w:hAnsi="PT Astra Serif" w:cs="Times New Roman"/>
          <w:sz w:val="20"/>
          <w:szCs w:val="20"/>
        </w:rPr>
        <w:t xml:space="preserve">.1. </w:t>
      </w:r>
      <w:r w:rsidR="003B739A" w:rsidRPr="00BC6A24">
        <w:rPr>
          <w:rFonts w:ascii="PT Astra Serif" w:eastAsia="Calibri" w:hAnsi="PT Astra Serif" w:cs="Times New Roman"/>
          <w:sz w:val="20"/>
          <w:szCs w:val="20"/>
        </w:rPr>
        <w:t xml:space="preserve">Изменение существенных условий контракта при его исполнении не допускается, </w:t>
      </w:r>
      <w:r w:rsidR="003B739A" w:rsidRPr="00BC6A24">
        <w:rPr>
          <w:rFonts w:ascii="PT Astra Serif" w:eastAsia="Calibri" w:hAnsi="PT Astra Serif" w:cs="Times New Roman"/>
          <w:sz w:val="20"/>
          <w:szCs w:val="20"/>
        </w:rPr>
        <w:br/>
        <w:t xml:space="preserve">за исключением их изменения по соглашению Сторон в случаях, предусмотренных статьей </w:t>
      </w:r>
      <w:r w:rsidR="003B739A" w:rsidRPr="00BC6A24">
        <w:rPr>
          <w:rFonts w:ascii="PT Astra Serif" w:eastAsia="Calibri" w:hAnsi="PT Astra Serif" w:cs="Times New Roman"/>
          <w:sz w:val="20"/>
          <w:szCs w:val="20"/>
        </w:rPr>
        <w:br/>
        <w:t>95 Федерального закона от 05.04.2013 № 44-ФЗ.</w:t>
      </w:r>
    </w:p>
    <w:p w:rsidR="003B739A" w:rsidRPr="00BC6A24" w:rsidRDefault="00F3479A" w:rsidP="00002D13">
      <w:pPr>
        <w:pStyle w:val="4"/>
        <w:shd w:val="clear" w:color="auto" w:fill="auto"/>
        <w:tabs>
          <w:tab w:val="left" w:pos="0"/>
          <w:tab w:val="left" w:pos="1344"/>
        </w:tabs>
        <w:spacing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5</w:t>
      </w:r>
      <w:r w:rsidR="00E04038" w:rsidRPr="00BC6A24">
        <w:rPr>
          <w:rFonts w:ascii="PT Astra Serif" w:eastAsia="Calibri" w:hAnsi="PT Astra Serif" w:cs="Times New Roman"/>
          <w:sz w:val="20"/>
          <w:szCs w:val="20"/>
        </w:rPr>
        <w:t>.2</w:t>
      </w:r>
      <w:r w:rsidR="00575094" w:rsidRPr="00BC6A24">
        <w:rPr>
          <w:rFonts w:ascii="PT Astra Serif" w:eastAsia="Calibri" w:hAnsi="PT Astra Serif" w:cs="Times New Roman"/>
          <w:sz w:val="20"/>
          <w:szCs w:val="20"/>
        </w:rPr>
        <w:t>.</w:t>
      </w:r>
      <w:r w:rsidR="003B739A" w:rsidRPr="00BC6A24">
        <w:rPr>
          <w:rFonts w:ascii="PT Astra Serif" w:eastAsia="Calibri" w:hAnsi="PT Astra Serif" w:cs="Times New Roman"/>
          <w:sz w:val="20"/>
          <w:szCs w:val="20"/>
        </w:rPr>
        <w:t xml:space="preserve"> При исполнении контракта не допускается перемена </w:t>
      </w:r>
      <w:r w:rsidR="002C39AE">
        <w:rPr>
          <w:rFonts w:ascii="PT Astra Serif" w:eastAsia="Calibri" w:hAnsi="PT Astra Serif" w:cs="Times New Roman"/>
          <w:sz w:val="20"/>
          <w:szCs w:val="20"/>
        </w:rPr>
        <w:t>Исполнителя</w:t>
      </w:r>
      <w:r w:rsidR="003B739A" w:rsidRPr="00BC6A24">
        <w:rPr>
          <w:rFonts w:ascii="PT Astra Serif" w:eastAsia="Calibri" w:hAnsi="PT Astra Serif" w:cs="Times New Roman"/>
          <w:sz w:val="20"/>
          <w:szCs w:val="20"/>
        </w:rPr>
        <w:t xml:space="preserve">, за исключением случаев, когда новый </w:t>
      </w:r>
      <w:r w:rsidR="002C39AE">
        <w:rPr>
          <w:rFonts w:ascii="PT Astra Serif" w:eastAsia="Calibri" w:hAnsi="PT Astra Serif" w:cs="Times New Roman"/>
          <w:sz w:val="20"/>
          <w:szCs w:val="20"/>
        </w:rPr>
        <w:t xml:space="preserve">Исполнитель </w:t>
      </w:r>
      <w:r w:rsidR="003B739A" w:rsidRPr="00BC6A24">
        <w:rPr>
          <w:rFonts w:ascii="PT Astra Serif" w:eastAsia="Calibri" w:hAnsi="PT Astra Serif" w:cs="Times New Roman"/>
          <w:sz w:val="20"/>
          <w:szCs w:val="20"/>
        </w:rPr>
        <w:t xml:space="preserve">является правопреемником </w:t>
      </w:r>
      <w:r w:rsidR="002C39AE">
        <w:rPr>
          <w:rFonts w:ascii="PT Astra Serif" w:eastAsia="Calibri" w:hAnsi="PT Astra Serif" w:cs="Times New Roman"/>
          <w:sz w:val="20"/>
          <w:szCs w:val="20"/>
        </w:rPr>
        <w:t>Исполнителя</w:t>
      </w:r>
      <w:r w:rsidR="003B739A" w:rsidRPr="00BC6A24">
        <w:rPr>
          <w:rFonts w:ascii="PT Astra Serif" w:eastAsia="Calibri" w:hAnsi="PT Astra Serif" w:cs="Times New Roman"/>
          <w:sz w:val="20"/>
          <w:szCs w:val="20"/>
        </w:rPr>
        <w:t xml:space="preserve"> по такому контракту вследствие реорганизации юридического лица в форме преобразования, слияния или присоединения.</w:t>
      </w:r>
    </w:p>
    <w:p w:rsidR="003B739A" w:rsidRPr="00BC6A24" w:rsidRDefault="00F3479A" w:rsidP="00002D13">
      <w:pPr>
        <w:pStyle w:val="4"/>
        <w:shd w:val="clear" w:color="auto" w:fill="auto"/>
        <w:tabs>
          <w:tab w:val="left" w:pos="0"/>
        </w:tabs>
        <w:spacing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5</w:t>
      </w:r>
      <w:r w:rsidR="00E04038" w:rsidRPr="00BC6A24">
        <w:rPr>
          <w:rFonts w:ascii="PT Astra Serif" w:eastAsia="Calibri" w:hAnsi="PT Astra Serif" w:cs="Times New Roman"/>
          <w:sz w:val="20"/>
          <w:szCs w:val="20"/>
        </w:rPr>
        <w:t>.3.</w:t>
      </w:r>
      <w:r w:rsidR="003B739A" w:rsidRPr="00BC6A24">
        <w:rPr>
          <w:rFonts w:ascii="PT Astra Serif" w:eastAsia="Calibri" w:hAnsi="PT Astra Serif" w:cs="Times New Roman"/>
          <w:sz w:val="20"/>
          <w:szCs w:val="20"/>
        </w:rPr>
        <w:t xml:space="preserve"> </w:t>
      </w:r>
      <w:proofErr w:type="gramStart"/>
      <w:r w:rsidR="003B739A" w:rsidRPr="00BC6A24">
        <w:rPr>
          <w:rFonts w:ascii="PT Astra Serif" w:eastAsia="Calibri" w:hAnsi="PT Astra Serif" w:cs="Times New Roman"/>
          <w:sz w:val="20"/>
          <w:szCs w:val="20"/>
        </w:rPr>
        <w:t>Контракт</w:t>
      </w:r>
      <w:proofErr w:type="gramEnd"/>
      <w:r w:rsidR="003B739A" w:rsidRPr="00BC6A24">
        <w:rPr>
          <w:rFonts w:ascii="PT Astra Serif" w:eastAsia="Calibri" w:hAnsi="PT Astra Serif" w:cs="Times New Roman"/>
          <w:sz w:val="20"/>
          <w:szCs w:val="20"/>
        </w:rPr>
        <w:t xml:space="preserve"> может быть расторгнут по соглашению Сторо</w:t>
      </w:r>
      <w:r w:rsidR="003B739A" w:rsidRPr="00BC6A24">
        <w:rPr>
          <w:rFonts w:ascii="PT Astra Serif" w:hAnsi="PT Astra Serif"/>
          <w:sz w:val="20"/>
          <w:szCs w:val="20"/>
        </w:rPr>
        <w:t xml:space="preserve">н, по решению суда или в связи </w:t>
      </w:r>
      <w:r w:rsidR="003B739A" w:rsidRPr="00BC6A24">
        <w:rPr>
          <w:rFonts w:ascii="PT Astra Serif" w:eastAsia="Calibri" w:hAnsi="PT Astra Serif" w:cs="Times New Roman"/>
          <w:sz w:val="20"/>
          <w:szCs w:val="20"/>
        </w:rPr>
        <w:t xml:space="preserve">с односторонним отказом Стороны от исполнения контракта. </w:t>
      </w:r>
      <w:r w:rsidR="003B739A" w:rsidRPr="00BC6A24">
        <w:rPr>
          <w:rFonts w:ascii="PT Astra Serif" w:hAnsi="PT Astra Serif"/>
          <w:sz w:val="20"/>
          <w:szCs w:val="20"/>
        </w:rPr>
        <w:t xml:space="preserve">Стороне вправе принять решение </w:t>
      </w:r>
      <w:r w:rsidR="003B739A" w:rsidRPr="00BC6A24">
        <w:rPr>
          <w:rFonts w:ascii="PT Astra Serif" w:eastAsia="Calibri" w:hAnsi="PT Astra Serif" w:cs="Times New Roman"/>
          <w:sz w:val="20"/>
          <w:szCs w:val="20"/>
        </w:rPr>
        <w:t xml:space="preserve">об одностороннем отказе от исполнения настоящего контракта по основаниям, предусмотренным Гражданским кодексом РФ для одностороннего отказа от исполнения отдельных видов обязательств.  </w:t>
      </w:r>
    </w:p>
    <w:p w:rsidR="006F6705" w:rsidRDefault="00F3479A" w:rsidP="00002D13">
      <w:pPr>
        <w:pStyle w:val="4"/>
        <w:shd w:val="clear" w:color="auto" w:fill="auto"/>
        <w:tabs>
          <w:tab w:val="left" w:pos="0"/>
          <w:tab w:val="left" w:pos="1344"/>
        </w:tabs>
        <w:spacing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5</w:t>
      </w:r>
      <w:r w:rsidR="00E04038" w:rsidRPr="00BC6A24">
        <w:rPr>
          <w:rFonts w:ascii="PT Astra Serif" w:eastAsia="Calibri" w:hAnsi="PT Astra Serif" w:cs="Times New Roman"/>
          <w:sz w:val="20"/>
          <w:szCs w:val="20"/>
        </w:rPr>
        <w:t>.4.</w:t>
      </w:r>
      <w:r w:rsidR="003B739A" w:rsidRPr="00BC6A24">
        <w:rPr>
          <w:rFonts w:ascii="PT Astra Serif" w:eastAsia="Calibri" w:hAnsi="PT Astra Serif" w:cs="Times New Roman"/>
          <w:sz w:val="20"/>
          <w:szCs w:val="20"/>
        </w:rPr>
        <w:t xml:space="preserve"> Настоящее приложение является </w:t>
      </w:r>
      <w:r w:rsidR="008B4774">
        <w:rPr>
          <w:rFonts w:ascii="PT Astra Serif" w:eastAsia="Calibri" w:hAnsi="PT Astra Serif" w:cs="Times New Roman"/>
          <w:sz w:val="20"/>
          <w:szCs w:val="20"/>
        </w:rPr>
        <w:t>неотъемлемой частью настоящего контракта</w:t>
      </w:r>
      <w:r w:rsidR="003B739A" w:rsidRPr="00BC6A24">
        <w:rPr>
          <w:rFonts w:ascii="PT Astra Serif" w:eastAsia="Calibri" w:hAnsi="PT Astra Serif" w:cs="Times New Roman"/>
          <w:sz w:val="20"/>
          <w:szCs w:val="20"/>
        </w:rPr>
        <w:t xml:space="preserve">, который подписан подписями сторон, и </w:t>
      </w:r>
      <w:r w:rsidR="008B4774">
        <w:rPr>
          <w:rFonts w:ascii="PT Astra Serif" w:eastAsia="Calibri" w:hAnsi="PT Astra Serif" w:cs="Times New Roman"/>
          <w:sz w:val="20"/>
          <w:szCs w:val="20"/>
        </w:rPr>
        <w:t xml:space="preserve">является </w:t>
      </w:r>
      <w:r w:rsidR="003B739A" w:rsidRPr="00BC6A24">
        <w:rPr>
          <w:rFonts w:ascii="PT Astra Serif" w:eastAsia="Calibri" w:hAnsi="PT Astra Serif" w:cs="Times New Roman"/>
          <w:sz w:val="20"/>
          <w:szCs w:val="20"/>
        </w:rPr>
        <w:t>неотъемлемой частью контр</w:t>
      </w:r>
      <w:r w:rsidR="008B4774">
        <w:rPr>
          <w:rFonts w:ascii="PT Astra Serif" w:eastAsia="Calibri" w:hAnsi="PT Astra Serif" w:cs="Times New Roman"/>
          <w:sz w:val="20"/>
          <w:szCs w:val="20"/>
        </w:rPr>
        <w:t>акта. Контра</w:t>
      </w:r>
      <w:proofErr w:type="gramStart"/>
      <w:r w:rsidR="008B4774">
        <w:rPr>
          <w:rFonts w:ascii="PT Astra Serif" w:eastAsia="Calibri" w:hAnsi="PT Astra Serif" w:cs="Times New Roman"/>
          <w:sz w:val="20"/>
          <w:szCs w:val="20"/>
        </w:rPr>
        <w:t>кт вст</w:t>
      </w:r>
      <w:proofErr w:type="gramEnd"/>
      <w:r w:rsidR="008B4774">
        <w:rPr>
          <w:rFonts w:ascii="PT Astra Serif" w:eastAsia="Calibri" w:hAnsi="PT Astra Serif" w:cs="Times New Roman"/>
          <w:sz w:val="20"/>
          <w:szCs w:val="20"/>
        </w:rPr>
        <w:t xml:space="preserve">упает в силу </w:t>
      </w:r>
      <w:r w:rsidR="003B739A" w:rsidRPr="00BC6A24">
        <w:rPr>
          <w:rFonts w:ascii="PT Astra Serif" w:eastAsia="Calibri" w:hAnsi="PT Astra Serif" w:cs="Times New Roman"/>
          <w:sz w:val="20"/>
          <w:szCs w:val="20"/>
        </w:rPr>
        <w:t>с момента его подписания Сторонами и действует до «</w:t>
      </w:r>
      <w:r w:rsidR="006F6705">
        <w:rPr>
          <w:rFonts w:ascii="PT Astra Serif" w:hAnsi="PT Astra Serif"/>
          <w:sz w:val="20"/>
          <w:szCs w:val="20"/>
        </w:rPr>
        <w:t>3</w:t>
      </w:r>
      <w:r w:rsidR="005C6C05">
        <w:rPr>
          <w:rFonts w:ascii="PT Astra Serif" w:hAnsi="PT Astra Serif"/>
          <w:sz w:val="20"/>
          <w:szCs w:val="20"/>
        </w:rPr>
        <w:t>1</w:t>
      </w:r>
      <w:r w:rsidR="003B739A" w:rsidRPr="00BC6A24">
        <w:rPr>
          <w:rFonts w:ascii="PT Astra Serif" w:eastAsia="Calibri" w:hAnsi="PT Astra Serif" w:cs="Times New Roman"/>
          <w:sz w:val="20"/>
          <w:szCs w:val="20"/>
        </w:rPr>
        <w:t>» декабря 202</w:t>
      </w:r>
      <w:r w:rsidR="003B739A" w:rsidRPr="00BC6A24">
        <w:rPr>
          <w:rFonts w:ascii="PT Astra Serif" w:hAnsi="PT Astra Serif"/>
          <w:sz w:val="20"/>
          <w:szCs w:val="20"/>
        </w:rPr>
        <w:t>6</w:t>
      </w:r>
      <w:r w:rsidR="003B739A" w:rsidRPr="00BC6A24">
        <w:rPr>
          <w:rFonts w:ascii="PT Astra Serif" w:eastAsia="Calibri" w:hAnsi="PT Astra Serif" w:cs="Times New Roman"/>
          <w:sz w:val="20"/>
          <w:szCs w:val="20"/>
        </w:rPr>
        <w:t xml:space="preserve"> г.</w:t>
      </w:r>
      <w:r w:rsidR="006F6705">
        <w:rPr>
          <w:rFonts w:ascii="PT Astra Serif" w:eastAsia="Calibri" w:hAnsi="PT Astra Serif" w:cs="Times New Roman"/>
          <w:sz w:val="20"/>
          <w:szCs w:val="20"/>
        </w:rPr>
        <w:t xml:space="preserve"> </w:t>
      </w:r>
    </w:p>
    <w:p w:rsidR="003B739A" w:rsidRPr="00BC6A24" w:rsidRDefault="00F3479A" w:rsidP="00002D13">
      <w:pPr>
        <w:pStyle w:val="4"/>
        <w:shd w:val="clear" w:color="auto" w:fill="auto"/>
        <w:tabs>
          <w:tab w:val="left" w:pos="0"/>
          <w:tab w:val="left" w:pos="1344"/>
        </w:tabs>
        <w:spacing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5</w:t>
      </w:r>
      <w:r w:rsidR="006F6705">
        <w:rPr>
          <w:rFonts w:ascii="PT Astra Serif" w:eastAsia="Calibri" w:hAnsi="PT Astra Serif" w:cs="Times New Roman"/>
          <w:sz w:val="20"/>
          <w:szCs w:val="20"/>
        </w:rPr>
        <w:t>.5. Если до окончания срока действия настоящего контракта ни одна из сторон не заявит о своем намерении его расторгнуть, действие договора продлевается на тех же условиях на тот же срок. Количество пролонгаций не ограничено.</w:t>
      </w:r>
    </w:p>
    <w:p w:rsidR="003B739A" w:rsidRPr="00BC6A24" w:rsidRDefault="00F3479A" w:rsidP="00002D13">
      <w:pPr>
        <w:pStyle w:val="4"/>
        <w:shd w:val="clear" w:color="auto" w:fill="auto"/>
        <w:tabs>
          <w:tab w:val="left" w:pos="0"/>
        </w:tabs>
        <w:spacing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5.</w:t>
      </w:r>
      <w:r w:rsidR="006F6705">
        <w:rPr>
          <w:rFonts w:ascii="PT Astra Serif" w:eastAsia="Calibri" w:hAnsi="PT Astra Serif" w:cs="Times New Roman"/>
          <w:sz w:val="20"/>
          <w:szCs w:val="20"/>
        </w:rPr>
        <w:t>6</w:t>
      </w:r>
      <w:r w:rsidR="00724425" w:rsidRPr="00BC6A24">
        <w:rPr>
          <w:rFonts w:ascii="PT Astra Serif" w:eastAsia="Calibri" w:hAnsi="PT Astra Serif" w:cs="Times New Roman"/>
          <w:sz w:val="20"/>
          <w:szCs w:val="20"/>
        </w:rPr>
        <w:t xml:space="preserve">. </w:t>
      </w:r>
      <w:r w:rsidR="003B739A" w:rsidRPr="00BC6A24">
        <w:rPr>
          <w:rFonts w:ascii="PT Astra Serif" w:eastAsia="Calibri" w:hAnsi="PT Astra Serif" w:cs="Times New Roman"/>
          <w:sz w:val="20"/>
          <w:szCs w:val="20"/>
        </w:rPr>
        <w:t xml:space="preserve">Во всем остальном, что не предусмотрено контрактом, Стороны руководствуются действующим </w:t>
      </w:r>
      <w:r w:rsidR="003B739A" w:rsidRPr="00BC6A24">
        <w:rPr>
          <w:rFonts w:ascii="PT Astra Serif" w:eastAsia="Calibri" w:hAnsi="PT Astra Serif" w:cs="Times New Roman"/>
          <w:sz w:val="20"/>
          <w:szCs w:val="20"/>
        </w:rPr>
        <w:lastRenderedPageBreak/>
        <w:t>законодательством Российской Федерации.</w:t>
      </w:r>
    </w:p>
    <w:p w:rsidR="003B739A" w:rsidRDefault="00F3479A" w:rsidP="00002D13">
      <w:pPr>
        <w:autoSpaceDE w:val="0"/>
        <w:autoSpaceDN w:val="0"/>
        <w:adjustRightInd w:val="0"/>
        <w:spacing w:after="0"/>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5</w:t>
      </w:r>
      <w:r w:rsidR="00E04038" w:rsidRPr="00BC6A24">
        <w:rPr>
          <w:rFonts w:ascii="PT Astra Serif" w:eastAsia="Calibri" w:hAnsi="PT Astra Serif" w:cs="Times New Roman"/>
          <w:sz w:val="20"/>
          <w:szCs w:val="20"/>
        </w:rPr>
        <w:t>.</w:t>
      </w:r>
      <w:r w:rsidR="006F6705">
        <w:rPr>
          <w:rFonts w:ascii="PT Astra Serif" w:eastAsia="Calibri" w:hAnsi="PT Astra Serif" w:cs="Times New Roman"/>
          <w:sz w:val="20"/>
          <w:szCs w:val="20"/>
        </w:rPr>
        <w:t>7</w:t>
      </w:r>
      <w:r w:rsidR="00724425" w:rsidRPr="00BC6A24">
        <w:rPr>
          <w:rFonts w:ascii="PT Astra Serif" w:eastAsia="Calibri" w:hAnsi="PT Astra Serif" w:cs="Times New Roman"/>
          <w:sz w:val="20"/>
          <w:szCs w:val="20"/>
        </w:rPr>
        <w:t>.</w:t>
      </w:r>
      <w:r w:rsidR="003B739A" w:rsidRPr="00BC6A24">
        <w:rPr>
          <w:rFonts w:ascii="PT Astra Serif" w:eastAsia="Calibri" w:hAnsi="PT Astra Serif" w:cs="Times New Roman"/>
          <w:sz w:val="20"/>
          <w:szCs w:val="20"/>
        </w:rPr>
        <w:t xml:space="preserve"> </w:t>
      </w:r>
      <w:r w:rsidR="002C39AE">
        <w:rPr>
          <w:rFonts w:ascii="PT Astra Serif" w:eastAsia="Calibri" w:hAnsi="PT Astra Serif" w:cs="Times New Roman"/>
          <w:sz w:val="20"/>
          <w:szCs w:val="20"/>
        </w:rPr>
        <w:t xml:space="preserve">Исполнитель </w:t>
      </w:r>
      <w:r w:rsidR="003B739A" w:rsidRPr="00BC6A24">
        <w:rPr>
          <w:rFonts w:ascii="PT Astra Serif" w:eastAsia="Calibri" w:hAnsi="PT Astra Serif" w:cs="Times New Roman"/>
          <w:sz w:val="20"/>
          <w:szCs w:val="20"/>
        </w:rPr>
        <w:t>соответствует требованиям, указанным в части 1 статьи 31 Федерального закона от 05.04.2013 № 44-ФЗ «О контрактной системе в сфере</w:t>
      </w:r>
      <w:r w:rsidR="003B739A" w:rsidRPr="00BC6A24">
        <w:rPr>
          <w:rFonts w:ascii="PT Astra Serif" w:hAnsi="PT Astra Serif"/>
          <w:sz w:val="20"/>
          <w:szCs w:val="20"/>
        </w:rPr>
        <w:t xml:space="preserve"> закупок товаров, работ, услуг </w:t>
      </w:r>
      <w:r w:rsidR="003B739A" w:rsidRPr="00BC6A24">
        <w:rPr>
          <w:rFonts w:ascii="PT Astra Serif" w:eastAsia="Calibri" w:hAnsi="PT Astra Serif" w:cs="Times New Roman"/>
          <w:sz w:val="20"/>
          <w:szCs w:val="20"/>
        </w:rPr>
        <w:t>для обеспечения государственных и муниципальных нужд».</w:t>
      </w:r>
    </w:p>
    <w:p w:rsidR="008B4774" w:rsidRDefault="008B4774" w:rsidP="00002D13">
      <w:pPr>
        <w:autoSpaceDE w:val="0"/>
        <w:autoSpaceDN w:val="0"/>
        <w:adjustRightInd w:val="0"/>
        <w:spacing w:after="0"/>
        <w:ind w:firstLine="709"/>
        <w:jc w:val="both"/>
        <w:rPr>
          <w:rFonts w:ascii="PT Astra Serif" w:eastAsia="Calibri" w:hAnsi="PT Astra Serif" w:cs="Times New Roman"/>
          <w:sz w:val="20"/>
          <w:szCs w:val="20"/>
        </w:rPr>
      </w:pPr>
    </w:p>
    <w:p w:rsidR="008B4774" w:rsidRDefault="008B4774" w:rsidP="00002D13">
      <w:pPr>
        <w:autoSpaceDE w:val="0"/>
        <w:autoSpaceDN w:val="0"/>
        <w:adjustRightInd w:val="0"/>
        <w:spacing w:after="0"/>
        <w:ind w:firstLine="709"/>
        <w:jc w:val="both"/>
        <w:rPr>
          <w:rFonts w:ascii="PT Astra Serif" w:eastAsia="Calibri" w:hAnsi="PT Astra Serif" w:cs="Times New Roman"/>
          <w:sz w:val="20"/>
          <w:szCs w:val="20"/>
        </w:rPr>
      </w:pPr>
    </w:p>
    <w:p w:rsidR="008B4774" w:rsidRDefault="008B4774" w:rsidP="00002D13">
      <w:pPr>
        <w:autoSpaceDE w:val="0"/>
        <w:autoSpaceDN w:val="0"/>
        <w:adjustRightInd w:val="0"/>
        <w:spacing w:after="0"/>
        <w:ind w:firstLine="709"/>
        <w:jc w:val="both"/>
        <w:rPr>
          <w:rFonts w:ascii="PT Astra Serif" w:eastAsia="Calibri" w:hAnsi="PT Astra Serif" w:cs="Times New Roman"/>
          <w:sz w:val="20"/>
          <w:szCs w:val="20"/>
        </w:rPr>
      </w:pPr>
    </w:p>
    <w:p w:rsidR="008B4774" w:rsidRDefault="008B4774" w:rsidP="00145C43">
      <w:pPr>
        <w:tabs>
          <w:tab w:val="left" w:pos="8222"/>
        </w:tabs>
        <w:autoSpaceDE w:val="0"/>
        <w:autoSpaceDN w:val="0"/>
        <w:adjustRightInd w:val="0"/>
        <w:spacing w:after="0"/>
        <w:ind w:firstLine="709"/>
        <w:jc w:val="both"/>
        <w:rPr>
          <w:rFonts w:ascii="PT Astra Serif" w:eastAsia="Calibri" w:hAnsi="PT Astra Serif" w:cs="Times New Roman"/>
          <w:sz w:val="20"/>
          <w:szCs w:val="20"/>
        </w:rPr>
      </w:pPr>
    </w:p>
    <w:sectPr w:rsidR="008B4774" w:rsidSect="00493819">
      <w:pgSz w:w="11906" w:h="16838"/>
      <w:pgMar w:top="851" w:right="851" w:bottom="426"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4642"/>
    <w:multiLevelType w:val="hybridMultilevel"/>
    <w:tmpl w:val="D20E1586"/>
    <w:lvl w:ilvl="0" w:tplc="1AE08816">
      <w:start w:val="1"/>
      <w:numFmt w:val="decimal"/>
      <w:lvlText w:val="%1."/>
      <w:lvlJc w:val="left"/>
      <w:pPr>
        <w:ind w:left="928" w:hanging="360"/>
      </w:pPr>
      <w:rPr>
        <w:rFonts w:eastAsiaTheme="minorHAnsi"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8D30BF"/>
    <w:multiLevelType w:val="multilevel"/>
    <w:tmpl w:val="881AB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BE042F"/>
    <w:multiLevelType w:val="multilevel"/>
    <w:tmpl w:val="7FD6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F45189"/>
    <w:multiLevelType w:val="multilevel"/>
    <w:tmpl w:val="6D886502"/>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713" w:hanging="720"/>
      </w:pPr>
      <w:rPr>
        <w:rFonts w:hint="default"/>
      </w:rPr>
    </w:lvl>
    <w:lvl w:ilvl="3">
      <w:start w:val="1"/>
      <w:numFmt w:val="decimalZero"/>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nsid w:val="548713B6"/>
    <w:multiLevelType w:val="multilevel"/>
    <w:tmpl w:val="E5905C6E"/>
    <w:lvl w:ilvl="0">
      <w:start w:val="2"/>
      <w:numFmt w:val="decimal"/>
      <w:lvlText w:val="%1."/>
      <w:lvlJc w:val="left"/>
      <w:pPr>
        <w:ind w:left="495" w:hanging="495"/>
      </w:pPr>
      <w:rPr>
        <w:rFonts w:hint="default"/>
      </w:rPr>
    </w:lvl>
    <w:lvl w:ilvl="1">
      <w:start w:val="3"/>
      <w:numFmt w:val="decimal"/>
      <w:lvlText w:val="%1.%2."/>
      <w:lvlJc w:val="left"/>
      <w:pPr>
        <w:ind w:left="708"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
    <w:nsid w:val="5A774C70"/>
    <w:multiLevelType w:val="hybridMultilevel"/>
    <w:tmpl w:val="D6FC04E8"/>
    <w:lvl w:ilvl="0" w:tplc="4FE213F4">
      <w:start w:val="2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FB0463"/>
    <w:multiLevelType w:val="multilevel"/>
    <w:tmpl w:val="F828C1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6C67E0E"/>
    <w:multiLevelType w:val="multilevel"/>
    <w:tmpl w:val="22C2E55E"/>
    <w:lvl w:ilvl="0">
      <w:start w:val="1"/>
      <w:numFmt w:val="decimal"/>
      <w:suff w:val="space"/>
      <w:lvlText w:val="%1."/>
      <w:lvlJc w:val="left"/>
      <w:rPr>
        <w:rFonts w:ascii="Times New Roman" w:hAnsi="Times New Roman" w:cs="Times New Roman" w:hint="default"/>
        <w:b/>
        <w:bCs w:val="0"/>
        <w:i w:val="0"/>
        <w:iCs w:val="0"/>
        <w:smallCaps w:val="0"/>
        <w:strike w:val="0"/>
        <w:color w:val="000000"/>
        <w:spacing w:val="0"/>
        <w:w w:val="100"/>
        <w:position w:val="0"/>
        <w:sz w:val="22"/>
        <w:szCs w:val="22"/>
        <w:u w:val="none"/>
      </w:rPr>
    </w:lvl>
    <w:lvl w:ilvl="1">
      <w:start w:val="1"/>
      <w:numFmt w:val="decimal"/>
      <w:suff w:val="space"/>
      <w:lvlText w:val="%1.%2."/>
      <w:lvlJc w:val="left"/>
      <w:pPr>
        <w:ind w:left="2269" w:firstLine="709"/>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2">
      <w:start w:val="1"/>
      <w:numFmt w:val="decimal"/>
      <w:suff w:val="space"/>
      <w:lvlText w:val="%1.%2.%3."/>
      <w:lvlJc w:val="left"/>
      <w:pPr>
        <w:ind w:left="-283" w:firstLine="709"/>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3">
      <w:start w:val="1"/>
      <w:numFmt w:val="decimal"/>
      <w:lvlRestart w:val="0"/>
      <w:suff w:val="space"/>
      <w:lvlText w:val="%4%1.%2.%3.2."/>
      <w:lvlJc w:val="left"/>
      <w:rPr>
        <w:rFonts w:ascii="Times New Roman" w:hAnsi="Times New Roman" w:cs="Times New Roman" w:hint="default"/>
        <w:b w:val="0"/>
        <w:bCs w:val="0"/>
        <w:i w:val="0"/>
        <w:iCs w:val="0"/>
        <w:smallCaps w:val="0"/>
        <w:strike w:val="0"/>
        <w:color w:val="000000"/>
        <w:spacing w:val="0"/>
        <w:w w:val="100"/>
        <w:position w:val="0"/>
        <w:sz w:val="22"/>
        <w:szCs w:val="22"/>
        <w:u w:val="none"/>
      </w:rPr>
    </w:lvl>
    <w:lvl w:ilvl="4">
      <w:start w:val="1"/>
      <w:numFmt w:val="decimal"/>
      <w:suff w:val="space"/>
      <w:lvlText w:val="%5%1.%2.%3."/>
      <w:lvlJc w:val="left"/>
      <w:rPr>
        <w:rFonts w:ascii="Times New Roman" w:hAnsi="Times New Roman" w:cs="Times New Roman" w:hint="default"/>
        <w:b w:val="0"/>
        <w:bCs w:val="0"/>
        <w:i w:val="0"/>
        <w:iCs w:val="0"/>
        <w:smallCaps w:val="0"/>
        <w:strike w:val="0"/>
        <w:color w:val="000000"/>
        <w:spacing w:val="0"/>
        <w:w w:val="100"/>
        <w:position w:val="0"/>
        <w:sz w:val="22"/>
        <w:szCs w:val="22"/>
        <w:u w:val="none"/>
      </w:rPr>
    </w:lvl>
    <w:lvl w:ilvl="5">
      <w:start w:val="1"/>
      <w:numFmt w:val="decimal"/>
      <w:lvlText w:val="%1.%2.%3."/>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6">
      <w:start w:val="1"/>
      <w:numFmt w:val="decimal"/>
      <w:lvlText w:val="%1.%2.%3."/>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7">
      <w:start w:val="1"/>
      <w:numFmt w:val="decimal"/>
      <w:lvlText w:val="%1.%2.%3."/>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8">
      <w:start w:val="1"/>
      <w:numFmt w:val="decimal"/>
      <w:lvlText w:val="%1.%2.%3."/>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2"/>
        <w:szCs w:val="22"/>
        <w:u w:val="none"/>
      </w:rPr>
    </w:lvl>
  </w:abstractNum>
  <w:num w:numId="1">
    <w:abstractNumId w:val="7"/>
  </w:num>
  <w:num w:numId="2">
    <w:abstractNumId w:val="0"/>
  </w:num>
  <w:num w:numId="3">
    <w:abstractNumId w:val="3"/>
  </w:num>
  <w:num w:numId="4">
    <w:abstractNumId w:val="5"/>
  </w:num>
  <w:num w:numId="5">
    <w:abstractNumId w:val="4"/>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E1B6E"/>
    <w:rsid w:val="00002D13"/>
    <w:rsid w:val="00012ED7"/>
    <w:rsid w:val="00024523"/>
    <w:rsid w:val="000521E2"/>
    <w:rsid w:val="00052C00"/>
    <w:rsid w:val="00055431"/>
    <w:rsid w:val="00060B00"/>
    <w:rsid w:val="00061B6D"/>
    <w:rsid w:val="0006640E"/>
    <w:rsid w:val="00071E67"/>
    <w:rsid w:val="0008325B"/>
    <w:rsid w:val="00090327"/>
    <w:rsid w:val="000A5469"/>
    <w:rsid w:val="000C5913"/>
    <w:rsid w:val="000D2044"/>
    <w:rsid w:val="00134E4F"/>
    <w:rsid w:val="0013796B"/>
    <w:rsid w:val="00145C43"/>
    <w:rsid w:val="0015151C"/>
    <w:rsid w:val="00187C2B"/>
    <w:rsid w:val="001B3EA5"/>
    <w:rsid w:val="001B7E60"/>
    <w:rsid w:val="001D350E"/>
    <w:rsid w:val="001E324A"/>
    <w:rsid w:val="00204C47"/>
    <w:rsid w:val="002128FF"/>
    <w:rsid w:val="002538E4"/>
    <w:rsid w:val="00256CED"/>
    <w:rsid w:val="00281904"/>
    <w:rsid w:val="002850F3"/>
    <w:rsid w:val="00295315"/>
    <w:rsid w:val="002A1A48"/>
    <w:rsid w:val="002C39AE"/>
    <w:rsid w:val="002C7AA5"/>
    <w:rsid w:val="003A36E3"/>
    <w:rsid w:val="003B235E"/>
    <w:rsid w:val="003B5FF7"/>
    <w:rsid w:val="003B739A"/>
    <w:rsid w:val="003B7D31"/>
    <w:rsid w:val="003C122B"/>
    <w:rsid w:val="003E475C"/>
    <w:rsid w:val="0040653A"/>
    <w:rsid w:val="004127F6"/>
    <w:rsid w:val="00414AF8"/>
    <w:rsid w:val="00415639"/>
    <w:rsid w:val="00434A8A"/>
    <w:rsid w:val="00472F1D"/>
    <w:rsid w:val="0047344F"/>
    <w:rsid w:val="00482552"/>
    <w:rsid w:val="00493819"/>
    <w:rsid w:val="004A4106"/>
    <w:rsid w:val="004B02B3"/>
    <w:rsid w:val="004B7611"/>
    <w:rsid w:val="004C0A82"/>
    <w:rsid w:val="004E0D71"/>
    <w:rsid w:val="005219C4"/>
    <w:rsid w:val="00554849"/>
    <w:rsid w:val="00557DD9"/>
    <w:rsid w:val="00575094"/>
    <w:rsid w:val="005C6C05"/>
    <w:rsid w:val="005E0697"/>
    <w:rsid w:val="00651743"/>
    <w:rsid w:val="006746A9"/>
    <w:rsid w:val="006D73C7"/>
    <w:rsid w:val="006F2203"/>
    <w:rsid w:val="006F6705"/>
    <w:rsid w:val="00711A79"/>
    <w:rsid w:val="00724425"/>
    <w:rsid w:val="00733916"/>
    <w:rsid w:val="007566EE"/>
    <w:rsid w:val="0076459F"/>
    <w:rsid w:val="00773C14"/>
    <w:rsid w:val="00787EEC"/>
    <w:rsid w:val="007E41B7"/>
    <w:rsid w:val="008148B2"/>
    <w:rsid w:val="0081674F"/>
    <w:rsid w:val="00817E60"/>
    <w:rsid w:val="00827AD5"/>
    <w:rsid w:val="00846A8B"/>
    <w:rsid w:val="008547AA"/>
    <w:rsid w:val="00876A24"/>
    <w:rsid w:val="00891500"/>
    <w:rsid w:val="008A5BFA"/>
    <w:rsid w:val="008B4774"/>
    <w:rsid w:val="008C77AF"/>
    <w:rsid w:val="008D088D"/>
    <w:rsid w:val="008E1B6E"/>
    <w:rsid w:val="00931D3B"/>
    <w:rsid w:val="0093474C"/>
    <w:rsid w:val="00956337"/>
    <w:rsid w:val="00975719"/>
    <w:rsid w:val="00994D10"/>
    <w:rsid w:val="00A01FCA"/>
    <w:rsid w:val="00A20BF7"/>
    <w:rsid w:val="00A60483"/>
    <w:rsid w:val="00AE4148"/>
    <w:rsid w:val="00B11C6A"/>
    <w:rsid w:val="00B44C37"/>
    <w:rsid w:val="00B84F58"/>
    <w:rsid w:val="00B87259"/>
    <w:rsid w:val="00BA4759"/>
    <w:rsid w:val="00BB0763"/>
    <w:rsid w:val="00BC6A24"/>
    <w:rsid w:val="00BD33A7"/>
    <w:rsid w:val="00BF1E35"/>
    <w:rsid w:val="00C07C7F"/>
    <w:rsid w:val="00C236A0"/>
    <w:rsid w:val="00C341EB"/>
    <w:rsid w:val="00C5454A"/>
    <w:rsid w:val="00CC694E"/>
    <w:rsid w:val="00CD70FD"/>
    <w:rsid w:val="00D3550C"/>
    <w:rsid w:val="00D5283C"/>
    <w:rsid w:val="00D539FA"/>
    <w:rsid w:val="00D70DCE"/>
    <w:rsid w:val="00DC301E"/>
    <w:rsid w:val="00DE0E92"/>
    <w:rsid w:val="00E04038"/>
    <w:rsid w:val="00E51848"/>
    <w:rsid w:val="00E52F5D"/>
    <w:rsid w:val="00E64B97"/>
    <w:rsid w:val="00E66CB2"/>
    <w:rsid w:val="00E80C60"/>
    <w:rsid w:val="00E93A91"/>
    <w:rsid w:val="00EE0DBB"/>
    <w:rsid w:val="00EE3A19"/>
    <w:rsid w:val="00F16187"/>
    <w:rsid w:val="00F316C6"/>
    <w:rsid w:val="00F3479A"/>
    <w:rsid w:val="00F406D6"/>
    <w:rsid w:val="00FD5472"/>
    <w:rsid w:val="00FE1EF4"/>
    <w:rsid w:val="00FF12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C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7344F"/>
    <w:pPr>
      <w:ind w:left="720"/>
      <w:contextualSpacing/>
    </w:pPr>
  </w:style>
  <w:style w:type="paragraph" w:styleId="a5">
    <w:name w:val="Normal (Web)"/>
    <w:basedOn w:val="a"/>
    <w:uiPriority w:val="99"/>
    <w:unhideWhenUsed/>
    <w:rsid w:val="002850F3"/>
    <w:rPr>
      <w:rFonts w:ascii="Times New Roman" w:hAnsi="Times New Roman" w:cs="Times New Roman"/>
      <w:sz w:val="24"/>
      <w:szCs w:val="24"/>
    </w:rPr>
  </w:style>
  <w:style w:type="table" w:customStyle="1" w:styleId="1">
    <w:name w:val="Сетка таблицы1"/>
    <w:basedOn w:val="a1"/>
    <w:next w:val="a3"/>
    <w:uiPriority w:val="39"/>
    <w:rsid w:val="002819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245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24523"/>
    <w:rPr>
      <w:rFonts w:ascii="Segoe UI" w:hAnsi="Segoe UI" w:cs="Segoe UI"/>
      <w:sz w:val="18"/>
      <w:szCs w:val="18"/>
    </w:rPr>
  </w:style>
  <w:style w:type="paragraph" w:customStyle="1" w:styleId="ConsPlusNormal">
    <w:name w:val="ConsPlusNormal"/>
    <w:link w:val="ConsPlusNormal0"/>
    <w:qFormat/>
    <w:rsid w:val="00A60483"/>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8">
    <w:name w:val="No Spacing"/>
    <w:link w:val="a9"/>
    <w:uiPriority w:val="1"/>
    <w:qFormat/>
    <w:rsid w:val="00A60483"/>
    <w:pPr>
      <w:spacing w:after="0" w:line="240" w:lineRule="auto"/>
    </w:pPr>
    <w:rPr>
      <w:rFonts w:ascii="Calibri" w:eastAsia="Times New Roman" w:hAnsi="Calibri" w:cs="Times New Roman"/>
      <w:lang w:eastAsia="ru-RU"/>
    </w:rPr>
  </w:style>
  <w:style w:type="character" w:customStyle="1" w:styleId="a9">
    <w:name w:val="Без интервала Знак"/>
    <w:basedOn w:val="a0"/>
    <w:link w:val="a8"/>
    <w:uiPriority w:val="1"/>
    <w:qFormat/>
    <w:rsid w:val="00A60483"/>
    <w:rPr>
      <w:rFonts w:ascii="Calibri" w:eastAsia="Times New Roman" w:hAnsi="Calibri" w:cs="Times New Roman"/>
      <w:lang w:eastAsia="ru-RU"/>
    </w:rPr>
  </w:style>
  <w:style w:type="character" w:customStyle="1" w:styleId="ConsPlusNormal0">
    <w:name w:val="ConsPlusNormal Знак"/>
    <w:basedOn w:val="a0"/>
    <w:link w:val="ConsPlusNormal"/>
    <w:qFormat/>
    <w:locked/>
    <w:rsid w:val="00A60483"/>
    <w:rPr>
      <w:rFonts w:ascii="Arial" w:eastAsia="Times New Roman" w:hAnsi="Arial" w:cs="Arial"/>
      <w:sz w:val="24"/>
      <w:szCs w:val="24"/>
      <w:lang w:eastAsia="ru-RU"/>
    </w:rPr>
  </w:style>
  <w:style w:type="character" w:customStyle="1" w:styleId="longcopy">
    <w:name w:val="long_copy"/>
    <w:basedOn w:val="a0"/>
    <w:rsid w:val="00A60483"/>
  </w:style>
  <w:style w:type="character" w:customStyle="1" w:styleId="211pt">
    <w:name w:val="Основной текст (2) + 11 pt"/>
    <w:basedOn w:val="a0"/>
    <w:rsid w:val="00E80C6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a">
    <w:name w:val="Основной текст_"/>
    <w:link w:val="4"/>
    <w:locked/>
    <w:rsid w:val="003B739A"/>
    <w:rPr>
      <w:shd w:val="clear" w:color="auto" w:fill="FFFFFF"/>
    </w:rPr>
  </w:style>
  <w:style w:type="paragraph" w:customStyle="1" w:styleId="4">
    <w:name w:val="Основной текст4"/>
    <w:basedOn w:val="a"/>
    <w:link w:val="aa"/>
    <w:qFormat/>
    <w:rsid w:val="003B739A"/>
    <w:pPr>
      <w:widowControl w:val="0"/>
      <w:shd w:val="clear" w:color="auto" w:fill="FFFFFF"/>
      <w:spacing w:after="0" w:line="0" w:lineRule="atLeast"/>
    </w:pPr>
  </w:style>
  <w:style w:type="character" w:customStyle="1" w:styleId="10">
    <w:name w:val="Основной текст1"/>
    <w:qFormat/>
    <w:rsid w:val="003B739A"/>
    <w:rPr>
      <w:rFonts w:ascii="Times New Roman" w:eastAsia="Times New Roman" w:hAnsi="Times New Roman" w:cs="Times New Roman" w:hint="default"/>
      <w:b w:val="0"/>
      <w:bCs w:val="0"/>
      <w:i w:val="0"/>
      <w:iCs w:val="0"/>
      <w:smallCaps w:val="0"/>
      <w:strike w:val="0"/>
      <w:dstrike w:val="0"/>
      <w:u w:val="none"/>
      <w:effect w:val="none"/>
    </w:rPr>
  </w:style>
  <w:style w:type="character" w:styleId="ab">
    <w:name w:val="Strong"/>
    <w:basedOn w:val="a0"/>
    <w:uiPriority w:val="22"/>
    <w:qFormat/>
    <w:rsid w:val="00BD33A7"/>
    <w:rPr>
      <w:b/>
      <w:bCs/>
    </w:rPr>
  </w:style>
  <w:style w:type="paragraph" w:styleId="3">
    <w:name w:val="Body Text Indent 3"/>
    <w:basedOn w:val="a"/>
    <w:link w:val="30"/>
    <w:rsid w:val="008C77AF"/>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8C77AF"/>
    <w:rPr>
      <w:rFonts w:ascii="Times New Roman" w:eastAsia="Times New Roman" w:hAnsi="Times New Roman" w:cs="Times New Roman"/>
      <w:sz w:val="16"/>
      <w:szCs w:val="16"/>
      <w:lang w:eastAsia="ru-RU"/>
    </w:rPr>
  </w:style>
  <w:style w:type="paragraph" w:styleId="ac">
    <w:name w:val="Body Text Indent"/>
    <w:basedOn w:val="a"/>
    <w:link w:val="ad"/>
    <w:uiPriority w:val="99"/>
    <w:semiHidden/>
    <w:unhideWhenUsed/>
    <w:rsid w:val="008B4774"/>
    <w:pPr>
      <w:spacing w:after="120"/>
      <w:ind w:left="283"/>
    </w:pPr>
  </w:style>
  <w:style w:type="character" w:customStyle="1" w:styleId="ad">
    <w:name w:val="Основной текст с отступом Знак"/>
    <w:basedOn w:val="a0"/>
    <w:link w:val="ac"/>
    <w:uiPriority w:val="99"/>
    <w:semiHidden/>
    <w:rsid w:val="008B4774"/>
  </w:style>
</w:styles>
</file>

<file path=word/webSettings.xml><?xml version="1.0" encoding="utf-8"?>
<w:webSettings xmlns:r="http://schemas.openxmlformats.org/officeDocument/2006/relationships" xmlns:w="http://schemas.openxmlformats.org/wordprocessingml/2006/main">
  <w:divs>
    <w:div w:id="121130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C517B-7BB1-4E62-A04B-791F26C5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3</Pages>
  <Words>1605</Words>
  <Characters>9154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Сергеенков Г.П.</dc:creator>
  <cp:keywords/>
  <dc:description/>
  <cp:lastModifiedBy>Мычак</cp:lastModifiedBy>
  <cp:revision>6</cp:revision>
  <cp:lastPrinted>2026-06-16T06:44:00Z</cp:lastPrinted>
  <dcterms:created xsi:type="dcterms:W3CDTF">2025-04-02T04:13:00Z</dcterms:created>
  <dcterms:modified xsi:type="dcterms:W3CDTF">2026-06-17T00:19:00Z</dcterms:modified>
</cp:coreProperties>
</file>